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A4" w:rsidRPr="00116B89" w:rsidRDefault="009B1CA4" w:rsidP="009B1CA4">
      <w:pPr>
        <w:rPr>
          <w:sz w:val="22"/>
          <w:szCs w:val="22"/>
          <w:rFonts w:ascii="Arial" w:hAnsi="Arial" w:cs="Arial"/>
        </w:rPr>
      </w:pPr>
      <w:bookmarkStart w:id="0" w:name="MarcadeViñeta"/>
      <w:bookmarkEnd w:id="0"/>
      <w:r>
        <w:rPr>
          <w:sz w:val="22"/>
          <w:rFonts w:ascii="Arial" w:hAnsi="Arial"/>
        </w:rPr>
        <w:t xml:space="preserve">IV. ERANSKINA.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FINANTZA-PLANA.</w:t>
      </w:r>
    </w:p>
    <w:p w:rsidR="00116B89" w:rsidRPr="00A453D6" w:rsidRDefault="00116B89" w:rsidP="009B1CA4">
      <w:pPr>
        <w:rPr>
          <w:rFonts w:ascii="Arial" w:hAnsi="Arial" w:cs="Arial"/>
          <w:lang w:val="es-ES_tradnl"/>
        </w:rPr>
      </w:pPr>
    </w:p>
    <w:p w:rsidR="009B1CA4" w:rsidRPr="00116B89" w:rsidRDefault="009B1CA4" w:rsidP="009B1CA4">
      <w:pPr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JARDUERA EZ-EKONOMIKOA.</w:t>
      </w:r>
      <w:r>
        <w:rPr>
          <w:b/>
          <w:sz w:val="22"/>
          <w:rFonts w:ascii="Arial" w:hAnsi="Arial"/>
        </w:rPr>
        <w:t xml:space="preserve"> </w:t>
      </w:r>
      <w:r>
        <w:rPr>
          <w:b/>
          <w:sz w:val="22"/>
          <w:rFonts w:ascii="Arial" w:hAnsi="Arial"/>
        </w:rPr>
        <w:t xml:space="preserve">2018-2021 eta 2022-2025 ALDIAK</w:t>
      </w:r>
    </w:p>
    <w:p w:rsidR="00116B89" w:rsidRPr="003A761E" w:rsidRDefault="00116B89" w:rsidP="009B1CA4">
      <w:pPr>
        <w:rPr>
          <w:rFonts w:ascii="Arial" w:hAnsi="Arial" w:cs="Arial"/>
          <w:b/>
          <w:lang w:val="es-ES_tradnl"/>
        </w:rPr>
      </w:pPr>
    </w:p>
    <w:p w:rsidR="009B1CA4" w:rsidRPr="00116B89" w:rsidRDefault="009B1CA4" w:rsidP="009B1CA4">
      <w:pPr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1.– GASTUAK</w:t>
      </w:r>
    </w:p>
    <w:p w:rsidR="00116B89" w:rsidRPr="00DE18AC" w:rsidRDefault="00116B89" w:rsidP="009B1CA4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9284" w:type="dxa"/>
        <w:tblLook w:val="04A0" w:firstRow="1" w:lastRow="0" w:firstColumn="1" w:lastColumn="0" w:noHBand="0" w:noVBand="1"/>
      </w:tblPr>
      <w:tblGrid>
        <w:gridCol w:w="3708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2018</w:t>
            </w:r>
          </w:p>
        </w:tc>
        <w:tc>
          <w:tcPr>
            <w:tcW w:w="697" w:type="dxa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2019</w:t>
            </w:r>
          </w:p>
        </w:tc>
        <w:tc>
          <w:tcPr>
            <w:tcW w:w="697" w:type="dxa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2020</w:t>
            </w:r>
          </w:p>
        </w:tc>
        <w:tc>
          <w:tcPr>
            <w:tcW w:w="697" w:type="dxa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2021</w:t>
            </w:r>
          </w:p>
        </w:tc>
        <w:tc>
          <w:tcPr>
            <w:tcW w:w="697" w:type="dxa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2022</w:t>
            </w:r>
          </w:p>
        </w:tc>
        <w:tc>
          <w:tcPr>
            <w:tcW w:w="697" w:type="dxa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2023</w:t>
            </w:r>
          </w:p>
        </w:tc>
        <w:tc>
          <w:tcPr>
            <w:tcW w:w="697" w:type="dxa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2024</w:t>
            </w:r>
          </w:p>
        </w:tc>
        <w:tc>
          <w:tcPr>
            <w:tcW w:w="697" w:type="dxa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2025</w:t>
            </w: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Langile-gastuak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Bestelako gastu arruntak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Inbertsioa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Guztira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B1CA4" w:rsidRPr="00DE18AC" w:rsidRDefault="009B1CA4" w:rsidP="009B1CA4">
      <w:pPr>
        <w:ind w:firstLine="708"/>
        <w:rPr>
          <w:rFonts w:ascii="Arial" w:hAnsi="Arial" w:cs="Arial"/>
          <w:lang w:val="es-ES_tradnl"/>
        </w:rPr>
      </w:pPr>
    </w:p>
    <w:p w:rsidR="009B1CA4" w:rsidRPr="00116B89" w:rsidRDefault="009B1CA4" w:rsidP="009B1CA4">
      <w:pPr>
        <w:ind w:firstLine="708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2022-2025 aldirako aurreikusitako gastuak justifikatu behar dira; horretarako, izango duten xede zehatzaren deskribapena eta gastu horiek finantzatzeko lortu ahalko diren finantzaketa-iturrien azterketa egingo da.</w:t>
      </w:r>
      <w:r>
        <w:rPr>
          <w:sz w:val="22"/>
          <w:rFonts w:ascii="Arial" w:hAnsi="Arial"/>
        </w:rPr>
        <w:t xml:space="preserve"> </w:t>
      </w:r>
    </w:p>
    <w:p w:rsidR="009B1CA4" w:rsidRPr="00DE18AC" w:rsidRDefault="009B1CA4" w:rsidP="009B1CA4">
      <w:pPr>
        <w:ind w:firstLine="708"/>
        <w:rPr>
          <w:rFonts w:ascii="Arial" w:hAnsi="Arial" w:cs="Arial"/>
          <w:lang w:val="es-ES_tradnl"/>
        </w:rPr>
      </w:pPr>
    </w:p>
    <w:p w:rsidR="009B1CA4" w:rsidRPr="00116B89" w:rsidRDefault="009B1CA4" w:rsidP="009B1CA4">
      <w:pPr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2.– FINANTZAKETA</w:t>
      </w:r>
    </w:p>
    <w:p w:rsidR="00116B89" w:rsidRPr="00DE18AC" w:rsidRDefault="00116B89" w:rsidP="009B1CA4">
      <w:pPr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9284" w:type="dxa"/>
        <w:tblLook w:val="04A0" w:firstRow="1" w:lastRow="0" w:firstColumn="1" w:lastColumn="0" w:noHBand="0" w:noVBand="1"/>
      </w:tblPr>
      <w:tblGrid>
        <w:gridCol w:w="3708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97" w:type="dxa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2018</w:t>
            </w:r>
          </w:p>
        </w:tc>
        <w:tc>
          <w:tcPr>
            <w:tcW w:w="697" w:type="dxa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2019</w:t>
            </w:r>
          </w:p>
        </w:tc>
        <w:tc>
          <w:tcPr>
            <w:tcW w:w="697" w:type="dxa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2020</w:t>
            </w:r>
          </w:p>
        </w:tc>
        <w:tc>
          <w:tcPr>
            <w:tcW w:w="697" w:type="dxa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2021</w:t>
            </w:r>
          </w:p>
        </w:tc>
        <w:tc>
          <w:tcPr>
            <w:tcW w:w="697" w:type="dxa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2022</w:t>
            </w:r>
          </w:p>
        </w:tc>
        <w:tc>
          <w:tcPr>
            <w:tcW w:w="697" w:type="dxa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2023</w:t>
            </w:r>
          </w:p>
        </w:tc>
        <w:tc>
          <w:tcPr>
            <w:tcW w:w="697" w:type="dxa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2024</w:t>
            </w:r>
          </w:p>
        </w:tc>
        <w:tc>
          <w:tcPr>
            <w:tcW w:w="697" w:type="dxa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2025</w:t>
            </w: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Iturri publikoak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ind w:left="240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EAEko funtsak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ind w:left="426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BERC Programa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ind w:left="426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Unibertsitatea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ind w:left="426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Erkidegoko beste zenbait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ind w:left="240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Estatuko funtsak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ind w:left="426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Ministerioa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ind w:left="426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Beste batzuk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ind w:left="240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Nazioarteko funtsak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Iturri pribatuak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ind w:left="240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I+G+b-ko kontratuak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ind w:left="240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Mezenasgoa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ind w:left="240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Dohaintzak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ind w:left="240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Patente, lizentzia eta abarren bidezko itzulkinak.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ind w:left="240"/>
              <w:rPr>
                <w:sz w:val="20"/>
                <w:rFonts w:ascii="Arial" w:hAnsi="Arial" w:cs="Arial"/>
              </w:rPr>
            </w:pPr>
            <w:r>
              <w:rPr>
                <w:sz w:val="20"/>
                <w:rFonts w:ascii="Arial" w:hAnsi="Arial"/>
              </w:rPr>
              <w:t xml:space="preserve">Beste batzuk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B1CA4" w:rsidRPr="00DE18AC" w:rsidTr="00A44AB2">
        <w:tc>
          <w:tcPr>
            <w:tcW w:w="3708" w:type="dxa"/>
          </w:tcPr>
          <w:p w:rsidR="009B1CA4" w:rsidRPr="00DE18AC" w:rsidRDefault="009B1CA4" w:rsidP="00A44AB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Guztira</w:t>
            </w: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97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9B1CA4" w:rsidRPr="00DE18AC" w:rsidRDefault="009B1CA4" w:rsidP="009B1CA4">
      <w:pPr>
        <w:ind w:firstLine="708"/>
        <w:rPr>
          <w:rFonts w:ascii="Arial" w:hAnsi="Arial" w:cs="Arial"/>
          <w:lang w:val="es-ES_tradnl"/>
        </w:rPr>
      </w:pPr>
    </w:p>
    <w:p w:rsidR="009B1CA4" w:rsidRPr="00116B89" w:rsidRDefault="009B1CA4" w:rsidP="009B1CA4">
      <w:pPr>
        <w:ind w:firstLine="708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2022-2025 aldirako aurreikusitako gastuen aurrekontua finantzatzeko lortu ahalko diren finantzaketa-iturriak zehaztu beharko dira.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BERC zentroaren finantzaketa esklusiboa zehaztu beharko da, baita unibertsitateak edo beste batzuek kudeatu eta BERCeko ikertzaileek laguntzen duten proiektuen finantzaketa ere.</w:t>
      </w:r>
    </w:p>
    <w:p w:rsidR="009B1CA4" w:rsidRPr="00DE18AC" w:rsidRDefault="009B1CA4" w:rsidP="009B1CA4">
      <w:pPr>
        <w:ind w:firstLine="708"/>
        <w:rPr>
          <w:rFonts w:ascii="Arial" w:hAnsi="Arial" w:cs="Arial"/>
          <w:lang w:val="es-ES_tradnl"/>
        </w:rPr>
      </w:pPr>
    </w:p>
    <w:p w:rsidR="009B1CA4" w:rsidRPr="00116B89" w:rsidRDefault="009B1CA4" w:rsidP="009B1CA4">
      <w:pPr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3.– ERRENTAMENDU-GASTUAK</w:t>
      </w:r>
    </w:p>
    <w:p w:rsidR="00116B89" w:rsidRPr="00DE18AC" w:rsidRDefault="00116B89" w:rsidP="009B1CA4">
      <w:pPr>
        <w:rPr>
          <w:rFonts w:ascii="Arial" w:hAnsi="Arial" w:cs="Arial"/>
          <w:b/>
          <w:lang w:val="es-ES_tradnl"/>
        </w:rPr>
      </w:pPr>
    </w:p>
    <w:p w:rsidR="009B1CA4" w:rsidRPr="00116B89" w:rsidRDefault="009B1CA4" w:rsidP="009B1CA4">
      <w:pPr>
        <w:ind w:firstLine="708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Zehaztu erakundeko lokalen errentamendu-gastuak 2018-2021 aldian, eta 2022-2025 aldirako aurreikuspena.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Erantsi gastuen egiaztagiriak (fakturak) eta egoki iritzitako iruzkinak eta informazio osagarria.</w:t>
      </w:r>
    </w:p>
    <w:p w:rsidR="00116B89" w:rsidRPr="00116B89" w:rsidRDefault="00116B89" w:rsidP="009B1CA4">
      <w:pPr>
        <w:ind w:firstLine="708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B1CA4" w:rsidRPr="00116B89" w:rsidRDefault="009B1CA4" w:rsidP="009B1CA4">
      <w:pPr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4.– ZENTROAREN ESPERIMENTALTASUN-GASTUAK</w:t>
      </w:r>
    </w:p>
    <w:p w:rsidR="00116B89" w:rsidRPr="00DE18AC" w:rsidRDefault="00116B89" w:rsidP="009B1CA4">
      <w:pPr>
        <w:rPr>
          <w:rFonts w:ascii="Arial" w:hAnsi="Arial" w:cs="Arial"/>
          <w:b/>
          <w:lang w:val="es-ES_tradnl"/>
        </w:rPr>
      </w:pPr>
    </w:p>
    <w:p w:rsidR="009B1CA4" w:rsidRPr="00116B89" w:rsidRDefault="009B1CA4" w:rsidP="009B1CA4">
      <w:pPr>
        <w:ind w:firstLine="708"/>
        <w:jc w:val="both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Zehaztu, 2018-2021 aldiari dagokionez, laborategian edo hortik kanpo esperimentu bidez egindako ikerketak direla-eta instalazioetarako, laborategietarako, tresna espezifikoetarako eta abar erabilitako zenbatekoak. Egin baita ere 2022-2025 aldirako aurreikuspena.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Erantsi gastuen egiaztagiriak (fakturak) eta egoki iritzitako iruzkinak eta informazio osagarria.</w:t>
      </w:r>
    </w:p>
    <w:p w:rsidR="009B1CA4" w:rsidRPr="00DE18AC" w:rsidRDefault="009B1CA4" w:rsidP="009B1CA4">
      <w:pPr>
        <w:ind w:firstLine="708"/>
        <w:jc w:val="both"/>
        <w:rPr>
          <w:rFonts w:ascii="Arial" w:hAnsi="Arial" w:cs="Arial"/>
          <w:lang w:val="es-ES_tradnl"/>
        </w:rPr>
      </w:pPr>
    </w:p>
    <w:tbl>
      <w:tblPr>
        <w:tblW w:w="915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6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9B1CA4" w:rsidRPr="00DE18AC" w:rsidTr="00A44AB2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9B1CA4" w:rsidRPr="00116B89" w:rsidRDefault="009B1CA4" w:rsidP="00A44AB2">
            <w:pPr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rFonts w:ascii="Arial" w:hAnsi="Arial"/>
              </w:rPr>
              <w:t xml:space="preserve">BERCen lan-jarduera esperimentalen kostua</w:t>
            </w:r>
          </w:p>
        </w:tc>
        <w:tc>
          <w:tcPr>
            <w:tcW w:w="641" w:type="dxa"/>
            <w:shd w:val="clear" w:color="auto" w:fill="auto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2018</w:t>
            </w:r>
          </w:p>
        </w:tc>
        <w:tc>
          <w:tcPr>
            <w:tcW w:w="641" w:type="dxa"/>
            <w:shd w:val="clear" w:color="auto" w:fill="auto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2019</w:t>
            </w:r>
          </w:p>
        </w:tc>
        <w:tc>
          <w:tcPr>
            <w:tcW w:w="641" w:type="dxa"/>
            <w:shd w:val="clear" w:color="auto" w:fill="auto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2020</w:t>
            </w:r>
          </w:p>
        </w:tc>
        <w:tc>
          <w:tcPr>
            <w:tcW w:w="641" w:type="dxa"/>
            <w:shd w:val="clear" w:color="auto" w:fill="auto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2021</w:t>
            </w:r>
          </w:p>
        </w:tc>
        <w:tc>
          <w:tcPr>
            <w:tcW w:w="641" w:type="dxa"/>
            <w:shd w:val="clear" w:color="auto" w:fill="auto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2022</w:t>
            </w:r>
          </w:p>
        </w:tc>
        <w:tc>
          <w:tcPr>
            <w:tcW w:w="641" w:type="dxa"/>
            <w:shd w:val="clear" w:color="auto" w:fill="auto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2023</w:t>
            </w:r>
          </w:p>
        </w:tc>
        <w:tc>
          <w:tcPr>
            <w:tcW w:w="641" w:type="dxa"/>
            <w:shd w:val="clear" w:color="auto" w:fill="auto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2024</w:t>
            </w:r>
          </w:p>
        </w:tc>
        <w:tc>
          <w:tcPr>
            <w:tcW w:w="641" w:type="dxa"/>
            <w:shd w:val="clear" w:color="auto" w:fill="auto"/>
          </w:tcPr>
          <w:p w:rsidR="009B1CA4" w:rsidRPr="00B26A81" w:rsidRDefault="009B1CA4" w:rsidP="00A44AB2">
            <w:pPr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2025</w:t>
            </w:r>
          </w:p>
        </w:tc>
      </w:tr>
      <w:tr w:rsidR="009B1CA4" w:rsidRPr="00DE18AC" w:rsidTr="00A44AB2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9B1CA4" w:rsidRPr="00DE18AC" w:rsidRDefault="009B1CA4" w:rsidP="00A44AB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Ekipamendua</w:t>
            </w: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B1CA4" w:rsidRPr="00DE18AC" w:rsidTr="00A44AB2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9B1CA4" w:rsidRPr="00DE18AC" w:rsidRDefault="009B1CA4" w:rsidP="00A44AB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Erreaktiboak</w:t>
            </w: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B1CA4" w:rsidRPr="00DE18AC" w:rsidTr="00A44AB2">
        <w:trPr>
          <w:trHeight w:val="255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9B1CA4" w:rsidRPr="00DE18AC" w:rsidRDefault="009B1CA4" w:rsidP="00A44AB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Tresna espezifikoak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B1CA4" w:rsidRPr="00DE18AC" w:rsidTr="00A44AB2">
        <w:trPr>
          <w:trHeight w:val="270"/>
        </w:trPr>
        <w:tc>
          <w:tcPr>
            <w:tcW w:w="4026" w:type="dxa"/>
            <w:shd w:val="clear" w:color="auto" w:fill="auto"/>
            <w:noWrap/>
            <w:vAlign w:val="center"/>
            <w:hideMark/>
          </w:tcPr>
          <w:p w:rsidR="009B1CA4" w:rsidRPr="00DE18AC" w:rsidRDefault="009B1CA4" w:rsidP="00A44AB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Beste batzuk (zehaztu)</w:t>
            </w: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41" w:type="dxa"/>
          </w:tcPr>
          <w:p w:rsidR="009B1CA4" w:rsidRPr="00DE18AC" w:rsidRDefault="009B1CA4" w:rsidP="00A44AB2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9B1CA4" w:rsidRPr="00DE18AC" w:rsidRDefault="009B1CA4" w:rsidP="009B1CA4">
      <w:pPr>
        <w:ind w:firstLine="708"/>
        <w:jc w:val="both"/>
        <w:rPr>
          <w:rFonts w:ascii="Arial" w:hAnsi="Arial" w:cs="Arial"/>
          <w:lang w:val="es-ES_tradnl"/>
        </w:rPr>
      </w:pPr>
    </w:p>
    <w:p w:rsidR="004C4C43" w:rsidRPr="00606090" w:rsidRDefault="004C4C43" w:rsidP="00DB5333">
      <w:pPr>
        <w:pStyle w:val="BOPVDetalle"/>
      </w:pPr>
    </w:p>
    <w:sectPr w:rsidR="004C4C43" w:rsidRPr="00606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dirty" w:grammar="dirty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A4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16B89"/>
    <w:rsid w:val="00126C67"/>
    <w:rsid w:val="001275E3"/>
    <w:rsid w:val="00142AAD"/>
    <w:rsid w:val="0017119C"/>
    <w:rsid w:val="0018327B"/>
    <w:rsid w:val="00190F88"/>
    <w:rsid w:val="00194AD6"/>
    <w:rsid w:val="001B07E2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13277"/>
    <w:rsid w:val="0032594F"/>
    <w:rsid w:val="003319DC"/>
    <w:rsid w:val="00334F0E"/>
    <w:rsid w:val="0034378E"/>
    <w:rsid w:val="00347761"/>
    <w:rsid w:val="00375A5E"/>
    <w:rsid w:val="00377D30"/>
    <w:rsid w:val="00382C79"/>
    <w:rsid w:val="00383268"/>
    <w:rsid w:val="003C2927"/>
    <w:rsid w:val="003C2F90"/>
    <w:rsid w:val="003C7782"/>
    <w:rsid w:val="003E4FAA"/>
    <w:rsid w:val="003E7EBE"/>
    <w:rsid w:val="00425AFB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06090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36CC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B1CA4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24BB2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6B17"/>
    <w:rsid w:val="00C119AB"/>
    <w:rsid w:val="00C242AE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B5333"/>
    <w:rsid w:val="00DC5EA5"/>
    <w:rsid w:val="00DE6A76"/>
    <w:rsid w:val="00DF0009"/>
    <w:rsid w:val="00DF0251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4E86E"/>
  <w15:chartTrackingRefBased/>
  <w15:docId w15:val="{DDF6A05A-EB6C-43D0-B6D7-9B748745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89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116B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116B8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116B89"/>
  </w:style>
  <w:style w:type="paragraph" w:customStyle="1" w:styleId="BOPV">
    <w:name w:val="BOPV"/>
    <w:basedOn w:val="Normal"/>
    <w:rsid w:val="00116B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116B89"/>
  </w:style>
  <w:style w:type="paragraph" w:customStyle="1" w:styleId="BOPVDetalle">
    <w:name w:val="BOPVDetalle"/>
    <w:rsid w:val="00116B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AnexoDentroTexto">
    <w:name w:val="BOPVAnexoDentroTexto"/>
    <w:basedOn w:val="BOPVDetalle"/>
    <w:rsid w:val="00116B89"/>
  </w:style>
  <w:style w:type="paragraph" w:customStyle="1" w:styleId="BOPVAnexoFinal">
    <w:name w:val="BOPVAnexoFinal"/>
    <w:basedOn w:val="BOPVDetalle"/>
    <w:rsid w:val="00116B89"/>
  </w:style>
  <w:style w:type="paragraph" w:customStyle="1" w:styleId="BOPVCapitulo">
    <w:name w:val="BOPVCapitulo"/>
    <w:basedOn w:val="BOPVDetalle"/>
    <w:autoRedefine/>
    <w:rsid w:val="00116B89"/>
  </w:style>
  <w:style w:type="paragraph" w:customStyle="1" w:styleId="BOPVClave">
    <w:name w:val="BOPVClave"/>
    <w:basedOn w:val="BOPVDetalle"/>
    <w:rsid w:val="00116B89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116B89"/>
    <w:pPr>
      <w:jc w:val="left"/>
    </w:pPr>
  </w:style>
  <w:style w:type="paragraph" w:customStyle="1" w:styleId="BOPVFirmaLugFec">
    <w:name w:val="BOPVFirmaLugFec"/>
    <w:basedOn w:val="BOPVDetalle"/>
    <w:rsid w:val="00116B89"/>
  </w:style>
  <w:style w:type="paragraph" w:customStyle="1" w:styleId="BOPVFirmaNombre">
    <w:name w:val="BOPVFirmaNombre"/>
    <w:basedOn w:val="BOPVDetalle"/>
    <w:rsid w:val="00116B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16B89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116B89"/>
    <w:pPr>
      <w:jc w:val="center"/>
    </w:pPr>
  </w:style>
  <w:style w:type="paragraph" w:customStyle="1" w:styleId="BOPVNombreLehen2">
    <w:name w:val="BOPVNombreLehen2"/>
    <w:basedOn w:val="BOPVFirmaNombre"/>
    <w:rsid w:val="00116B89"/>
    <w:pPr>
      <w:jc w:val="right"/>
    </w:pPr>
  </w:style>
  <w:style w:type="paragraph" w:customStyle="1" w:styleId="BOPVNumeroBoletin">
    <w:name w:val="BOPVNumeroBoletin"/>
    <w:basedOn w:val="BOPVDetalle"/>
    <w:rsid w:val="00116B89"/>
  </w:style>
  <w:style w:type="paragraph" w:customStyle="1" w:styleId="BOPVOrden">
    <w:name w:val="BOPVOrden"/>
    <w:basedOn w:val="BOPVDetalle"/>
    <w:rsid w:val="00116B89"/>
  </w:style>
  <w:style w:type="paragraph" w:customStyle="1" w:styleId="BOPVOrganismo">
    <w:name w:val="BOPVOrganismo"/>
    <w:basedOn w:val="BOPVDetalle"/>
    <w:rsid w:val="00116B89"/>
    <w:rPr>
      <w:caps/>
    </w:rPr>
  </w:style>
  <w:style w:type="paragraph" w:customStyle="1" w:styleId="BOPVPuestoLehen1">
    <w:name w:val="BOPVPuestoLehen1"/>
    <w:basedOn w:val="BOPVFirmaPuesto"/>
    <w:rsid w:val="00116B89"/>
    <w:pPr>
      <w:jc w:val="center"/>
    </w:pPr>
  </w:style>
  <w:style w:type="paragraph" w:customStyle="1" w:styleId="BOPVPuestoLehen2">
    <w:name w:val="BOPVPuestoLehen2"/>
    <w:basedOn w:val="BOPVFirmaPuesto"/>
    <w:rsid w:val="00116B89"/>
    <w:pPr>
      <w:jc w:val="right"/>
    </w:pPr>
  </w:style>
  <w:style w:type="paragraph" w:customStyle="1" w:styleId="BOPVSeccion">
    <w:name w:val="BOPVSeccion"/>
    <w:basedOn w:val="BOPVDetalle"/>
    <w:rsid w:val="00116B89"/>
    <w:rPr>
      <w:caps/>
    </w:rPr>
  </w:style>
  <w:style w:type="paragraph" w:customStyle="1" w:styleId="BOPVSubseccion">
    <w:name w:val="BOPVSubseccion"/>
    <w:basedOn w:val="BOPVDetalle"/>
    <w:rsid w:val="00116B89"/>
  </w:style>
  <w:style w:type="paragraph" w:customStyle="1" w:styleId="BOPVSumarioEuskera">
    <w:name w:val="BOPVSumarioEuskera"/>
    <w:basedOn w:val="BOPV"/>
    <w:rsid w:val="00116B89"/>
  </w:style>
  <w:style w:type="paragraph" w:customStyle="1" w:styleId="BOPVSumarioOrden">
    <w:name w:val="BOPVSumarioOrden"/>
    <w:basedOn w:val="BOPV"/>
    <w:rsid w:val="00116B89"/>
  </w:style>
  <w:style w:type="paragraph" w:customStyle="1" w:styleId="BOPVSumarioOrganismo">
    <w:name w:val="BOPVSumarioOrganismo"/>
    <w:basedOn w:val="BOPV"/>
    <w:rsid w:val="00116B89"/>
  </w:style>
  <w:style w:type="paragraph" w:customStyle="1" w:styleId="BOPVSumarioSeccion">
    <w:name w:val="BOPVSumarioSeccion"/>
    <w:basedOn w:val="BOPV"/>
    <w:rsid w:val="00116B89"/>
  </w:style>
  <w:style w:type="paragraph" w:customStyle="1" w:styleId="BOPVSumarioSubseccion">
    <w:name w:val="BOPVSumarioSubseccion"/>
    <w:basedOn w:val="BOPV"/>
    <w:rsid w:val="00116B89"/>
  </w:style>
  <w:style w:type="paragraph" w:customStyle="1" w:styleId="BOPVSumarioTitulo">
    <w:name w:val="BOPVSumarioTitulo"/>
    <w:basedOn w:val="BOPV"/>
    <w:rsid w:val="00116B89"/>
  </w:style>
  <w:style w:type="paragraph" w:customStyle="1" w:styleId="BOPVTitulo">
    <w:name w:val="BOPVTitulo"/>
    <w:basedOn w:val="BOPVDetalle"/>
    <w:rsid w:val="00116B89"/>
    <w:pPr>
      <w:ind w:left="425" w:hanging="425"/>
    </w:pPr>
  </w:style>
  <w:style w:type="paragraph" w:customStyle="1" w:styleId="BOPVClaveSin">
    <w:name w:val="BOPVClaveSin"/>
    <w:basedOn w:val="BOPVDetalle"/>
    <w:qFormat/>
    <w:rsid w:val="00116B89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16B89"/>
    <w:rPr>
      <w:caps w:val="0"/>
    </w:rPr>
  </w:style>
  <w:style w:type="paragraph" w:customStyle="1" w:styleId="TituloBOPV">
    <w:name w:val="TituloBOPV"/>
    <w:basedOn w:val="BOPVDetalle"/>
    <w:rsid w:val="00116B89"/>
  </w:style>
  <w:style w:type="paragraph" w:customStyle="1" w:styleId="BOPVLista">
    <w:name w:val="BOPVLista"/>
    <w:basedOn w:val="BOPVDetalle"/>
    <w:rsid w:val="00116B89"/>
    <w:pPr>
      <w:contextualSpacing/>
    </w:pPr>
  </w:style>
  <w:style w:type="paragraph" w:customStyle="1" w:styleId="BOPVClaveMinusculas">
    <w:name w:val="BOPVClaveMinusculas"/>
    <w:basedOn w:val="BOPVClave"/>
    <w:rsid w:val="00116B89"/>
    <w:rPr>
      <w:caps w:val="0"/>
    </w:rPr>
  </w:style>
  <w:style w:type="paragraph" w:customStyle="1" w:styleId="BOPVDetalle1">
    <w:name w:val="BOPVDetalle1"/>
    <w:basedOn w:val="BOPVDetalle"/>
    <w:rsid w:val="00116B89"/>
    <w:pPr>
      <w:ind w:left="425"/>
    </w:pPr>
  </w:style>
  <w:style w:type="paragraph" w:customStyle="1" w:styleId="BOPVDetalle2">
    <w:name w:val="BOPVDetalle2"/>
    <w:basedOn w:val="BOPVDetalle1"/>
    <w:rsid w:val="00116B89"/>
    <w:pPr>
      <w:ind w:left="709"/>
    </w:pPr>
  </w:style>
  <w:style w:type="paragraph" w:customStyle="1" w:styleId="BOPVDetalle3">
    <w:name w:val="BOPVDetalle3"/>
    <w:basedOn w:val="BOPVDetalle2"/>
    <w:rsid w:val="00116B89"/>
    <w:pPr>
      <w:ind w:left="992"/>
    </w:pPr>
  </w:style>
  <w:style w:type="paragraph" w:customStyle="1" w:styleId="BOPVDetalle4">
    <w:name w:val="BOPVDetalle4"/>
    <w:basedOn w:val="BOPVDetalle3"/>
    <w:rsid w:val="00116B89"/>
    <w:pPr>
      <w:ind w:left="1276"/>
    </w:pPr>
  </w:style>
  <w:style w:type="table" w:styleId="Tablaconcuadrcula">
    <w:name w:val="Table Grid"/>
    <w:basedOn w:val="Tablanormal"/>
    <w:uiPriority w:val="59"/>
    <w:rsid w:val="009B1CA4"/>
    <w:rPr>
      <w:rFonts w:ascii="Calibri" w:eastAsia="Calibri" w:hAnsi="Calibri"/>
      <w:sz w:val="22"/>
      <w:szCs w:val="22"/>
      <w:lang w:val="eu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ANCHED\Desktop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717CF-66DE-4721-8EFD-83B5C7BA45D0}"/>
</file>

<file path=customXml/itemProps2.xml><?xml version="1.0" encoding="utf-8"?>
<ds:datastoreItem xmlns:ds="http://schemas.openxmlformats.org/officeDocument/2006/customXml" ds:itemID="{562AA825-E17B-4E59-91F5-DB8B32930435}"/>
</file>

<file path=customXml/itemProps3.xml><?xml version="1.0" encoding="utf-8"?>
<ds:datastoreItem xmlns:ds="http://schemas.openxmlformats.org/officeDocument/2006/customXml" ds:itemID="{962F879D-4FC3-45BE-BF4D-5745071BD0DF}"/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5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subject/>
  <dc:creator>Sanchez Dávila, Rosa Maria</dc:creator>
  <cp:keywords/>
  <dc:description/>
  <cp:lastModifiedBy>Sanchez Dávila, Rosa Maria</cp:lastModifiedBy>
  <cp:revision>2</cp:revision>
  <dcterms:created xsi:type="dcterms:W3CDTF">2021-06-30T08:40:00Z</dcterms:created>
  <dcterms:modified xsi:type="dcterms:W3CDTF">2021-06-30T08:48:00Z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