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p w:rsidR="00C62078" w:rsidRPr="00C62078" w:rsidRDefault="00C62078" w:rsidP="00C62078">
      <w:pPr>
        <w:autoSpaceDE w:val="0"/>
        <w:autoSpaceDN w:val="0"/>
        <w:adjustRightInd w:val="0"/>
        <w:spacing w:after="0" w:line="221" w:lineRule="atLeast"/>
        <w:jc w:val="both"/>
        <w:rPr>
          <w:rFonts w:ascii="Arial" w:eastAsia="Times New Roman" w:hAnsi="Arial" w:cs="Arial"/>
          <w:lang w:eastAsia="es-ES"/>
        </w:rPr>
      </w:pPr>
    </w:p>
    <w:tbl>
      <w:tblPr>
        <w:tblW w:w="0" w:type="auto"/>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756"/>
      </w:tblGrid>
      <w:tr w:rsidR="00C62078" w:rsidRPr="00C62078" w:rsidTr="004A14C9">
        <w:trPr>
          <w:trHeight w:val="277"/>
          <w:jc w:val="right"/>
        </w:trPr>
        <w:tc>
          <w:tcPr>
            <w:tcW w:w="1500" w:type="dxa"/>
            <w:shd w:val="clear" w:color="auto" w:fill="auto"/>
            <w:vAlign w:val="center"/>
          </w:tcPr>
          <w:p w:rsidR="00C62078" w:rsidRPr="00C62078" w:rsidRDefault="00C62078" w:rsidP="00C62078">
            <w:pPr>
              <w:spacing w:after="0" w:line="240" w:lineRule="auto"/>
              <w:ind w:left="-552"/>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EXPEDIENTE</w:t>
            </w:r>
          </w:p>
        </w:tc>
        <w:tc>
          <w:tcPr>
            <w:tcW w:w="2756"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p>
        </w:tc>
      </w:tr>
      <w:tr w:rsidR="00C62078" w:rsidRPr="00C62078" w:rsidTr="004A14C9">
        <w:trPr>
          <w:trHeight w:val="268"/>
          <w:jc w:val="right"/>
        </w:trPr>
        <w:tc>
          <w:tcPr>
            <w:tcW w:w="1500"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CONCEPTO</w:t>
            </w:r>
          </w:p>
        </w:tc>
        <w:tc>
          <w:tcPr>
            <w:tcW w:w="2756" w:type="dxa"/>
            <w:shd w:val="clear" w:color="auto" w:fill="auto"/>
            <w:vAlign w:val="center"/>
          </w:tcPr>
          <w:p w:rsidR="00C62078" w:rsidRPr="00C62078" w:rsidRDefault="00C62078" w:rsidP="00C62078">
            <w:pPr>
              <w:spacing w:after="0" w:line="240" w:lineRule="auto"/>
              <w:jc w:val="right"/>
              <w:rPr>
                <w:rFonts w:ascii="Arial" w:eastAsia="Times New Roman" w:hAnsi="Arial" w:cs="Arial"/>
                <w:sz w:val="20"/>
                <w:szCs w:val="20"/>
                <w:lang w:eastAsia="es-ES_tradnl"/>
              </w:rPr>
            </w:pPr>
          </w:p>
        </w:tc>
      </w:tr>
    </w:tbl>
    <w:p w:rsidR="00C62078" w:rsidRPr="00C62078" w:rsidRDefault="00C62078" w:rsidP="00C62078">
      <w:pPr>
        <w:spacing w:after="0" w:line="240" w:lineRule="auto"/>
        <w:ind w:left="708"/>
        <w:jc w:val="right"/>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 cumplimentar por la Administración</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ANEXO I.A</w:t>
      </w:r>
    </w:p>
    <w:p w:rsidR="00C62078" w:rsidRPr="00C62078" w:rsidRDefault="00C62078" w:rsidP="00C6207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SOLICITUD DE SUBVENCIÓN PARA LA CONTINUIDAD DE LA CONTRATACIÓN DE PERSONAL TÉCNICO EN INMIGRACIÓN </w:t>
      </w:r>
    </w:p>
    <w:p w:rsidR="00C62078" w:rsidRPr="00C62078" w:rsidRDefault="00C62078" w:rsidP="00C62078">
      <w:pPr>
        <w:spacing w:after="0" w:line="240" w:lineRule="auto"/>
        <w:jc w:val="both"/>
        <w:rPr>
          <w:rFonts w:ascii="Arial" w:eastAsia="Times New Roman" w:hAnsi="Arial" w:cs="Arial"/>
          <w:iCs/>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5670"/>
          <w:tab w:val="left" w:leader="underscore" w:pos="9923"/>
        </w:tabs>
        <w:spacing w:after="0" w:line="360" w:lineRule="auto"/>
        <w:jc w:val="both"/>
        <w:outlineLvl w:val="0"/>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D. / Dª </w:t>
      </w:r>
      <w:r w:rsidRPr="00C62078">
        <w:rPr>
          <w:rFonts w:ascii="Arial" w:eastAsia="Times New Roman" w:hAnsi="Arial" w:cs="Arial"/>
          <w:sz w:val="20"/>
          <w:szCs w:val="20"/>
          <w:lang w:val="es-ES_tradnl" w:eastAsia="es-ES_tradnl"/>
        </w:rPr>
        <w:tab/>
        <w:t xml:space="preserve">, en calidad de </w:t>
      </w:r>
      <w:r w:rsidRPr="00C62078">
        <w:rPr>
          <w:rFonts w:ascii="Arial" w:eastAsia="Times New Roman" w:hAnsi="Arial" w:cs="Arial"/>
          <w:sz w:val="20"/>
          <w:szCs w:val="20"/>
          <w:lang w:val="es-ES_tradnl"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9923"/>
        </w:tabs>
        <w:spacing w:after="0" w:line="360" w:lineRule="auto"/>
        <w:rPr>
          <w:rFonts w:ascii="Arial" w:eastAsia="Times New Roman" w:hAnsi="Arial" w:cs="Arial"/>
          <w:sz w:val="20"/>
          <w:szCs w:val="20"/>
          <w:lang w:eastAsia="es-ES_tradnl"/>
        </w:rPr>
      </w:pPr>
      <w:proofErr w:type="gramStart"/>
      <w:r w:rsidRPr="00C62078">
        <w:rPr>
          <w:rFonts w:ascii="Arial" w:eastAsia="Times New Roman" w:hAnsi="Arial" w:cs="Arial"/>
          <w:sz w:val="20"/>
          <w:szCs w:val="20"/>
          <w:lang w:eastAsia="es-ES_tradnl"/>
        </w:rPr>
        <w:t>y</w:t>
      </w:r>
      <w:proofErr w:type="gramEnd"/>
      <w:r w:rsidRPr="00C62078">
        <w:rPr>
          <w:rFonts w:ascii="Arial" w:eastAsia="Times New Roman" w:hAnsi="Arial" w:cs="Arial"/>
          <w:sz w:val="20"/>
          <w:szCs w:val="20"/>
          <w:lang w:eastAsia="es-ES_tradnl"/>
        </w:rPr>
        <w:t xml:space="preserve"> representante legal de la Entidad </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3686"/>
          <w:tab w:val="left" w:leader="underscore" w:pos="8647"/>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Territorio Histórico </w:t>
      </w:r>
      <w:r w:rsidRPr="00C62078">
        <w:rPr>
          <w:rFonts w:ascii="Arial" w:eastAsia="Times New Roman" w:hAnsi="Arial" w:cs="Arial"/>
          <w:sz w:val="20"/>
          <w:szCs w:val="20"/>
          <w:lang w:eastAsia="es-ES_tradnl"/>
        </w:rPr>
        <w:tab/>
        <w:t>Calle</w:t>
      </w:r>
      <w:r w:rsidRPr="00C62078">
        <w:rPr>
          <w:rFonts w:ascii="Arial" w:eastAsia="Times New Roman" w:hAnsi="Arial" w:cs="Arial"/>
          <w:sz w:val="20"/>
          <w:szCs w:val="20"/>
          <w:lang w:eastAsia="es-ES_tradnl"/>
        </w:rPr>
        <w:tab/>
        <w:t xml:space="preserve"> nº</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1985"/>
          <w:tab w:val="left" w:leader="underscore" w:pos="6663"/>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Dto. Postal</w:t>
      </w:r>
      <w:r w:rsidRPr="00C62078">
        <w:rPr>
          <w:rFonts w:ascii="Arial" w:eastAsia="Times New Roman" w:hAnsi="Arial" w:cs="Arial"/>
          <w:sz w:val="20"/>
          <w:szCs w:val="20"/>
          <w:lang w:eastAsia="es-ES_tradnl"/>
        </w:rPr>
        <w:tab/>
        <w:t>Municipio</w:t>
      </w:r>
      <w:r w:rsidRPr="00C62078">
        <w:rPr>
          <w:rFonts w:ascii="Arial" w:eastAsia="Times New Roman" w:hAnsi="Arial" w:cs="Arial"/>
          <w:sz w:val="20"/>
          <w:szCs w:val="20"/>
          <w:lang w:eastAsia="es-ES_tradnl"/>
        </w:rPr>
        <w:tab/>
        <w:t>Teléfono 1</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2835"/>
          <w:tab w:val="left" w:leader="underscore" w:pos="7371"/>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Teléfono 2 </w:t>
      </w:r>
      <w:r w:rsidRPr="00C62078">
        <w:rPr>
          <w:rFonts w:ascii="Arial" w:eastAsia="Times New Roman" w:hAnsi="Arial" w:cs="Arial"/>
          <w:sz w:val="20"/>
          <w:szCs w:val="20"/>
          <w:lang w:eastAsia="es-ES_tradnl"/>
        </w:rPr>
        <w:tab/>
        <w:t xml:space="preserve"> Correo electrónico </w:t>
      </w:r>
      <w:r w:rsidRPr="00C62078">
        <w:rPr>
          <w:rFonts w:ascii="Arial" w:eastAsia="Times New Roman" w:hAnsi="Arial" w:cs="Arial"/>
          <w:sz w:val="20"/>
          <w:szCs w:val="20"/>
          <w:lang w:eastAsia="es-ES_tradnl"/>
        </w:rPr>
        <w:tab/>
        <w:t>CIF</w:t>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leader="underscore" w:pos="5245"/>
          <w:tab w:val="left" w:leader="underscore" w:pos="9923"/>
        </w:tabs>
        <w:spacing w:after="0" w:line="36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Banco o Caja de Ahorros </w:t>
      </w:r>
      <w:r w:rsidRPr="00C62078">
        <w:rPr>
          <w:rFonts w:ascii="Arial" w:eastAsia="Times New Roman" w:hAnsi="Arial" w:cs="Arial"/>
          <w:sz w:val="20"/>
          <w:szCs w:val="20"/>
          <w:lang w:eastAsia="es-ES_tradnl"/>
        </w:rPr>
        <w:tab/>
        <w:t xml:space="preserve">N. º de cuenta (20 dígitos) </w:t>
      </w:r>
      <w:r w:rsidRPr="00C62078">
        <w:rPr>
          <w:rFonts w:ascii="Arial" w:eastAsia="Times New Roman" w:hAnsi="Arial" w:cs="Arial"/>
          <w:sz w:val="20"/>
          <w:szCs w:val="20"/>
          <w:lang w:eastAsia="es-ES_tradnl"/>
        </w:rPr>
        <w:tab/>
      </w:r>
      <w:r w:rsidRPr="00C62078">
        <w:rPr>
          <w:rFonts w:ascii="Arial" w:eastAsia="Times New Roman" w:hAnsi="Arial" w:cs="Arial"/>
          <w:sz w:val="20"/>
          <w:szCs w:val="20"/>
          <w:lang w:eastAsia="es-ES_tradnl"/>
        </w:rPr>
        <w:tab/>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4536"/>
          <w:tab w:val="left" w:pos="9923"/>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(Es necesario que la entidad sea titular de la cuenta bancaria. En el caso de que deseen cambiar el nº de cuenta que consta en el Registro de Terceros del Gobierno Vasco, es necesario solicitarlo  mediante el impreso de Alta de Terceros / Tercero Interesado, d</w:t>
      </w:r>
      <w:r w:rsidR="00F03554">
        <w:rPr>
          <w:rFonts w:ascii="Arial" w:eastAsia="Times New Roman" w:hAnsi="Arial" w:cs="Arial"/>
          <w:sz w:val="20"/>
          <w:szCs w:val="20"/>
          <w:lang w:eastAsia="es-ES_tradnl"/>
        </w:rPr>
        <w:t>isponible en www.euskadi.net tra</w:t>
      </w:r>
      <w:r w:rsidRPr="00C62078">
        <w:rPr>
          <w:rFonts w:ascii="Arial" w:eastAsia="Times New Roman" w:hAnsi="Arial" w:cs="Arial"/>
          <w:sz w:val="20"/>
          <w:szCs w:val="20"/>
          <w:lang w:eastAsia="es-ES_tradnl"/>
        </w:rPr>
        <w:t>mites/ayudas y subvenciones)</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9072"/>
        </w:tabs>
        <w:spacing w:after="0" w:line="360" w:lineRule="auto"/>
        <w:jc w:val="center"/>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Expone:</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240" w:lineRule="auto"/>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Que considerando que esta entidad reúne las condiciones exigidas en la convocatoria de subvenciones para la continuidad de la contratación de personal técnico  en inmigración realizada mediante la Orden de </w:t>
      </w:r>
      <w:r w:rsidR="002F5846">
        <w:rPr>
          <w:rFonts w:ascii="Arial" w:eastAsia="Times New Roman" w:hAnsi="Arial" w:cs="Arial"/>
          <w:sz w:val="20"/>
          <w:szCs w:val="20"/>
          <w:lang w:val="es-ES_tradnl" w:eastAsia="es-ES_tradnl"/>
        </w:rPr>
        <w:t>21</w:t>
      </w:r>
      <w:r w:rsidR="00633F8E">
        <w:rPr>
          <w:rFonts w:ascii="Arial" w:eastAsia="Times New Roman" w:hAnsi="Arial" w:cs="Arial"/>
          <w:sz w:val="20"/>
          <w:szCs w:val="20"/>
          <w:lang w:val="es-ES_tradnl" w:eastAsia="es-ES_tradnl"/>
        </w:rPr>
        <w:t xml:space="preserve"> </w:t>
      </w:r>
      <w:r w:rsidRPr="00C62078">
        <w:rPr>
          <w:rFonts w:ascii="Arial" w:eastAsia="Times New Roman" w:hAnsi="Arial" w:cs="Arial"/>
          <w:sz w:val="20"/>
          <w:szCs w:val="20"/>
          <w:lang w:val="es-ES_tradnl" w:eastAsia="es-ES_tradnl"/>
        </w:rPr>
        <w:t xml:space="preserve">de </w:t>
      </w:r>
      <w:r w:rsidR="002F5846">
        <w:rPr>
          <w:rFonts w:ascii="Arial" w:eastAsia="Times New Roman" w:hAnsi="Arial" w:cs="Arial"/>
          <w:sz w:val="20"/>
          <w:szCs w:val="20"/>
          <w:lang w:val="es-ES_tradnl" w:eastAsia="es-ES_tradnl"/>
        </w:rPr>
        <w:t>junio</w:t>
      </w:r>
      <w:r w:rsidRPr="00C62078">
        <w:rPr>
          <w:rFonts w:ascii="Arial" w:eastAsia="Times New Roman" w:hAnsi="Arial" w:cs="Arial"/>
          <w:sz w:val="20"/>
          <w:szCs w:val="20"/>
          <w:lang w:val="es-ES_tradnl" w:eastAsia="es-ES_tradnl"/>
        </w:rPr>
        <w:t xml:space="preserve"> de 2017.</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360" w:lineRule="auto"/>
        <w:jc w:val="center"/>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Declara:</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2835"/>
          <w:tab w:val="left" w:pos="5670"/>
          <w:tab w:val="left" w:pos="9072"/>
        </w:tabs>
        <w:spacing w:after="0" w:line="36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Que son ciertos todos los datos aportados con la presente solicitud y</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9072"/>
        </w:tabs>
        <w:spacing w:after="0" w:line="360" w:lineRule="auto"/>
        <w:jc w:val="center"/>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Solicita:</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6379"/>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 xml:space="preserve">Le sea concedida ayuda económica para el concepto y por la cantidad señalada seguidamente: </w:t>
      </w:r>
    </w:p>
    <w:p w:rsidR="00C62078" w:rsidRPr="00C62078" w:rsidRDefault="00C62078" w:rsidP="00C62078">
      <w:pPr>
        <w:pBdr>
          <w:top w:val="single" w:sz="4" w:space="1" w:color="auto"/>
          <w:left w:val="single" w:sz="4" w:space="4" w:color="auto"/>
          <w:bottom w:val="single" w:sz="4" w:space="1" w:color="auto"/>
          <w:right w:val="single" w:sz="4" w:space="7" w:color="auto"/>
        </w:pBdr>
        <w:tabs>
          <w:tab w:val="left" w:pos="6379"/>
          <w:tab w:val="left" w:pos="9072"/>
        </w:tabs>
        <w:spacing w:after="0" w:line="360" w:lineRule="auto"/>
        <w:jc w:val="both"/>
        <w:rPr>
          <w:rFonts w:ascii="Arial" w:eastAsia="Times New Roman" w:hAnsi="Arial" w:cs="Arial"/>
          <w:b/>
          <w:sz w:val="20"/>
          <w:szCs w:val="20"/>
          <w:lang w:eastAsia="es-ES_trad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805"/>
        <w:gridCol w:w="2551"/>
      </w:tblGrid>
      <w:tr w:rsidR="00C62078" w:rsidRPr="00C62078" w:rsidTr="004A14C9">
        <w:tc>
          <w:tcPr>
            <w:tcW w:w="958"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trike/>
                <w:sz w:val="20"/>
                <w:szCs w:val="20"/>
                <w:lang w:eastAsia="es-ES_tradnl"/>
              </w:rPr>
            </w:pPr>
          </w:p>
        </w:tc>
        <w:tc>
          <w:tcPr>
            <w:tcW w:w="6805"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Personal dirigido al ámbito de:</w:t>
            </w:r>
          </w:p>
        </w:tc>
        <w:tc>
          <w:tcPr>
            <w:tcW w:w="2551"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Cuantía solicitada</w:t>
            </w:r>
          </w:p>
        </w:tc>
      </w:tr>
      <w:tr w:rsidR="00C62078" w:rsidRPr="00C62078" w:rsidTr="004A14C9">
        <w:tc>
          <w:tcPr>
            <w:tcW w:w="958"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trike/>
                <w:sz w:val="20"/>
                <w:szCs w:val="20"/>
                <w:lang w:eastAsia="es-ES_tradnl"/>
              </w:rPr>
            </w:pPr>
          </w:p>
        </w:tc>
        <w:tc>
          <w:tcPr>
            <w:tcW w:w="6805"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Inmigración</w:t>
            </w:r>
          </w:p>
        </w:tc>
        <w:tc>
          <w:tcPr>
            <w:tcW w:w="2551" w:type="dxa"/>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p>
        </w:tc>
      </w:tr>
      <w:tr w:rsidR="00C62078" w:rsidRPr="00C62078" w:rsidTr="004A14C9">
        <w:tc>
          <w:tcPr>
            <w:tcW w:w="958" w:type="dxa"/>
            <w:shd w:val="clear" w:color="auto" w:fill="auto"/>
            <w:vAlign w:val="center"/>
          </w:tcPr>
          <w:p w:rsidR="00C62078" w:rsidRPr="00C62078" w:rsidRDefault="00C62078" w:rsidP="00C62078">
            <w:pPr>
              <w:tabs>
                <w:tab w:val="left" w:pos="1134"/>
                <w:tab w:val="left" w:pos="9072"/>
              </w:tabs>
              <w:spacing w:after="0" w:line="240" w:lineRule="auto"/>
              <w:rPr>
                <w:rFonts w:ascii="Arial" w:eastAsia="Times New Roman" w:hAnsi="Arial" w:cs="Arial"/>
                <w:strike/>
                <w:sz w:val="20"/>
                <w:szCs w:val="20"/>
                <w:lang w:eastAsia="es-ES_tradnl"/>
              </w:rPr>
            </w:pPr>
          </w:p>
        </w:tc>
        <w:tc>
          <w:tcPr>
            <w:tcW w:w="6805" w:type="dxa"/>
            <w:shd w:val="clear" w:color="auto" w:fill="auto"/>
            <w:vAlign w:val="center"/>
          </w:tcPr>
          <w:p w:rsidR="00C62078" w:rsidRPr="00C62078" w:rsidRDefault="00C62078" w:rsidP="00C62078">
            <w:pPr>
              <w:tabs>
                <w:tab w:val="left" w:pos="1134"/>
                <w:tab w:val="left" w:pos="9072"/>
              </w:tabs>
              <w:spacing w:after="0" w:line="240" w:lineRule="auto"/>
              <w:jc w:val="right"/>
              <w:rPr>
                <w:rFonts w:ascii="Arial" w:eastAsia="Times New Roman" w:hAnsi="Arial" w:cs="Arial"/>
                <w:sz w:val="20"/>
                <w:szCs w:val="20"/>
                <w:lang w:eastAsia="es-ES_tradnl"/>
              </w:rPr>
            </w:pPr>
          </w:p>
        </w:tc>
        <w:tc>
          <w:tcPr>
            <w:tcW w:w="2551" w:type="dxa"/>
            <w:shd w:val="clear" w:color="auto" w:fill="auto"/>
            <w:vAlign w:val="center"/>
          </w:tcPr>
          <w:p w:rsidR="00C62078" w:rsidRPr="00C62078" w:rsidRDefault="00C62078" w:rsidP="00C62078">
            <w:pPr>
              <w:tabs>
                <w:tab w:val="left" w:pos="1134"/>
                <w:tab w:val="left" w:pos="9072"/>
              </w:tabs>
              <w:spacing w:after="0" w:line="240" w:lineRule="auto"/>
              <w:rPr>
                <w:rFonts w:ascii="Arial" w:eastAsia="Times New Roman" w:hAnsi="Arial" w:cs="Arial"/>
                <w:sz w:val="20"/>
                <w:szCs w:val="20"/>
                <w:lang w:eastAsia="es-ES_tradnl"/>
              </w:rPr>
            </w:pPr>
          </w:p>
        </w:tc>
      </w:tr>
    </w:tbl>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3969"/>
          <w:tab w:val="left" w:pos="5954"/>
          <w:tab w:val="left" w:pos="7655"/>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b/>
      </w:r>
      <w:r w:rsidRPr="00C62078">
        <w:rPr>
          <w:rFonts w:ascii="Arial" w:eastAsia="Times New Roman" w:hAnsi="Arial" w:cs="Arial"/>
          <w:sz w:val="20"/>
          <w:szCs w:val="20"/>
          <w:lang w:eastAsia="es-ES_tradnl"/>
        </w:rPr>
        <w:tab/>
        <w:t>, a ____de</w:t>
      </w:r>
      <w:r w:rsidRPr="00C62078">
        <w:rPr>
          <w:rFonts w:ascii="Arial" w:eastAsia="Times New Roman" w:hAnsi="Arial" w:cs="Arial"/>
          <w:sz w:val="20"/>
          <w:szCs w:val="20"/>
          <w:lang w:eastAsia="es-ES_tradnl"/>
        </w:rPr>
        <w:tab/>
        <w:t xml:space="preserve"> </w:t>
      </w:r>
      <w:proofErr w:type="spellStart"/>
      <w:r w:rsidRPr="00C62078">
        <w:rPr>
          <w:rFonts w:ascii="Arial" w:eastAsia="Times New Roman" w:hAnsi="Arial" w:cs="Arial"/>
          <w:sz w:val="20"/>
          <w:szCs w:val="20"/>
          <w:lang w:eastAsia="es-ES_tradnl"/>
        </w:rPr>
        <w:t>de</w:t>
      </w:r>
      <w:proofErr w:type="spellEnd"/>
      <w:r w:rsidRPr="00C62078">
        <w:rPr>
          <w:rFonts w:ascii="Arial" w:eastAsia="Times New Roman" w:hAnsi="Arial" w:cs="Arial"/>
          <w:sz w:val="20"/>
          <w:szCs w:val="20"/>
          <w:lang w:eastAsia="es-ES_tradnl"/>
        </w:rPr>
        <w:t xml:space="preserve"> 2017</w:t>
      </w: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pBdr>
          <w:top w:val="single" w:sz="4" w:space="1" w:color="auto"/>
          <w:left w:val="single" w:sz="4" w:space="4" w:color="auto"/>
          <w:bottom w:val="single" w:sz="4" w:space="1" w:color="auto"/>
          <w:right w:val="single" w:sz="4" w:space="9" w:color="auto"/>
        </w:pBdr>
        <w:tabs>
          <w:tab w:val="left" w:pos="2835"/>
          <w:tab w:val="left" w:pos="9072"/>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b/>
        <w:t>Firma de la persona que representa a la entidad y sello de la entidad solicitante</w:t>
      </w:r>
    </w:p>
    <w:p w:rsidR="00C62078" w:rsidRPr="00C62078" w:rsidRDefault="00C62078" w:rsidP="00C62078">
      <w:pPr>
        <w:spacing w:after="0" w:line="240" w:lineRule="auto"/>
        <w:rPr>
          <w:rFonts w:ascii="Times New Roman" w:eastAsia="Times New Roman" w:hAnsi="Times New Roman" w:cs="Times New Roman"/>
          <w:sz w:val="19"/>
          <w:szCs w:val="19"/>
          <w:lang w:eastAsia="es-ES_tradnl"/>
        </w:rPr>
      </w:pPr>
      <w:r w:rsidRPr="00C62078">
        <w:rPr>
          <w:rFonts w:ascii="Times New Roman" w:eastAsia="Times New Roman" w:hAnsi="Times New Roman" w:cs="Times New Roman"/>
          <w:sz w:val="19"/>
          <w:szCs w:val="19"/>
          <w:lang w:eastAsia="es-ES_tradnl"/>
        </w:rPr>
        <w:t>.</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Cambria" w:eastAsia="Times New Roman" w:hAnsi="Cambria" w:cs="Times New Roman"/>
          <w:b/>
          <w:bCs/>
          <w:kern w:val="32"/>
          <w:sz w:val="19"/>
          <w:szCs w:val="19"/>
          <w:lang w:eastAsia="es-ES_tradnl"/>
        </w:rPr>
        <w:br w:type="page"/>
      </w:r>
      <w:r w:rsidRPr="00C62078">
        <w:rPr>
          <w:rFonts w:ascii="Arial" w:eastAsia="Times New Roman" w:hAnsi="Arial" w:cs="Arial"/>
          <w:b/>
          <w:bCs/>
          <w:iCs/>
          <w:kern w:val="32"/>
          <w:sz w:val="20"/>
          <w:szCs w:val="20"/>
          <w:lang w:eastAsia="es-ES_tradnl"/>
        </w:rPr>
        <w:lastRenderedPageBreak/>
        <w:t xml:space="preserve">ANEXO </w:t>
      </w:r>
      <w:proofErr w:type="spellStart"/>
      <w:r w:rsidRPr="00C62078">
        <w:rPr>
          <w:rFonts w:ascii="Arial" w:eastAsia="Times New Roman" w:hAnsi="Arial" w:cs="Arial"/>
          <w:b/>
          <w:bCs/>
          <w:iCs/>
          <w:kern w:val="32"/>
          <w:sz w:val="20"/>
          <w:szCs w:val="20"/>
          <w:lang w:eastAsia="es-ES_tradnl"/>
        </w:rPr>
        <w:t>I.A.a</w:t>
      </w:r>
      <w:proofErr w:type="spellEnd"/>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PRIMERA LÍNEA SUBVENCIONAL: AYUDAS PARA LA CONTINUIDAD DE LA CONTRATACIÓN DE PERSONAL TÉCNICO EN INMIGRACIÓN</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DOCUMENTACIÓN A PRESENTAR:</w:t>
      </w:r>
    </w:p>
    <w:p w:rsidR="00C62078" w:rsidRPr="00C62078" w:rsidRDefault="00C62078" w:rsidP="00C62078">
      <w:pPr>
        <w:spacing w:after="0" w:line="240" w:lineRule="auto"/>
        <w:jc w:val="center"/>
        <w:rPr>
          <w:rFonts w:ascii="Arial" w:eastAsia="Times New Roman" w:hAnsi="Arial" w:cs="Arial"/>
          <w:sz w:val="20"/>
          <w:szCs w:val="20"/>
          <w:lang w:eastAsia="es-ES_tradnl"/>
        </w:rPr>
      </w:pPr>
    </w:p>
    <w:p w:rsidR="00C62078" w:rsidRPr="00C62078" w:rsidRDefault="00C62078" w:rsidP="00C62078">
      <w:pPr>
        <w:spacing w:after="0" w:line="240" w:lineRule="auto"/>
        <w:ind w:left="360"/>
        <w:rPr>
          <w:rFonts w:ascii="Arial" w:eastAsia="Times New Roman" w:hAnsi="Arial" w:cs="Arial"/>
          <w:sz w:val="20"/>
          <w:szCs w:val="20"/>
          <w:lang w:val="es-ES_tradnl" w:eastAsia="es-ES_tradnl"/>
        </w:rPr>
      </w:pPr>
    </w:p>
    <w:p w:rsidR="00C62078" w:rsidRPr="00C62078" w:rsidRDefault="00C62078" w:rsidP="00C62078">
      <w:pPr>
        <w:spacing w:after="0" w:line="240" w:lineRule="auto"/>
        <w:rPr>
          <w:rFonts w:ascii="Arial" w:eastAsia="Times New Roman" w:hAnsi="Arial" w:cs="Arial"/>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w:t>
      </w:r>
      <w:r w:rsidRPr="00C62078">
        <w:rPr>
          <w:rFonts w:ascii="Arial" w:eastAsia="Times New Roman" w:hAnsi="Arial" w:cs="Arial"/>
          <w:sz w:val="20"/>
          <w:szCs w:val="20"/>
          <w:lang w:val="es-ES_tradnl" w:eastAsia="es-ES_tradnl"/>
        </w:rPr>
        <w:t>Fotocopia del Código de Identificación Fiscal.</w:t>
      </w:r>
    </w:p>
    <w:p w:rsidR="00C62078" w:rsidRPr="00C62078" w:rsidRDefault="00C62078" w:rsidP="00C62078">
      <w:pPr>
        <w:spacing w:after="0" w:line="240" w:lineRule="auto"/>
        <w:rPr>
          <w:rFonts w:ascii="Arial" w:eastAsia="Times New Roman" w:hAnsi="Arial" w:cs="Arial"/>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Impreso de alta de terceros (en caso de que haya cambios respecto a la documentación aportada en convocatorias anteriores). Con motivo de la Orden EHA/451/2008, de 20 de febrero, por la que se regula la composición del número de identificación fiscal de las personas jurídicas y entidades sin personalidad jurídica, toda aquella entidad que haya modificado su código ha de presentar el anexo nuevamente.</w:t>
      </w:r>
    </w:p>
    <w:p w:rsidR="00C62078" w:rsidRPr="00C62078" w:rsidRDefault="00C62078" w:rsidP="00C62078">
      <w:pPr>
        <w:spacing w:after="0" w:line="240" w:lineRule="auto"/>
        <w:ind w:left="360"/>
        <w:rPr>
          <w:rFonts w:ascii="Arial" w:eastAsia="Times New Roman" w:hAnsi="Arial" w:cs="Arial"/>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Certificación oficial que exprese el número y la categoría profesional del personal técnico en inmigración que ha sido contratado en 2017 por la entidad solicitante, resultado del proceso de selección.</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Memoria de las funciones del personal técnico contratado o a contratar.</w:t>
      </w:r>
    </w:p>
    <w:p w:rsidR="00C62078" w:rsidRPr="00C62078" w:rsidRDefault="00C62078" w:rsidP="00C62078">
      <w:pPr>
        <w:autoSpaceDE w:val="0"/>
        <w:autoSpaceDN w:val="0"/>
        <w:adjustRightInd w:val="0"/>
        <w:spacing w:after="0" w:line="193" w:lineRule="atLeast"/>
        <w:jc w:val="both"/>
        <w:rPr>
          <w:rFonts w:ascii="Arial" w:eastAsia="Times New Roman" w:hAnsi="Arial" w:cs="Arial"/>
          <w:iCs/>
          <w:sz w:val="20"/>
          <w:szCs w:val="20"/>
          <w:lang w:val="es-ES_tradnl" w:eastAsia="es-ES_tradnl"/>
        </w:rPr>
      </w:pPr>
    </w:p>
    <w:p w:rsidR="00C62078" w:rsidRPr="00C62078" w:rsidRDefault="00C62078" w:rsidP="00C62078">
      <w:pPr>
        <w:autoSpaceDE w:val="0"/>
        <w:autoSpaceDN w:val="0"/>
        <w:adjustRightInd w:val="0"/>
        <w:spacing w:after="0" w:line="193" w:lineRule="atLeast"/>
        <w:jc w:val="both"/>
        <w:rPr>
          <w:rFonts w:ascii="Arial" w:eastAsia="Times New Roman" w:hAnsi="Arial" w:cs="Arial"/>
          <w:sz w:val="20"/>
          <w:szCs w:val="20"/>
          <w:lang w:val="es-ES_tradnl" w:eastAsia="es-ES_tradnl"/>
        </w:rPr>
      </w:pPr>
      <w:r w:rsidRPr="00C62078">
        <w:rPr>
          <w:rFonts w:ascii="Arial" w:eastAsia="Times New Roman" w:hAnsi="Arial" w:cs="Arial"/>
          <w:iCs/>
          <w:sz w:val="20"/>
          <w:szCs w:val="20"/>
          <w:lang w:val="es-ES_tradnl" w:eastAsia="es-ES_tradnl"/>
        </w:rPr>
        <w:sym w:font="Wingdings" w:char="F0A8"/>
      </w:r>
      <w:r w:rsidRPr="00C62078">
        <w:rPr>
          <w:rFonts w:ascii="Arial" w:eastAsia="Times New Roman" w:hAnsi="Arial" w:cs="Arial"/>
          <w:iCs/>
          <w:sz w:val="20"/>
          <w:szCs w:val="20"/>
          <w:lang w:val="es-ES_tradnl" w:eastAsia="es-ES_tradnl"/>
        </w:rPr>
        <w:t xml:space="preserve"> Otros documentos acreditativos del cumplimiento de los requisitos y que sean de interés para el examen de la solicitud de ayuda prevista en la presente convocatoria.</w:t>
      </w:r>
    </w:p>
    <w:p w:rsidR="00C62078" w:rsidRPr="00C62078" w:rsidRDefault="00C62078" w:rsidP="00C62078">
      <w:pPr>
        <w:spacing w:after="0" w:line="240" w:lineRule="auto"/>
        <w:jc w:val="both"/>
        <w:rPr>
          <w:rFonts w:ascii="Arial" w:eastAsia="Times New Roman" w:hAnsi="Arial" w:cs="Arial"/>
          <w:sz w:val="20"/>
          <w:szCs w:val="20"/>
          <w:lang w:val="es-ES_tradnl" w:eastAsia="es-ES_tradnl"/>
        </w:rPr>
      </w:pPr>
    </w:p>
    <w:p w:rsidR="00C62078" w:rsidRPr="00C62078" w:rsidRDefault="00C62078" w:rsidP="00C62078">
      <w:pPr>
        <w:spacing w:after="0" w:line="240" w:lineRule="auto"/>
        <w:rPr>
          <w:rFonts w:ascii="Times New Roman" w:eastAsia="Times New Roman" w:hAnsi="Times New Roman" w:cs="Times New Roman"/>
          <w:sz w:val="19"/>
          <w:szCs w:val="19"/>
          <w:lang w:eastAsia="es-ES_tradnl"/>
        </w:rPr>
      </w:pPr>
    </w:p>
    <w:sectPr w:rsidR="00C62078" w:rsidRPr="00C62078" w:rsidSect="00283B7E">
      <w:headerReference w:type="even" r:id="rId9"/>
      <w:headerReference w:type="default" r:id="rId10"/>
      <w:footerReference w:type="even" r:id="rId11"/>
      <w:footerReference w:type="default" r:id="rId12"/>
      <w:headerReference w:type="first" r:id="rId13"/>
      <w:footerReference w:type="first" r:id="rId14"/>
      <w:pgSz w:w="11907" w:h="16840"/>
      <w:pgMar w:top="1814" w:right="964" w:bottom="1247" w:left="964" w:header="170" w:footer="6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EE" w:rsidRDefault="00BB15EE" w:rsidP="00C62078">
      <w:pPr>
        <w:spacing w:after="0" w:line="240" w:lineRule="auto"/>
      </w:pPr>
      <w:r>
        <w:separator/>
      </w:r>
    </w:p>
  </w:endnote>
  <w:endnote w:type="continuationSeparator" w:id="0">
    <w:p w:rsidR="00BB15EE" w:rsidRDefault="00BB15EE" w:rsidP="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EE" w:rsidRDefault="00BB15EE" w:rsidP="00C62078">
      <w:pPr>
        <w:spacing w:after="0" w:line="240" w:lineRule="auto"/>
      </w:pPr>
      <w:r>
        <w:separator/>
      </w:r>
    </w:p>
  </w:footnote>
  <w:footnote w:type="continuationSeparator" w:id="0">
    <w:p w:rsidR="00BB15EE" w:rsidRDefault="00BB15EE" w:rsidP="00C6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rsidP="00283B7E">
    <w:pPr>
      <w:pStyle w:val="Encabezado"/>
      <w:jc w:val="center"/>
    </w:pPr>
    <w:bookmarkStart w:id="0" w:name="_GoBack"/>
    <w:r>
      <w:rPr>
        <w:noProof/>
        <w:lang w:eastAsia="es-ES"/>
      </w:rPr>
      <w:drawing>
        <wp:inline distT="0" distB="0" distL="0" distR="0" wp14:anchorId="592B0F84" wp14:editId="63FF176A">
          <wp:extent cx="4391025" cy="1276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91025" cy="1276350"/>
                  </a:xfrm>
                  <a:prstGeom prst="rect">
                    <a:avLst/>
                  </a:prstGeom>
                </pic:spPr>
              </pic:pic>
            </a:graphicData>
          </a:graphic>
        </wp:inline>
      </w:drawing>
    </w:r>
    <w:bookmarkEnd w:id="0"/>
  </w:p>
  <w:p w:rsidR="00283B7E" w:rsidRPr="00283B7E" w:rsidRDefault="00283B7E" w:rsidP="00283B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7E" w:rsidRDefault="00283B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6F7"/>
    <w:multiLevelType w:val="hybridMultilevel"/>
    <w:tmpl w:val="31B8B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nsid w:val="07031C26"/>
    <w:multiLevelType w:val="hybridMultilevel"/>
    <w:tmpl w:val="F45ACA16"/>
    <w:lvl w:ilvl="0" w:tplc="E864075E">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nsid w:val="07DB0151"/>
    <w:multiLevelType w:val="multilevel"/>
    <w:tmpl w:val="7782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B47A8A"/>
    <w:multiLevelType w:val="singleLevel"/>
    <w:tmpl w:val="9D46EE28"/>
    <w:lvl w:ilvl="0">
      <w:start w:val="1"/>
      <w:numFmt w:val="decimal"/>
      <w:lvlText w:val="%1."/>
      <w:lvlJc w:val="left"/>
      <w:pPr>
        <w:tabs>
          <w:tab w:val="num" w:pos="360"/>
        </w:tabs>
        <w:ind w:left="360" w:hanging="360"/>
      </w:pPr>
    </w:lvl>
  </w:abstractNum>
  <w:abstractNum w:abstractNumId="5">
    <w:nsid w:val="0D1D4511"/>
    <w:multiLevelType w:val="hybridMultilevel"/>
    <w:tmpl w:val="A2EA5DB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nsid w:val="1C2B6514"/>
    <w:multiLevelType w:val="hybridMultilevel"/>
    <w:tmpl w:val="18CA4C0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4804DCA"/>
    <w:multiLevelType w:val="hybridMultilevel"/>
    <w:tmpl w:val="E23EF370"/>
    <w:lvl w:ilvl="0" w:tplc="0C0A000B">
      <w:start w:val="1"/>
      <w:numFmt w:val="bullet"/>
      <w:lvlText w:val=""/>
      <w:lvlJc w:val="left"/>
      <w:pPr>
        <w:ind w:left="1353"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37A60771"/>
    <w:multiLevelType w:val="hybridMultilevel"/>
    <w:tmpl w:val="486CA4B2"/>
    <w:lvl w:ilvl="0" w:tplc="0C0A000B">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nsid w:val="3E603455"/>
    <w:multiLevelType w:val="hybridMultilevel"/>
    <w:tmpl w:val="2D3A4F46"/>
    <w:lvl w:ilvl="0" w:tplc="401A985A">
      <w:start w:val="1"/>
      <w:numFmt w:val="low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1A7C86"/>
    <w:multiLevelType w:val="hybridMultilevel"/>
    <w:tmpl w:val="0C86E42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
    <w:nsid w:val="493946AB"/>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B215C43"/>
    <w:multiLevelType w:val="hybridMultilevel"/>
    <w:tmpl w:val="92AA04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9218E8"/>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8">
    <w:nsid w:val="60B9687F"/>
    <w:multiLevelType w:val="hybridMultilevel"/>
    <w:tmpl w:val="77EE56EC"/>
    <w:lvl w:ilvl="0" w:tplc="CE66A722">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9">
    <w:nsid w:val="62B638A3"/>
    <w:multiLevelType w:val="hybridMultilevel"/>
    <w:tmpl w:val="17DC937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607ECB"/>
    <w:multiLevelType w:val="hybridMultilevel"/>
    <w:tmpl w:val="E03AB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5"/>
  </w:num>
  <w:num w:numId="3">
    <w:abstractNumId w:val="20"/>
  </w:num>
  <w:num w:numId="4">
    <w:abstractNumId w:val="14"/>
  </w:num>
  <w:num w:numId="5">
    <w:abstractNumId w:val="6"/>
  </w:num>
  <w:num w:numId="6">
    <w:abstractNumId w:val="10"/>
  </w:num>
  <w:num w:numId="7">
    <w:abstractNumId w:val="21"/>
  </w:num>
  <w:num w:numId="8">
    <w:abstractNumId w:val="1"/>
  </w:num>
  <w:num w:numId="9">
    <w:abstractNumId w:val="11"/>
  </w:num>
  <w:num w:numId="10">
    <w:abstractNumId w:val="3"/>
  </w:num>
  <w:num w:numId="11">
    <w:abstractNumId w:val="16"/>
  </w:num>
  <w:num w:numId="12">
    <w:abstractNumId w:val="22"/>
  </w:num>
  <w:num w:numId="13">
    <w:abstractNumId w:val="7"/>
  </w:num>
  <w:num w:numId="14">
    <w:abstractNumId w:val="5"/>
  </w:num>
  <w:num w:numId="15">
    <w:abstractNumId w:val="12"/>
  </w:num>
  <w:num w:numId="16">
    <w:abstractNumId w:val="8"/>
  </w:num>
  <w:num w:numId="17">
    <w:abstractNumId w:val="9"/>
  </w:num>
  <w:num w:numId="18">
    <w:abstractNumId w:val="18"/>
  </w:num>
  <w:num w:numId="19">
    <w:abstractNumId w:val="13"/>
  </w:num>
  <w:num w:numId="20">
    <w:abstractNumId w:val="17"/>
  </w:num>
  <w:num w:numId="21">
    <w:abstractNumId w:val="1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8"/>
    <w:rsid w:val="00163989"/>
    <w:rsid w:val="00283B7E"/>
    <w:rsid w:val="002F5846"/>
    <w:rsid w:val="0030201D"/>
    <w:rsid w:val="00327869"/>
    <w:rsid w:val="00633F8E"/>
    <w:rsid w:val="006838E2"/>
    <w:rsid w:val="006C7F48"/>
    <w:rsid w:val="00747345"/>
    <w:rsid w:val="00784289"/>
    <w:rsid w:val="007E6FEA"/>
    <w:rsid w:val="00A20041"/>
    <w:rsid w:val="00A425B4"/>
    <w:rsid w:val="00A93ED1"/>
    <w:rsid w:val="00BB15EE"/>
    <w:rsid w:val="00BE71A4"/>
    <w:rsid w:val="00C62078"/>
    <w:rsid w:val="00D51019"/>
    <w:rsid w:val="00F0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F3A5D-8AAB-42A0-8A1E-01C749D2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Caballero, Amparo Rosario</dc:creator>
  <cp:lastModifiedBy>Ugalde Urruzola, Jaione</cp:lastModifiedBy>
  <cp:revision>3</cp:revision>
  <cp:lastPrinted>2017-07-05T10:11:00Z</cp:lastPrinted>
  <dcterms:created xsi:type="dcterms:W3CDTF">2017-07-05T10:16:00Z</dcterms:created>
  <dcterms:modified xsi:type="dcterms:W3CDTF">2017-07-05T10:36:00Z</dcterms:modified>
</cp:coreProperties>
</file>