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2801" w:tblpY="-86"/>
        <w:tblOverlap w:val="never"/>
        <w:tblW w:w="0" w:type="auto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200"/>
        <w:gridCol w:w="3323"/>
      </w:tblGrid>
      <w:tr w:rsidR="00366B5D" w:rsidRPr="00810E3E" w:rsidTr="00E63154">
        <w:tc>
          <w:tcPr>
            <w:tcW w:w="8423" w:type="dxa"/>
            <w:gridSpan w:val="3"/>
            <w:tcBorders>
              <w:top w:val="single" w:sz="24" w:space="0" w:color="FFFFFF"/>
            </w:tcBorders>
            <w:shd w:val="clear" w:color="auto" w:fill="CCCCCC"/>
          </w:tcPr>
          <w:p w:rsidR="00366B5D" w:rsidRPr="00810E3E" w:rsidRDefault="00366B5D" w:rsidP="00E63154">
            <w:pPr>
              <w:ind w:left="-400" w:firstLine="318"/>
              <w:rPr>
                <w:lang w:val="eu-ES"/>
              </w:rPr>
            </w:pPr>
          </w:p>
        </w:tc>
      </w:tr>
      <w:tr w:rsidR="00366B5D" w:rsidRPr="00810E3E" w:rsidTr="00E63154">
        <w:tc>
          <w:tcPr>
            <w:tcW w:w="900" w:type="dxa"/>
            <w:shd w:val="clear" w:color="auto" w:fill="99D7D7"/>
            <w:vAlign w:val="center"/>
          </w:tcPr>
          <w:p w:rsidR="00366B5D" w:rsidRPr="00810E3E" w:rsidRDefault="00366B5D" w:rsidP="00E63154">
            <w:pPr>
              <w:rPr>
                <w:lang w:val="eu-ES"/>
              </w:rPr>
            </w:pPr>
          </w:p>
        </w:tc>
        <w:tc>
          <w:tcPr>
            <w:tcW w:w="7523" w:type="dxa"/>
            <w:gridSpan w:val="2"/>
            <w:shd w:val="clear" w:color="auto" w:fill="C0C0C0"/>
            <w:vAlign w:val="center"/>
          </w:tcPr>
          <w:p w:rsidR="00366B5D" w:rsidRPr="00810E3E" w:rsidRDefault="00810E3E" w:rsidP="00E63154">
            <w:pPr>
              <w:rPr>
                <w:rFonts w:eastAsia="Arial Unicode MS"/>
                <w:u w:val="single"/>
                <w:lang w:val="eu-ES"/>
              </w:rPr>
            </w:pPr>
            <w:r w:rsidRPr="00810E3E">
              <w:rPr>
                <w:b/>
                <w:sz w:val="24"/>
                <w:szCs w:val="24"/>
                <w:lang w:val="eu-ES"/>
              </w:rPr>
              <w:t>Izenburua</w:t>
            </w:r>
            <w:r w:rsidR="00C7505F" w:rsidRPr="00810E3E">
              <w:rPr>
                <w:b/>
                <w:sz w:val="24"/>
                <w:szCs w:val="24"/>
                <w:lang w:val="eu-ES"/>
              </w:rPr>
              <w:t xml:space="preserve">: </w:t>
            </w:r>
            <w:r w:rsidRPr="00810E3E">
              <w:rPr>
                <w:b/>
                <w:sz w:val="24"/>
                <w:szCs w:val="24"/>
                <w:lang w:val="eu-ES"/>
              </w:rPr>
              <w:t xml:space="preserve">GARDENTASUN </w:t>
            </w:r>
            <w:r w:rsidR="00264EEF" w:rsidRPr="00810E3E">
              <w:rPr>
                <w:b/>
                <w:sz w:val="24"/>
                <w:szCs w:val="24"/>
                <w:lang w:val="eu-ES"/>
              </w:rPr>
              <w:t>WIDGET</w:t>
            </w:r>
            <w:r w:rsidRPr="00810E3E">
              <w:rPr>
                <w:b/>
                <w:sz w:val="24"/>
                <w:szCs w:val="24"/>
                <w:lang w:val="eu-ES"/>
              </w:rPr>
              <w:t>A</w:t>
            </w:r>
          </w:p>
          <w:p w:rsidR="00366B5D" w:rsidRPr="00810E3E" w:rsidRDefault="00366B5D" w:rsidP="00E63154">
            <w:pPr>
              <w:rPr>
                <w:rFonts w:eastAsia="Arial Unicode MS"/>
                <w:lang w:val="eu-ES"/>
              </w:rPr>
            </w:pPr>
          </w:p>
          <w:p w:rsidR="00366B5D" w:rsidRPr="00810E3E" w:rsidRDefault="00366B5D" w:rsidP="00E63154">
            <w:pPr>
              <w:rPr>
                <w:rFonts w:eastAsia="Arial Unicode MS"/>
                <w:lang w:val="eu-ES"/>
              </w:rPr>
            </w:pPr>
          </w:p>
          <w:p w:rsidR="00366B5D" w:rsidRPr="00810E3E" w:rsidRDefault="00366B5D" w:rsidP="00E63154">
            <w:pPr>
              <w:rPr>
                <w:rFonts w:eastAsia="Arial Unicode MS"/>
                <w:lang w:val="eu-ES"/>
              </w:rPr>
            </w:pPr>
          </w:p>
          <w:p w:rsidR="00366B5D" w:rsidRPr="00810E3E" w:rsidRDefault="00366B5D" w:rsidP="00E63154">
            <w:pPr>
              <w:rPr>
                <w:rFonts w:eastAsia="Arial Unicode MS"/>
                <w:lang w:val="eu-ES"/>
              </w:rPr>
            </w:pPr>
          </w:p>
        </w:tc>
      </w:tr>
      <w:tr w:rsidR="00366B5D" w:rsidRPr="00810E3E" w:rsidTr="00E63154">
        <w:tc>
          <w:tcPr>
            <w:tcW w:w="5100" w:type="dxa"/>
            <w:gridSpan w:val="2"/>
            <w:tcBorders>
              <w:bottom w:val="single" w:sz="24" w:space="0" w:color="FFFFFF"/>
            </w:tcBorders>
            <w:shd w:val="clear" w:color="auto" w:fill="E6E6E6"/>
            <w:vAlign w:val="center"/>
          </w:tcPr>
          <w:p w:rsidR="00366B5D" w:rsidRPr="00810E3E" w:rsidRDefault="00810E3E" w:rsidP="00734CB1">
            <w:pPr>
              <w:rPr>
                <w:rFonts w:eastAsia="Arial Unicode MS"/>
                <w:u w:val="single"/>
                <w:lang w:val="eu-ES"/>
              </w:rPr>
            </w:pPr>
            <w:r w:rsidRPr="00810E3E">
              <w:rPr>
                <w:b/>
                <w:lang w:val="eu-ES"/>
              </w:rPr>
              <w:t>Data</w:t>
            </w:r>
            <w:r w:rsidR="00366B5D" w:rsidRPr="00810E3E">
              <w:rPr>
                <w:b/>
                <w:lang w:val="eu-ES"/>
              </w:rPr>
              <w:t xml:space="preserve">: </w:t>
            </w:r>
            <w:r w:rsidR="001E41A7" w:rsidRPr="00810E3E">
              <w:rPr>
                <w:b/>
                <w:lang w:val="eu-ES"/>
              </w:rPr>
              <w:t>2</w:t>
            </w:r>
            <w:r w:rsidR="00264EEF" w:rsidRPr="00810E3E">
              <w:rPr>
                <w:b/>
                <w:lang w:val="eu-ES"/>
              </w:rPr>
              <w:t>0</w:t>
            </w:r>
            <w:r w:rsidRPr="00810E3E">
              <w:rPr>
                <w:b/>
                <w:lang w:val="eu-ES"/>
              </w:rPr>
              <w:t>1</w:t>
            </w:r>
            <w:r w:rsidR="003A3F7E">
              <w:rPr>
                <w:b/>
                <w:lang w:val="eu-ES"/>
              </w:rPr>
              <w:t>9</w:t>
            </w:r>
            <w:r w:rsidR="00264EEF" w:rsidRPr="00810E3E">
              <w:rPr>
                <w:b/>
                <w:lang w:val="eu-ES"/>
              </w:rPr>
              <w:t>/</w:t>
            </w:r>
            <w:r w:rsidR="00734CB1">
              <w:rPr>
                <w:b/>
                <w:lang w:val="eu-ES"/>
              </w:rPr>
              <w:t>24</w:t>
            </w:r>
            <w:r w:rsidR="00264EEF" w:rsidRPr="00810E3E">
              <w:rPr>
                <w:b/>
                <w:lang w:val="eu-ES"/>
              </w:rPr>
              <w:t>/</w:t>
            </w:r>
            <w:r w:rsidR="00734CB1">
              <w:rPr>
                <w:b/>
                <w:lang w:val="eu-ES"/>
              </w:rPr>
              <w:t>07</w:t>
            </w:r>
          </w:p>
        </w:tc>
        <w:tc>
          <w:tcPr>
            <w:tcW w:w="3323" w:type="dxa"/>
            <w:tcBorders>
              <w:bottom w:val="single" w:sz="24" w:space="0" w:color="FFFFFF"/>
            </w:tcBorders>
            <w:shd w:val="clear" w:color="auto" w:fill="E6E6E6"/>
            <w:vAlign w:val="center"/>
          </w:tcPr>
          <w:p w:rsidR="00366B5D" w:rsidRPr="00810E3E" w:rsidRDefault="00810E3E" w:rsidP="00E63154">
            <w:pPr>
              <w:rPr>
                <w:rFonts w:eastAsia="Arial Unicode MS"/>
                <w:lang w:val="eu-ES"/>
              </w:rPr>
            </w:pPr>
            <w:r w:rsidRPr="00810E3E">
              <w:rPr>
                <w:b/>
                <w:bCs/>
                <w:lang w:val="eu-ES"/>
              </w:rPr>
              <w:t>Erreferentzia</w:t>
            </w:r>
            <w:r w:rsidR="00366B5D" w:rsidRPr="00810E3E">
              <w:rPr>
                <w:b/>
                <w:bCs/>
                <w:lang w:val="eu-ES"/>
              </w:rPr>
              <w:t xml:space="preserve">: </w:t>
            </w:r>
          </w:p>
        </w:tc>
      </w:tr>
      <w:tr w:rsidR="00366B5D" w:rsidRPr="00810E3E" w:rsidTr="00E63154">
        <w:tc>
          <w:tcPr>
            <w:tcW w:w="8423" w:type="dxa"/>
            <w:gridSpan w:val="3"/>
            <w:tcBorders>
              <w:bottom w:val="single" w:sz="24" w:space="0" w:color="FFFFFF"/>
            </w:tcBorders>
            <w:shd w:val="clear" w:color="auto" w:fill="E6E6E6"/>
            <w:vAlign w:val="center"/>
          </w:tcPr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  <w:r w:rsidRPr="00810E3E">
              <w:rPr>
                <w:sz w:val="16"/>
                <w:szCs w:val="16"/>
                <w:lang w:val="eu-ES"/>
              </w:rPr>
              <w:t xml:space="preserve">EJIE S.A.          </w:t>
            </w:r>
          </w:p>
          <w:p w:rsidR="00366B5D" w:rsidRPr="00810E3E" w:rsidRDefault="002D1B05" w:rsidP="00E63154">
            <w:pPr>
              <w:ind w:left="792"/>
              <w:rPr>
                <w:sz w:val="16"/>
                <w:szCs w:val="16"/>
                <w:lang w:val="eu-ES"/>
              </w:rPr>
            </w:pPr>
            <w:proofErr w:type="spellStart"/>
            <w:r w:rsidRPr="00810E3E">
              <w:rPr>
                <w:sz w:val="16"/>
                <w:szCs w:val="16"/>
                <w:lang w:val="eu-ES"/>
              </w:rPr>
              <w:t>Mediterráneo</w:t>
            </w:r>
            <w:proofErr w:type="spellEnd"/>
            <w:r w:rsidRPr="00810E3E">
              <w:rPr>
                <w:sz w:val="16"/>
                <w:szCs w:val="16"/>
                <w:lang w:val="eu-ES"/>
              </w:rPr>
              <w:t>, 14</w:t>
            </w: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  <w:r w:rsidRPr="00810E3E">
              <w:rPr>
                <w:sz w:val="16"/>
                <w:szCs w:val="16"/>
                <w:lang w:val="eu-ES"/>
              </w:rPr>
              <w:t xml:space="preserve">Tel.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smartTag w:uri="urn:schemas-microsoft-com:office:smarttags" w:element="phone">
                <w:smartTagPr>
                  <w:attr w:uri="urn:schemas-microsoft-com:office:office" w:name="ls" w:val="trans"/>
                </w:smartTagPr>
                <w:r w:rsidRPr="00810E3E">
                  <w:rPr>
                    <w:sz w:val="16"/>
                    <w:szCs w:val="16"/>
                    <w:lang w:val="eu-ES"/>
                  </w:rPr>
                  <w:t>945 01 73</w:t>
                </w:r>
              </w:smartTag>
              <w:r w:rsidRPr="00810E3E">
                <w:rPr>
                  <w:sz w:val="16"/>
                  <w:szCs w:val="16"/>
                  <w:lang w:val="eu-ES"/>
                </w:rPr>
                <w:t xml:space="preserve"> 00</w:t>
              </w:r>
            </w:smartTag>
            <w:r w:rsidRPr="00810E3E">
              <w:rPr>
                <w:sz w:val="16"/>
                <w:szCs w:val="16"/>
                <w:lang w:val="eu-ES"/>
              </w:rPr>
              <w:t>*</w:t>
            </w: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  <w:r w:rsidRPr="00810E3E">
              <w:rPr>
                <w:sz w:val="16"/>
                <w:szCs w:val="16"/>
                <w:lang w:val="eu-ES"/>
              </w:rPr>
              <w:t xml:space="preserve">Fax.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smartTag w:uri="urn:schemas-microsoft-com:office:smarttags" w:element="phone">
                <w:smartTagPr>
                  <w:attr w:uri="urn:schemas-microsoft-com:office:office" w:name="ls" w:val="trans"/>
                </w:smartTagPr>
                <w:r w:rsidRPr="00810E3E">
                  <w:rPr>
                    <w:sz w:val="16"/>
                    <w:szCs w:val="16"/>
                    <w:lang w:val="eu-ES"/>
                  </w:rPr>
                  <w:t>945 01 73</w:t>
                </w:r>
              </w:smartTag>
              <w:r w:rsidRPr="00810E3E">
                <w:rPr>
                  <w:sz w:val="16"/>
                  <w:szCs w:val="16"/>
                  <w:lang w:val="eu-ES"/>
                </w:rPr>
                <w:t xml:space="preserve"> 01</w:t>
              </w:r>
            </w:smartTag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  <w:r w:rsidRPr="00810E3E">
              <w:rPr>
                <w:sz w:val="16"/>
                <w:szCs w:val="16"/>
                <w:lang w:val="eu-ES"/>
              </w:rPr>
              <w:t xml:space="preserve">01010 Vitoria-Gasteiz        </w:t>
            </w: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  <w:r w:rsidRPr="00810E3E">
              <w:rPr>
                <w:sz w:val="16"/>
                <w:szCs w:val="16"/>
                <w:lang w:val="eu-ES"/>
              </w:rPr>
              <w:t xml:space="preserve">Posta-kutxatila / </w:t>
            </w:r>
            <w:proofErr w:type="spellStart"/>
            <w:r w:rsidRPr="00810E3E">
              <w:rPr>
                <w:sz w:val="16"/>
                <w:szCs w:val="16"/>
                <w:lang w:val="eu-ES"/>
              </w:rPr>
              <w:t>Apartado</w:t>
            </w:r>
            <w:proofErr w:type="spellEnd"/>
            <w:r w:rsidRPr="00810E3E">
              <w:rPr>
                <w:sz w:val="16"/>
                <w:szCs w:val="16"/>
                <w:lang w:val="eu-ES"/>
              </w:rPr>
              <w:t>: 809</w:t>
            </w:r>
          </w:p>
          <w:p w:rsidR="00366B5D" w:rsidRPr="00810E3E" w:rsidRDefault="00366B5D" w:rsidP="00E63154">
            <w:pPr>
              <w:ind w:left="792"/>
              <w:rPr>
                <w:sz w:val="16"/>
                <w:szCs w:val="16"/>
                <w:lang w:val="eu-ES"/>
              </w:rPr>
            </w:pPr>
            <w:r w:rsidRPr="00810E3E">
              <w:rPr>
                <w:sz w:val="16"/>
                <w:szCs w:val="16"/>
                <w:lang w:val="eu-ES"/>
              </w:rPr>
              <w:t>01080 Vitoria-Gasteiz</w:t>
            </w:r>
          </w:p>
          <w:p w:rsidR="00366B5D" w:rsidRPr="00810E3E" w:rsidRDefault="00F27BF6" w:rsidP="00E63154">
            <w:pPr>
              <w:ind w:left="792"/>
              <w:rPr>
                <w:sz w:val="16"/>
                <w:szCs w:val="16"/>
                <w:lang w:val="eu-ES"/>
              </w:rPr>
            </w:pPr>
            <w:hyperlink r:id="rId8" w:history="1">
              <w:r w:rsidR="00366B5D" w:rsidRPr="00810E3E">
                <w:rPr>
                  <w:rStyle w:val="Hipervnculo"/>
                  <w:sz w:val="16"/>
                  <w:szCs w:val="16"/>
                  <w:lang w:val="eu-ES"/>
                </w:rPr>
                <w:t>www.ejie.es</w:t>
              </w:r>
            </w:hyperlink>
          </w:p>
          <w:p w:rsidR="00366B5D" w:rsidRPr="00810E3E" w:rsidRDefault="00366B5D" w:rsidP="00E63154">
            <w:pPr>
              <w:rPr>
                <w:b/>
                <w:bCs/>
                <w:lang w:val="eu-ES"/>
              </w:rPr>
            </w:pPr>
          </w:p>
        </w:tc>
      </w:tr>
      <w:tr w:rsidR="00366B5D" w:rsidRPr="00EC472A" w:rsidTr="00E63154">
        <w:tc>
          <w:tcPr>
            <w:tcW w:w="8423" w:type="dxa"/>
            <w:gridSpan w:val="3"/>
            <w:shd w:val="clear" w:color="auto" w:fill="F3F3F3"/>
          </w:tcPr>
          <w:p w:rsidR="00366B5D" w:rsidRPr="00810E3E" w:rsidRDefault="00810E3E" w:rsidP="00E63154">
            <w:pPr>
              <w:spacing w:before="480"/>
              <w:rPr>
                <w:b/>
                <w:bCs/>
                <w:sz w:val="12"/>
                <w:szCs w:val="12"/>
                <w:lang w:val="eu-ES"/>
              </w:rPr>
            </w:pPr>
            <w:r w:rsidRPr="00810E3E">
              <w:rPr>
                <w:sz w:val="12"/>
                <w:szCs w:val="12"/>
                <w:lang w:val="eu-ES"/>
              </w:rPr>
              <w:t xml:space="preserve">Dokumentu honen jabea Eusko Jaurlaritzen Informatika Elkartea – </w:t>
            </w:r>
            <w:proofErr w:type="spellStart"/>
            <w:r w:rsidRPr="00810E3E">
              <w:rPr>
                <w:sz w:val="12"/>
                <w:szCs w:val="12"/>
                <w:lang w:val="eu-ES"/>
              </w:rPr>
              <w:t>Sociedad</w:t>
            </w:r>
            <w:proofErr w:type="spellEnd"/>
            <w:r w:rsidRPr="00810E3E">
              <w:rPr>
                <w:sz w:val="12"/>
                <w:szCs w:val="12"/>
                <w:lang w:val="eu-ES"/>
              </w:rPr>
              <w:t xml:space="preserve"> </w:t>
            </w:r>
            <w:proofErr w:type="spellStart"/>
            <w:r w:rsidRPr="00810E3E">
              <w:rPr>
                <w:sz w:val="12"/>
                <w:szCs w:val="12"/>
                <w:lang w:val="eu-ES"/>
              </w:rPr>
              <w:t>Informática</w:t>
            </w:r>
            <w:proofErr w:type="spellEnd"/>
            <w:r w:rsidRPr="00810E3E">
              <w:rPr>
                <w:sz w:val="12"/>
                <w:szCs w:val="12"/>
                <w:lang w:val="eu-ES"/>
              </w:rPr>
              <w:t xml:space="preserve"> del </w:t>
            </w:r>
            <w:proofErr w:type="spellStart"/>
            <w:r w:rsidRPr="00810E3E">
              <w:rPr>
                <w:sz w:val="12"/>
                <w:szCs w:val="12"/>
                <w:lang w:val="eu-ES"/>
              </w:rPr>
              <w:t>Gobierno</w:t>
            </w:r>
            <w:proofErr w:type="spellEnd"/>
            <w:r w:rsidRPr="00810E3E">
              <w:rPr>
                <w:sz w:val="12"/>
                <w:szCs w:val="12"/>
                <w:lang w:val="eu-ES"/>
              </w:rPr>
              <w:t xml:space="preserve"> Vasco, S.A. (EJIE) da eta ISILPEKO edukia du. Dokumentu hau ezin da errepikatu, ez guztiz ez zatika, ezta beste pertsona batzuei erakutsi ere, ezta bere ematea kausatu duten helburuetatik kanpo erabili ere, </w:t>
            </w:r>
            <w:proofErr w:type="spellStart"/>
            <w:r w:rsidRPr="00810E3E">
              <w:rPr>
                <w:sz w:val="12"/>
                <w:szCs w:val="12"/>
                <w:lang w:val="eu-ES"/>
              </w:rPr>
              <w:t>EJIEk</w:t>
            </w:r>
            <w:proofErr w:type="spellEnd"/>
            <w:r w:rsidRPr="00810E3E">
              <w:rPr>
                <w:sz w:val="12"/>
                <w:szCs w:val="12"/>
                <w:lang w:val="eu-ES"/>
              </w:rPr>
              <w:t xml:space="preserve"> aldez aurretik eta idatziz baimendu ezik. Kontratu baten ondorioz ematekotan, bakarrik kontratu horretan espresuki baimenduta </w:t>
            </w:r>
            <w:proofErr w:type="spellStart"/>
            <w:r w:rsidRPr="00810E3E">
              <w:rPr>
                <w:sz w:val="12"/>
                <w:szCs w:val="12"/>
                <w:lang w:val="eu-ES"/>
              </w:rPr>
              <w:t>dagoenerako</w:t>
            </w:r>
            <w:proofErr w:type="spellEnd"/>
            <w:r w:rsidRPr="00810E3E">
              <w:rPr>
                <w:sz w:val="12"/>
                <w:szCs w:val="12"/>
                <w:lang w:val="eu-ES"/>
              </w:rPr>
              <w:t xml:space="preserve"> erabil daiteke. EJIEri ezin izango zaio inola ere leporatu dokumentuaren edizioan balizko akatsak edo omisioak egonez gero.</w:t>
            </w:r>
          </w:p>
        </w:tc>
      </w:tr>
    </w:tbl>
    <w:p w:rsidR="00941A1C" w:rsidRPr="00810E3E" w:rsidRDefault="00941A1C" w:rsidP="00871C6A">
      <w:pPr>
        <w:rPr>
          <w:lang w:val="eu-ES"/>
        </w:rPr>
      </w:pPr>
    </w:p>
    <w:p w:rsidR="00E341D7" w:rsidRPr="00810E3E" w:rsidRDefault="00941A1C" w:rsidP="00871C6A">
      <w:pPr>
        <w:rPr>
          <w:lang w:val="eu-ES"/>
        </w:rPr>
      </w:pPr>
      <w:r w:rsidRPr="00810E3E">
        <w:rPr>
          <w:lang w:val="eu-ES"/>
        </w:rPr>
        <w:br w:type="page"/>
      </w:r>
    </w:p>
    <w:p w:rsidR="00E341D7" w:rsidRPr="00810E3E" w:rsidRDefault="00E341D7" w:rsidP="00871C6A">
      <w:pPr>
        <w:rPr>
          <w:lang w:val="eu-ES"/>
        </w:rPr>
        <w:sectPr w:rsidR="00E341D7" w:rsidRPr="00810E3E" w:rsidSect="00F82392">
          <w:headerReference w:type="default" r:id="rId9"/>
          <w:footerReference w:type="even" r:id="rId10"/>
          <w:headerReference w:type="first" r:id="rId11"/>
          <w:type w:val="continuous"/>
          <w:pgSz w:w="11906" w:h="16838" w:code="9"/>
          <w:pgMar w:top="1242" w:right="454" w:bottom="454" w:left="500" w:header="720" w:footer="720" w:gutter="0"/>
          <w:cols w:space="708"/>
          <w:docGrid w:linePitch="272"/>
        </w:sectPr>
      </w:pPr>
    </w:p>
    <w:tbl>
      <w:tblPr>
        <w:tblW w:w="0" w:type="auto"/>
        <w:jc w:val="right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3500"/>
        <w:gridCol w:w="3700"/>
      </w:tblGrid>
      <w:tr w:rsidR="00AC500E" w:rsidRPr="00810E3E" w:rsidTr="00E63154">
        <w:trPr>
          <w:jc w:val="right"/>
        </w:trPr>
        <w:tc>
          <w:tcPr>
            <w:tcW w:w="8500" w:type="dxa"/>
            <w:gridSpan w:val="3"/>
            <w:tcBorders>
              <w:bottom w:val="single" w:sz="24" w:space="0" w:color="FFFFFF"/>
            </w:tcBorders>
            <w:shd w:val="clear" w:color="auto" w:fill="CCCCCC"/>
            <w:vAlign w:val="center"/>
          </w:tcPr>
          <w:p w:rsidR="00AC500E" w:rsidRPr="00810E3E" w:rsidRDefault="00810E3E" w:rsidP="00871C6A">
            <w:pPr>
              <w:pStyle w:val="Estilo14ptNegritaGris40DerechaIzquierda123cmDerec"/>
              <w:rPr>
                <w:lang w:val="eu-ES"/>
              </w:rPr>
            </w:pPr>
            <w:r>
              <w:rPr>
                <w:lang w:val="eu-ES"/>
              </w:rPr>
              <w:lastRenderedPageBreak/>
              <w:t>Dokumentazio kontrola</w:t>
            </w:r>
          </w:p>
        </w:tc>
      </w:tr>
      <w:tr w:rsidR="00AC500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99D7D7"/>
            <w:vAlign w:val="center"/>
          </w:tcPr>
          <w:p w:rsidR="00AC500E" w:rsidRPr="00810E3E" w:rsidRDefault="00810E3E" w:rsidP="00871C6A">
            <w:pPr>
              <w:rPr>
                <w:rFonts w:eastAsia="Arial Unicode MS"/>
                <w:szCs w:val="24"/>
                <w:lang w:val="eu-ES"/>
              </w:rPr>
            </w:pPr>
            <w:r>
              <w:rPr>
                <w:rFonts w:eastAsia="Arial Unicode MS"/>
                <w:lang w:val="eu-ES"/>
              </w:rPr>
              <w:t>Dokumentuaren izenburua</w:t>
            </w:r>
            <w:r w:rsidR="001D1D8E" w:rsidRPr="00810E3E">
              <w:rPr>
                <w:rFonts w:eastAsia="Arial Unicode MS"/>
                <w:lang w:val="eu-ES"/>
              </w:rPr>
              <w:t>:</w:t>
            </w:r>
            <w:r w:rsidR="005C5E9F" w:rsidRPr="00810E3E">
              <w:rPr>
                <w:rFonts w:eastAsia="Arial Unicode MS"/>
                <w:lang w:val="eu-ES"/>
              </w:rPr>
              <w:t xml:space="preserve"> </w:t>
            </w:r>
          </w:p>
        </w:tc>
      </w:tr>
      <w:tr w:rsidR="001D1D8E" w:rsidRPr="00810E3E" w:rsidTr="00E63154">
        <w:trPr>
          <w:jc w:val="right"/>
        </w:trPr>
        <w:tc>
          <w:tcPr>
            <w:tcW w:w="1300" w:type="dxa"/>
            <w:shd w:val="clear" w:color="auto" w:fill="99D7D7"/>
            <w:vAlign w:val="center"/>
          </w:tcPr>
          <w:p w:rsidR="001D1D8E" w:rsidRPr="00810E3E" w:rsidRDefault="001D1D8E" w:rsidP="00871C6A">
            <w:pPr>
              <w:rPr>
                <w:lang w:val="eu-ES"/>
              </w:rPr>
            </w:pPr>
          </w:p>
        </w:tc>
        <w:tc>
          <w:tcPr>
            <w:tcW w:w="7200" w:type="dxa"/>
            <w:gridSpan w:val="2"/>
            <w:shd w:val="clear" w:color="auto" w:fill="C0C0C0"/>
            <w:vAlign w:val="center"/>
          </w:tcPr>
          <w:p w:rsidR="001D1D8E" w:rsidRPr="00810E3E" w:rsidRDefault="00810E3E" w:rsidP="00871C6A">
            <w:pPr>
              <w:rPr>
                <w:rFonts w:eastAsia="Arial Unicode MS"/>
                <w:b/>
                <w:sz w:val="24"/>
                <w:szCs w:val="24"/>
                <w:lang w:val="eu-ES"/>
              </w:rPr>
            </w:pPr>
            <w:r>
              <w:rPr>
                <w:b/>
                <w:sz w:val="24"/>
                <w:szCs w:val="24"/>
                <w:lang w:val="eu-ES"/>
              </w:rPr>
              <w:t>Bertsioen historikoa</w:t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  <w:vAlign w:val="center"/>
          </w:tcPr>
          <w:p w:rsidR="001D1D8E" w:rsidRPr="00810E3E" w:rsidRDefault="00810E3E" w:rsidP="00871C6A">
            <w:pPr>
              <w:rPr>
                <w:rFonts w:eastAsia="Arial Unicode MS"/>
                <w:lang w:val="eu-ES"/>
              </w:rPr>
            </w:pPr>
            <w:r>
              <w:rPr>
                <w:rFonts w:eastAsia="Arial Unicode MS"/>
                <w:lang w:val="eu-ES"/>
              </w:rPr>
              <w:t>Kodea</w:t>
            </w:r>
            <w:r w:rsidR="001D1D8E" w:rsidRPr="00810E3E">
              <w:rPr>
                <w:rFonts w:eastAsia="Arial Unicode MS"/>
                <w:lang w:val="eu-ES"/>
              </w:rPr>
              <w:t>:</w:t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  <w:vAlign w:val="center"/>
          </w:tcPr>
          <w:p w:rsidR="001D1D8E" w:rsidRPr="00810E3E" w:rsidRDefault="00810E3E" w:rsidP="00871C6A">
            <w:pPr>
              <w:rPr>
                <w:rFonts w:eastAsia="Arial Unicode MS"/>
                <w:lang w:val="eu-ES"/>
              </w:rPr>
            </w:pPr>
            <w:r>
              <w:rPr>
                <w:rFonts w:eastAsia="Arial Unicode MS"/>
                <w:lang w:val="eu-ES"/>
              </w:rPr>
              <w:t>Bertsioa</w:t>
            </w:r>
            <w:r w:rsidR="001D1D8E" w:rsidRPr="00810E3E">
              <w:rPr>
                <w:rFonts w:eastAsia="Arial Unicode MS"/>
                <w:lang w:val="eu-ES"/>
              </w:rPr>
              <w:t>:</w:t>
            </w:r>
            <w:r w:rsidR="005B562D" w:rsidRPr="00810E3E">
              <w:rPr>
                <w:rFonts w:eastAsia="Arial Unicode MS"/>
                <w:lang w:val="eu-ES"/>
              </w:rPr>
              <w:t xml:space="preserve"> </w:t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  <w:vAlign w:val="center"/>
          </w:tcPr>
          <w:p w:rsidR="001D1D8E" w:rsidRPr="00810E3E" w:rsidRDefault="00810E3E" w:rsidP="00871C6A">
            <w:pPr>
              <w:rPr>
                <w:rFonts w:eastAsia="Arial Unicode MS"/>
                <w:lang w:val="eu-ES"/>
              </w:rPr>
            </w:pPr>
            <w:r>
              <w:rPr>
                <w:rFonts w:eastAsia="Arial Unicode MS"/>
                <w:lang w:val="eu-ES"/>
              </w:rPr>
              <w:t>Data</w:t>
            </w:r>
            <w:r w:rsidR="001D1D8E" w:rsidRPr="00810E3E">
              <w:rPr>
                <w:rFonts w:eastAsia="Arial Unicode MS"/>
                <w:lang w:val="eu-ES"/>
              </w:rPr>
              <w:t>:</w:t>
            </w:r>
            <w:r w:rsidR="001933A9" w:rsidRPr="00810E3E">
              <w:rPr>
                <w:rFonts w:eastAsia="Arial Unicode MS"/>
                <w:lang w:val="eu-ES"/>
              </w:rPr>
              <w:t xml:space="preserve"> </w:t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  <w:vAlign w:val="center"/>
          </w:tcPr>
          <w:p w:rsidR="001D1D8E" w:rsidRPr="00810E3E" w:rsidRDefault="00810E3E" w:rsidP="00871C6A">
            <w:pPr>
              <w:rPr>
                <w:rFonts w:eastAsia="Arial Unicode MS"/>
                <w:lang w:val="eu-ES"/>
              </w:rPr>
            </w:pPr>
            <w:r>
              <w:rPr>
                <w:rFonts w:eastAsia="Arial Unicode MS"/>
                <w:lang w:val="eu-ES"/>
              </w:rPr>
              <w:t>Aldaketak</w:t>
            </w:r>
            <w:r w:rsidR="001D1D8E" w:rsidRPr="00810E3E">
              <w:rPr>
                <w:rFonts w:eastAsia="Arial Unicode MS"/>
                <w:lang w:val="eu-ES"/>
              </w:rPr>
              <w:t>:</w:t>
            </w:r>
          </w:p>
        </w:tc>
      </w:tr>
      <w:tr w:rsidR="001D1D8E" w:rsidRPr="00810E3E" w:rsidTr="00E63154">
        <w:trPr>
          <w:jc w:val="right"/>
        </w:trPr>
        <w:tc>
          <w:tcPr>
            <w:tcW w:w="1300" w:type="dxa"/>
            <w:shd w:val="clear" w:color="auto" w:fill="99D7D7"/>
            <w:vAlign w:val="center"/>
          </w:tcPr>
          <w:p w:rsidR="001D1D8E" w:rsidRPr="00810E3E" w:rsidRDefault="001D1D8E" w:rsidP="00871C6A">
            <w:pPr>
              <w:rPr>
                <w:lang w:val="eu-ES"/>
              </w:rPr>
            </w:pPr>
          </w:p>
        </w:tc>
        <w:tc>
          <w:tcPr>
            <w:tcW w:w="7200" w:type="dxa"/>
            <w:gridSpan w:val="2"/>
            <w:shd w:val="clear" w:color="auto" w:fill="C0C0C0"/>
            <w:vAlign w:val="center"/>
          </w:tcPr>
          <w:p w:rsidR="001D1D8E" w:rsidRPr="00810E3E" w:rsidRDefault="00810E3E" w:rsidP="00810E3E">
            <w:pPr>
              <w:rPr>
                <w:b/>
                <w:sz w:val="24"/>
                <w:szCs w:val="24"/>
                <w:lang w:val="eu-ES"/>
              </w:rPr>
            </w:pPr>
            <w:r>
              <w:rPr>
                <w:b/>
                <w:sz w:val="24"/>
                <w:szCs w:val="24"/>
                <w:lang w:val="eu-ES"/>
              </w:rPr>
              <w:t>Azken bertsiotik egondako aldaketak</w:t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  <w:vAlign w:val="center"/>
          </w:tcPr>
          <w:p w:rsidR="001D1D8E" w:rsidRPr="00810E3E" w:rsidRDefault="00810E3E" w:rsidP="00871C6A">
            <w:pPr>
              <w:rPr>
                <w:lang w:val="eu-ES"/>
              </w:rPr>
            </w:pPr>
            <w:r>
              <w:rPr>
                <w:lang w:val="eu-ES"/>
              </w:rPr>
              <w:t>Lehenengo bertsioa</w:t>
            </w:r>
            <w:r w:rsidR="001D1D8E" w:rsidRPr="00810E3E">
              <w:rPr>
                <w:lang w:val="eu-ES"/>
              </w:rPr>
              <w:t>.</w:t>
            </w:r>
          </w:p>
        </w:tc>
      </w:tr>
      <w:tr w:rsidR="001D1D8E" w:rsidRPr="00810E3E" w:rsidTr="00E63154">
        <w:trPr>
          <w:jc w:val="right"/>
        </w:trPr>
        <w:tc>
          <w:tcPr>
            <w:tcW w:w="1300" w:type="dxa"/>
            <w:shd w:val="clear" w:color="auto" w:fill="99D7D7"/>
            <w:vAlign w:val="center"/>
          </w:tcPr>
          <w:p w:rsidR="001D1D8E" w:rsidRPr="00810E3E" w:rsidRDefault="001D1D8E" w:rsidP="00871C6A">
            <w:pPr>
              <w:rPr>
                <w:lang w:val="eu-ES"/>
              </w:rPr>
            </w:pPr>
          </w:p>
        </w:tc>
        <w:tc>
          <w:tcPr>
            <w:tcW w:w="7200" w:type="dxa"/>
            <w:gridSpan w:val="2"/>
            <w:shd w:val="clear" w:color="auto" w:fill="C0C0C0"/>
            <w:vAlign w:val="center"/>
          </w:tcPr>
          <w:p w:rsidR="001D1D8E" w:rsidRPr="00810E3E" w:rsidRDefault="00810E3E" w:rsidP="00871C6A">
            <w:pPr>
              <w:rPr>
                <w:b/>
                <w:sz w:val="24"/>
                <w:szCs w:val="24"/>
                <w:lang w:val="eu-ES"/>
              </w:rPr>
            </w:pPr>
            <w:r>
              <w:rPr>
                <w:b/>
                <w:sz w:val="24"/>
                <w:szCs w:val="24"/>
                <w:lang w:val="eu-ES"/>
              </w:rPr>
              <w:t>Hedatze kontrola</w:t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  <w:vAlign w:val="center"/>
          </w:tcPr>
          <w:p w:rsidR="001D1D8E" w:rsidRPr="00810E3E" w:rsidRDefault="00810E3E" w:rsidP="00871C6A">
            <w:pPr>
              <w:rPr>
                <w:rFonts w:eastAsia="Arial Unicode MS"/>
                <w:u w:val="single"/>
                <w:lang w:val="eu-ES"/>
              </w:rPr>
            </w:pPr>
            <w:r>
              <w:rPr>
                <w:lang w:val="eu-ES"/>
              </w:rPr>
              <w:t>Arduraduna</w:t>
            </w:r>
            <w:r w:rsidR="001D1D8E" w:rsidRPr="00810E3E">
              <w:rPr>
                <w:lang w:val="eu-ES"/>
              </w:rPr>
              <w:t>:</w:t>
            </w:r>
            <w:r w:rsidR="001D1D8E" w:rsidRPr="00810E3E">
              <w:rPr>
                <w:lang w:val="eu-ES"/>
              </w:rPr>
              <w:tab/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  <w:vAlign w:val="center"/>
          </w:tcPr>
          <w:p w:rsidR="001D1D8E" w:rsidRPr="00810E3E" w:rsidRDefault="00810E3E" w:rsidP="00810E3E">
            <w:pPr>
              <w:rPr>
                <w:rFonts w:eastAsia="Arial Unicode MS"/>
                <w:lang w:val="eu-ES"/>
              </w:rPr>
            </w:pPr>
            <w:r>
              <w:rPr>
                <w:lang w:val="eu-ES"/>
              </w:rPr>
              <w:t>Onartzailea</w:t>
            </w:r>
            <w:r w:rsidR="001D1D8E" w:rsidRPr="00810E3E">
              <w:rPr>
                <w:lang w:val="eu-ES"/>
              </w:rPr>
              <w:t>:</w:t>
            </w:r>
            <w:r w:rsidR="001D1D8E" w:rsidRPr="00810E3E">
              <w:rPr>
                <w:lang w:val="eu-ES"/>
              </w:rPr>
              <w:tab/>
            </w:r>
          </w:p>
        </w:tc>
      </w:tr>
      <w:tr w:rsidR="001D1D8E" w:rsidRPr="00810E3E" w:rsidTr="00E63154">
        <w:trPr>
          <w:jc w:val="right"/>
        </w:trPr>
        <w:tc>
          <w:tcPr>
            <w:tcW w:w="4800" w:type="dxa"/>
            <w:gridSpan w:val="2"/>
            <w:shd w:val="clear" w:color="auto" w:fill="E6E6E6"/>
            <w:vAlign w:val="center"/>
          </w:tcPr>
          <w:p w:rsidR="001D1D8E" w:rsidRPr="00810E3E" w:rsidRDefault="00810E3E" w:rsidP="00810E3E">
            <w:pPr>
              <w:rPr>
                <w:rFonts w:eastAsia="Arial Unicode MS"/>
                <w:lang w:val="eu-ES"/>
              </w:rPr>
            </w:pPr>
            <w:r>
              <w:rPr>
                <w:lang w:val="eu-ES"/>
              </w:rPr>
              <w:t>Sinadura</w:t>
            </w:r>
            <w:r w:rsidR="001D1D8E" w:rsidRPr="00810E3E">
              <w:rPr>
                <w:lang w:val="eu-ES"/>
              </w:rPr>
              <w:t>:</w:t>
            </w:r>
            <w:r w:rsidR="001D1D8E" w:rsidRPr="00810E3E">
              <w:rPr>
                <w:lang w:val="eu-ES"/>
              </w:rPr>
              <w:tab/>
            </w:r>
            <w:r w:rsidR="001D1D8E" w:rsidRPr="00810E3E">
              <w:rPr>
                <w:lang w:val="eu-ES"/>
              </w:rPr>
              <w:tab/>
            </w:r>
          </w:p>
        </w:tc>
        <w:tc>
          <w:tcPr>
            <w:tcW w:w="3700" w:type="dxa"/>
            <w:shd w:val="clear" w:color="auto" w:fill="E6E6E6"/>
            <w:vAlign w:val="center"/>
          </w:tcPr>
          <w:p w:rsidR="001D1D8E" w:rsidRPr="00810E3E" w:rsidRDefault="00810E3E" w:rsidP="00871C6A">
            <w:pPr>
              <w:rPr>
                <w:lang w:val="eu-ES"/>
              </w:rPr>
            </w:pPr>
            <w:r>
              <w:rPr>
                <w:lang w:val="eu-ES"/>
              </w:rPr>
              <w:t>Data</w:t>
            </w:r>
            <w:r w:rsidR="001D1D8E" w:rsidRPr="00810E3E">
              <w:rPr>
                <w:lang w:val="eu-ES"/>
              </w:rPr>
              <w:t>:</w:t>
            </w:r>
            <w:r w:rsidR="001D1D8E" w:rsidRPr="00810E3E">
              <w:rPr>
                <w:lang w:val="eu-ES"/>
              </w:rPr>
              <w:tab/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  <w:vAlign w:val="center"/>
          </w:tcPr>
          <w:p w:rsidR="001D1D8E" w:rsidRPr="00810E3E" w:rsidRDefault="00810E3E" w:rsidP="00871C6A">
            <w:pPr>
              <w:rPr>
                <w:lang w:val="eu-ES"/>
              </w:rPr>
            </w:pPr>
            <w:r>
              <w:rPr>
                <w:lang w:val="eu-ES"/>
              </w:rPr>
              <w:t>Zabalpena</w:t>
            </w:r>
            <w:r w:rsidR="001D1D8E" w:rsidRPr="00810E3E">
              <w:rPr>
                <w:lang w:val="eu-ES"/>
              </w:rPr>
              <w:t>:</w:t>
            </w:r>
          </w:p>
        </w:tc>
      </w:tr>
      <w:tr w:rsidR="001D1D8E" w:rsidRPr="00810E3E" w:rsidTr="00E63154">
        <w:trPr>
          <w:jc w:val="right"/>
        </w:trPr>
        <w:tc>
          <w:tcPr>
            <w:tcW w:w="1300" w:type="dxa"/>
            <w:shd w:val="clear" w:color="auto" w:fill="99D7D7"/>
            <w:vAlign w:val="center"/>
          </w:tcPr>
          <w:p w:rsidR="001D1D8E" w:rsidRPr="00810E3E" w:rsidRDefault="001D1D8E" w:rsidP="00871C6A">
            <w:pPr>
              <w:rPr>
                <w:lang w:val="eu-ES"/>
              </w:rPr>
            </w:pPr>
          </w:p>
        </w:tc>
        <w:tc>
          <w:tcPr>
            <w:tcW w:w="7200" w:type="dxa"/>
            <w:gridSpan w:val="2"/>
            <w:shd w:val="clear" w:color="auto" w:fill="C0C0C0"/>
            <w:vAlign w:val="center"/>
          </w:tcPr>
          <w:p w:rsidR="001D1D8E" w:rsidRPr="00810E3E" w:rsidRDefault="00810E3E" w:rsidP="00871C6A">
            <w:pPr>
              <w:rPr>
                <w:b/>
                <w:sz w:val="24"/>
                <w:szCs w:val="24"/>
                <w:lang w:val="eu-ES"/>
              </w:rPr>
            </w:pPr>
            <w:r>
              <w:rPr>
                <w:b/>
                <w:sz w:val="24"/>
                <w:szCs w:val="24"/>
                <w:lang w:val="eu-ES"/>
              </w:rPr>
              <w:t>Artxibo erreferentziak</w:t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</w:tcPr>
          <w:p w:rsidR="001D1D8E" w:rsidRPr="00810E3E" w:rsidRDefault="00810E3E" w:rsidP="00871C6A">
            <w:pPr>
              <w:rPr>
                <w:lang w:val="eu-ES"/>
              </w:rPr>
            </w:pPr>
            <w:r>
              <w:rPr>
                <w:lang w:val="eu-ES"/>
              </w:rPr>
              <w:t>Egilea</w:t>
            </w:r>
            <w:r w:rsidR="001D1D8E" w:rsidRPr="00810E3E">
              <w:rPr>
                <w:lang w:val="eu-ES"/>
              </w:rPr>
              <w:t>:</w:t>
            </w:r>
            <w:r w:rsidR="001D1D8E" w:rsidRPr="00810E3E">
              <w:rPr>
                <w:lang w:val="eu-ES"/>
              </w:rPr>
              <w:tab/>
            </w:r>
            <w:r w:rsidR="001D1D8E" w:rsidRPr="00810E3E">
              <w:rPr>
                <w:lang w:val="eu-ES"/>
              </w:rPr>
              <w:tab/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shd w:val="clear" w:color="auto" w:fill="E6E6E6"/>
          </w:tcPr>
          <w:p w:rsidR="001D1D8E" w:rsidRPr="00810E3E" w:rsidRDefault="00810E3E" w:rsidP="00871C6A">
            <w:pPr>
              <w:rPr>
                <w:lang w:val="eu-ES"/>
              </w:rPr>
            </w:pPr>
            <w:r>
              <w:rPr>
                <w:lang w:val="eu-ES"/>
              </w:rPr>
              <w:t>Artxiboaren izena</w:t>
            </w:r>
            <w:r w:rsidR="001D1D8E" w:rsidRPr="00810E3E">
              <w:rPr>
                <w:lang w:val="eu-ES"/>
              </w:rPr>
              <w:t>:</w:t>
            </w:r>
            <w:r w:rsidR="001D1D8E" w:rsidRPr="00810E3E">
              <w:rPr>
                <w:lang w:val="eu-ES"/>
              </w:rPr>
              <w:tab/>
            </w:r>
          </w:p>
        </w:tc>
      </w:tr>
      <w:tr w:rsidR="001D1D8E" w:rsidRPr="00810E3E" w:rsidTr="00E63154">
        <w:trPr>
          <w:jc w:val="right"/>
        </w:trPr>
        <w:tc>
          <w:tcPr>
            <w:tcW w:w="8500" w:type="dxa"/>
            <w:gridSpan w:val="3"/>
            <w:tcBorders>
              <w:bottom w:val="single" w:sz="24" w:space="0" w:color="FFFFFF"/>
            </w:tcBorders>
            <w:shd w:val="clear" w:color="auto" w:fill="E6E6E6"/>
          </w:tcPr>
          <w:p w:rsidR="001D1D8E" w:rsidRPr="00810E3E" w:rsidRDefault="00810E3E" w:rsidP="00871C6A">
            <w:pPr>
              <w:rPr>
                <w:lang w:val="eu-ES"/>
              </w:rPr>
            </w:pPr>
            <w:r>
              <w:rPr>
                <w:lang w:val="eu-ES"/>
              </w:rPr>
              <w:t>Kokapena</w:t>
            </w:r>
            <w:r w:rsidR="001D1D8E" w:rsidRPr="00810E3E">
              <w:rPr>
                <w:lang w:val="eu-ES"/>
              </w:rPr>
              <w:t>:</w:t>
            </w:r>
          </w:p>
        </w:tc>
      </w:tr>
    </w:tbl>
    <w:p w:rsidR="00A5320B" w:rsidRPr="00810E3E" w:rsidRDefault="00A5320B" w:rsidP="00871C6A">
      <w:pPr>
        <w:rPr>
          <w:lang w:val="eu-ES"/>
        </w:rPr>
        <w:sectPr w:rsidR="00A5320B" w:rsidRPr="00810E3E" w:rsidSect="006C19AC">
          <w:headerReference w:type="even" r:id="rId12"/>
          <w:headerReference w:type="default" r:id="rId13"/>
          <w:footerReference w:type="default" r:id="rId14"/>
          <w:type w:val="continuous"/>
          <w:pgSz w:w="11906" w:h="16838" w:code="9"/>
          <w:pgMar w:top="1242" w:right="806" w:bottom="454" w:left="500" w:header="720" w:footer="720" w:gutter="0"/>
          <w:pgNumType w:fmt="lowerRoman" w:start="1"/>
          <w:cols w:space="708"/>
          <w:docGrid w:linePitch="272"/>
        </w:sectPr>
      </w:pPr>
    </w:p>
    <w:tbl>
      <w:tblPr>
        <w:tblW w:w="8508" w:type="dxa"/>
        <w:jc w:val="right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808"/>
        <w:gridCol w:w="900"/>
      </w:tblGrid>
      <w:tr w:rsidR="00E30BE3" w:rsidRPr="00810E3E" w:rsidTr="00E63154">
        <w:trPr>
          <w:jc w:val="right"/>
        </w:trPr>
        <w:tc>
          <w:tcPr>
            <w:tcW w:w="8508" w:type="dxa"/>
            <w:gridSpan w:val="3"/>
            <w:shd w:val="clear" w:color="auto" w:fill="CCCCCC"/>
          </w:tcPr>
          <w:p w:rsidR="00E30BE3" w:rsidRPr="00810E3E" w:rsidRDefault="00810E3E" w:rsidP="00871C6A">
            <w:pPr>
              <w:pStyle w:val="Estilo14ptNegritaGris40DerechaIzquierda123cmDerec"/>
              <w:rPr>
                <w:lang w:val="eu-ES"/>
              </w:rPr>
            </w:pPr>
            <w:r>
              <w:rPr>
                <w:lang w:val="eu-ES"/>
              </w:rPr>
              <w:lastRenderedPageBreak/>
              <w:t>Edukia</w:t>
            </w:r>
          </w:p>
        </w:tc>
      </w:tr>
      <w:tr w:rsidR="009F6770" w:rsidRPr="00810E3E" w:rsidTr="00E63154">
        <w:trPr>
          <w:jc w:val="right"/>
        </w:trPr>
        <w:tc>
          <w:tcPr>
            <w:tcW w:w="800" w:type="dxa"/>
            <w:shd w:val="clear" w:color="auto" w:fill="CCCCCC"/>
          </w:tcPr>
          <w:p w:rsidR="009F6770" w:rsidRPr="00810E3E" w:rsidRDefault="009F6770" w:rsidP="00871C6A">
            <w:pPr>
              <w:rPr>
                <w:lang w:val="eu-ES"/>
              </w:rPr>
            </w:pPr>
          </w:p>
        </w:tc>
        <w:tc>
          <w:tcPr>
            <w:tcW w:w="6808" w:type="dxa"/>
            <w:shd w:val="clear" w:color="auto" w:fill="CCCCCC"/>
          </w:tcPr>
          <w:p w:rsidR="009F6770" w:rsidRPr="00810E3E" w:rsidRDefault="00810E3E" w:rsidP="00810E3E">
            <w:pPr>
              <w:rPr>
                <w:rFonts w:eastAsia="Arial Unicode MS"/>
                <w:lang w:val="eu-ES"/>
              </w:rPr>
            </w:pPr>
            <w:r>
              <w:rPr>
                <w:rFonts w:eastAsia="Arial Unicode MS"/>
                <w:lang w:val="eu-ES"/>
              </w:rPr>
              <w:t>Atala</w:t>
            </w:r>
            <w:r w:rsidR="009F6770" w:rsidRPr="00810E3E">
              <w:rPr>
                <w:rFonts w:eastAsia="Arial Unicode MS"/>
                <w:lang w:val="eu-ES"/>
              </w:rPr>
              <w:t>/</w:t>
            </w:r>
            <w:r>
              <w:rPr>
                <w:rFonts w:eastAsia="Arial Unicode MS"/>
                <w:lang w:val="eu-ES"/>
              </w:rPr>
              <w:t>saila</w:t>
            </w:r>
          </w:p>
        </w:tc>
        <w:tc>
          <w:tcPr>
            <w:tcW w:w="900" w:type="dxa"/>
            <w:shd w:val="clear" w:color="auto" w:fill="CCCCCC"/>
          </w:tcPr>
          <w:p w:rsidR="009F6770" w:rsidRPr="00810E3E" w:rsidRDefault="00810E3E" w:rsidP="00871C6A">
            <w:pPr>
              <w:rPr>
                <w:lang w:val="eu-ES"/>
              </w:rPr>
            </w:pPr>
            <w:r>
              <w:rPr>
                <w:lang w:val="eu-ES"/>
              </w:rPr>
              <w:t>Orria</w:t>
            </w:r>
          </w:p>
        </w:tc>
      </w:tr>
      <w:tr w:rsidR="007B1104" w:rsidRPr="00810E3E" w:rsidTr="00E63154">
        <w:trPr>
          <w:jc w:val="right"/>
        </w:trPr>
        <w:tc>
          <w:tcPr>
            <w:tcW w:w="800" w:type="dxa"/>
            <w:shd w:val="clear" w:color="auto" w:fill="99D7D7"/>
          </w:tcPr>
          <w:p w:rsidR="007B1104" w:rsidRPr="00810E3E" w:rsidRDefault="007B1104" w:rsidP="00871C6A">
            <w:pPr>
              <w:rPr>
                <w:lang w:val="eu-ES"/>
              </w:rPr>
            </w:pPr>
          </w:p>
          <w:p w:rsidR="006C19AC" w:rsidRPr="00810E3E" w:rsidRDefault="006C19AC" w:rsidP="006C19AC">
            <w:pPr>
              <w:rPr>
                <w:lang w:val="eu-ES"/>
              </w:rPr>
            </w:pPr>
          </w:p>
        </w:tc>
        <w:tc>
          <w:tcPr>
            <w:tcW w:w="7708" w:type="dxa"/>
            <w:gridSpan w:val="2"/>
            <w:shd w:val="clear" w:color="auto" w:fill="99D7D7"/>
          </w:tcPr>
          <w:p w:rsidR="007F5D67" w:rsidRPr="00810E3E" w:rsidRDefault="007F5D67" w:rsidP="007F5D67">
            <w:pPr>
              <w:rPr>
                <w:lang w:val="eu-ES"/>
              </w:rPr>
            </w:pPr>
          </w:p>
          <w:p w:rsidR="003E704C" w:rsidRPr="009B745A" w:rsidRDefault="00B8368C">
            <w:pPr>
              <w:pStyle w:val="TDC1"/>
              <w:rPr>
                <w:rFonts w:ascii="Calibri" w:hAnsi="Calibri"/>
                <w:noProof/>
                <w:sz w:val="22"/>
                <w:szCs w:val="22"/>
                <w:lang w:val="es-ES"/>
              </w:rPr>
            </w:pPr>
            <w:r w:rsidRPr="00810E3E">
              <w:rPr>
                <w:lang w:val="eu-ES"/>
              </w:rPr>
              <w:fldChar w:fldCharType="begin"/>
            </w:r>
            <w:r w:rsidRPr="00810E3E">
              <w:rPr>
                <w:lang w:val="eu-ES"/>
              </w:rPr>
              <w:instrText xml:space="preserve"> TOC \o "1-3" \h \z </w:instrText>
            </w:r>
            <w:r w:rsidRPr="00810E3E">
              <w:rPr>
                <w:lang w:val="eu-ES"/>
              </w:rPr>
              <w:fldChar w:fldCharType="separate"/>
            </w:r>
            <w:hyperlink w:anchor="_Toc11395965" w:history="1">
              <w:r w:rsidR="003E704C" w:rsidRPr="008315DB">
                <w:rPr>
                  <w:rStyle w:val="Hipervnculo"/>
                  <w:noProof/>
                  <w:lang w:val="eu-ES"/>
                </w:rPr>
                <w:t>1</w:t>
              </w:r>
              <w:r w:rsidR="003E704C" w:rsidRPr="009B745A">
                <w:rPr>
                  <w:rFonts w:ascii="Calibri" w:hAnsi="Calibri"/>
                  <w:noProof/>
                  <w:sz w:val="22"/>
                  <w:szCs w:val="22"/>
                  <w:lang w:val="es-ES"/>
                </w:rPr>
                <w:tab/>
              </w:r>
              <w:r w:rsidR="003E704C" w:rsidRPr="008315DB">
                <w:rPr>
                  <w:rStyle w:val="Hipervnculo"/>
                  <w:noProof/>
                  <w:lang w:val="eu-ES"/>
                </w:rPr>
                <w:t>Sarrera</w:t>
              </w:r>
              <w:r w:rsidR="003E704C">
                <w:rPr>
                  <w:noProof/>
                  <w:webHidden/>
                </w:rPr>
                <w:tab/>
              </w:r>
              <w:r w:rsidR="003E704C">
                <w:rPr>
                  <w:noProof/>
                  <w:webHidden/>
                </w:rPr>
                <w:fldChar w:fldCharType="begin"/>
              </w:r>
              <w:r w:rsidR="003E704C">
                <w:rPr>
                  <w:noProof/>
                  <w:webHidden/>
                </w:rPr>
                <w:instrText xml:space="preserve"> PAGEREF _Toc11395965 \h </w:instrText>
              </w:r>
              <w:r w:rsidR="003E704C">
                <w:rPr>
                  <w:noProof/>
                  <w:webHidden/>
                </w:rPr>
              </w:r>
              <w:r w:rsidR="003E704C">
                <w:rPr>
                  <w:noProof/>
                  <w:webHidden/>
                </w:rPr>
                <w:fldChar w:fldCharType="separate"/>
              </w:r>
              <w:r w:rsidR="003E704C">
                <w:rPr>
                  <w:noProof/>
                  <w:webHidden/>
                </w:rPr>
                <w:t>4</w:t>
              </w:r>
              <w:r w:rsidR="003E704C">
                <w:rPr>
                  <w:noProof/>
                  <w:webHidden/>
                </w:rPr>
                <w:fldChar w:fldCharType="end"/>
              </w:r>
            </w:hyperlink>
          </w:p>
          <w:p w:rsidR="003E704C" w:rsidRPr="009B745A" w:rsidRDefault="00F27BF6">
            <w:pPr>
              <w:pStyle w:val="TDC1"/>
              <w:rPr>
                <w:rFonts w:ascii="Calibri" w:hAnsi="Calibri"/>
                <w:noProof/>
                <w:sz w:val="22"/>
                <w:szCs w:val="22"/>
                <w:lang w:val="es-ES"/>
              </w:rPr>
            </w:pPr>
            <w:hyperlink w:anchor="_Toc11395966" w:history="1">
              <w:r w:rsidR="003E704C" w:rsidRPr="008315DB">
                <w:rPr>
                  <w:rStyle w:val="Hipervnculo"/>
                  <w:noProof/>
                  <w:lang w:val="eu-ES"/>
                </w:rPr>
                <w:t>2</w:t>
              </w:r>
              <w:r w:rsidR="003E704C" w:rsidRPr="009B745A">
                <w:rPr>
                  <w:rFonts w:ascii="Calibri" w:hAnsi="Calibri"/>
                  <w:noProof/>
                  <w:sz w:val="22"/>
                  <w:szCs w:val="22"/>
                  <w:lang w:val="es-ES"/>
                </w:rPr>
                <w:tab/>
              </w:r>
              <w:r w:rsidR="003E704C" w:rsidRPr="008315DB">
                <w:rPr>
                  <w:rStyle w:val="Hipervnculo"/>
                  <w:noProof/>
                  <w:lang w:val="eu-ES"/>
                </w:rPr>
                <w:t>Aplikazioen arteko erlazioaren eskema</w:t>
              </w:r>
              <w:r w:rsidR="003E704C">
                <w:rPr>
                  <w:noProof/>
                  <w:webHidden/>
                </w:rPr>
                <w:tab/>
              </w:r>
              <w:r w:rsidR="003E704C">
                <w:rPr>
                  <w:noProof/>
                  <w:webHidden/>
                </w:rPr>
                <w:fldChar w:fldCharType="begin"/>
              </w:r>
              <w:r w:rsidR="003E704C">
                <w:rPr>
                  <w:noProof/>
                  <w:webHidden/>
                </w:rPr>
                <w:instrText xml:space="preserve"> PAGEREF _Toc11395966 \h </w:instrText>
              </w:r>
              <w:r w:rsidR="003E704C">
                <w:rPr>
                  <w:noProof/>
                  <w:webHidden/>
                </w:rPr>
              </w:r>
              <w:r w:rsidR="003E704C">
                <w:rPr>
                  <w:noProof/>
                  <w:webHidden/>
                </w:rPr>
                <w:fldChar w:fldCharType="separate"/>
              </w:r>
              <w:r w:rsidR="003E704C">
                <w:rPr>
                  <w:noProof/>
                  <w:webHidden/>
                </w:rPr>
                <w:t>5</w:t>
              </w:r>
              <w:r w:rsidR="003E704C">
                <w:rPr>
                  <w:noProof/>
                  <w:webHidden/>
                </w:rPr>
                <w:fldChar w:fldCharType="end"/>
              </w:r>
            </w:hyperlink>
          </w:p>
          <w:p w:rsidR="003E704C" w:rsidRPr="009B745A" w:rsidRDefault="00F27BF6">
            <w:pPr>
              <w:pStyle w:val="TDC1"/>
              <w:rPr>
                <w:rFonts w:ascii="Calibri" w:hAnsi="Calibri"/>
                <w:noProof/>
                <w:sz w:val="22"/>
                <w:szCs w:val="22"/>
                <w:lang w:val="es-ES"/>
              </w:rPr>
            </w:pPr>
            <w:hyperlink w:anchor="_Toc11395967" w:history="1">
              <w:r w:rsidR="003E704C" w:rsidRPr="008315DB">
                <w:rPr>
                  <w:rStyle w:val="Hipervnculo"/>
                  <w:noProof/>
                  <w:lang w:val="eu-ES"/>
                </w:rPr>
                <w:t>3</w:t>
              </w:r>
              <w:r w:rsidR="003E704C" w:rsidRPr="009B745A">
                <w:rPr>
                  <w:rFonts w:ascii="Calibri" w:hAnsi="Calibri"/>
                  <w:noProof/>
                  <w:sz w:val="22"/>
                  <w:szCs w:val="22"/>
                  <w:lang w:val="es-ES"/>
                </w:rPr>
                <w:tab/>
              </w:r>
              <w:r w:rsidR="003E704C" w:rsidRPr="008315DB">
                <w:rPr>
                  <w:rStyle w:val="Hipervnculo"/>
                  <w:noProof/>
                  <w:lang w:val="eu-ES"/>
                </w:rPr>
                <w:t>Erabilitako fitxategiak.</w:t>
              </w:r>
              <w:r w:rsidR="003E704C">
                <w:rPr>
                  <w:noProof/>
                  <w:webHidden/>
                </w:rPr>
                <w:tab/>
              </w:r>
              <w:r w:rsidR="003E704C">
                <w:rPr>
                  <w:noProof/>
                  <w:webHidden/>
                </w:rPr>
                <w:fldChar w:fldCharType="begin"/>
              </w:r>
              <w:r w:rsidR="003E704C">
                <w:rPr>
                  <w:noProof/>
                  <w:webHidden/>
                </w:rPr>
                <w:instrText xml:space="preserve"> PAGEREF _Toc11395967 \h </w:instrText>
              </w:r>
              <w:r w:rsidR="003E704C">
                <w:rPr>
                  <w:noProof/>
                  <w:webHidden/>
                </w:rPr>
              </w:r>
              <w:r w:rsidR="003E704C">
                <w:rPr>
                  <w:noProof/>
                  <w:webHidden/>
                </w:rPr>
                <w:fldChar w:fldCharType="separate"/>
              </w:r>
              <w:r w:rsidR="003E704C">
                <w:rPr>
                  <w:noProof/>
                  <w:webHidden/>
                </w:rPr>
                <w:t>9</w:t>
              </w:r>
              <w:r w:rsidR="003E704C">
                <w:rPr>
                  <w:noProof/>
                  <w:webHidden/>
                </w:rPr>
                <w:fldChar w:fldCharType="end"/>
              </w:r>
            </w:hyperlink>
          </w:p>
          <w:p w:rsidR="003E704C" w:rsidRPr="009B745A" w:rsidRDefault="00F27BF6">
            <w:pPr>
              <w:pStyle w:val="TDC1"/>
              <w:rPr>
                <w:rFonts w:ascii="Calibri" w:hAnsi="Calibri"/>
                <w:noProof/>
                <w:sz w:val="22"/>
                <w:szCs w:val="22"/>
                <w:lang w:val="es-ES"/>
              </w:rPr>
            </w:pPr>
            <w:hyperlink w:anchor="_Toc11395968" w:history="1">
              <w:r w:rsidR="003E704C" w:rsidRPr="008315DB">
                <w:rPr>
                  <w:rStyle w:val="Hipervnculo"/>
                  <w:noProof/>
                  <w:lang w:val="eu-ES"/>
                </w:rPr>
                <w:t>4</w:t>
              </w:r>
              <w:r w:rsidR="003E704C" w:rsidRPr="009B745A">
                <w:rPr>
                  <w:rFonts w:ascii="Calibri" w:hAnsi="Calibri"/>
                  <w:noProof/>
                  <w:sz w:val="22"/>
                  <w:szCs w:val="22"/>
                  <w:lang w:val="es-ES"/>
                </w:rPr>
                <w:tab/>
              </w:r>
              <w:r w:rsidR="003E704C" w:rsidRPr="008315DB">
                <w:rPr>
                  <w:rStyle w:val="Hipervnculo"/>
                  <w:noProof/>
                  <w:lang w:val="eu-ES"/>
                </w:rPr>
                <w:t>Instalazioa</w:t>
              </w:r>
              <w:r w:rsidR="003E704C">
                <w:rPr>
                  <w:noProof/>
                  <w:webHidden/>
                </w:rPr>
                <w:tab/>
              </w:r>
              <w:r w:rsidR="003E704C">
                <w:rPr>
                  <w:noProof/>
                  <w:webHidden/>
                </w:rPr>
                <w:fldChar w:fldCharType="begin"/>
              </w:r>
              <w:r w:rsidR="003E704C">
                <w:rPr>
                  <w:noProof/>
                  <w:webHidden/>
                </w:rPr>
                <w:instrText xml:space="preserve"> PAGEREF _Toc11395968 \h </w:instrText>
              </w:r>
              <w:r w:rsidR="003E704C">
                <w:rPr>
                  <w:noProof/>
                  <w:webHidden/>
                </w:rPr>
              </w:r>
              <w:r w:rsidR="003E704C">
                <w:rPr>
                  <w:noProof/>
                  <w:webHidden/>
                </w:rPr>
                <w:fldChar w:fldCharType="separate"/>
              </w:r>
              <w:r w:rsidR="003E704C">
                <w:rPr>
                  <w:noProof/>
                  <w:webHidden/>
                </w:rPr>
                <w:t>11</w:t>
              </w:r>
              <w:r w:rsidR="003E704C">
                <w:rPr>
                  <w:noProof/>
                  <w:webHidden/>
                </w:rPr>
                <w:fldChar w:fldCharType="end"/>
              </w:r>
            </w:hyperlink>
          </w:p>
          <w:p w:rsidR="003E704C" w:rsidRPr="009B745A" w:rsidRDefault="00F27BF6">
            <w:pPr>
              <w:pStyle w:val="TDC1"/>
              <w:rPr>
                <w:rFonts w:ascii="Calibri" w:hAnsi="Calibri"/>
                <w:noProof/>
                <w:sz w:val="22"/>
                <w:szCs w:val="22"/>
                <w:lang w:val="es-ES"/>
              </w:rPr>
            </w:pPr>
            <w:hyperlink w:anchor="_Toc11395969" w:history="1">
              <w:r w:rsidR="003E704C" w:rsidRPr="008315DB">
                <w:rPr>
                  <w:rStyle w:val="Hipervnculo"/>
                  <w:noProof/>
                  <w:lang w:val="eu-ES"/>
                </w:rPr>
                <w:t>5</w:t>
              </w:r>
              <w:r w:rsidR="003E704C" w:rsidRPr="009B745A">
                <w:rPr>
                  <w:rFonts w:ascii="Calibri" w:hAnsi="Calibri"/>
                  <w:noProof/>
                  <w:sz w:val="22"/>
                  <w:szCs w:val="22"/>
                  <w:lang w:val="es-ES"/>
                </w:rPr>
                <w:tab/>
              </w:r>
              <w:r w:rsidR="003E704C" w:rsidRPr="008315DB">
                <w:rPr>
                  <w:rStyle w:val="Hipervnculo"/>
                  <w:noProof/>
                  <w:lang w:val="eu-ES"/>
                </w:rPr>
                <w:t>Konfigurazioa</w:t>
              </w:r>
              <w:r w:rsidR="003E704C">
                <w:rPr>
                  <w:noProof/>
                  <w:webHidden/>
                </w:rPr>
                <w:tab/>
              </w:r>
              <w:r w:rsidR="003E704C">
                <w:rPr>
                  <w:noProof/>
                  <w:webHidden/>
                </w:rPr>
                <w:fldChar w:fldCharType="begin"/>
              </w:r>
              <w:r w:rsidR="003E704C">
                <w:rPr>
                  <w:noProof/>
                  <w:webHidden/>
                </w:rPr>
                <w:instrText xml:space="preserve"> PAGEREF _Toc11395969 \h </w:instrText>
              </w:r>
              <w:r w:rsidR="003E704C">
                <w:rPr>
                  <w:noProof/>
                  <w:webHidden/>
                </w:rPr>
              </w:r>
              <w:r w:rsidR="003E704C">
                <w:rPr>
                  <w:noProof/>
                  <w:webHidden/>
                </w:rPr>
                <w:fldChar w:fldCharType="separate"/>
              </w:r>
              <w:r w:rsidR="003E704C">
                <w:rPr>
                  <w:noProof/>
                  <w:webHidden/>
                </w:rPr>
                <w:t>14</w:t>
              </w:r>
              <w:r w:rsidR="003E704C">
                <w:rPr>
                  <w:noProof/>
                  <w:webHidden/>
                </w:rPr>
                <w:fldChar w:fldCharType="end"/>
              </w:r>
            </w:hyperlink>
          </w:p>
          <w:p w:rsidR="003E704C" w:rsidRPr="009B745A" w:rsidRDefault="00F27BF6">
            <w:pPr>
              <w:pStyle w:val="TDC1"/>
              <w:rPr>
                <w:rFonts w:ascii="Calibri" w:hAnsi="Calibri"/>
                <w:noProof/>
                <w:sz w:val="22"/>
                <w:szCs w:val="22"/>
                <w:lang w:val="es-ES"/>
              </w:rPr>
            </w:pPr>
            <w:hyperlink w:anchor="_Toc11395970" w:history="1">
              <w:r w:rsidR="003E704C" w:rsidRPr="008315DB">
                <w:rPr>
                  <w:rStyle w:val="Hipervnculo"/>
                  <w:noProof/>
                  <w:lang w:val="eu-ES"/>
                </w:rPr>
                <w:t>6</w:t>
              </w:r>
              <w:r w:rsidR="003E704C" w:rsidRPr="009B745A">
                <w:rPr>
                  <w:rFonts w:ascii="Calibri" w:hAnsi="Calibri"/>
                  <w:noProof/>
                  <w:sz w:val="22"/>
                  <w:szCs w:val="22"/>
                  <w:lang w:val="es-ES"/>
                </w:rPr>
                <w:tab/>
              </w:r>
              <w:r w:rsidR="003E704C" w:rsidRPr="008315DB">
                <w:rPr>
                  <w:rStyle w:val="Hipervnculo"/>
                  <w:noProof/>
                  <w:lang w:val="eu-ES"/>
                </w:rPr>
                <w:t>idPoder nola lortu</w:t>
              </w:r>
              <w:r w:rsidR="003E704C">
                <w:rPr>
                  <w:noProof/>
                  <w:webHidden/>
                </w:rPr>
                <w:tab/>
              </w:r>
              <w:r w:rsidR="003E704C">
                <w:rPr>
                  <w:noProof/>
                  <w:webHidden/>
                </w:rPr>
                <w:fldChar w:fldCharType="begin"/>
              </w:r>
              <w:r w:rsidR="003E704C">
                <w:rPr>
                  <w:noProof/>
                  <w:webHidden/>
                </w:rPr>
                <w:instrText xml:space="preserve"> PAGEREF _Toc11395970 \h </w:instrText>
              </w:r>
              <w:r w:rsidR="003E704C">
                <w:rPr>
                  <w:noProof/>
                  <w:webHidden/>
                </w:rPr>
              </w:r>
              <w:r w:rsidR="003E704C">
                <w:rPr>
                  <w:noProof/>
                  <w:webHidden/>
                </w:rPr>
                <w:fldChar w:fldCharType="separate"/>
              </w:r>
              <w:r w:rsidR="003E704C">
                <w:rPr>
                  <w:noProof/>
                  <w:webHidden/>
                </w:rPr>
                <w:t>15</w:t>
              </w:r>
              <w:r w:rsidR="003E704C">
                <w:rPr>
                  <w:noProof/>
                  <w:webHidden/>
                </w:rPr>
                <w:fldChar w:fldCharType="end"/>
              </w:r>
            </w:hyperlink>
          </w:p>
          <w:p w:rsidR="003E704C" w:rsidRPr="009B745A" w:rsidRDefault="00F27BF6">
            <w:pPr>
              <w:pStyle w:val="TDC1"/>
              <w:rPr>
                <w:rFonts w:ascii="Calibri" w:hAnsi="Calibri"/>
                <w:noProof/>
                <w:sz w:val="22"/>
                <w:szCs w:val="22"/>
                <w:lang w:val="es-ES"/>
              </w:rPr>
            </w:pPr>
            <w:hyperlink w:anchor="_Toc11395971" w:history="1">
              <w:r w:rsidR="003E704C" w:rsidRPr="008315DB">
                <w:rPr>
                  <w:rStyle w:val="Hipervnculo"/>
                  <w:noProof/>
                  <w:lang w:val="eu-ES"/>
                </w:rPr>
                <w:t>7</w:t>
              </w:r>
              <w:r w:rsidR="003E704C" w:rsidRPr="009B745A">
                <w:rPr>
                  <w:rFonts w:ascii="Calibri" w:hAnsi="Calibri"/>
                  <w:noProof/>
                  <w:sz w:val="22"/>
                  <w:szCs w:val="22"/>
                  <w:lang w:val="es-ES"/>
                </w:rPr>
                <w:tab/>
              </w:r>
              <w:r w:rsidR="003E704C" w:rsidRPr="008315DB">
                <w:rPr>
                  <w:rStyle w:val="Hipervnculo"/>
                  <w:noProof/>
                  <w:lang w:val="eu-ES"/>
                </w:rPr>
                <w:t>Nola bistaratzen dira widgetak?</w:t>
              </w:r>
              <w:r w:rsidR="003E704C">
                <w:rPr>
                  <w:noProof/>
                  <w:webHidden/>
                </w:rPr>
                <w:tab/>
              </w:r>
              <w:r w:rsidR="003E704C">
                <w:rPr>
                  <w:noProof/>
                  <w:webHidden/>
                </w:rPr>
                <w:fldChar w:fldCharType="begin"/>
              </w:r>
              <w:r w:rsidR="003E704C">
                <w:rPr>
                  <w:noProof/>
                  <w:webHidden/>
                </w:rPr>
                <w:instrText xml:space="preserve"> PAGEREF _Toc11395971 \h </w:instrText>
              </w:r>
              <w:r w:rsidR="003E704C">
                <w:rPr>
                  <w:noProof/>
                  <w:webHidden/>
                </w:rPr>
              </w:r>
              <w:r w:rsidR="003E704C">
                <w:rPr>
                  <w:noProof/>
                  <w:webHidden/>
                </w:rPr>
                <w:fldChar w:fldCharType="separate"/>
              </w:r>
              <w:r w:rsidR="003E704C">
                <w:rPr>
                  <w:noProof/>
                  <w:webHidden/>
                </w:rPr>
                <w:t>18</w:t>
              </w:r>
              <w:r w:rsidR="003E704C">
                <w:rPr>
                  <w:noProof/>
                  <w:webHidden/>
                </w:rPr>
                <w:fldChar w:fldCharType="end"/>
              </w:r>
            </w:hyperlink>
          </w:p>
          <w:p w:rsidR="002E79D6" w:rsidRPr="00810E3E" w:rsidRDefault="00B8368C" w:rsidP="00871C6A">
            <w:pPr>
              <w:rPr>
                <w:lang w:val="eu-ES"/>
              </w:rPr>
            </w:pPr>
            <w:r w:rsidRPr="00810E3E">
              <w:rPr>
                <w:lang w:val="eu-ES" w:eastAsia="es-ES"/>
              </w:rPr>
              <w:fldChar w:fldCharType="end"/>
            </w:r>
          </w:p>
        </w:tc>
      </w:tr>
    </w:tbl>
    <w:p w:rsidR="006C19AC" w:rsidRPr="00810E3E" w:rsidRDefault="006C19AC" w:rsidP="006C19AC">
      <w:pPr>
        <w:rPr>
          <w:lang w:val="eu-ES"/>
        </w:rPr>
        <w:sectPr w:rsidR="006C19AC" w:rsidRPr="00810E3E" w:rsidSect="006C19AC">
          <w:headerReference w:type="even" r:id="rId15"/>
          <w:headerReference w:type="default" r:id="rId16"/>
          <w:pgSz w:w="11906" w:h="16838" w:code="9"/>
          <w:pgMar w:top="1242" w:right="1106" w:bottom="454" w:left="964" w:header="720" w:footer="720" w:gutter="0"/>
          <w:pgNumType w:fmt="lowerRoman"/>
          <w:cols w:space="708"/>
          <w:docGrid w:linePitch="272"/>
        </w:sectPr>
      </w:pPr>
    </w:p>
    <w:p w:rsidR="008E08BD" w:rsidRPr="00810E3E" w:rsidRDefault="00810E3E" w:rsidP="00B8361E">
      <w:pPr>
        <w:pStyle w:val="Ttulo1"/>
        <w:rPr>
          <w:lang w:val="eu-ES"/>
        </w:rPr>
      </w:pPr>
      <w:bookmarkStart w:id="0" w:name="_Toc11395965"/>
      <w:r>
        <w:rPr>
          <w:lang w:val="eu-ES"/>
        </w:rPr>
        <w:lastRenderedPageBreak/>
        <w:t>Sarrera</w:t>
      </w:r>
      <w:bookmarkEnd w:id="0"/>
    </w:p>
    <w:p w:rsidR="00066297" w:rsidRPr="00810E3E" w:rsidRDefault="00066297" w:rsidP="00066297">
      <w:pPr>
        <w:rPr>
          <w:lang w:val="eu-ES"/>
        </w:rPr>
      </w:pPr>
    </w:p>
    <w:p w:rsidR="00264EEF" w:rsidRPr="00810E3E" w:rsidRDefault="00810E3E" w:rsidP="0027628F">
      <w:pPr>
        <w:jc w:val="both"/>
        <w:rPr>
          <w:lang w:val="eu-ES"/>
        </w:rPr>
      </w:pPr>
      <w:r w:rsidRPr="00810E3E">
        <w:rPr>
          <w:lang w:val="eu-ES"/>
        </w:rPr>
        <w:t>Eusko Jaurlaritzaren Kontratazio Plataformarentzat eta Kontratazio Erregistroan (REVASCON) eskatzen diren gardentasun atal guztiak bil</w:t>
      </w:r>
      <w:r w:rsidR="009455A4">
        <w:rPr>
          <w:lang w:val="eu-ES"/>
        </w:rPr>
        <w:t xml:space="preserve">tzen dituen </w:t>
      </w:r>
      <w:proofErr w:type="spellStart"/>
      <w:r w:rsidR="009455A4">
        <w:rPr>
          <w:lang w:val="eu-ES"/>
        </w:rPr>
        <w:t>widget</w:t>
      </w:r>
      <w:proofErr w:type="spellEnd"/>
      <w:r w:rsidR="009455A4">
        <w:rPr>
          <w:lang w:val="eu-ES"/>
        </w:rPr>
        <w:t xml:space="preserve"> bateratu bat garatu du Eusko Jaurlaritzaren Ogasun eta Ekonomia Sailaren Ondare eta Kontratazio Zuzendaritzak</w:t>
      </w:r>
      <w:r w:rsidRPr="00810E3E">
        <w:rPr>
          <w:lang w:val="eu-ES"/>
        </w:rPr>
        <w:t xml:space="preserve">. </w:t>
      </w:r>
      <w:proofErr w:type="spellStart"/>
      <w:r w:rsidRPr="00810E3E">
        <w:rPr>
          <w:lang w:val="eu-ES"/>
        </w:rPr>
        <w:t>Widget</w:t>
      </w:r>
      <w:proofErr w:type="spellEnd"/>
      <w:r w:rsidRPr="00810E3E">
        <w:rPr>
          <w:lang w:val="eu-ES"/>
        </w:rPr>
        <w:t xml:space="preserve"> honek aukera ematen du Eusko Jaurlaritzaren </w:t>
      </w:r>
      <w:r w:rsidR="009455A4">
        <w:rPr>
          <w:lang w:val="eu-ES"/>
        </w:rPr>
        <w:t>edo beste erakunde batzuren</w:t>
      </w:r>
      <w:r w:rsidRPr="00810E3E">
        <w:rPr>
          <w:lang w:val="eu-ES"/>
        </w:rPr>
        <w:t xml:space="preserve"> web orri</w:t>
      </w:r>
      <w:r w:rsidR="009455A4">
        <w:rPr>
          <w:lang w:val="eu-ES"/>
        </w:rPr>
        <w:t>et</w:t>
      </w:r>
      <w:r w:rsidRPr="00810E3E">
        <w:rPr>
          <w:lang w:val="eu-ES"/>
        </w:rPr>
        <w:t xml:space="preserve">an </w:t>
      </w:r>
      <w:r w:rsidR="009455A4">
        <w:rPr>
          <w:lang w:val="eu-ES"/>
        </w:rPr>
        <w:t>honako informazio hau bistaratzeko</w:t>
      </w:r>
      <w:r w:rsidRPr="00810E3E">
        <w:rPr>
          <w:lang w:val="eu-ES"/>
        </w:rPr>
        <w:t>:</w:t>
      </w:r>
    </w:p>
    <w:p w:rsidR="004778EC" w:rsidRPr="00810E3E" w:rsidRDefault="009455A4" w:rsidP="009455A4">
      <w:pPr>
        <w:numPr>
          <w:ilvl w:val="0"/>
          <w:numId w:val="17"/>
        </w:numPr>
        <w:jc w:val="both"/>
        <w:rPr>
          <w:lang w:val="eu-ES"/>
        </w:rPr>
      </w:pPr>
      <w:r w:rsidRPr="009455A4">
        <w:rPr>
          <w:lang w:val="eu-ES"/>
        </w:rPr>
        <w:t>Publizitatea</w:t>
      </w:r>
    </w:p>
    <w:p w:rsidR="00264EEF" w:rsidRPr="00810E3E" w:rsidRDefault="009455A4" w:rsidP="009455A4">
      <w:pPr>
        <w:numPr>
          <w:ilvl w:val="1"/>
          <w:numId w:val="17"/>
        </w:numPr>
        <w:jc w:val="both"/>
        <w:rPr>
          <w:lang w:val="eu-ES"/>
        </w:rPr>
      </w:pPr>
      <w:r w:rsidRPr="009455A4">
        <w:rPr>
          <w:lang w:val="eu-ES"/>
        </w:rPr>
        <w:t>Kontrat</w:t>
      </w:r>
      <w:r>
        <w:rPr>
          <w:lang w:val="eu-ES"/>
        </w:rPr>
        <w:t>atzailearen profileko iragarkiak</w:t>
      </w:r>
    </w:p>
    <w:p w:rsidR="00264EEF" w:rsidRPr="00810E3E" w:rsidRDefault="009455A4" w:rsidP="009455A4">
      <w:pPr>
        <w:numPr>
          <w:ilvl w:val="1"/>
          <w:numId w:val="17"/>
        </w:numPr>
        <w:jc w:val="both"/>
        <w:rPr>
          <w:lang w:val="eu-ES"/>
        </w:rPr>
      </w:pPr>
      <w:proofErr w:type="spellStart"/>
      <w:r>
        <w:rPr>
          <w:lang w:val="eu-ES"/>
        </w:rPr>
        <w:t>A</w:t>
      </w:r>
      <w:r w:rsidRPr="009455A4">
        <w:rPr>
          <w:lang w:val="eu-ES"/>
        </w:rPr>
        <w:t>lertetara</w:t>
      </w:r>
      <w:proofErr w:type="spellEnd"/>
      <w:r w:rsidRPr="009455A4">
        <w:rPr>
          <w:lang w:val="eu-ES"/>
        </w:rPr>
        <w:t xml:space="preserve"> harpidetzea</w:t>
      </w:r>
    </w:p>
    <w:p w:rsidR="004778EC" w:rsidRPr="00810E3E" w:rsidRDefault="009455A4" w:rsidP="009455A4">
      <w:pPr>
        <w:numPr>
          <w:ilvl w:val="0"/>
          <w:numId w:val="17"/>
        </w:numPr>
        <w:jc w:val="both"/>
        <w:rPr>
          <w:lang w:val="eu-ES"/>
        </w:rPr>
      </w:pPr>
      <w:r w:rsidRPr="009455A4">
        <w:rPr>
          <w:lang w:val="eu-ES"/>
        </w:rPr>
        <w:t>Gardentasuna</w:t>
      </w:r>
    </w:p>
    <w:p w:rsidR="005C7269" w:rsidRPr="00810E3E" w:rsidRDefault="009455A4" w:rsidP="009455A4">
      <w:pPr>
        <w:numPr>
          <w:ilvl w:val="1"/>
          <w:numId w:val="17"/>
        </w:numPr>
        <w:jc w:val="both"/>
        <w:rPr>
          <w:lang w:val="eu-ES"/>
        </w:rPr>
      </w:pPr>
      <w:proofErr w:type="spellStart"/>
      <w:r w:rsidRPr="009455A4">
        <w:rPr>
          <w:lang w:val="eu-ES"/>
        </w:rPr>
        <w:t>REVASCON</w:t>
      </w:r>
      <w:r>
        <w:rPr>
          <w:lang w:val="eu-ES"/>
        </w:rPr>
        <w:t>eko</w:t>
      </w:r>
      <w:proofErr w:type="spellEnd"/>
      <w:r w:rsidRPr="009455A4">
        <w:rPr>
          <w:lang w:val="eu-ES"/>
        </w:rPr>
        <w:t xml:space="preserve"> kontratu</w:t>
      </w:r>
      <w:r>
        <w:rPr>
          <w:lang w:val="eu-ES"/>
        </w:rPr>
        <w:t>ak</w:t>
      </w:r>
    </w:p>
    <w:p w:rsidR="00ED3663" w:rsidRPr="00810E3E" w:rsidRDefault="009455A4" w:rsidP="00ED3663">
      <w:pPr>
        <w:pStyle w:val="Ttulo1"/>
        <w:rPr>
          <w:lang w:val="eu-ES"/>
        </w:rPr>
      </w:pPr>
      <w:bookmarkStart w:id="1" w:name="_Toc286746362"/>
      <w:bookmarkStart w:id="2" w:name="_Toc11395966"/>
      <w:r>
        <w:rPr>
          <w:lang w:val="eu-ES"/>
        </w:rPr>
        <w:lastRenderedPageBreak/>
        <w:t>Aplikazioen arteko erlazioaren eskema</w:t>
      </w:r>
      <w:bookmarkEnd w:id="1"/>
      <w:bookmarkEnd w:id="2"/>
    </w:p>
    <w:p w:rsidR="005A25F4" w:rsidRPr="00810E3E" w:rsidRDefault="005A25F4" w:rsidP="005A25F4">
      <w:pPr>
        <w:jc w:val="both"/>
        <w:rPr>
          <w:b/>
          <w:lang w:val="eu-ES"/>
        </w:rPr>
      </w:pPr>
    </w:p>
    <w:p w:rsidR="00ED3663" w:rsidRPr="00810E3E" w:rsidRDefault="005A25F4" w:rsidP="005A25F4">
      <w:pPr>
        <w:jc w:val="both"/>
        <w:rPr>
          <w:b/>
          <w:lang w:val="eu-ES"/>
        </w:rPr>
      </w:pPr>
      <w:r w:rsidRPr="00810E3E">
        <w:rPr>
          <w:b/>
          <w:lang w:val="eu-ES"/>
        </w:rPr>
        <w:t>REVASCON</w:t>
      </w:r>
    </w:p>
    <w:p w:rsidR="00F801C3" w:rsidRPr="00810E3E" w:rsidRDefault="009455A4" w:rsidP="00F801C3">
      <w:pPr>
        <w:jc w:val="both"/>
        <w:rPr>
          <w:lang w:val="eu-ES"/>
        </w:rPr>
      </w:pPr>
      <w:proofErr w:type="spellStart"/>
      <w:r w:rsidRPr="009455A4">
        <w:rPr>
          <w:lang w:val="eu-ES"/>
        </w:rPr>
        <w:t>Widget</w:t>
      </w:r>
      <w:r>
        <w:rPr>
          <w:lang w:val="eu-ES"/>
        </w:rPr>
        <w:t>aren</w:t>
      </w:r>
      <w:proofErr w:type="spellEnd"/>
      <w:r w:rsidRPr="009455A4">
        <w:rPr>
          <w:lang w:val="eu-ES"/>
        </w:rPr>
        <w:t xml:space="preserve"> bidez, www.contratacion.euskadi.eus helbidean zabaldutako Kontratuen Euskal Erregistroa aplikatu zenetik bezala, posible da botere </w:t>
      </w:r>
      <w:proofErr w:type="spellStart"/>
      <w:r w:rsidRPr="009455A4">
        <w:rPr>
          <w:lang w:val="eu-ES"/>
        </w:rPr>
        <w:t>esleitzaileek</w:t>
      </w:r>
      <w:proofErr w:type="spellEnd"/>
      <w:r w:rsidRPr="009455A4">
        <w:rPr>
          <w:lang w:val="eu-ES"/>
        </w:rPr>
        <w:t xml:space="preserve"> bidalitako kontratuak ikustea. Kontratu horiek </w:t>
      </w:r>
      <w:r w:rsidR="00D22BA9">
        <w:rPr>
          <w:lang w:val="eu-ES"/>
        </w:rPr>
        <w:t>Kontratatzaile</w:t>
      </w:r>
      <w:r w:rsidRPr="009455A4">
        <w:rPr>
          <w:lang w:val="eu-ES"/>
        </w:rPr>
        <w:t>aren Profil</w:t>
      </w:r>
      <w:r>
        <w:rPr>
          <w:lang w:val="eu-ES"/>
        </w:rPr>
        <w:t>eko</w:t>
      </w:r>
      <w:r w:rsidRPr="009455A4">
        <w:rPr>
          <w:lang w:val="eu-ES"/>
        </w:rPr>
        <w:t xml:space="preserve"> aplikazioan du</w:t>
      </w:r>
      <w:r w:rsidR="00AD389A">
        <w:rPr>
          <w:lang w:val="eu-ES"/>
        </w:rPr>
        <w:t>te</w:t>
      </w:r>
      <w:r w:rsidRPr="009455A4">
        <w:rPr>
          <w:lang w:val="eu-ES"/>
        </w:rPr>
        <w:t xml:space="preserve"> jatorr</w:t>
      </w:r>
      <w:r w:rsidR="00AD389A">
        <w:rPr>
          <w:lang w:val="eu-ES"/>
        </w:rPr>
        <w:t xml:space="preserve">ia, eta bertan sortzen diren kontratuak </w:t>
      </w:r>
      <w:proofErr w:type="spellStart"/>
      <w:r w:rsidR="00AD389A">
        <w:rPr>
          <w:lang w:val="eu-ES"/>
        </w:rPr>
        <w:t>Revasconera</w:t>
      </w:r>
      <w:proofErr w:type="spellEnd"/>
      <w:r w:rsidR="00AD389A">
        <w:rPr>
          <w:lang w:val="eu-ES"/>
        </w:rPr>
        <w:t xml:space="preserve"> edo K</w:t>
      </w:r>
      <w:r w:rsidRPr="009455A4">
        <w:rPr>
          <w:lang w:val="eu-ES"/>
        </w:rPr>
        <w:t xml:space="preserve">ontratuen Euskal Erregistrora bidaltzen </w:t>
      </w:r>
      <w:r w:rsidR="00AD389A">
        <w:rPr>
          <w:lang w:val="eu-ES"/>
        </w:rPr>
        <w:t>dira</w:t>
      </w:r>
      <w:r w:rsidRPr="009455A4">
        <w:rPr>
          <w:lang w:val="eu-ES"/>
        </w:rPr>
        <w:t>.</w:t>
      </w:r>
    </w:p>
    <w:p w:rsidR="00F801C3" w:rsidRPr="00810E3E" w:rsidRDefault="00AD389A" w:rsidP="00F801C3">
      <w:pPr>
        <w:jc w:val="both"/>
        <w:rPr>
          <w:lang w:val="eu-ES"/>
        </w:rPr>
      </w:pPr>
      <w:r w:rsidRPr="00AD389A">
        <w:rPr>
          <w:lang w:val="eu-ES"/>
        </w:rPr>
        <w:t>Honako eskema ho</w:t>
      </w:r>
      <w:r>
        <w:rPr>
          <w:lang w:val="eu-ES"/>
        </w:rPr>
        <w:t>netan ikus dezakegu erlazio hau</w:t>
      </w:r>
      <w:r w:rsidR="00F801C3" w:rsidRPr="00810E3E">
        <w:rPr>
          <w:lang w:val="eu-ES"/>
        </w:rPr>
        <w:t>:</w:t>
      </w:r>
    </w:p>
    <w:p w:rsidR="005A25F4" w:rsidRPr="00810E3E" w:rsidRDefault="005A25F4" w:rsidP="005A25F4">
      <w:pPr>
        <w:jc w:val="both"/>
        <w:rPr>
          <w:lang w:val="eu-ES"/>
        </w:rPr>
      </w:pPr>
    </w:p>
    <w:p w:rsidR="005A25F4" w:rsidRPr="00810E3E" w:rsidRDefault="00EC472A" w:rsidP="005A25F4">
      <w:pPr>
        <w:jc w:val="both"/>
        <w:rPr>
          <w:lang w:val="eu-ES"/>
        </w:rPr>
      </w:pPr>
      <w:r>
        <w:rPr>
          <w:noProof/>
          <w:lang w:eastAsia="es-ES"/>
        </w:rPr>
        <w:drawing>
          <wp:inline distT="0" distB="0" distL="0" distR="0" wp14:anchorId="327383A6" wp14:editId="148E4CE0">
            <wp:extent cx="6057900" cy="43815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5F4" w:rsidRPr="00810E3E" w:rsidRDefault="005A25F4" w:rsidP="005A25F4">
      <w:pPr>
        <w:jc w:val="both"/>
        <w:rPr>
          <w:lang w:val="eu-ES"/>
        </w:rPr>
      </w:pPr>
    </w:p>
    <w:p w:rsidR="005A25F4" w:rsidRPr="00810E3E" w:rsidRDefault="005A25F4" w:rsidP="005A25F4">
      <w:pPr>
        <w:jc w:val="both"/>
        <w:rPr>
          <w:lang w:val="eu-ES"/>
        </w:rPr>
      </w:pPr>
    </w:p>
    <w:p w:rsidR="00AD389A" w:rsidRPr="00AD389A" w:rsidRDefault="00D22BA9" w:rsidP="00AD389A">
      <w:pPr>
        <w:jc w:val="both"/>
        <w:rPr>
          <w:lang w:val="eu-ES"/>
        </w:rPr>
      </w:pPr>
      <w:r>
        <w:rPr>
          <w:lang w:val="eu-ES"/>
        </w:rPr>
        <w:t>Kontratatzaile</w:t>
      </w:r>
      <w:r w:rsidR="00AD389A" w:rsidRPr="00AD389A">
        <w:rPr>
          <w:lang w:val="eu-ES"/>
        </w:rPr>
        <w:t>aren Profil</w:t>
      </w:r>
      <w:r w:rsidR="00AD389A">
        <w:rPr>
          <w:lang w:val="eu-ES"/>
        </w:rPr>
        <w:t>aren</w:t>
      </w:r>
      <w:r w:rsidR="00AD389A" w:rsidRPr="00AD389A">
        <w:rPr>
          <w:lang w:val="eu-ES"/>
        </w:rPr>
        <w:t xml:space="preserve"> aplikazioan egiten den argitalpen prozesuan, honako hau lortzen da:</w:t>
      </w:r>
    </w:p>
    <w:p w:rsidR="00AD389A" w:rsidRPr="00AD389A" w:rsidRDefault="00AD389A" w:rsidP="00AD389A">
      <w:pPr>
        <w:numPr>
          <w:ilvl w:val="0"/>
          <w:numId w:val="28"/>
        </w:numPr>
        <w:jc w:val="both"/>
        <w:rPr>
          <w:lang w:val="eu-ES"/>
        </w:rPr>
      </w:pPr>
      <w:r w:rsidRPr="00AD389A">
        <w:rPr>
          <w:lang w:val="eu-ES"/>
        </w:rPr>
        <w:t xml:space="preserve">Euskadiko Kontratazio Publikoaren </w:t>
      </w:r>
      <w:r w:rsidR="00D22BA9">
        <w:rPr>
          <w:lang w:val="eu-ES"/>
        </w:rPr>
        <w:t>Kontratatzaile</w:t>
      </w:r>
      <w:r w:rsidRPr="00AD389A">
        <w:rPr>
          <w:lang w:val="eu-ES"/>
        </w:rPr>
        <w:t>aren Profilean argitaratze</w:t>
      </w:r>
      <w:r w:rsidR="00EC44E4">
        <w:rPr>
          <w:lang w:val="eu-ES"/>
        </w:rPr>
        <w:t>ko</w:t>
      </w:r>
      <w:r w:rsidRPr="00AD389A">
        <w:rPr>
          <w:lang w:val="eu-ES"/>
        </w:rPr>
        <w:t xml:space="preserve"> </w:t>
      </w:r>
      <w:r w:rsidR="00D22BA9">
        <w:rPr>
          <w:lang w:val="eu-ES"/>
        </w:rPr>
        <w:t>aukera ematea</w:t>
      </w:r>
      <w:r w:rsidRPr="00AD389A">
        <w:rPr>
          <w:lang w:val="eu-ES"/>
        </w:rPr>
        <w:t>, bai Eusko Jaurlaritzari bai gainerako herri-administrazioei hala eskatuz gero.</w:t>
      </w:r>
    </w:p>
    <w:p w:rsidR="00AD389A" w:rsidRPr="00AD389A" w:rsidRDefault="00AD389A" w:rsidP="00AD389A">
      <w:pPr>
        <w:numPr>
          <w:ilvl w:val="0"/>
          <w:numId w:val="28"/>
        </w:numPr>
        <w:jc w:val="both"/>
        <w:rPr>
          <w:lang w:val="eu-ES"/>
        </w:rPr>
      </w:pPr>
      <w:proofErr w:type="spellStart"/>
      <w:r w:rsidRPr="00AD389A">
        <w:rPr>
          <w:lang w:val="eu-ES"/>
        </w:rPr>
        <w:lastRenderedPageBreak/>
        <w:t>Eu</w:t>
      </w:r>
      <w:r w:rsidR="00D22BA9">
        <w:rPr>
          <w:lang w:val="eu-ES"/>
        </w:rPr>
        <w:t>s</w:t>
      </w:r>
      <w:r w:rsidRPr="00AD389A">
        <w:rPr>
          <w:lang w:val="eu-ES"/>
        </w:rPr>
        <w:t>kadi.eus</w:t>
      </w:r>
      <w:proofErr w:type="spellEnd"/>
      <w:r w:rsidRPr="00AD389A">
        <w:rPr>
          <w:lang w:val="eu-ES"/>
        </w:rPr>
        <w:t xml:space="preserve"> inguruneko argitalpen-prozesua automatizatzea.</w:t>
      </w:r>
    </w:p>
    <w:p w:rsidR="00AD389A" w:rsidRPr="00AD389A" w:rsidRDefault="00AD389A" w:rsidP="00AD389A">
      <w:pPr>
        <w:numPr>
          <w:ilvl w:val="0"/>
          <w:numId w:val="28"/>
        </w:numPr>
        <w:jc w:val="both"/>
        <w:rPr>
          <w:lang w:val="eu-ES"/>
        </w:rPr>
      </w:pPr>
      <w:r w:rsidRPr="00AD389A">
        <w:rPr>
          <w:lang w:val="eu-ES"/>
        </w:rPr>
        <w:t xml:space="preserve">Argitalpen hori </w:t>
      </w:r>
      <w:r w:rsidR="00D22BA9">
        <w:rPr>
          <w:lang w:val="eu-ES"/>
        </w:rPr>
        <w:t>“</w:t>
      </w:r>
      <w:r w:rsidRPr="00AD389A">
        <w:rPr>
          <w:lang w:val="eu-ES"/>
        </w:rPr>
        <w:t>a posteriori</w:t>
      </w:r>
      <w:r w:rsidR="00D22BA9">
        <w:rPr>
          <w:lang w:val="eu-ES"/>
        </w:rPr>
        <w:t>”</w:t>
      </w:r>
      <w:r w:rsidRPr="00AD389A">
        <w:rPr>
          <w:lang w:val="eu-ES"/>
        </w:rPr>
        <w:t xml:space="preserve"> aldatu </w:t>
      </w:r>
      <w:r w:rsidR="00D22BA9" w:rsidRPr="00AD389A">
        <w:rPr>
          <w:lang w:val="eu-ES"/>
        </w:rPr>
        <w:t xml:space="preserve">ez dela </w:t>
      </w:r>
      <w:r w:rsidRPr="00AD389A">
        <w:rPr>
          <w:lang w:val="eu-ES"/>
        </w:rPr>
        <w:t>egiaztatzea.</w:t>
      </w:r>
    </w:p>
    <w:p w:rsidR="00AD389A" w:rsidRPr="00AD389A" w:rsidRDefault="00AD389A" w:rsidP="00AD389A">
      <w:pPr>
        <w:numPr>
          <w:ilvl w:val="0"/>
          <w:numId w:val="28"/>
        </w:numPr>
        <w:jc w:val="both"/>
        <w:rPr>
          <w:lang w:val="eu-ES"/>
        </w:rPr>
      </w:pPr>
      <w:r w:rsidRPr="00AD389A">
        <w:rPr>
          <w:lang w:val="eu-ES"/>
        </w:rPr>
        <w:t>Sektore publikoko kontratuen 30/2007 Legean ezarritako agintaldia bete</w:t>
      </w:r>
      <w:r w:rsidR="00D22BA9">
        <w:rPr>
          <w:lang w:val="eu-ES"/>
        </w:rPr>
        <w:t>arazt</w:t>
      </w:r>
      <w:r w:rsidRPr="00AD389A">
        <w:rPr>
          <w:lang w:val="eu-ES"/>
        </w:rPr>
        <w:t>ea.</w:t>
      </w:r>
    </w:p>
    <w:p w:rsidR="00AD389A" w:rsidRPr="00AD389A" w:rsidRDefault="00AD389A" w:rsidP="00AD389A">
      <w:pPr>
        <w:jc w:val="both"/>
        <w:rPr>
          <w:lang w:val="eu-ES"/>
        </w:rPr>
      </w:pPr>
    </w:p>
    <w:p w:rsidR="00AD389A" w:rsidRPr="00AD389A" w:rsidRDefault="00AD389A" w:rsidP="00AD389A">
      <w:pPr>
        <w:jc w:val="both"/>
        <w:rPr>
          <w:lang w:val="eu-ES"/>
        </w:rPr>
      </w:pPr>
      <w:r w:rsidRPr="00AD389A">
        <w:rPr>
          <w:lang w:val="eu-ES"/>
        </w:rPr>
        <w:t xml:space="preserve">Grafiko honetan ikusten dugu </w:t>
      </w:r>
      <w:r w:rsidR="00D22BA9">
        <w:rPr>
          <w:lang w:val="eu-ES"/>
        </w:rPr>
        <w:t>Kontratatzaile</w:t>
      </w:r>
      <w:r w:rsidRPr="00AD389A">
        <w:rPr>
          <w:lang w:val="eu-ES"/>
        </w:rPr>
        <w:t>aren Profil</w:t>
      </w:r>
      <w:r w:rsidR="00D22BA9">
        <w:rPr>
          <w:lang w:val="eu-ES"/>
        </w:rPr>
        <w:t>aren</w:t>
      </w:r>
      <w:r w:rsidRPr="00AD389A">
        <w:rPr>
          <w:lang w:val="eu-ES"/>
        </w:rPr>
        <w:t xml:space="preserve"> aplikaziotik Kontratuen Euskal Erregistroa aplika</w:t>
      </w:r>
      <w:r w:rsidR="00D22BA9">
        <w:rPr>
          <w:lang w:val="eu-ES"/>
        </w:rPr>
        <w:t>zio</w:t>
      </w:r>
      <w:r w:rsidRPr="00AD389A">
        <w:rPr>
          <w:lang w:val="eu-ES"/>
        </w:rPr>
        <w:t>ra kontratuak bidaltzen direla. Erregistro</w:t>
      </w:r>
      <w:r w:rsidR="00D22BA9">
        <w:rPr>
          <w:lang w:val="eu-ES"/>
        </w:rPr>
        <w:t>ko</w:t>
      </w:r>
      <w:r w:rsidRPr="00AD389A">
        <w:rPr>
          <w:lang w:val="eu-ES"/>
        </w:rPr>
        <w:t xml:space="preserve"> aplika</w:t>
      </w:r>
      <w:r w:rsidR="00D22BA9">
        <w:rPr>
          <w:lang w:val="eu-ES"/>
        </w:rPr>
        <w:t>zi</w:t>
      </w:r>
      <w:r w:rsidRPr="00AD389A">
        <w:rPr>
          <w:lang w:val="eu-ES"/>
        </w:rPr>
        <w:t>oan, kontratua finkatu ondoren, Interneten ikusgai dago.</w:t>
      </w:r>
    </w:p>
    <w:p w:rsidR="00AD389A" w:rsidRPr="00AD389A" w:rsidRDefault="00AD389A" w:rsidP="00AD389A">
      <w:pPr>
        <w:jc w:val="both"/>
        <w:rPr>
          <w:lang w:val="eu-ES"/>
        </w:rPr>
      </w:pPr>
    </w:p>
    <w:p w:rsidR="00AD389A" w:rsidRPr="00AD389A" w:rsidRDefault="00AD389A" w:rsidP="00AD389A">
      <w:pPr>
        <w:jc w:val="both"/>
        <w:rPr>
          <w:lang w:val="eu-ES"/>
        </w:rPr>
      </w:pPr>
      <w:r w:rsidRPr="00AD389A">
        <w:rPr>
          <w:lang w:val="eu-ES"/>
        </w:rPr>
        <w:t>Kontratu finkatuen informazioa</w:t>
      </w:r>
      <w:r w:rsidR="00D22BA9">
        <w:rPr>
          <w:lang w:val="eu-ES"/>
        </w:rPr>
        <w:t>,</w:t>
      </w:r>
      <w:r w:rsidRPr="00AD389A">
        <w:rPr>
          <w:lang w:val="eu-ES"/>
        </w:rPr>
        <w:t xml:space="preserve"> aurreko </w:t>
      </w:r>
      <w:r w:rsidR="00D22BA9">
        <w:rPr>
          <w:lang w:val="eu-ES"/>
        </w:rPr>
        <w:t>parrafoan</w:t>
      </w:r>
      <w:r w:rsidRPr="00AD389A">
        <w:rPr>
          <w:lang w:val="eu-ES"/>
        </w:rPr>
        <w:t xml:space="preserve"> adierazi dugun bezala, bistaratzen da aipatutako orrian zabaldutako Kontratuen Euskal Erregistroaren aplikazioaren bidez edo botere </w:t>
      </w:r>
      <w:proofErr w:type="spellStart"/>
      <w:r w:rsidRPr="00AD389A">
        <w:rPr>
          <w:lang w:val="eu-ES"/>
        </w:rPr>
        <w:t>esleitzaileen</w:t>
      </w:r>
      <w:proofErr w:type="spellEnd"/>
      <w:r w:rsidR="00D22BA9">
        <w:rPr>
          <w:lang w:val="eu-ES"/>
        </w:rPr>
        <w:t xml:space="preserve"> edo</w:t>
      </w:r>
      <w:r w:rsidRPr="00AD389A">
        <w:rPr>
          <w:lang w:val="eu-ES"/>
        </w:rPr>
        <w:t xml:space="preserve"> </w:t>
      </w:r>
      <w:r w:rsidR="00D22BA9" w:rsidRPr="00AD389A">
        <w:rPr>
          <w:lang w:val="eu-ES"/>
        </w:rPr>
        <w:t>h</w:t>
      </w:r>
      <w:r w:rsidR="00D22BA9">
        <w:rPr>
          <w:lang w:val="eu-ES"/>
        </w:rPr>
        <w:t>auen mend</w:t>
      </w:r>
      <w:r w:rsidR="00D22BA9" w:rsidRPr="00AD389A">
        <w:rPr>
          <w:lang w:val="eu-ES"/>
        </w:rPr>
        <w:t>e</w:t>
      </w:r>
      <w:r w:rsidR="00D22BA9">
        <w:rPr>
          <w:lang w:val="eu-ES"/>
        </w:rPr>
        <w:t>an dauden</w:t>
      </w:r>
      <w:r w:rsidR="00D22BA9" w:rsidRPr="00AD389A">
        <w:rPr>
          <w:lang w:val="eu-ES"/>
        </w:rPr>
        <w:t xml:space="preserve"> erakunde </w:t>
      </w:r>
      <w:proofErr w:type="spellStart"/>
      <w:r w:rsidR="00D22BA9" w:rsidRPr="00AD389A">
        <w:rPr>
          <w:lang w:val="eu-ES"/>
        </w:rPr>
        <w:t>bultzatzailen</w:t>
      </w:r>
      <w:proofErr w:type="spellEnd"/>
      <w:r w:rsidR="00D22BA9" w:rsidRPr="00AD389A">
        <w:rPr>
          <w:lang w:val="eu-ES"/>
        </w:rPr>
        <w:t xml:space="preserve"> webguneetan </w:t>
      </w:r>
      <w:r w:rsidRPr="00AD389A">
        <w:rPr>
          <w:lang w:val="eu-ES"/>
        </w:rPr>
        <w:t xml:space="preserve">sartzen den </w:t>
      </w:r>
      <w:proofErr w:type="spellStart"/>
      <w:r w:rsidRPr="00AD389A">
        <w:rPr>
          <w:lang w:val="eu-ES"/>
        </w:rPr>
        <w:t>widget</w:t>
      </w:r>
      <w:proofErr w:type="spellEnd"/>
      <w:r w:rsidRPr="00AD389A">
        <w:rPr>
          <w:lang w:val="eu-ES"/>
        </w:rPr>
        <w:t xml:space="preserve"> -aren bidez.</w:t>
      </w:r>
    </w:p>
    <w:p w:rsidR="00AD389A" w:rsidRPr="00AD389A" w:rsidRDefault="00AD389A" w:rsidP="00AD389A">
      <w:pPr>
        <w:jc w:val="both"/>
        <w:rPr>
          <w:lang w:val="eu-ES"/>
        </w:rPr>
      </w:pPr>
    </w:p>
    <w:p w:rsidR="005A25F4" w:rsidRDefault="00AD389A" w:rsidP="00AD389A">
      <w:pPr>
        <w:jc w:val="both"/>
        <w:rPr>
          <w:lang w:val="eu-ES"/>
        </w:rPr>
      </w:pPr>
      <w:r w:rsidRPr="00AD389A">
        <w:rPr>
          <w:lang w:val="eu-ES"/>
        </w:rPr>
        <w:t xml:space="preserve">Hurrengo irudian, modu grafikoan ikusten dugu nola lotzen den </w:t>
      </w:r>
      <w:proofErr w:type="spellStart"/>
      <w:r w:rsidRPr="00AD389A">
        <w:rPr>
          <w:lang w:val="eu-ES"/>
        </w:rPr>
        <w:t>widget</w:t>
      </w:r>
      <w:proofErr w:type="spellEnd"/>
      <w:r w:rsidRPr="00AD389A">
        <w:rPr>
          <w:lang w:val="eu-ES"/>
        </w:rPr>
        <w:t>, Kontratuen Euskal Erregistroaren aplikazioarekin eta Oracle datu-basearekin.</w:t>
      </w:r>
    </w:p>
    <w:p w:rsidR="00EC472A" w:rsidRDefault="00EC472A" w:rsidP="00AD389A">
      <w:pPr>
        <w:jc w:val="both"/>
        <w:rPr>
          <w:lang w:val="eu-ES"/>
        </w:rPr>
      </w:pPr>
    </w:p>
    <w:p w:rsidR="00AD389A" w:rsidRPr="00810E3E" w:rsidRDefault="00EC472A" w:rsidP="00AD389A">
      <w:pPr>
        <w:jc w:val="both"/>
        <w:rPr>
          <w:lang w:val="eu-ES"/>
        </w:rPr>
      </w:pPr>
      <w:r>
        <w:rPr>
          <w:noProof/>
          <w:lang w:eastAsia="es-ES"/>
        </w:rPr>
        <w:drawing>
          <wp:inline distT="0" distB="0" distL="0" distR="0" wp14:anchorId="513064A5" wp14:editId="4891E0A9">
            <wp:extent cx="6035040" cy="4389120"/>
            <wp:effectExtent l="0" t="0" r="381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5F4" w:rsidRPr="00810E3E" w:rsidRDefault="005A25F4" w:rsidP="005A25F4">
      <w:pPr>
        <w:jc w:val="both"/>
        <w:rPr>
          <w:lang w:val="eu-ES"/>
        </w:rPr>
      </w:pPr>
    </w:p>
    <w:p w:rsidR="005A25F4" w:rsidRPr="00810E3E" w:rsidRDefault="005A25F4" w:rsidP="005A25F4">
      <w:pPr>
        <w:jc w:val="both"/>
        <w:rPr>
          <w:b/>
          <w:lang w:val="eu-ES"/>
        </w:rPr>
      </w:pPr>
      <w:r w:rsidRPr="00810E3E">
        <w:rPr>
          <w:b/>
          <w:lang w:val="eu-ES"/>
        </w:rPr>
        <w:br w:type="page"/>
      </w:r>
      <w:r w:rsidR="00D22BA9">
        <w:rPr>
          <w:b/>
          <w:lang w:val="eu-ES"/>
        </w:rPr>
        <w:lastRenderedPageBreak/>
        <w:t>KONTRATATZAILEAREN PROFILA</w:t>
      </w:r>
    </w:p>
    <w:p w:rsidR="00D22BA9" w:rsidRPr="00D22BA9" w:rsidRDefault="00D22BA9" w:rsidP="00D22BA9">
      <w:pPr>
        <w:jc w:val="both"/>
        <w:rPr>
          <w:lang w:val="eu-ES"/>
        </w:rPr>
      </w:pPr>
      <w:proofErr w:type="spellStart"/>
      <w:r w:rsidRPr="00D22BA9">
        <w:rPr>
          <w:lang w:val="eu-ES"/>
        </w:rPr>
        <w:t>Widget</w:t>
      </w:r>
      <w:r>
        <w:rPr>
          <w:lang w:val="eu-ES"/>
        </w:rPr>
        <w:t>aren</w:t>
      </w:r>
      <w:proofErr w:type="spellEnd"/>
      <w:r w:rsidRPr="00D22BA9">
        <w:rPr>
          <w:lang w:val="eu-ES"/>
        </w:rPr>
        <w:t xml:space="preserve"> bidez, www.contratacion.euskadi.eus helbidean zabaldutako </w:t>
      </w:r>
      <w:r>
        <w:rPr>
          <w:lang w:val="eu-ES"/>
        </w:rPr>
        <w:t>Kontratatzailearen P</w:t>
      </w:r>
      <w:r w:rsidRPr="00D22BA9">
        <w:rPr>
          <w:lang w:val="eu-ES"/>
        </w:rPr>
        <w:t>rofil</w:t>
      </w:r>
      <w:r>
        <w:rPr>
          <w:lang w:val="eu-ES"/>
        </w:rPr>
        <w:t>eko</w:t>
      </w:r>
      <w:r w:rsidRPr="00D22BA9">
        <w:rPr>
          <w:lang w:val="eu-ES"/>
        </w:rPr>
        <w:t xml:space="preserve"> </w:t>
      </w:r>
      <w:r w:rsidR="00D43AA8" w:rsidRPr="000D3F9B">
        <w:rPr>
          <w:lang w:val="eu-ES"/>
        </w:rPr>
        <w:t>aplika</w:t>
      </w:r>
      <w:r w:rsidR="00D43AA8">
        <w:rPr>
          <w:lang w:val="eu-ES"/>
        </w:rPr>
        <w:t>zioan egin</w:t>
      </w:r>
      <w:r w:rsidR="00D43AA8" w:rsidRPr="000D3F9B">
        <w:rPr>
          <w:lang w:val="eu-ES"/>
        </w:rPr>
        <w:t xml:space="preserve"> d</w:t>
      </w:r>
      <w:r w:rsidR="00D43AA8">
        <w:rPr>
          <w:lang w:val="eu-ES"/>
        </w:rPr>
        <w:t>aiteke</w:t>
      </w:r>
      <w:r w:rsidR="00D43AA8" w:rsidRPr="000D3F9B">
        <w:rPr>
          <w:lang w:val="eu-ES"/>
        </w:rPr>
        <w:t>en bezala</w:t>
      </w:r>
      <w:r w:rsidRPr="00D22BA9">
        <w:rPr>
          <w:lang w:val="eu-ES"/>
        </w:rPr>
        <w:t xml:space="preserve">, posible da botere </w:t>
      </w:r>
      <w:proofErr w:type="spellStart"/>
      <w:r w:rsidRPr="00D22BA9">
        <w:rPr>
          <w:lang w:val="eu-ES"/>
        </w:rPr>
        <w:t>esleitzaileek</w:t>
      </w:r>
      <w:proofErr w:type="spellEnd"/>
      <w:r w:rsidRPr="00D22BA9">
        <w:rPr>
          <w:lang w:val="eu-ES"/>
        </w:rPr>
        <w:t xml:space="preserve"> argitaratutako iragarkiak ikustea. Argitalpen hori espediente kudeatzaileetatik web zerbitzuen bidez edo Pr</w:t>
      </w:r>
      <w:r>
        <w:rPr>
          <w:lang w:val="eu-ES"/>
        </w:rPr>
        <w:t>o</w:t>
      </w:r>
      <w:r w:rsidRPr="00D22BA9">
        <w:rPr>
          <w:lang w:val="eu-ES"/>
        </w:rPr>
        <w:t>fil</w:t>
      </w:r>
      <w:r>
        <w:rPr>
          <w:lang w:val="eu-ES"/>
        </w:rPr>
        <w:t>ak</w:t>
      </w:r>
      <w:r w:rsidRPr="00D22BA9">
        <w:rPr>
          <w:lang w:val="eu-ES"/>
        </w:rPr>
        <w:t xml:space="preserve"> berak ematen dien formularioan egin daiteke.</w:t>
      </w:r>
    </w:p>
    <w:p w:rsidR="005A25F4" w:rsidRPr="00810E3E" w:rsidRDefault="00D22BA9" w:rsidP="00D22BA9">
      <w:pPr>
        <w:jc w:val="both"/>
        <w:rPr>
          <w:lang w:val="eu-ES"/>
        </w:rPr>
      </w:pPr>
      <w:r w:rsidRPr="00D22BA9">
        <w:rPr>
          <w:lang w:val="eu-ES"/>
        </w:rPr>
        <w:t>Honako eskema honetan ikus dezakegu erlazio hau:</w:t>
      </w:r>
    </w:p>
    <w:p w:rsidR="005A25F4" w:rsidRPr="00810E3E" w:rsidRDefault="005A25F4" w:rsidP="005A25F4">
      <w:pPr>
        <w:jc w:val="both"/>
        <w:rPr>
          <w:lang w:val="eu-ES"/>
        </w:rPr>
      </w:pPr>
    </w:p>
    <w:p w:rsidR="005A25F4" w:rsidRPr="00810E3E" w:rsidRDefault="00EC472A" w:rsidP="005A25F4">
      <w:pPr>
        <w:jc w:val="both"/>
        <w:rPr>
          <w:lang w:val="eu-ES"/>
        </w:rPr>
      </w:pPr>
      <w:r>
        <w:rPr>
          <w:noProof/>
          <w:lang w:eastAsia="es-ES"/>
        </w:rPr>
        <w:drawing>
          <wp:inline distT="0" distB="0" distL="0" distR="0" wp14:anchorId="477D81F1" wp14:editId="34EEE673">
            <wp:extent cx="6057900" cy="435292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5F4" w:rsidRPr="00810E3E" w:rsidRDefault="005A25F4" w:rsidP="005A25F4">
      <w:pPr>
        <w:jc w:val="both"/>
        <w:rPr>
          <w:lang w:val="eu-ES"/>
        </w:rPr>
      </w:pPr>
    </w:p>
    <w:p w:rsidR="005A25F4" w:rsidRPr="00810E3E" w:rsidRDefault="005A25F4" w:rsidP="005A25F4">
      <w:pPr>
        <w:jc w:val="both"/>
        <w:rPr>
          <w:lang w:val="eu-ES"/>
        </w:rPr>
      </w:pPr>
    </w:p>
    <w:p w:rsidR="00D22BA9" w:rsidRPr="00D22BA9" w:rsidRDefault="00D22BA9" w:rsidP="00D22BA9">
      <w:pPr>
        <w:jc w:val="both"/>
        <w:rPr>
          <w:lang w:val="eu-ES"/>
        </w:rPr>
      </w:pPr>
      <w:r w:rsidRPr="00D22BA9">
        <w:rPr>
          <w:lang w:val="eu-ES"/>
        </w:rPr>
        <w:t>Argitalpen prozesuan, honako hau lortzen da:</w:t>
      </w:r>
    </w:p>
    <w:p w:rsidR="00D22BA9" w:rsidRPr="00D22BA9" w:rsidRDefault="00D22BA9" w:rsidP="00D22BA9">
      <w:pPr>
        <w:numPr>
          <w:ilvl w:val="0"/>
          <w:numId w:val="30"/>
        </w:numPr>
        <w:jc w:val="both"/>
        <w:rPr>
          <w:lang w:val="eu-ES"/>
        </w:rPr>
      </w:pPr>
      <w:r w:rsidRPr="00D22BA9">
        <w:rPr>
          <w:lang w:val="eu-ES"/>
        </w:rPr>
        <w:t xml:space="preserve">Euskadiko Kontratazio Publikoaren </w:t>
      </w:r>
      <w:r w:rsidR="00EC44E4">
        <w:rPr>
          <w:lang w:val="eu-ES"/>
        </w:rPr>
        <w:t>Kontratatzaile</w:t>
      </w:r>
      <w:r w:rsidRPr="00D22BA9">
        <w:rPr>
          <w:lang w:val="eu-ES"/>
        </w:rPr>
        <w:t>aren Profilean argitaratze</w:t>
      </w:r>
      <w:r w:rsidR="00EC44E4">
        <w:rPr>
          <w:lang w:val="eu-ES"/>
        </w:rPr>
        <w:t>ko aukera emat</w:t>
      </w:r>
      <w:r w:rsidRPr="00D22BA9">
        <w:rPr>
          <w:lang w:val="eu-ES"/>
        </w:rPr>
        <w:t>ea, bai Eusko Jaurlaritzari, bai gainerako herri-administrazioei, hala eskatuz gero.</w:t>
      </w:r>
    </w:p>
    <w:p w:rsidR="00D22BA9" w:rsidRPr="00D22BA9" w:rsidRDefault="00D22BA9" w:rsidP="00D22BA9">
      <w:pPr>
        <w:numPr>
          <w:ilvl w:val="0"/>
          <w:numId w:val="30"/>
        </w:numPr>
        <w:jc w:val="both"/>
        <w:rPr>
          <w:lang w:val="eu-ES"/>
        </w:rPr>
      </w:pPr>
      <w:proofErr w:type="spellStart"/>
      <w:r w:rsidRPr="00D22BA9">
        <w:rPr>
          <w:lang w:val="eu-ES"/>
        </w:rPr>
        <w:t>Eu</w:t>
      </w:r>
      <w:r w:rsidR="00EC44E4">
        <w:rPr>
          <w:lang w:val="eu-ES"/>
        </w:rPr>
        <w:t>s</w:t>
      </w:r>
      <w:r w:rsidRPr="00D22BA9">
        <w:rPr>
          <w:lang w:val="eu-ES"/>
        </w:rPr>
        <w:t>kadi.eus</w:t>
      </w:r>
      <w:proofErr w:type="spellEnd"/>
      <w:r w:rsidRPr="00D22BA9">
        <w:rPr>
          <w:lang w:val="eu-ES"/>
        </w:rPr>
        <w:t xml:space="preserve"> inguruneko argitalpen-prozesua automatizatzea.</w:t>
      </w:r>
    </w:p>
    <w:p w:rsidR="00D22BA9" w:rsidRPr="00D22BA9" w:rsidRDefault="00D22BA9" w:rsidP="00D22BA9">
      <w:pPr>
        <w:numPr>
          <w:ilvl w:val="0"/>
          <w:numId w:val="30"/>
        </w:numPr>
        <w:jc w:val="both"/>
        <w:rPr>
          <w:lang w:val="eu-ES"/>
        </w:rPr>
      </w:pPr>
      <w:r w:rsidRPr="00D22BA9">
        <w:rPr>
          <w:lang w:val="eu-ES"/>
        </w:rPr>
        <w:t xml:space="preserve">Argitalpen hori </w:t>
      </w:r>
      <w:r w:rsidR="00EC44E4">
        <w:rPr>
          <w:lang w:val="eu-ES"/>
        </w:rPr>
        <w:t>“</w:t>
      </w:r>
      <w:r w:rsidR="00EC44E4" w:rsidRPr="00D22BA9">
        <w:rPr>
          <w:lang w:val="eu-ES"/>
        </w:rPr>
        <w:t>a posteriori</w:t>
      </w:r>
      <w:r w:rsidR="00EC44E4">
        <w:rPr>
          <w:lang w:val="eu-ES"/>
        </w:rPr>
        <w:t>”</w:t>
      </w:r>
      <w:r w:rsidR="00EC44E4" w:rsidRPr="00D22BA9">
        <w:rPr>
          <w:lang w:val="eu-ES"/>
        </w:rPr>
        <w:t xml:space="preserve"> aldatu </w:t>
      </w:r>
      <w:r w:rsidRPr="00D22BA9">
        <w:rPr>
          <w:lang w:val="eu-ES"/>
        </w:rPr>
        <w:t>ez dela egiaztatzea.</w:t>
      </w:r>
    </w:p>
    <w:p w:rsidR="00D22BA9" w:rsidRPr="00D22BA9" w:rsidRDefault="00D22BA9" w:rsidP="00D22BA9">
      <w:pPr>
        <w:numPr>
          <w:ilvl w:val="0"/>
          <w:numId w:val="30"/>
        </w:numPr>
        <w:jc w:val="both"/>
        <w:rPr>
          <w:lang w:val="eu-ES"/>
        </w:rPr>
      </w:pPr>
      <w:r w:rsidRPr="00D22BA9">
        <w:rPr>
          <w:lang w:val="eu-ES"/>
        </w:rPr>
        <w:t xml:space="preserve">Sektore publikoko kontratuen 30/2007 Legean ezarritako agintaldia </w:t>
      </w:r>
      <w:r w:rsidR="00EC44E4">
        <w:rPr>
          <w:lang w:val="eu-ES"/>
        </w:rPr>
        <w:t>betearaztea</w:t>
      </w:r>
      <w:r w:rsidRPr="00D22BA9">
        <w:rPr>
          <w:lang w:val="eu-ES"/>
        </w:rPr>
        <w:t>.</w:t>
      </w:r>
    </w:p>
    <w:p w:rsidR="00D22BA9" w:rsidRPr="00D22BA9" w:rsidRDefault="00D22BA9" w:rsidP="00D22BA9">
      <w:pPr>
        <w:jc w:val="both"/>
        <w:rPr>
          <w:lang w:val="eu-ES"/>
        </w:rPr>
      </w:pPr>
    </w:p>
    <w:p w:rsidR="00D22BA9" w:rsidRPr="00D22BA9" w:rsidRDefault="00D22BA9" w:rsidP="00D22BA9">
      <w:pPr>
        <w:jc w:val="both"/>
        <w:rPr>
          <w:lang w:val="eu-ES"/>
        </w:rPr>
      </w:pPr>
      <w:r w:rsidRPr="00D22BA9">
        <w:rPr>
          <w:lang w:val="eu-ES"/>
        </w:rPr>
        <w:t xml:space="preserve">Grafiko honetan, botere </w:t>
      </w:r>
      <w:proofErr w:type="spellStart"/>
      <w:r w:rsidRPr="00D22BA9">
        <w:rPr>
          <w:lang w:val="eu-ES"/>
        </w:rPr>
        <w:t>esleitzaileek</w:t>
      </w:r>
      <w:proofErr w:type="spellEnd"/>
      <w:r w:rsidRPr="00D22BA9">
        <w:rPr>
          <w:lang w:val="eu-ES"/>
        </w:rPr>
        <w:t xml:space="preserve"> iragarkiak </w:t>
      </w:r>
      <w:r w:rsidR="00EC44E4">
        <w:rPr>
          <w:lang w:val="eu-ES"/>
        </w:rPr>
        <w:t>K</w:t>
      </w:r>
      <w:r w:rsidR="00EC44E4" w:rsidRPr="00D22BA9">
        <w:rPr>
          <w:lang w:val="eu-ES"/>
        </w:rPr>
        <w:t xml:space="preserve">ontratatzailearen </w:t>
      </w:r>
      <w:r w:rsidR="00EC44E4">
        <w:rPr>
          <w:lang w:val="eu-ES"/>
        </w:rPr>
        <w:t>P</w:t>
      </w:r>
      <w:r w:rsidR="00EC44E4" w:rsidRPr="00D22BA9">
        <w:rPr>
          <w:lang w:val="eu-ES"/>
        </w:rPr>
        <w:t>rofila aplika</w:t>
      </w:r>
      <w:r w:rsidR="00EC44E4">
        <w:rPr>
          <w:lang w:val="eu-ES"/>
        </w:rPr>
        <w:t>ziotik</w:t>
      </w:r>
      <w:r w:rsidR="00EC44E4" w:rsidRPr="00D22BA9">
        <w:rPr>
          <w:lang w:val="eu-ES"/>
        </w:rPr>
        <w:t xml:space="preserve"> </w:t>
      </w:r>
      <w:r w:rsidRPr="00D22BA9">
        <w:rPr>
          <w:lang w:val="eu-ES"/>
        </w:rPr>
        <w:t>arg</w:t>
      </w:r>
      <w:r w:rsidR="00EC44E4">
        <w:rPr>
          <w:lang w:val="eu-ES"/>
        </w:rPr>
        <w:t>itaratzeko eta zigilatzeko modua ikusten dugu</w:t>
      </w:r>
      <w:r w:rsidRPr="00D22BA9">
        <w:rPr>
          <w:lang w:val="eu-ES"/>
        </w:rPr>
        <w:t xml:space="preserve">, </w:t>
      </w:r>
      <w:r w:rsidR="00EC44E4">
        <w:rPr>
          <w:lang w:val="eu-ES"/>
        </w:rPr>
        <w:t>bai</w:t>
      </w:r>
      <w:r w:rsidRPr="00D22BA9">
        <w:rPr>
          <w:lang w:val="eu-ES"/>
        </w:rPr>
        <w:t>ta</w:t>
      </w:r>
      <w:r w:rsidR="00EC44E4">
        <w:rPr>
          <w:lang w:val="eu-ES"/>
        </w:rPr>
        <w:t xml:space="preserve"> gero</w:t>
      </w:r>
      <w:r w:rsidRPr="00D22BA9">
        <w:rPr>
          <w:lang w:val="eu-ES"/>
        </w:rPr>
        <w:t xml:space="preserve"> </w:t>
      </w:r>
      <w:proofErr w:type="spellStart"/>
      <w:r w:rsidRPr="00D22BA9">
        <w:rPr>
          <w:lang w:val="eu-ES"/>
        </w:rPr>
        <w:t>www.</w:t>
      </w:r>
      <w:r w:rsidR="00EC44E4">
        <w:rPr>
          <w:lang w:val="eu-ES"/>
        </w:rPr>
        <w:t>c</w:t>
      </w:r>
      <w:r w:rsidRPr="00D22BA9">
        <w:rPr>
          <w:lang w:val="eu-ES"/>
        </w:rPr>
        <w:t>ontratación.euskadi.eus</w:t>
      </w:r>
      <w:proofErr w:type="spellEnd"/>
      <w:r w:rsidRPr="00D22BA9">
        <w:rPr>
          <w:lang w:val="eu-ES"/>
        </w:rPr>
        <w:t xml:space="preserve"> orrian bistaratzen den modu</w:t>
      </w:r>
      <w:r w:rsidR="00EC44E4">
        <w:rPr>
          <w:lang w:val="eu-ES"/>
        </w:rPr>
        <w:t>a ere</w:t>
      </w:r>
      <w:r w:rsidRPr="00D22BA9">
        <w:rPr>
          <w:lang w:val="eu-ES"/>
        </w:rPr>
        <w:t>.</w:t>
      </w:r>
    </w:p>
    <w:p w:rsidR="00D22BA9" w:rsidRPr="00D22BA9" w:rsidRDefault="00D22BA9" w:rsidP="00D22BA9">
      <w:pPr>
        <w:jc w:val="both"/>
        <w:rPr>
          <w:lang w:val="eu-ES"/>
        </w:rPr>
      </w:pPr>
    </w:p>
    <w:p w:rsidR="00D22BA9" w:rsidRPr="00D22BA9" w:rsidRDefault="00D22BA9" w:rsidP="00D22BA9">
      <w:pPr>
        <w:jc w:val="both"/>
        <w:rPr>
          <w:lang w:val="eu-ES"/>
        </w:rPr>
      </w:pPr>
      <w:r w:rsidRPr="00D22BA9">
        <w:rPr>
          <w:lang w:val="eu-ES"/>
        </w:rPr>
        <w:t xml:space="preserve">Informazio hori, lehen </w:t>
      </w:r>
      <w:r w:rsidR="00EC44E4">
        <w:rPr>
          <w:lang w:val="eu-ES"/>
        </w:rPr>
        <w:t>parrafoan</w:t>
      </w:r>
      <w:r w:rsidRPr="00D22BA9">
        <w:rPr>
          <w:lang w:val="eu-ES"/>
        </w:rPr>
        <w:t xml:space="preserve"> adierazi dugun bezala, </w:t>
      </w:r>
      <w:r w:rsidR="00EC44E4">
        <w:rPr>
          <w:lang w:val="eu-ES"/>
        </w:rPr>
        <w:t>aipatutako orrian zabaldutako K</w:t>
      </w:r>
      <w:r w:rsidRPr="00D22BA9">
        <w:rPr>
          <w:lang w:val="eu-ES"/>
        </w:rPr>
        <w:t xml:space="preserve">ontratatzailearen </w:t>
      </w:r>
      <w:r w:rsidR="00EC44E4">
        <w:rPr>
          <w:lang w:val="eu-ES"/>
        </w:rPr>
        <w:t>P</w:t>
      </w:r>
      <w:r w:rsidRPr="00D22BA9">
        <w:rPr>
          <w:lang w:val="eu-ES"/>
        </w:rPr>
        <w:t xml:space="preserve">rofila </w:t>
      </w:r>
      <w:r w:rsidR="00EC44E4">
        <w:rPr>
          <w:lang w:val="eu-ES"/>
        </w:rPr>
        <w:t>aplikazioan</w:t>
      </w:r>
      <w:r w:rsidRPr="00D22BA9">
        <w:rPr>
          <w:lang w:val="eu-ES"/>
        </w:rPr>
        <w:t xml:space="preserve"> </w:t>
      </w:r>
      <w:r w:rsidR="00EC44E4" w:rsidRPr="00D22BA9">
        <w:rPr>
          <w:lang w:val="eu-ES"/>
        </w:rPr>
        <w:t>bistaratzen da</w:t>
      </w:r>
      <w:r w:rsidR="00EC44E4">
        <w:rPr>
          <w:lang w:val="eu-ES"/>
        </w:rPr>
        <w:t xml:space="preserve">, baita </w:t>
      </w:r>
      <w:r w:rsidRPr="00D22BA9">
        <w:rPr>
          <w:lang w:val="eu-ES"/>
        </w:rPr>
        <w:t xml:space="preserve">botere </w:t>
      </w:r>
      <w:proofErr w:type="spellStart"/>
      <w:r w:rsidRPr="00D22BA9">
        <w:rPr>
          <w:lang w:val="eu-ES"/>
        </w:rPr>
        <w:t>eslei</w:t>
      </w:r>
      <w:r w:rsidR="00EC44E4">
        <w:rPr>
          <w:lang w:val="eu-ES"/>
        </w:rPr>
        <w:t>tzaileen</w:t>
      </w:r>
      <w:proofErr w:type="spellEnd"/>
      <w:r w:rsidR="00EC44E4">
        <w:rPr>
          <w:lang w:val="eu-ES"/>
        </w:rPr>
        <w:t xml:space="preserve"> eta </w:t>
      </w:r>
      <w:r w:rsidR="00EC44E4" w:rsidRPr="00D22BA9">
        <w:rPr>
          <w:lang w:val="eu-ES"/>
        </w:rPr>
        <w:t>h</w:t>
      </w:r>
      <w:r w:rsidR="00EC44E4">
        <w:rPr>
          <w:lang w:val="eu-ES"/>
        </w:rPr>
        <w:t>au</w:t>
      </w:r>
      <w:r w:rsidR="00EC44E4" w:rsidRPr="00D22BA9">
        <w:rPr>
          <w:lang w:val="eu-ES"/>
        </w:rPr>
        <w:t xml:space="preserve">en mendeko erakunde bultzatzaileen </w:t>
      </w:r>
      <w:r w:rsidR="00EC44E4">
        <w:rPr>
          <w:lang w:val="eu-ES"/>
        </w:rPr>
        <w:t>webguneetan sartzen diren</w:t>
      </w:r>
      <w:r w:rsidRPr="00D22BA9">
        <w:rPr>
          <w:lang w:val="eu-ES"/>
        </w:rPr>
        <w:t xml:space="preserve"> </w:t>
      </w:r>
      <w:proofErr w:type="spellStart"/>
      <w:r w:rsidRPr="00D22BA9">
        <w:rPr>
          <w:lang w:val="eu-ES"/>
        </w:rPr>
        <w:t>widgeten</w:t>
      </w:r>
      <w:proofErr w:type="spellEnd"/>
      <w:r w:rsidRPr="00D22BA9">
        <w:rPr>
          <w:lang w:val="eu-ES"/>
        </w:rPr>
        <w:t xml:space="preserve"> bidez</w:t>
      </w:r>
      <w:r w:rsidR="00EC44E4">
        <w:rPr>
          <w:lang w:val="eu-ES"/>
        </w:rPr>
        <w:t xml:space="preserve"> ere</w:t>
      </w:r>
      <w:r w:rsidRPr="00D22BA9">
        <w:rPr>
          <w:lang w:val="eu-ES"/>
        </w:rPr>
        <w:t>.</w:t>
      </w:r>
    </w:p>
    <w:p w:rsidR="00D22BA9" w:rsidRPr="00D22BA9" w:rsidRDefault="00D22BA9" w:rsidP="00D22BA9">
      <w:pPr>
        <w:jc w:val="both"/>
        <w:rPr>
          <w:lang w:val="eu-ES"/>
        </w:rPr>
      </w:pPr>
    </w:p>
    <w:p w:rsidR="005A25F4" w:rsidRPr="00810E3E" w:rsidRDefault="00D22BA9" w:rsidP="00D22BA9">
      <w:pPr>
        <w:jc w:val="both"/>
        <w:rPr>
          <w:lang w:val="eu-ES"/>
        </w:rPr>
      </w:pPr>
      <w:r w:rsidRPr="00D22BA9">
        <w:rPr>
          <w:lang w:val="eu-ES"/>
        </w:rPr>
        <w:t xml:space="preserve">Hurrengo irudian, modu grafikoan ikusten dugu nola lotzen den </w:t>
      </w:r>
      <w:proofErr w:type="spellStart"/>
      <w:r w:rsidRPr="00D22BA9">
        <w:rPr>
          <w:lang w:val="eu-ES"/>
        </w:rPr>
        <w:t>widget</w:t>
      </w:r>
      <w:r w:rsidR="00EC44E4">
        <w:rPr>
          <w:lang w:val="eu-ES"/>
        </w:rPr>
        <w:t>a</w:t>
      </w:r>
      <w:proofErr w:type="spellEnd"/>
      <w:r w:rsidRPr="00D22BA9">
        <w:rPr>
          <w:lang w:val="eu-ES"/>
        </w:rPr>
        <w:t xml:space="preserve"> </w:t>
      </w:r>
      <w:r w:rsidR="00EC44E4">
        <w:rPr>
          <w:lang w:val="eu-ES"/>
        </w:rPr>
        <w:t>K</w:t>
      </w:r>
      <w:r w:rsidRPr="00D22BA9">
        <w:rPr>
          <w:lang w:val="eu-ES"/>
        </w:rPr>
        <w:t xml:space="preserve">ontratatzailearen </w:t>
      </w:r>
      <w:r w:rsidR="00EC44E4">
        <w:rPr>
          <w:lang w:val="eu-ES"/>
        </w:rPr>
        <w:t>P</w:t>
      </w:r>
      <w:r w:rsidRPr="00D22BA9">
        <w:rPr>
          <w:lang w:val="eu-ES"/>
        </w:rPr>
        <w:t>rofila aplika</w:t>
      </w:r>
      <w:r w:rsidR="00EC44E4">
        <w:rPr>
          <w:lang w:val="eu-ES"/>
        </w:rPr>
        <w:t>zioa</w:t>
      </w:r>
      <w:r w:rsidRPr="00D22BA9">
        <w:rPr>
          <w:lang w:val="eu-ES"/>
        </w:rPr>
        <w:t>rekin eta Oracle datu-basearekin.</w:t>
      </w:r>
    </w:p>
    <w:p w:rsidR="005A25F4" w:rsidRDefault="005A25F4" w:rsidP="005A25F4">
      <w:pPr>
        <w:jc w:val="both"/>
        <w:rPr>
          <w:lang w:val="eu-ES"/>
        </w:rPr>
      </w:pPr>
    </w:p>
    <w:p w:rsidR="00EC472A" w:rsidRPr="00810E3E" w:rsidRDefault="00EC472A" w:rsidP="005A25F4">
      <w:pPr>
        <w:jc w:val="both"/>
        <w:rPr>
          <w:lang w:val="eu-ES"/>
        </w:rPr>
      </w:pPr>
      <w:r>
        <w:rPr>
          <w:noProof/>
          <w:lang w:eastAsia="es-ES"/>
        </w:rPr>
        <w:drawing>
          <wp:inline distT="0" distB="0" distL="0" distR="0" wp14:anchorId="0E752AFD" wp14:editId="3FFEDE7D">
            <wp:extent cx="6019800" cy="440055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5F4" w:rsidRPr="00810E3E" w:rsidRDefault="005A25F4" w:rsidP="005A25F4">
      <w:pPr>
        <w:jc w:val="both"/>
        <w:rPr>
          <w:lang w:val="eu-ES"/>
        </w:rPr>
      </w:pPr>
    </w:p>
    <w:p w:rsidR="005A25F4" w:rsidRPr="00810E3E" w:rsidRDefault="005A25F4" w:rsidP="00ED3663">
      <w:pPr>
        <w:jc w:val="both"/>
        <w:rPr>
          <w:lang w:val="eu-ES"/>
        </w:rPr>
      </w:pPr>
    </w:p>
    <w:p w:rsidR="005A25F4" w:rsidRPr="00810E3E" w:rsidRDefault="005A25F4" w:rsidP="00ED3663">
      <w:pPr>
        <w:jc w:val="both"/>
        <w:rPr>
          <w:lang w:val="eu-ES"/>
        </w:rPr>
      </w:pPr>
    </w:p>
    <w:p w:rsidR="0058743C" w:rsidRPr="00810E3E" w:rsidRDefault="00EC44E4" w:rsidP="00900A74">
      <w:pPr>
        <w:pStyle w:val="Ttulo1"/>
        <w:rPr>
          <w:lang w:val="eu-ES"/>
        </w:rPr>
      </w:pPr>
      <w:bookmarkStart w:id="3" w:name="_Toc11395967"/>
      <w:r>
        <w:rPr>
          <w:lang w:val="eu-ES"/>
        </w:rPr>
        <w:lastRenderedPageBreak/>
        <w:t>Erabilitako fitxategiak</w:t>
      </w:r>
      <w:r w:rsidR="006F368D" w:rsidRPr="00810E3E">
        <w:rPr>
          <w:lang w:val="eu-ES"/>
        </w:rPr>
        <w:t>.</w:t>
      </w:r>
      <w:bookmarkEnd w:id="3"/>
    </w:p>
    <w:p w:rsidR="0095787C" w:rsidRPr="00810E3E" w:rsidRDefault="0095787C" w:rsidP="00066297">
      <w:pPr>
        <w:rPr>
          <w:lang w:val="eu-ES"/>
        </w:rPr>
      </w:pPr>
    </w:p>
    <w:p w:rsidR="00FC532E" w:rsidRPr="00810E3E" w:rsidRDefault="00EC44E4" w:rsidP="00FC532E">
      <w:pPr>
        <w:jc w:val="both"/>
        <w:rPr>
          <w:rFonts w:eastAsia="MS Mincho" w:cs="Arial"/>
          <w:color w:val="000000"/>
          <w:lang w:val="eu-ES"/>
        </w:rPr>
      </w:pPr>
      <w:proofErr w:type="spellStart"/>
      <w:r w:rsidRPr="00EC44E4">
        <w:rPr>
          <w:rFonts w:eastAsia="MS Mincho" w:cs="Arial"/>
          <w:color w:val="000000"/>
          <w:lang w:val="eu-ES"/>
        </w:rPr>
        <w:t>Widget</w:t>
      </w:r>
      <w:proofErr w:type="spellEnd"/>
      <w:r w:rsidRPr="00EC44E4">
        <w:rPr>
          <w:rFonts w:eastAsia="MS Mincho" w:cs="Arial"/>
          <w:color w:val="000000"/>
          <w:lang w:val="eu-ES"/>
        </w:rPr>
        <w:t xml:space="preserve"> bakoitza </w:t>
      </w:r>
      <w:r>
        <w:rPr>
          <w:rFonts w:eastAsia="MS Mincho" w:cs="Arial"/>
          <w:color w:val="000000"/>
          <w:lang w:val="eu-ES"/>
        </w:rPr>
        <w:t>ondo joan dadin</w:t>
      </w:r>
      <w:r w:rsidRPr="00EC44E4">
        <w:rPr>
          <w:rFonts w:eastAsia="MS Mincho" w:cs="Arial"/>
          <w:color w:val="000000"/>
          <w:lang w:val="eu-ES"/>
        </w:rPr>
        <w:t>, honako direktorio hauek izatea beharrezkoa da:</w:t>
      </w:r>
    </w:p>
    <w:p w:rsidR="00356A76" w:rsidRPr="00810E3E" w:rsidRDefault="00724BB1" w:rsidP="00EC44E4">
      <w:pPr>
        <w:numPr>
          <w:ilvl w:val="0"/>
          <w:numId w:val="18"/>
        </w:numPr>
        <w:jc w:val="both"/>
        <w:rPr>
          <w:rFonts w:eastAsia="MS Mincho" w:cs="Arial"/>
          <w:color w:val="000000"/>
          <w:lang w:val="eu-ES"/>
        </w:rPr>
      </w:pPr>
      <w:proofErr w:type="spellStart"/>
      <w:r w:rsidRPr="00810E3E">
        <w:rPr>
          <w:rFonts w:eastAsia="MS Mincho" w:cs="Arial"/>
          <w:color w:val="000000"/>
          <w:lang w:val="eu-ES"/>
        </w:rPr>
        <w:t>widgetContratos</w:t>
      </w:r>
      <w:proofErr w:type="spellEnd"/>
      <w:r w:rsidRPr="00810E3E">
        <w:rPr>
          <w:rFonts w:eastAsia="MS Mincho" w:cs="Arial"/>
          <w:color w:val="000000"/>
          <w:lang w:val="eu-ES"/>
        </w:rPr>
        <w:t xml:space="preserve">: </w:t>
      </w:r>
      <w:r w:rsidR="00EC44E4" w:rsidRPr="00EC44E4">
        <w:rPr>
          <w:rFonts w:eastAsia="MS Mincho" w:cs="Arial"/>
          <w:color w:val="000000"/>
          <w:lang w:val="eu-ES"/>
        </w:rPr>
        <w:t>boterear</w:t>
      </w:r>
      <w:r w:rsidR="00EC44E4">
        <w:rPr>
          <w:rFonts w:eastAsia="MS Mincho" w:cs="Arial"/>
          <w:color w:val="000000"/>
          <w:lang w:val="eu-ES"/>
        </w:rPr>
        <w:t>ekin</w:t>
      </w:r>
      <w:r w:rsidR="00EC44E4" w:rsidRPr="00EC44E4">
        <w:rPr>
          <w:rFonts w:eastAsia="MS Mincho" w:cs="Arial"/>
          <w:color w:val="000000"/>
          <w:lang w:val="eu-ES"/>
        </w:rPr>
        <w:t xml:space="preserve"> edo adierazitako entitatear</w:t>
      </w:r>
      <w:r w:rsidR="00EC44E4">
        <w:rPr>
          <w:rFonts w:eastAsia="MS Mincho" w:cs="Arial"/>
          <w:color w:val="000000"/>
          <w:lang w:val="eu-ES"/>
        </w:rPr>
        <w:t>ekin</w:t>
      </w:r>
      <w:r w:rsidR="00EC44E4" w:rsidRPr="00EC44E4">
        <w:rPr>
          <w:rFonts w:eastAsia="MS Mincho" w:cs="Arial"/>
          <w:color w:val="000000"/>
          <w:lang w:val="eu-ES"/>
        </w:rPr>
        <w:t xml:space="preserve"> lotutako kontratu guztiak erakutsiko dituen </w:t>
      </w:r>
      <w:proofErr w:type="spellStart"/>
      <w:r w:rsidR="00EC44E4" w:rsidRPr="00EC44E4">
        <w:rPr>
          <w:rFonts w:eastAsia="MS Mincho" w:cs="Arial"/>
          <w:color w:val="000000"/>
          <w:lang w:val="eu-ES"/>
        </w:rPr>
        <w:t>widget</w:t>
      </w:r>
      <w:r w:rsidR="00EC44E4">
        <w:rPr>
          <w:rFonts w:eastAsia="MS Mincho" w:cs="Arial"/>
          <w:color w:val="000000"/>
          <w:lang w:val="eu-ES"/>
        </w:rPr>
        <w:t>a</w:t>
      </w:r>
      <w:proofErr w:type="spellEnd"/>
      <w:r w:rsidRPr="00810E3E">
        <w:rPr>
          <w:rFonts w:eastAsia="MS Mincho" w:cs="Arial"/>
          <w:color w:val="000000"/>
          <w:lang w:val="eu-ES"/>
        </w:rPr>
        <w:t>.</w:t>
      </w:r>
      <w:r w:rsidR="006E135E">
        <w:rPr>
          <w:rFonts w:eastAsia="MS Mincho" w:cs="Arial"/>
          <w:color w:val="000000"/>
          <w:lang w:val="eu-ES"/>
        </w:rPr>
        <w:t xml:space="preserve"> Direktorioaren edukia: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jquery.js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y46aRevasconRegistroContratos.js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 xml:space="preserve">y46aconfiguradorRegistroContratos.js 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y46aestilosRegistroContratos.css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y46awidgetRegistroContratos.html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y46awidgetRegistroContratosEu.html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y46aWidgetRevasconSinConfigurar.html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y46aWidgetRevasconSinConfigurarEu.html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jquery.dataTables.1.9.0.css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jquery.dataTables.1.9.0.min.js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jquery.dataTables.themeroller.css</w:t>
      </w:r>
    </w:p>
    <w:p w:rsidR="00356A76" w:rsidRPr="00810E3E" w:rsidRDefault="00356A76" w:rsidP="00CE115D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w32-logo_contratacion.jpg</w:t>
      </w:r>
    </w:p>
    <w:p w:rsidR="00356A76" w:rsidRPr="00810E3E" w:rsidRDefault="00356A76" w:rsidP="006E135E">
      <w:pPr>
        <w:numPr>
          <w:ilvl w:val="0"/>
          <w:numId w:val="23"/>
        </w:numPr>
        <w:ind w:left="1428"/>
        <w:jc w:val="both"/>
        <w:rPr>
          <w:rFonts w:eastAsia="MS Mincho" w:cs="Arial"/>
          <w:color w:val="000000"/>
          <w:lang w:val="eu-ES"/>
        </w:rPr>
      </w:pPr>
      <w:proofErr w:type="spellStart"/>
      <w:r w:rsidRPr="00810E3E">
        <w:rPr>
          <w:rFonts w:eastAsia="MS Mincho" w:cs="Arial"/>
          <w:color w:val="000000"/>
          <w:lang w:val="eu-ES"/>
        </w:rPr>
        <w:t>images</w:t>
      </w:r>
      <w:proofErr w:type="spellEnd"/>
      <w:r w:rsidR="00EC44E4">
        <w:rPr>
          <w:rFonts w:eastAsia="MS Mincho" w:cs="Arial"/>
          <w:color w:val="000000"/>
          <w:lang w:val="eu-ES"/>
        </w:rPr>
        <w:t xml:space="preserve"> karpeta</w:t>
      </w:r>
      <w:r w:rsidRPr="00810E3E">
        <w:rPr>
          <w:rFonts w:eastAsia="MS Mincho" w:cs="Arial"/>
          <w:color w:val="000000"/>
          <w:lang w:val="eu-ES"/>
        </w:rPr>
        <w:t xml:space="preserve">, </w:t>
      </w:r>
      <w:proofErr w:type="spellStart"/>
      <w:r w:rsidR="006E135E">
        <w:rPr>
          <w:rFonts w:eastAsia="MS Mincho" w:cs="Arial"/>
          <w:color w:val="000000"/>
          <w:lang w:val="eu-ES"/>
        </w:rPr>
        <w:t>p</w:t>
      </w:r>
      <w:r w:rsidR="006E135E" w:rsidRPr="006E135E">
        <w:rPr>
          <w:rFonts w:eastAsia="MS Mincho" w:cs="Arial"/>
          <w:color w:val="000000"/>
          <w:lang w:val="eu-ES"/>
        </w:rPr>
        <w:t>ag</w:t>
      </w:r>
      <w:r w:rsidR="006E135E">
        <w:rPr>
          <w:rFonts w:eastAsia="MS Mincho" w:cs="Arial"/>
          <w:color w:val="000000"/>
          <w:lang w:val="eu-ES"/>
        </w:rPr>
        <w:t>in</w:t>
      </w:r>
      <w:r w:rsidR="006E135E" w:rsidRPr="006E135E">
        <w:rPr>
          <w:rFonts w:eastAsia="MS Mincho" w:cs="Arial"/>
          <w:color w:val="000000"/>
          <w:lang w:val="eu-ES"/>
        </w:rPr>
        <w:t>atzeko</w:t>
      </w:r>
      <w:proofErr w:type="spellEnd"/>
      <w:r w:rsidR="006E135E" w:rsidRPr="006E135E">
        <w:rPr>
          <w:rFonts w:eastAsia="MS Mincho" w:cs="Arial"/>
          <w:color w:val="000000"/>
          <w:lang w:val="eu-ES"/>
        </w:rPr>
        <w:t xml:space="preserve"> beharrezko ikono guztiak dituena</w:t>
      </w:r>
      <w:r w:rsidRPr="00810E3E">
        <w:rPr>
          <w:rFonts w:eastAsia="MS Mincho" w:cs="Arial"/>
          <w:color w:val="000000"/>
          <w:lang w:val="eu-ES"/>
        </w:rPr>
        <w:t>.</w:t>
      </w:r>
    </w:p>
    <w:p w:rsidR="00724BB1" w:rsidRPr="00810E3E" w:rsidRDefault="00724BB1" w:rsidP="00724BB1">
      <w:pPr>
        <w:numPr>
          <w:ilvl w:val="0"/>
          <w:numId w:val="18"/>
        </w:numPr>
        <w:jc w:val="both"/>
        <w:rPr>
          <w:rFonts w:eastAsia="MS Mincho" w:cs="Arial"/>
          <w:color w:val="000000"/>
          <w:lang w:val="eu-ES"/>
        </w:rPr>
      </w:pPr>
      <w:proofErr w:type="spellStart"/>
      <w:r w:rsidRPr="00810E3E">
        <w:rPr>
          <w:rFonts w:eastAsia="MS Mincho" w:cs="Arial"/>
          <w:color w:val="000000"/>
          <w:lang w:val="eu-ES"/>
        </w:rPr>
        <w:t>widgetPerfilContratante</w:t>
      </w:r>
      <w:proofErr w:type="spellEnd"/>
      <w:r w:rsidRPr="00810E3E">
        <w:rPr>
          <w:rFonts w:eastAsia="MS Mincho" w:cs="Arial"/>
          <w:color w:val="000000"/>
          <w:lang w:val="eu-ES"/>
        </w:rPr>
        <w:t xml:space="preserve">: </w:t>
      </w:r>
      <w:r w:rsidR="006E135E" w:rsidRPr="00EC44E4">
        <w:rPr>
          <w:rFonts w:eastAsia="MS Mincho" w:cs="Arial"/>
          <w:color w:val="000000"/>
          <w:lang w:val="eu-ES"/>
        </w:rPr>
        <w:t>boterear</w:t>
      </w:r>
      <w:r w:rsidR="006E135E">
        <w:rPr>
          <w:rFonts w:eastAsia="MS Mincho" w:cs="Arial"/>
          <w:color w:val="000000"/>
          <w:lang w:val="eu-ES"/>
        </w:rPr>
        <w:t>ekin</w:t>
      </w:r>
      <w:r w:rsidR="006E135E" w:rsidRPr="00EC44E4">
        <w:rPr>
          <w:rFonts w:eastAsia="MS Mincho" w:cs="Arial"/>
          <w:color w:val="000000"/>
          <w:lang w:val="eu-ES"/>
        </w:rPr>
        <w:t xml:space="preserve"> edo adierazitako entitatear</w:t>
      </w:r>
      <w:r w:rsidR="006E135E">
        <w:rPr>
          <w:rFonts w:eastAsia="MS Mincho" w:cs="Arial"/>
          <w:color w:val="000000"/>
          <w:lang w:val="eu-ES"/>
        </w:rPr>
        <w:t>ekin</w:t>
      </w:r>
      <w:r w:rsidR="006E135E" w:rsidRPr="00EC44E4">
        <w:rPr>
          <w:rFonts w:eastAsia="MS Mincho" w:cs="Arial"/>
          <w:color w:val="000000"/>
          <w:lang w:val="eu-ES"/>
        </w:rPr>
        <w:t xml:space="preserve"> lotutako </w:t>
      </w:r>
      <w:r w:rsidR="006E135E">
        <w:rPr>
          <w:rFonts w:eastAsia="MS Mincho" w:cs="Arial"/>
          <w:color w:val="000000"/>
          <w:lang w:val="eu-ES"/>
        </w:rPr>
        <w:t>iragarki</w:t>
      </w:r>
      <w:r w:rsidR="006E135E" w:rsidRPr="00EC44E4">
        <w:rPr>
          <w:rFonts w:eastAsia="MS Mincho" w:cs="Arial"/>
          <w:color w:val="000000"/>
          <w:lang w:val="eu-ES"/>
        </w:rPr>
        <w:t xml:space="preserve"> guztiak erakutsiko dituen </w:t>
      </w:r>
      <w:proofErr w:type="spellStart"/>
      <w:r w:rsidR="006E135E" w:rsidRPr="00EC44E4">
        <w:rPr>
          <w:rFonts w:eastAsia="MS Mincho" w:cs="Arial"/>
          <w:color w:val="000000"/>
          <w:lang w:val="eu-ES"/>
        </w:rPr>
        <w:t>widget</w:t>
      </w:r>
      <w:r w:rsidR="006E135E">
        <w:rPr>
          <w:rFonts w:eastAsia="MS Mincho" w:cs="Arial"/>
          <w:color w:val="000000"/>
          <w:lang w:val="eu-ES"/>
        </w:rPr>
        <w:t>a</w:t>
      </w:r>
      <w:proofErr w:type="spellEnd"/>
      <w:r w:rsidRPr="00810E3E">
        <w:rPr>
          <w:rFonts w:eastAsia="MS Mincho" w:cs="Arial"/>
          <w:color w:val="000000"/>
          <w:lang w:val="eu-ES"/>
        </w:rPr>
        <w:t>.</w:t>
      </w:r>
      <w:r w:rsidR="006E135E">
        <w:rPr>
          <w:rFonts w:eastAsia="MS Mincho" w:cs="Arial"/>
          <w:color w:val="000000"/>
          <w:lang w:val="eu-ES"/>
        </w:rPr>
        <w:t xml:space="preserve"> Direktorioaren edukia: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jquery.js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jquery.dataTables.1.9.0.css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jquery.dataTables.1.9.0.min.js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jquery.dataTables.themeroller.css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w32-logo_contratacion.jpg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v79aconfigurador.js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v79aestilos.css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v79afecha.js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v79aPerfilContratante.js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v79awidgetPerfilContratanteTodosEstados.js</w:t>
      </w:r>
    </w:p>
    <w:p w:rsidR="00CE115D" w:rsidRPr="00810E3E" w:rsidRDefault="00CE115D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v79awidgetPerfilContratanteTodosEstadosEu.js</w:t>
      </w:r>
    </w:p>
    <w:p w:rsidR="00CE115D" w:rsidRPr="00810E3E" w:rsidRDefault="006E135E" w:rsidP="00CE115D">
      <w:pPr>
        <w:numPr>
          <w:ilvl w:val="1"/>
          <w:numId w:val="22"/>
        </w:numPr>
        <w:jc w:val="both"/>
        <w:rPr>
          <w:rFonts w:eastAsia="MS Mincho" w:cs="Arial"/>
          <w:color w:val="000000"/>
          <w:lang w:val="eu-ES"/>
        </w:rPr>
      </w:pPr>
      <w:proofErr w:type="spellStart"/>
      <w:r w:rsidRPr="00810E3E">
        <w:rPr>
          <w:rFonts w:eastAsia="MS Mincho" w:cs="Arial"/>
          <w:color w:val="000000"/>
          <w:lang w:val="eu-ES"/>
        </w:rPr>
        <w:t>images</w:t>
      </w:r>
      <w:proofErr w:type="spellEnd"/>
      <w:r>
        <w:rPr>
          <w:rFonts w:eastAsia="MS Mincho" w:cs="Arial"/>
          <w:color w:val="000000"/>
          <w:lang w:val="eu-ES"/>
        </w:rPr>
        <w:t xml:space="preserve"> karpeta</w:t>
      </w:r>
      <w:r w:rsidRPr="00810E3E">
        <w:rPr>
          <w:rFonts w:eastAsia="MS Mincho" w:cs="Arial"/>
          <w:color w:val="000000"/>
          <w:lang w:val="eu-ES"/>
        </w:rPr>
        <w:t xml:space="preserve">, </w:t>
      </w:r>
      <w:proofErr w:type="spellStart"/>
      <w:r>
        <w:rPr>
          <w:rFonts w:eastAsia="MS Mincho" w:cs="Arial"/>
          <w:color w:val="000000"/>
          <w:lang w:val="eu-ES"/>
        </w:rPr>
        <w:t>p</w:t>
      </w:r>
      <w:r w:rsidRPr="006E135E">
        <w:rPr>
          <w:rFonts w:eastAsia="MS Mincho" w:cs="Arial"/>
          <w:color w:val="000000"/>
          <w:lang w:val="eu-ES"/>
        </w:rPr>
        <w:t>ag</w:t>
      </w:r>
      <w:r>
        <w:rPr>
          <w:rFonts w:eastAsia="MS Mincho" w:cs="Arial"/>
          <w:color w:val="000000"/>
          <w:lang w:val="eu-ES"/>
        </w:rPr>
        <w:t>in</w:t>
      </w:r>
      <w:r w:rsidRPr="006E135E">
        <w:rPr>
          <w:rFonts w:eastAsia="MS Mincho" w:cs="Arial"/>
          <w:color w:val="000000"/>
          <w:lang w:val="eu-ES"/>
        </w:rPr>
        <w:t>atzeko</w:t>
      </w:r>
      <w:proofErr w:type="spellEnd"/>
      <w:r w:rsidRPr="006E135E">
        <w:rPr>
          <w:rFonts w:eastAsia="MS Mincho" w:cs="Arial"/>
          <w:color w:val="000000"/>
          <w:lang w:val="eu-ES"/>
        </w:rPr>
        <w:t xml:space="preserve"> beharrezko ikono guztiak dituena</w:t>
      </w:r>
      <w:r w:rsidR="00CE115D" w:rsidRPr="00810E3E">
        <w:rPr>
          <w:rFonts w:eastAsia="MS Mincho" w:cs="Arial"/>
          <w:color w:val="000000"/>
          <w:lang w:val="eu-ES"/>
        </w:rPr>
        <w:t>.</w:t>
      </w:r>
    </w:p>
    <w:p w:rsidR="00FC532E" w:rsidRPr="00810E3E" w:rsidRDefault="00FC532E" w:rsidP="00FC532E">
      <w:pPr>
        <w:ind w:left="720"/>
        <w:jc w:val="both"/>
        <w:rPr>
          <w:rFonts w:eastAsia="MS Mincho" w:cs="Arial"/>
          <w:color w:val="000000"/>
          <w:lang w:val="eu-ES"/>
        </w:rPr>
      </w:pPr>
    </w:p>
    <w:p w:rsidR="00724BB1" w:rsidRPr="00810E3E" w:rsidRDefault="00724BB1" w:rsidP="006E135E">
      <w:pPr>
        <w:numPr>
          <w:ilvl w:val="0"/>
          <w:numId w:val="18"/>
        </w:numPr>
        <w:jc w:val="both"/>
        <w:rPr>
          <w:rFonts w:eastAsia="MS Mincho" w:cs="Arial"/>
          <w:color w:val="000000"/>
          <w:lang w:val="eu-ES"/>
        </w:rPr>
      </w:pPr>
      <w:proofErr w:type="spellStart"/>
      <w:r w:rsidRPr="00810E3E">
        <w:rPr>
          <w:rFonts w:eastAsia="MS Mincho" w:cs="Arial"/>
          <w:color w:val="000000"/>
          <w:lang w:val="eu-ES"/>
        </w:rPr>
        <w:lastRenderedPageBreak/>
        <w:t>widgetSuscripcionAlertas</w:t>
      </w:r>
      <w:proofErr w:type="spellEnd"/>
      <w:r w:rsidRPr="00810E3E">
        <w:rPr>
          <w:rFonts w:eastAsia="MS Mincho" w:cs="Arial"/>
          <w:color w:val="000000"/>
          <w:lang w:val="eu-ES"/>
        </w:rPr>
        <w:t>:</w:t>
      </w:r>
      <w:r w:rsidR="006E135E">
        <w:rPr>
          <w:rFonts w:eastAsia="MS Mincho" w:cs="Arial"/>
          <w:color w:val="000000"/>
          <w:lang w:val="eu-ES"/>
        </w:rPr>
        <w:t xml:space="preserve"> E</w:t>
      </w:r>
      <w:r w:rsidR="006E135E" w:rsidRPr="006E135E">
        <w:rPr>
          <w:rFonts w:eastAsia="MS Mincho" w:cs="Arial"/>
          <w:color w:val="000000"/>
          <w:lang w:val="eu-ES"/>
        </w:rPr>
        <w:t xml:space="preserve">rabiltzaileari botere </w:t>
      </w:r>
      <w:proofErr w:type="spellStart"/>
      <w:r w:rsidR="006E135E" w:rsidRPr="006E135E">
        <w:rPr>
          <w:rFonts w:eastAsia="MS Mincho" w:cs="Arial"/>
          <w:color w:val="000000"/>
          <w:lang w:val="eu-ES"/>
        </w:rPr>
        <w:t>esleitzaile</w:t>
      </w:r>
      <w:proofErr w:type="spellEnd"/>
      <w:r w:rsidR="006E135E" w:rsidRPr="006E135E">
        <w:rPr>
          <w:rFonts w:eastAsia="MS Mincho" w:cs="Arial"/>
          <w:color w:val="000000"/>
          <w:lang w:val="eu-ES"/>
        </w:rPr>
        <w:t xml:space="preserve"> baterako iragarki berrien argitalpenen harpide</w:t>
      </w:r>
      <w:r w:rsidR="006E135E">
        <w:rPr>
          <w:rFonts w:eastAsia="MS Mincho" w:cs="Arial"/>
          <w:color w:val="000000"/>
          <w:lang w:val="eu-ES"/>
        </w:rPr>
        <w:t>tza egiteko aukera emango dion formularioa</w:t>
      </w:r>
      <w:r w:rsidR="0017558B" w:rsidRPr="00810E3E">
        <w:rPr>
          <w:rFonts w:eastAsia="MS Mincho" w:cs="Arial"/>
          <w:color w:val="000000"/>
          <w:lang w:val="eu-ES"/>
        </w:rPr>
        <w:t>.</w:t>
      </w:r>
      <w:r w:rsidR="006E135E">
        <w:rPr>
          <w:rFonts w:eastAsia="MS Mincho" w:cs="Arial"/>
          <w:color w:val="000000"/>
          <w:lang w:val="eu-ES"/>
        </w:rPr>
        <w:t xml:space="preserve"> Direktorioaren edukia:</w:t>
      </w:r>
    </w:p>
    <w:p w:rsidR="00CE115D" w:rsidRPr="00810E3E" w:rsidRDefault="00CE115D" w:rsidP="00CE115D">
      <w:pPr>
        <w:numPr>
          <w:ilvl w:val="1"/>
          <w:numId w:val="18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jquery1.6.3.js</w:t>
      </w:r>
    </w:p>
    <w:p w:rsidR="00CE115D" w:rsidRPr="00810E3E" w:rsidRDefault="00CE115D" w:rsidP="00CE115D">
      <w:pPr>
        <w:numPr>
          <w:ilvl w:val="1"/>
          <w:numId w:val="18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v79awidgetSuscripcionPoder.css</w:t>
      </w:r>
    </w:p>
    <w:p w:rsidR="00CE115D" w:rsidRPr="00810E3E" w:rsidRDefault="00CE115D" w:rsidP="00CE115D">
      <w:pPr>
        <w:numPr>
          <w:ilvl w:val="1"/>
          <w:numId w:val="18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v79awidgetSuscripcionPoder.js</w:t>
      </w:r>
    </w:p>
    <w:p w:rsidR="00CE115D" w:rsidRPr="00810E3E" w:rsidRDefault="00CE115D" w:rsidP="00CE115D">
      <w:pPr>
        <w:numPr>
          <w:ilvl w:val="1"/>
          <w:numId w:val="18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v79awidgetSuscripcionPoder.js</w:t>
      </w:r>
    </w:p>
    <w:p w:rsidR="00CE115D" w:rsidRPr="00810E3E" w:rsidRDefault="00CE115D" w:rsidP="00CE115D">
      <w:pPr>
        <w:numPr>
          <w:ilvl w:val="1"/>
          <w:numId w:val="18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v79awidgetSuscripcionPoderEu.js</w:t>
      </w:r>
    </w:p>
    <w:p w:rsidR="00CE115D" w:rsidRPr="00810E3E" w:rsidRDefault="00CE115D" w:rsidP="00CE115D">
      <w:pPr>
        <w:numPr>
          <w:ilvl w:val="1"/>
          <w:numId w:val="18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w32-logo_contratacion.jpg</w:t>
      </w:r>
    </w:p>
    <w:p w:rsidR="00CE115D" w:rsidRPr="00810E3E" w:rsidRDefault="00CE115D" w:rsidP="0017558B">
      <w:pPr>
        <w:jc w:val="both"/>
        <w:rPr>
          <w:rFonts w:eastAsia="MS Mincho" w:cs="Arial"/>
          <w:color w:val="000000"/>
          <w:lang w:val="eu-ES"/>
        </w:rPr>
      </w:pPr>
    </w:p>
    <w:p w:rsidR="0017558B" w:rsidRPr="00810E3E" w:rsidRDefault="006E135E" w:rsidP="0017558B">
      <w:pPr>
        <w:jc w:val="both"/>
        <w:rPr>
          <w:rFonts w:eastAsia="MS Mincho" w:cs="Arial"/>
          <w:color w:val="000000"/>
          <w:lang w:val="eu-ES"/>
        </w:rPr>
      </w:pPr>
      <w:r w:rsidRPr="006E135E">
        <w:rPr>
          <w:rFonts w:eastAsia="MS Mincho" w:cs="Arial"/>
          <w:color w:val="000000"/>
          <w:lang w:val="eu-ES"/>
        </w:rPr>
        <w:t xml:space="preserve">Lehen aipatutako direktorioez gain, </w:t>
      </w:r>
      <w:r>
        <w:rPr>
          <w:rFonts w:eastAsia="MS Mincho" w:cs="Arial"/>
          <w:color w:val="000000"/>
          <w:lang w:val="eu-ES"/>
        </w:rPr>
        <w:t xml:space="preserve">honako </w:t>
      </w:r>
      <w:r w:rsidRPr="006E135E">
        <w:rPr>
          <w:rFonts w:eastAsia="MS Mincho" w:cs="Arial"/>
          <w:color w:val="000000"/>
          <w:lang w:val="eu-ES"/>
        </w:rPr>
        <w:t>html fit</w:t>
      </w:r>
      <w:r>
        <w:rPr>
          <w:rFonts w:eastAsia="MS Mincho" w:cs="Arial"/>
          <w:color w:val="000000"/>
          <w:lang w:val="eu-ES"/>
        </w:rPr>
        <w:t>xategi hauek ere sartu beharko dira</w:t>
      </w:r>
      <w:r w:rsidR="0017558B" w:rsidRPr="00810E3E">
        <w:rPr>
          <w:rFonts w:eastAsia="MS Mincho" w:cs="Arial"/>
          <w:color w:val="000000"/>
          <w:lang w:val="eu-ES"/>
        </w:rPr>
        <w:t>:</w:t>
      </w:r>
    </w:p>
    <w:p w:rsidR="0017558B" w:rsidRPr="00810E3E" w:rsidRDefault="0017558B" w:rsidP="0017558B">
      <w:pPr>
        <w:numPr>
          <w:ilvl w:val="0"/>
          <w:numId w:val="19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Publicidad&amp;Transparencia.html</w:t>
      </w:r>
    </w:p>
    <w:p w:rsidR="0017558B" w:rsidRPr="00810E3E" w:rsidRDefault="0017558B" w:rsidP="0017558B">
      <w:pPr>
        <w:numPr>
          <w:ilvl w:val="0"/>
          <w:numId w:val="19"/>
        </w:numPr>
        <w:jc w:val="both"/>
        <w:rPr>
          <w:rFonts w:eastAsia="MS Mincho" w:cs="Arial"/>
          <w:color w:val="000000"/>
          <w:lang w:val="eu-ES"/>
        </w:rPr>
      </w:pPr>
      <w:r w:rsidRPr="00810E3E">
        <w:rPr>
          <w:rFonts w:eastAsia="MS Mincho" w:cs="Arial"/>
          <w:color w:val="000000"/>
          <w:lang w:val="eu-ES"/>
        </w:rPr>
        <w:t>Publicidad&amp;Transparencia_eu.html</w:t>
      </w:r>
    </w:p>
    <w:p w:rsidR="0017558B" w:rsidRPr="00810E3E" w:rsidRDefault="0017558B" w:rsidP="0017558B">
      <w:pPr>
        <w:ind w:left="720"/>
        <w:jc w:val="both"/>
        <w:rPr>
          <w:rFonts w:eastAsia="MS Mincho" w:cs="Arial"/>
          <w:color w:val="000000"/>
          <w:lang w:val="eu-ES"/>
        </w:rPr>
      </w:pPr>
    </w:p>
    <w:p w:rsidR="00AC541E" w:rsidRPr="00810E3E" w:rsidRDefault="00E74DA8" w:rsidP="00AC541E">
      <w:pPr>
        <w:pStyle w:val="Ttulo1"/>
        <w:rPr>
          <w:lang w:val="eu-ES"/>
        </w:rPr>
      </w:pPr>
      <w:bookmarkStart w:id="4" w:name="_Toc11395968"/>
      <w:r>
        <w:rPr>
          <w:lang w:val="eu-ES"/>
        </w:rPr>
        <w:lastRenderedPageBreak/>
        <w:t>Instalazioa</w:t>
      </w:r>
      <w:bookmarkEnd w:id="4"/>
    </w:p>
    <w:p w:rsidR="001447ED" w:rsidRPr="00810E3E" w:rsidRDefault="001447ED" w:rsidP="001447ED">
      <w:pPr>
        <w:jc w:val="both"/>
        <w:rPr>
          <w:lang w:val="eu-ES"/>
        </w:rPr>
      </w:pPr>
    </w:p>
    <w:p w:rsidR="00AB6594" w:rsidRPr="00810E3E" w:rsidRDefault="00E74DA8" w:rsidP="00CE115D">
      <w:pPr>
        <w:jc w:val="both"/>
        <w:rPr>
          <w:lang w:val="eu-ES"/>
        </w:rPr>
      </w:pPr>
      <w:r w:rsidRPr="00E74DA8">
        <w:rPr>
          <w:lang w:val="eu-ES"/>
        </w:rPr>
        <w:t xml:space="preserve">Gardentasunaren </w:t>
      </w:r>
      <w:proofErr w:type="spellStart"/>
      <w:r w:rsidRPr="00E74DA8">
        <w:rPr>
          <w:lang w:val="eu-ES"/>
        </w:rPr>
        <w:t>widget</w:t>
      </w:r>
      <w:r>
        <w:rPr>
          <w:lang w:val="eu-ES"/>
        </w:rPr>
        <w:t>a</w:t>
      </w:r>
      <w:proofErr w:type="spellEnd"/>
      <w:r w:rsidRPr="00E74DA8">
        <w:rPr>
          <w:lang w:val="eu-ES"/>
        </w:rPr>
        <w:t xml:space="preserve"> instalatzeko, </w:t>
      </w:r>
      <w:r>
        <w:rPr>
          <w:lang w:val="eu-ES"/>
        </w:rPr>
        <w:t>bistaratu</w:t>
      </w:r>
      <w:r w:rsidRPr="00E74DA8">
        <w:rPr>
          <w:lang w:val="eu-ES"/>
        </w:rPr>
        <w:t xml:space="preserve"> nahi den web orrian 2. puntuan aipatutako html fitxategien kodea (</w:t>
      </w:r>
      <w:proofErr w:type="spellStart"/>
      <w:r w:rsidRPr="00E74DA8">
        <w:rPr>
          <w:lang w:val="eu-ES"/>
        </w:rPr>
        <w:t>Publicidad</w:t>
      </w:r>
      <w:proofErr w:type="spellEnd"/>
      <w:r w:rsidRPr="00E74DA8">
        <w:rPr>
          <w:lang w:val="eu-ES"/>
        </w:rPr>
        <w:t xml:space="preserve"> &amp; Transparencia.html eta </w:t>
      </w:r>
      <w:proofErr w:type="spellStart"/>
      <w:r w:rsidRPr="00E74DA8">
        <w:rPr>
          <w:lang w:val="eu-ES"/>
        </w:rPr>
        <w:t>Publicidad</w:t>
      </w:r>
      <w:proofErr w:type="spellEnd"/>
      <w:r w:rsidRPr="00E74DA8">
        <w:rPr>
          <w:lang w:val="eu-ES"/>
        </w:rPr>
        <w:t xml:space="preserve"> &amp; Transparencia_eu.html)</w:t>
      </w:r>
      <w:r>
        <w:rPr>
          <w:lang w:val="eu-ES"/>
        </w:rPr>
        <w:t xml:space="preserve"> sartzea beharrezkoa da</w:t>
      </w:r>
      <w:r w:rsidRPr="00E74DA8">
        <w:rPr>
          <w:lang w:val="eu-ES"/>
        </w:rPr>
        <w:t>.</w:t>
      </w:r>
    </w:p>
    <w:p w:rsidR="00CE115D" w:rsidRPr="00810E3E" w:rsidRDefault="00CE115D" w:rsidP="00CE115D">
      <w:pPr>
        <w:jc w:val="both"/>
        <w:rPr>
          <w:lang w:val="eu-ES"/>
        </w:rPr>
      </w:pPr>
    </w:p>
    <w:p w:rsidR="00CE115D" w:rsidRPr="00810E3E" w:rsidRDefault="00BB42CB" w:rsidP="00CE115D">
      <w:pPr>
        <w:jc w:val="both"/>
        <w:rPr>
          <w:lang w:val="eu-ES"/>
        </w:rPr>
      </w:pPr>
      <w:r w:rsidRPr="00810E3E">
        <w:rPr>
          <w:noProof/>
          <w:lang w:eastAsia="es-ES"/>
        </w:rPr>
        <w:drawing>
          <wp:inline distT="0" distB="0" distL="0" distR="0">
            <wp:extent cx="5619750" cy="2705100"/>
            <wp:effectExtent l="0" t="0" r="0" b="0"/>
            <wp:docPr id="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72C" w:rsidRPr="00810E3E" w:rsidRDefault="00A3572C" w:rsidP="00066297">
      <w:pPr>
        <w:rPr>
          <w:lang w:val="eu-ES"/>
        </w:rPr>
      </w:pPr>
    </w:p>
    <w:p w:rsidR="00A3572C" w:rsidRPr="00810E3E" w:rsidRDefault="00CE115D" w:rsidP="00066297">
      <w:pPr>
        <w:rPr>
          <w:lang w:val="eu-ES"/>
        </w:rPr>
      </w:pPr>
      <w:r w:rsidRPr="00810E3E">
        <w:rPr>
          <w:lang w:val="eu-ES"/>
        </w:rPr>
        <w:br w:type="page"/>
      </w:r>
      <w:r w:rsidR="00E74DA8">
        <w:rPr>
          <w:lang w:val="eu-ES"/>
        </w:rPr>
        <w:lastRenderedPageBreak/>
        <w:t>Honako hau</w:t>
      </w:r>
      <w:r w:rsidR="00E74DA8" w:rsidRPr="00E74DA8">
        <w:rPr>
          <w:lang w:val="eu-ES"/>
        </w:rPr>
        <w:t xml:space="preserve"> da sartzen den kodea. Htmlean agertzen den kodea </w:t>
      </w:r>
      <w:r w:rsidR="00E74DA8">
        <w:rPr>
          <w:lang w:val="eu-ES"/>
        </w:rPr>
        <w:t>ikusiz gero</w:t>
      </w:r>
      <w:r w:rsidR="00E74DA8" w:rsidRPr="00E74DA8">
        <w:rPr>
          <w:lang w:val="eu-ES"/>
        </w:rPr>
        <w:t>, gardentas</w:t>
      </w:r>
      <w:r w:rsidR="00E74DA8">
        <w:rPr>
          <w:lang w:val="eu-ES"/>
        </w:rPr>
        <w:t>unaren eta publizitatearen menua</w:t>
      </w:r>
      <w:r w:rsidR="00E74DA8" w:rsidRPr="00E74DA8">
        <w:rPr>
          <w:lang w:val="eu-ES"/>
        </w:rPr>
        <w:t xml:space="preserve"> definitzen duen estiloa </w:t>
      </w:r>
      <w:r w:rsidR="00E74DA8">
        <w:rPr>
          <w:lang w:val="eu-ES"/>
        </w:rPr>
        <w:t>html</w:t>
      </w:r>
      <w:r w:rsidR="00E74DA8" w:rsidRPr="00E74DA8">
        <w:rPr>
          <w:lang w:val="eu-ES"/>
        </w:rPr>
        <w:t>aren goialdean definituta da</w:t>
      </w:r>
      <w:r w:rsidR="00E74DA8">
        <w:rPr>
          <w:lang w:val="eu-ES"/>
        </w:rPr>
        <w:t>go</w:t>
      </w:r>
      <w:r w:rsidR="00E74DA8" w:rsidRPr="00E74DA8">
        <w:rPr>
          <w:lang w:val="eu-ES"/>
        </w:rPr>
        <w:t>ela ikusi ahal izango dugu.</w:t>
      </w:r>
    </w:p>
    <w:p w:rsidR="00CE115D" w:rsidRPr="00810E3E" w:rsidRDefault="00CE115D" w:rsidP="00066297">
      <w:pPr>
        <w:rPr>
          <w:lang w:val="eu-ES"/>
        </w:rPr>
      </w:pPr>
    </w:p>
    <w:p w:rsidR="00CE115D" w:rsidRPr="00810E3E" w:rsidRDefault="00BB42CB" w:rsidP="00066297">
      <w:pPr>
        <w:rPr>
          <w:lang w:val="eu-ES"/>
        </w:rPr>
      </w:pPr>
      <w:r w:rsidRPr="00810E3E">
        <w:rPr>
          <w:noProof/>
          <w:lang w:eastAsia="es-ES"/>
        </w:rPr>
        <w:drawing>
          <wp:inline distT="0" distB="0" distL="0" distR="0">
            <wp:extent cx="5181600" cy="6353175"/>
            <wp:effectExtent l="0" t="0" r="0" b="0"/>
            <wp:docPr id="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72C" w:rsidRPr="00810E3E" w:rsidRDefault="00BB42CB" w:rsidP="00066297">
      <w:pPr>
        <w:rPr>
          <w:lang w:val="eu-ES"/>
        </w:rPr>
      </w:pPr>
      <w:r w:rsidRPr="00810E3E">
        <w:rPr>
          <w:noProof/>
          <w:lang w:eastAsia="es-ES"/>
        </w:rPr>
        <w:lastRenderedPageBreak/>
        <w:drawing>
          <wp:inline distT="0" distB="0" distL="0" distR="0">
            <wp:extent cx="4829175" cy="5895975"/>
            <wp:effectExtent l="0" t="0" r="0" b="0"/>
            <wp:docPr id="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72C" w:rsidRPr="00810E3E" w:rsidRDefault="00E74DA8" w:rsidP="00A3572C">
      <w:pPr>
        <w:pStyle w:val="Ttulo1"/>
        <w:rPr>
          <w:lang w:val="eu-ES"/>
        </w:rPr>
      </w:pPr>
      <w:bookmarkStart w:id="5" w:name="_Toc11395969"/>
      <w:r>
        <w:rPr>
          <w:lang w:val="eu-ES"/>
        </w:rPr>
        <w:lastRenderedPageBreak/>
        <w:t>Konfigurazioa</w:t>
      </w:r>
      <w:bookmarkEnd w:id="5"/>
    </w:p>
    <w:p w:rsidR="00A3572C" w:rsidRPr="00810E3E" w:rsidRDefault="00A3572C" w:rsidP="00066297">
      <w:pPr>
        <w:rPr>
          <w:lang w:val="eu-ES"/>
        </w:rPr>
      </w:pPr>
    </w:p>
    <w:p w:rsidR="00E74DA8" w:rsidRPr="00E74DA8" w:rsidRDefault="00E74DA8" w:rsidP="00E74DA8">
      <w:pPr>
        <w:rPr>
          <w:lang w:val="eu-ES"/>
        </w:rPr>
      </w:pPr>
      <w:proofErr w:type="spellStart"/>
      <w:r w:rsidRPr="00E74DA8">
        <w:rPr>
          <w:lang w:val="eu-ES"/>
        </w:rPr>
        <w:t>Revasconeko</w:t>
      </w:r>
      <w:proofErr w:type="spellEnd"/>
      <w:r w:rsidRPr="00E74DA8">
        <w:rPr>
          <w:lang w:val="eu-ES"/>
        </w:rPr>
        <w:t xml:space="preserve"> </w:t>
      </w:r>
      <w:r>
        <w:rPr>
          <w:lang w:val="eu-ES"/>
        </w:rPr>
        <w:t xml:space="preserve">kontratuen </w:t>
      </w:r>
      <w:proofErr w:type="spellStart"/>
      <w:r>
        <w:rPr>
          <w:lang w:val="eu-ES"/>
        </w:rPr>
        <w:t>widget</w:t>
      </w:r>
      <w:r w:rsidRPr="00E74DA8">
        <w:rPr>
          <w:lang w:val="eu-ES"/>
        </w:rPr>
        <w:t>a</w:t>
      </w:r>
      <w:proofErr w:type="spellEnd"/>
      <w:r w:rsidRPr="00E74DA8">
        <w:rPr>
          <w:lang w:val="eu-ES"/>
        </w:rPr>
        <w:t xml:space="preserve"> eta Kontrat</w:t>
      </w:r>
      <w:r>
        <w:rPr>
          <w:lang w:val="eu-ES"/>
        </w:rPr>
        <w:t>atzail</w:t>
      </w:r>
      <w:r w:rsidRPr="00E74DA8">
        <w:rPr>
          <w:lang w:val="eu-ES"/>
        </w:rPr>
        <w:t xml:space="preserve">een </w:t>
      </w:r>
      <w:r>
        <w:rPr>
          <w:lang w:val="eu-ES"/>
        </w:rPr>
        <w:t xml:space="preserve">Profilaren </w:t>
      </w:r>
      <w:proofErr w:type="spellStart"/>
      <w:r>
        <w:rPr>
          <w:lang w:val="eu-ES"/>
        </w:rPr>
        <w:t>irgarkien</w:t>
      </w:r>
      <w:proofErr w:type="spellEnd"/>
      <w:r w:rsidRPr="00E74DA8">
        <w:rPr>
          <w:lang w:val="eu-ES"/>
        </w:rPr>
        <w:t xml:space="preserve"> </w:t>
      </w:r>
      <w:proofErr w:type="spellStart"/>
      <w:r w:rsidRPr="00E74DA8">
        <w:rPr>
          <w:lang w:val="eu-ES"/>
        </w:rPr>
        <w:t>widget</w:t>
      </w:r>
      <w:r>
        <w:rPr>
          <w:lang w:val="eu-ES"/>
        </w:rPr>
        <w:t>a</w:t>
      </w:r>
      <w:proofErr w:type="spellEnd"/>
      <w:r w:rsidRPr="00E74DA8">
        <w:rPr>
          <w:lang w:val="eu-ES"/>
        </w:rPr>
        <w:t xml:space="preserve"> konfiguratzeko, dagozkien karpeta bakoitzean jasotako eskuliburuetara bidali beharko da.</w:t>
      </w:r>
    </w:p>
    <w:p w:rsidR="00E74DA8" w:rsidRPr="00E74DA8" w:rsidRDefault="00E74DA8" w:rsidP="00E74DA8">
      <w:pPr>
        <w:rPr>
          <w:lang w:val="eu-ES"/>
        </w:rPr>
      </w:pPr>
      <w:r>
        <w:rPr>
          <w:lang w:val="eu-ES"/>
        </w:rPr>
        <w:t>Estiloak aldatzeko</w:t>
      </w:r>
      <w:r w:rsidRPr="00E74DA8">
        <w:rPr>
          <w:lang w:val="eu-ES"/>
        </w:rPr>
        <w:t xml:space="preserve">, v79aestilos.css </w:t>
      </w:r>
      <w:r>
        <w:rPr>
          <w:lang w:val="eu-ES"/>
        </w:rPr>
        <w:t xml:space="preserve">editatu </w:t>
      </w:r>
      <w:r w:rsidR="005124E2">
        <w:rPr>
          <w:lang w:val="eu-ES"/>
        </w:rPr>
        <w:t>behar dugu</w:t>
      </w:r>
      <w:r w:rsidRPr="00E74DA8">
        <w:rPr>
          <w:lang w:val="eu-ES"/>
        </w:rPr>
        <w:t>, taulan eduki beharreko elementu bakoitza zehaztuta.</w:t>
      </w:r>
    </w:p>
    <w:p w:rsidR="00E74DA8" w:rsidRPr="00E74DA8" w:rsidRDefault="00E74DA8" w:rsidP="00E74DA8">
      <w:pPr>
        <w:rPr>
          <w:lang w:val="eu-ES"/>
        </w:rPr>
      </w:pPr>
      <w:r w:rsidRPr="00E74DA8">
        <w:rPr>
          <w:lang w:val="eu-ES"/>
        </w:rPr>
        <w:t>Estiloen aldaketarako, y46aestilos.cs</w:t>
      </w:r>
      <w:r>
        <w:rPr>
          <w:lang w:val="eu-ES"/>
        </w:rPr>
        <w:t xml:space="preserve">s </w:t>
      </w:r>
      <w:r w:rsidR="005124E2">
        <w:rPr>
          <w:lang w:val="eu-ES"/>
        </w:rPr>
        <w:t>editatu behar dugu</w:t>
      </w:r>
      <w:r>
        <w:rPr>
          <w:lang w:val="eu-ES"/>
        </w:rPr>
        <w:t>; fitxategi honetan</w:t>
      </w:r>
      <w:r w:rsidRPr="00E74DA8">
        <w:rPr>
          <w:lang w:val="eu-ES"/>
        </w:rPr>
        <w:t xml:space="preserve"> taula</w:t>
      </w:r>
      <w:r w:rsidR="005124E2">
        <w:rPr>
          <w:lang w:val="eu-ES"/>
        </w:rPr>
        <w:t xml:space="preserve"> barruan dauden</w:t>
      </w:r>
      <w:r w:rsidRPr="00E74DA8">
        <w:rPr>
          <w:lang w:val="eu-ES"/>
        </w:rPr>
        <w:t xml:space="preserve"> elementu</w:t>
      </w:r>
      <w:r w:rsidR="005124E2">
        <w:rPr>
          <w:lang w:val="eu-ES"/>
        </w:rPr>
        <w:t>en definizioa</w:t>
      </w:r>
      <w:r>
        <w:rPr>
          <w:lang w:val="eu-ES"/>
        </w:rPr>
        <w:t xml:space="preserve"> dago</w:t>
      </w:r>
      <w:r w:rsidRPr="00E74DA8">
        <w:rPr>
          <w:lang w:val="eu-ES"/>
        </w:rPr>
        <w:t>.</w:t>
      </w:r>
    </w:p>
    <w:p w:rsidR="00E74DA8" w:rsidRDefault="00E74DA8" w:rsidP="00E74DA8">
      <w:pPr>
        <w:rPr>
          <w:lang w:val="eu-ES"/>
        </w:rPr>
      </w:pPr>
      <w:r w:rsidRPr="00E74DA8">
        <w:rPr>
          <w:lang w:val="eu-ES"/>
        </w:rPr>
        <w:t xml:space="preserve">Botere </w:t>
      </w:r>
      <w:proofErr w:type="spellStart"/>
      <w:r w:rsidRPr="00E74DA8">
        <w:rPr>
          <w:lang w:val="eu-ES"/>
        </w:rPr>
        <w:t>esleitzaile</w:t>
      </w:r>
      <w:r w:rsidR="005124E2">
        <w:rPr>
          <w:lang w:val="eu-ES"/>
        </w:rPr>
        <w:t>en</w:t>
      </w:r>
      <w:proofErr w:type="spellEnd"/>
      <w:r w:rsidR="005124E2">
        <w:rPr>
          <w:lang w:val="eu-ES"/>
        </w:rPr>
        <w:t xml:space="preserve"> iragarkieta</w:t>
      </w:r>
      <w:r w:rsidRPr="00E74DA8">
        <w:rPr>
          <w:lang w:val="eu-ES"/>
        </w:rPr>
        <w:t xml:space="preserve">ko harpidetza konfiguratzeko, </w:t>
      </w:r>
      <w:proofErr w:type="spellStart"/>
      <w:r w:rsidRPr="00E74DA8">
        <w:rPr>
          <w:lang w:val="eu-ES"/>
        </w:rPr>
        <w:t>widgetSuscripzionAlertas</w:t>
      </w:r>
      <w:proofErr w:type="spellEnd"/>
      <w:r w:rsidRPr="00E74DA8">
        <w:rPr>
          <w:lang w:val="eu-ES"/>
        </w:rPr>
        <w:t xml:space="preserve"> karpetara jo beharko da, eta v79awidgetSuscripcioner.html eta v79awidgetSuscripcioner.html. fitxategiak editatu. Eremu</w:t>
      </w:r>
      <w:r w:rsidR="005124E2">
        <w:rPr>
          <w:lang w:val="eu-ES"/>
        </w:rPr>
        <w:t xml:space="preserve"> hau</w:t>
      </w:r>
      <w:r w:rsidRPr="00E74DA8">
        <w:rPr>
          <w:lang w:val="eu-ES"/>
        </w:rPr>
        <w:t xml:space="preserve"> aldatu beharko da:</w:t>
      </w:r>
    </w:p>
    <w:p w:rsidR="0065124B" w:rsidRPr="00810E3E" w:rsidRDefault="00BB42CB" w:rsidP="00E74DA8">
      <w:pPr>
        <w:rPr>
          <w:noProof/>
          <w:lang w:val="eu-ES" w:eastAsia="es-ES"/>
        </w:rPr>
      </w:pPr>
      <w:r w:rsidRPr="00810E3E">
        <w:rPr>
          <w:noProof/>
          <w:lang w:eastAsia="es-ES"/>
        </w:rPr>
        <w:drawing>
          <wp:inline distT="0" distB="0" distL="0" distR="0">
            <wp:extent cx="4324350" cy="152400"/>
            <wp:effectExtent l="0" t="0" r="0" b="0"/>
            <wp:docPr id="1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4B" w:rsidRPr="00810E3E" w:rsidRDefault="005124E2" w:rsidP="003B768E">
      <w:pPr>
        <w:rPr>
          <w:noProof/>
          <w:lang w:val="eu-ES" w:eastAsia="es-ES"/>
        </w:rPr>
      </w:pPr>
      <w:r w:rsidRPr="005124E2">
        <w:rPr>
          <w:noProof/>
          <w:lang w:val="eu-ES" w:eastAsia="es-ES"/>
        </w:rPr>
        <w:t xml:space="preserve">Eta harpidetza </w:t>
      </w:r>
      <w:r>
        <w:rPr>
          <w:noProof/>
          <w:lang w:val="eu-ES" w:eastAsia="es-ES"/>
        </w:rPr>
        <w:t>ezeztatzeko, eremu hau</w:t>
      </w:r>
      <w:r w:rsidR="0065124B" w:rsidRPr="00810E3E">
        <w:rPr>
          <w:noProof/>
          <w:lang w:val="eu-ES" w:eastAsia="es-ES"/>
        </w:rPr>
        <w:t>:</w:t>
      </w:r>
    </w:p>
    <w:p w:rsidR="0065124B" w:rsidRPr="00810E3E" w:rsidRDefault="00BB42CB" w:rsidP="003B768E">
      <w:pPr>
        <w:rPr>
          <w:noProof/>
          <w:lang w:val="eu-ES" w:eastAsia="es-ES"/>
        </w:rPr>
      </w:pPr>
      <w:r w:rsidRPr="00810E3E">
        <w:rPr>
          <w:noProof/>
          <w:lang w:eastAsia="es-ES"/>
        </w:rPr>
        <w:drawing>
          <wp:inline distT="0" distB="0" distL="0" distR="0">
            <wp:extent cx="4953000" cy="152400"/>
            <wp:effectExtent l="0" t="0" r="0" b="0"/>
            <wp:docPr id="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4B" w:rsidRPr="00810E3E" w:rsidRDefault="005124E2" w:rsidP="003B768E">
      <w:pPr>
        <w:rPr>
          <w:noProof/>
          <w:lang w:val="eu-ES" w:eastAsia="es-ES"/>
        </w:rPr>
      </w:pPr>
      <w:r w:rsidRPr="005124E2">
        <w:rPr>
          <w:noProof/>
          <w:lang w:val="eu-ES" w:eastAsia="es-ES"/>
        </w:rPr>
        <w:t xml:space="preserve">Botere esleitzaile bati alerta-estiloa </w:t>
      </w:r>
      <w:r>
        <w:rPr>
          <w:noProof/>
          <w:lang w:val="eu-ES" w:eastAsia="es-ES"/>
        </w:rPr>
        <w:t>konfigu</w:t>
      </w:r>
      <w:r w:rsidRPr="005124E2">
        <w:rPr>
          <w:noProof/>
          <w:lang w:val="eu-ES" w:eastAsia="es-ES"/>
        </w:rPr>
        <w:t xml:space="preserve">ratzeko, </w:t>
      </w:r>
      <w:r w:rsidRPr="00810E3E">
        <w:rPr>
          <w:noProof/>
          <w:lang w:val="eu-ES" w:eastAsia="es-ES"/>
        </w:rPr>
        <w:t>v79awidgetSuscripcionPoder.css</w:t>
      </w:r>
      <w:r>
        <w:rPr>
          <w:noProof/>
          <w:lang w:val="eu-ES" w:eastAsia="es-ES"/>
        </w:rPr>
        <w:t xml:space="preserve"> fitxategia editatu behar dugu</w:t>
      </w:r>
      <w:r w:rsidR="0065124B" w:rsidRPr="00810E3E">
        <w:rPr>
          <w:noProof/>
          <w:lang w:val="eu-ES" w:eastAsia="es-ES"/>
        </w:rPr>
        <w:t>.</w:t>
      </w:r>
    </w:p>
    <w:p w:rsidR="00DB6B80" w:rsidRPr="00810E3E" w:rsidRDefault="0024392A" w:rsidP="0024392A">
      <w:pPr>
        <w:pStyle w:val="Ttulo1"/>
        <w:tabs>
          <w:tab w:val="clear" w:pos="-567"/>
          <w:tab w:val="num" w:pos="567"/>
        </w:tabs>
        <w:ind w:left="567" w:hanging="567"/>
        <w:rPr>
          <w:lang w:val="eu-ES"/>
        </w:rPr>
      </w:pPr>
      <w:bookmarkStart w:id="6" w:name="_Toc11395970"/>
      <w:proofErr w:type="spellStart"/>
      <w:r w:rsidRPr="00810E3E">
        <w:rPr>
          <w:lang w:val="eu-ES"/>
        </w:rPr>
        <w:lastRenderedPageBreak/>
        <w:t>idPoder</w:t>
      </w:r>
      <w:proofErr w:type="spellEnd"/>
      <w:r w:rsidR="005124E2">
        <w:rPr>
          <w:lang w:val="eu-ES"/>
        </w:rPr>
        <w:t xml:space="preserve"> nola lortu</w:t>
      </w:r>
      <w:bookmarkEnd w:id="6"/>
    </w:p>
    <w:p w:rsidR="00DB6B80" w:rsidRPr="00810E3E" w:rsidRDefault="005124E2" w:rsidP="00DB6B80">
      <w:pPr>
        <w:rPr>
          <w:noProof/>
          <w:lang w:val="eu-ES" w:eastAsia="es-ES"/>
        </w:rPr>
      </w:pPr>
      <w:r w:rsidRPr="005124E2">
        <w:rPr>
          <w:noProof/>
          <w:lang w:val="eu-ES" w:eastAsia="es-ES"/>
        </w:rPr>
        <w:t xml:space="preserve">Boterearen identifikatzailea lortzeko, hurrengo urratsak </w:t>
      </w:r>
      <w:r>
        <w:rPr>
          <w:noProof/>
          <w:lang w:val="eu-ES" w:eastAsia="es-ES"/>
        </w:rPr>
        <w:t>jarraitu behar ditugu</w:t>
      </w:r>
      <w:r w:rsidR="00DB6B80" w:rsidRPr="00810E3E">
        <w:rPr>
          <w:noProof/>
          <w:lang w:val="eu-ES" w:eastAsia="es-ES"/>
        </w:rPr>
        <w:t>:</w:t>
      </w:r>
    </w:p>
    <w:p w:rsidR="00DB6B80" w:rsidRPr="00810E3E" w:rsidRDefault="005124E2" w:rsidP="00DB6B80">
      <w:pPr>
        <w:numPr>
          <w:ilvl w:val="0"/>
          <w:numId w:val="25"/>
        </w:numPr>
        <w:rPr>
          <w:lang w:val="eu-ES"/>
        </w:rPr>
      </w:pPr>
      <w:r>
        <w:rPr>
          <w:lang w:val="eu-ES"/>
        </w:rPr>
        <w:t>Kontratazioko web-orrira jo</w:t>
      </w:r>
      <w:r w:rsidR="00DB6B80" w:rsidRPr="00810E3E">
        <w:rPr>
          <w:lang w:val="eu-ES"/>
        </w:rPr>
        <w:t>:</w:t>
      </w:r>
    </w:p>
    <w:p w:rsidR="00DB6B80" w:rsidRPr="00810E3E" w:rsidRDefault="00F27BF6" w:rsidP="00DB6B80">
      <w:pPr>
        <w:ind w:firstLine="708"/>
        <w:rPr>
          <w:lang w:val="eu-ES"/>
        </w:rPr>
      </w:pPr>
      <w:hyperlink r:id="rId26" w:history="1">
        <w:r w:rsidR="00DB6B80" w:rsidRPr="00810E3E">
          <w:rPr>
            <w:rStyle w:val="Hipervnculo"/>
            <w:lang w:val="eu-ES"/>
          </w:rPr>
          <w:t>http://www.contratacion.euskadi.eus/w32-home/es</w:t>
        </w:r>
      </w:hyperlink>
    </w:p>
    <w:p w:rsidR="00DB6B80" w:rsidRPr="00810E3E" w:rsidRDefault="005124E2" w:rsidP="00DB6B80">
      <w:pPr>
        <w:numPr>
          <w:ilvl w:val="0"/>
          <w:numId w:val="25"/>
        </w:numPr>
        <w:rPr>
          <w:lang w:val="eu-ES"/>
        </w:rPr>
      </w:pPr>
      <w:r>
        <w:rPr>
          <w:lang w:val="eu-ES"/>
        </w:rPr>
        <w:t>Profileko estekan klikatu</w:t>
      </w:r>
      <w:r w:rsidR="00DB6B80" w:rsidRPr="00810E3E">
        <w:rPr>
          <w:lang w:val="eu-ES"/>
        </w:rPr>
        <w:t>:</w:t>
      </w:r>
    </w:p>
    <w:p w:rsidR="00DB6B80" w:rsidRPr="00810E3E" w:rsidRDefault="00EC472A" w:rsidP="007C573B">
      <w:pPr>
        <w:ind w:left="708"/>
        <w:rPr>
          <w:lang w:val="eu-ES"/>
        </w:rPr>
      </w:pPr>
      <w:r>
        <w:rPr>
          <w:noProof/>
          <w:lang w:eastAsia="es-ES"/>
        </w:rPr>
        <w:drawing>
          <wp:inline distT="0" distB="0" distL="0" distR="0" wp14:anchorId="019F6B19" wp14:editId="3D98D053">
            <wp:extent cx="6245860" cy="3459480"/>
            <wp:effectExtent l="0" t="0" r="2540" b="762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45860" cy="345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B80" w:rsidRPr="00810E3E" w:rsidRDefault="005124E2" w:rsidP="00DB6B80">
      <w:pPr>
        <w:numPr>
          <w:ilvl w:val="0"/>
          <w:numId w:val="25"/>
        </w:numPr>
        <w:rPr>
          <w:lang w:val="eu-ES"/>
        </w:rPr>
      </w:pPr>
      <w:r>
        <w:rPr>
          <w:lang w:val="eu-ES"/>
        </w:rPr>
        <w:t xml:space="preserve">‘Ahalorde </w:t>
      </w:r>
      <w:proofErr w:type="spellStart"/>
      <w:r>
        <w:rPr>
          <w:lang w:val="eu-ES"/>
        </w:rPr>
        <w:t>esleitzailea</w:t>
      </w:r>
      <w:proofErr w:type="spellEnd"/>
      <w:r>
        <w:rPr>
          <w:lang w:val="eu-ES"/>
        </w:rPr>
        <w:t>’ estekan klikatu</w:t>
      </w:r>
      <w:r w:rsidR="00DB6B80" w:rsidRPr="00810E3E">
        <w:rPr>
          <w:lang w:val="eu-ES"/>
        </w:rPr>
        <w:t>:</w:t>
      </w:r>
    </w:p>
    <w:p w:rsidR="008E54B2" w:rsidRPr="00810E3E" w:rsidRDefault="00EC472A" w:rsidP="00DB6B80">
      <w:pPr>
        <w:pStyle w:val="Prrafodelista"/>
        <w:rPr>
          <w:noProof/>
          <w:lang w:val="eu-ES" w:eastAsia="es-ES"/>
        </w:rPr>
      </w:pPr>
      <w:r>
        <w:rPr>
          <w:noProof/>
          <w:lang w:eastAsia="es-ES"/>
        </w:rPr>
        <w:drawing>
          <wp:inline distT="0" distB="0" distL="0" distR="0" wp14:anchorId="6F6E0783" wp14:editId="0093312A">
            <wp:extent cx="6245860" cy="1847850"/>
            <wp:effectExtent l="0" t="0" r="254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24586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B80" w:rsidRDefault="00DB6B80" w:rsidP="00DB6B80">
      <w:pPr>
        <w:pStyle w:val="Prrafodelista"/>
        <w:rPr>
          <w:lang w:val="eu-ES"/>
        </w:rPr>
      </w:pPr>
    </w:p>
    <w:p w:rsidR="00EC472A" w:rsidRPr="00810E3E" w:rsidRDefault="00EC472A" w:rsidP="00DB6B80">
      <w:pPr>
        <w:pStyle w:val="Prrafodelista"/>
        <w:rPr>
          <w:lang w:val="eu-ES"/>
        </w:rPr>
      </w:pPr>
    </w:p>
    <w:p w:rsidR="00DB6B80" w:rsidRDefault="005124E2" w:rsidP="00DB6B80">
      <w:pPr>
        <w:numPr>
          <w:ilvl w:val="0"/>
          <w:numId w:val="25"/>
        </w:numPr>
        <w:rPr>
          <w:lang w:val="eu-ES"/>
        </w:rPr>
      </w:pPr>
      <w:r>
        <w:rPr>
          <w:lang w:val="eu-ES"/>
        </w:rPr>
        <w:lastRenderedPageBreak/>
        <w:t>Bilatu boterea</w:t>
      </w:r>
      <w:r w:rsidR="00DB6B80" w:rsidRPr="00810E3E">
        <w:rPr>
          <w:lang w:val="eu-ES"/>
        </w:rPr>
        <w:t>:</w:t>
      </w:r>
    </w:p>
    <w:p w:rsidR="00CD2A84" w:rsidRPr="00810E3E" w:rsidRDefault="00CD2A84" w:rsidP="00CD2A84">
      <w:pPr>
        <w:ind w:left="720"/>
        <w:rPr>
          <w:lang w:val="eu-ES"/>
        </w:rPr>
      </w:pPr>
    </w:p>
    <w:p w:rsidR="008E54B2" w:rsidRPr="00810E3E" w:rsidRDefault="00CD2A84" w:rsidP="008E54B2">
      <w:pPr>
        <w:ind w:left="720"/>
        <w:rPr>
          <w:lang w:val="eu-ES"/>
        </w:rPr>
      </w:pPr>
      <w:r>
        <w:rPr>
          <w:noProof/>
          <w:lang w:eastAsia="es-ES"/>
        </w:rPr>
        <w:drawing>
          <wp:inline distT="0" distB="0" distL="0" distR="0" wp14:anchorId="24F552F9" wp14:editId="04116C5D">
            <wp:extent cx="6245860" cy="1754505"/>
            <wp:effectExtent l="0" t="0" r="254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45860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B80" w:rsidRPr="00810E3E" w:rsidRDefault="00DB6B80" w:rsidP="00DB6B80">
      <w:pPr>
        <w:rPr>
          <w:lang w:val="eu-ES"/>
        </w:rPr>
      </w:pPr>
    </w:p>
    <w:p w:rsidR="00DB6B80" w:rsidRPr="00810E3E" w:rsidRDefault="005124E2" w:rsidP="00DB6B80">
      <w:pPr>
        <w:numPr>
          <w:ilvl w:val="0"/>
          <w:numId w:val="25"/>
        </w:numPr>
        <w:rPr>
          <w:lang w:val="eu-ES"/>
        </w:rPr>
      </w:pPr>
      <w:r>
        <w:rPr>
          <w:lang w:val="eu-ES"/>
        </w:rPr>
        <w:t>Xehetasunetara jo</w:t>
      </w:r>
      <w:r w:rsidR="00DB6B80" w:rsidRPr="00810E3E">
        <w:rPr>
          <w:lang w:val="eu-ES"/>
        </w:rPr>
        <w:t>:</w:t>
      </w:r>
    </w:p>
    <w:p w:rsidR="008E54B2" w:rsidRPr="00810E3E" w:rsidRDefault="008E54B2" w:rsidP="008E54B2">
      <w:pPr>
        <w:ind w:left="720"/>
        <w:rPr>
          <w:lang w:val="eu-ES"/>
        </w:rPr>
      </w:pPr>
    </w:p>
    <w:p w:rsidR="008E54B2" w:rsidRPr="00810E3E" w:rsidRDefault="00E01598" w:rsidP="008E54B2">
      <w:pPr>
        <w:ind w:left="720"/>
        <w:rPr>
          <w:noProof/>
          <w:lang w:val="eu-ES" w:eastAsia="es-ES"/>
        </w:rPr>
      </w:pPr>
      <w:r>
        <w:rPr>
          <w:noProof/>
          <w:lang w:eastAsia="es-ES"/>
        </w:rPr>
        <w:drawing>
          <wp:inline distT="0" distB="0" distL="0" distR="0" wp14:anchorId="4D9398AE" wp14:editId="3D0AB86E">
            <wp:extent cx="6245860" cy="1347470"/>
            <wp:effectExtent l="0" t="0" r="2540" b="508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24586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4B2" w:rsidRPr="00810E3E" w:rsidRDefault="008E54B2" w:rsidP="008E54B2">
      <w:pPr>
        <w:ind w:left="720"/>
        <w:rPr>
          <w:noProof/>
          <w:lang w:val="eu-ES" w:eastAsia="es-ES"/>
        </w:rPr>
      </w:pPr>
    </w:p>
    <w:p w:rsidR="008E54B2" w:rsidRDefault="005124E2" w:rsidP="008E54B2">
      <w:pPr>
        <w:numPr>
          <w:ilvl w:val="0"/>
          <w:numId w:val="25"/>
        </w:numPr>
        <w:rPr>
          <w:lang w:val="eu-ES"/>
        </w:rPr>
      </w:pPr>
      <w:r>
        <w:rPr>
          <w:lang w:val="eu-ES"/>
        </w:rPr>
        <w:t xml:space="preserve">Id-a </w:t>
      </w:r>
      <w:proofErr w:type="spellStart"/>
      <w:r>
        <w:rPr>
          <w:lang w:val="eu-ES"/>
        </w:rPr>
        <w:t>URLtik</w:t>
      </w:r>
      <w:proofErr w:type="spellEnd"/>
      <w:r>
        <w:rPr>
          <w:lang w:val="eu-ES"/>
        </w:rPr>
        <w:t xml:space="preserve"> hartu</w:t>
      </w:r>
      <w:r w:rsidR="008E54B2" w:rsidRPr="00810E3E">
        <w:rPr>
          <w:lang w:val="eu-ES"/>
        </w:rPr>
        <w:t>:</w:t>
      </w:r>
    </w:p>
    <w:p w:rsidR="00E01598" w:rsidRPr="00810E3E" w:rsidRDefault="00E01598" w:rsidP="00E01598">
      <w:pPr>
        <w:ind w:left="720"/>
        <w:rPr>
          <w:lang w:val="eu-ES"/>
        </w:rPr>
      </w:pPr>
      <w:r>
        <w:rPr>
          <w:noProof/>
          <w:lang w:eastAsia="es-ES"/>
        </w:rPr>
        <w:drawing>
          <wp:inline distT="0" distB="0" distL="0" distR="0" wp14:anchorId="56A03492" wp14:editId="1EC88C27">
            <wp:extent cx="6245860" cy="1265555"/>
            <wp:effectExtent l="0" t="0" r="254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245860" cy="126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4B2" w:rsidRPr="00810E3E" w:rsidRDefault="008E54B2" w:rsidP="008E54B2">
      <w:pPr>
        <w:ind w:left="720"/>
        <w:rPr>
          <w:lang w:val="eu-ES"/>
        </w:rPr>
      </w:pPr>
    </w:p>
    <w:p w:rsidR="00DB6B80" w:rsidRPr="00810E3E" w:rsidRDefault="00DB6B80" w:rsidP="00DB6B80">
      <w:pPr>
        <w:rPr>
          <w:lang w:val="eu-ES"/>
        </w:rPr>
      </w:pPr>
    </w:p>
    <w:p w:rsidR="00DB6B80" w:rsidRPr="00810E3E" w:rsidRDefault="00DB6B80" w:rsidP="0092277F">
      <w:pPr>
        <w:pStyle w:val="Prrafodelista"/>
        <w:ind w:left="0"/>
        <w:rPr>
          <w:lang w:val="eu-ES"/>
        </w:rPr>
      </w:pPr>
    </w:p>
    <w:p w:rsidR="00DB6B80" w:rsidRPr="00810E3E" w:rsidRDefault="00DB6B80" w:rsidP="00DB6B80">
      <w:pPr>
        <w:ind w:left="720"/>
        <w:rPr>
          <w:lang w:val="eu-ES"/>
        </w:rPr>
      </w:pPr>
    </w:p>
    <w:p w:rsidR="0059436B" w:rsidRPr="00810E3E" w:rsidRDefault="005124E2" w:rsidP="0059436B">
      <w:pPr>
        <w:pStyle w:val="Ttulo1"/>
        <w:rPr>
          <w:lang w:val="eu-ES"/>
        </w:rPr>
      </w:pPr>
      <w:bookmarkStart w:id="7" w:name="_Toc11395971"/>
      <w:r>
        <w:rPr>
          <w:lang w:val="eu-ES"/>
        </w:rPr>
        <w:lastRenderedPageBreak/>
        <w:t xml:space="preserve">Nola bistaratzen dira </w:t>
      </w:r>
      <w:proofErr w:type="spellStart"/>
      <w:r>
        <w:rPr>
          <w:lang w:val="eu-ES"/>
        </w:rPr>
        <w:t>widgetak</w:t>
      </w:r>
      <w:proofErr w:type="spellEnd"/>
      <w:r>
        <w:rPr>
          <w:lang w:val="eu-ES"/>
        </w:rPr>
        <w:t>?</w:t>
      </w:r>
      <w:bookmarkEnd w:id="7"/>
    </w:p>
    <w:p w:rsidR="001156C7" w:rsidRPr="00810E3E" w:rsidRDefault="001156C7" w:rsidP="001156C7">
      <w:pPr>
        <w:rPr>
          <w:lang w:val="eu-ES"/>
        </w:rPr>
      </w:pPr>
    </w:p>
    <w:p w:rsidR="001156C7" w:rsidRPr="00810E3E" w:rsidRDefault="005124E2" w:rsidP="001156C7">
      <w:pPr>
        <w:ind w:left="567"/>
        <w:rPr>
          <w:lang w:val="eu-ES"/>
        </w:rPr>
      </w:pPr>
      <w:r w:rsidRPr="005124E2">
        <w:rPr>
          <w:lang w:val="eu-ES"/>
        </w:rPr>
        <w:t xml:space="preserve">Hurrengo irudian, Publizitatearen </w:t>
      </w:r>
      <w:r>
        <w:rPr>
          <w:lang w:val="eu-ES"/>
        </w:rPr>
        <w:t>ataleko</w:t>
      </w:r>
      <w:r w:rsidRPr="005124E2">
        <w:rPr>
          <w:lang w:val="eu-ES"/>
        </w:rPr>
        <w:t xml:space="preserve"> </w:t>
      </w:r>
      <w:proofErr w:type="spellStart"/>
      <w:r w:rsidRPr="005124E2">
        <w:rPr>
          <w:lang w:val="eu-ES"/>
        </w:rPr>
        <w:t>widget</w:t>
      </w:r>
      <w:r>
        <w:rPr>
          <w:lang w:val="eu-ES"/>
        </w:rPr>
        <w:t>a</w:t>
      </w:r>
      <w:proofErr w:type="spellEnd"/>
      <w:r w:rsidRPr="005124E2">
        <w:rPr>
          <w:lang w:val="eu-ES"/>
        </w:rPr>
        <w:t xml:space="preserve"> (Profil </w:t>
      </w:r>
      <w:proofErr w:type="spellStart"/>
      <w:r w:rsidRPr="005124E2">
        <w:rPr>
          <w:lang w:val="eu-ES"/>
        </w:rPr>
        <w:t>Kontratatzailea</w:t>
      </w:r>
      <w:r>
        <w:rPr>
          <w:lang w:val="eu-ES"/>
        </w:rPr>
        <w:t>rena</w:t>
      </w:r>
      <w:proofErr w:type="spellEnd"/>
      <w:r w:rsidRPr="005124E2">
        <w:rPr>
          <w:lang w:val="eu-ES"/>
        </w:rPr>
        <w:t>) erakusten da:</w:t>
      </w:r>
    </w:p>
    <w:p w:rsidR="00966444" w:rsidRPr="00810E3E" w:rsidRDefault="00BB42CB" w:rsidP="00966444">
      <w:pPr>
        <w:ind w:left="567"/>
        <w:rPr>
          <w:lang w:val="eu-ES"/>
        </w:rPr>
      </w:pPr>
      <w:r w:rsidRPr="006B701B">
        <w:rPr>
          <w:noProof/>
          <w:lang w:eastAsia="es-ES"/>
        </w:rPr>
        <w:drawing>
          <wp:inline distT="0" distB="0" distL="0" distR="0">
            <wp:extent cx="4867275" cy="847725"/>
            <wp:effectExtent l="0" t="0" r="0" b="0"/>
            <wp:docPr id="1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7CC" w:rsidRPr="00810E3E" w:rsidRDefault="005124E2" w:rsidP="00966444">
      <w:pPr>
        <w:ind w:left="567"/>
        <w:rPr>
          <w:lang w:val="eu-ES"/>
        </w:rPr>
      </w:pPr>
      <w:r>
        <w:rPr>
          <w:lang w:val="eu-ES"/>
        </w:rPr>
        <w:t>Eta g</w:t>
      </w:r>
      <w:r w:rsidRPr="005124E2">
        <w:rPr>
          <w:lang w:val="eu-ES"/>
        </w:rPr>
        <w:t>ardentasun</w:t>
      </w:r>
      <w:r w:rsidR="00ED1647">
        <w:rPr>
          <w:lang w:val="eu-ES"/>
        </w:rPr>
        <w:t>aren</w:t>
      </w:r>
      <w:r w:rsidRPr="005124E2">
        <w:rPr>
          <w:lang w:val="eu-ES"/>
        </w:rPr>
        <w:t xml:space="preserve"> </w:t>
      </w:r>
      <w:r w:rsidR="00ED1647">
        <w:rPr>
          <w:lang w:val="eu-ES"/>
        </w:rPr>
        <w:t>atale</w:t>
      </w:r>
      <w:r w:rsidRPr="005124E2">
        <w:rPr>
          <w:lang w:val="eu-ES"/>
        </w:rPr>
        <w:t xml:space="preserve">ko </w:t>
      </w:r>
      <w:proofErr w:type="spellStart"/>
      <w:r w:rsidRPr="005124E2">
        <w:rPr>
          <w:lang w:val="eu-ES"/>
        </w:rPr>
        <w:t>widget</w:t>
      </w:r>
      <w:r w:rsidR="00ED1647">
        <w:rPr>
          <w:lang w:val="eu-ES"/>
        </w:rPr>
        <w:t>a</w:t>
      </w:r>
      <w:proofErr w:type="spellEnd"/>
      <w:r w:rsidRPr="005124E2">
        <w:rPr>
          <w:lang w:val="eu-ES"/>
        </w:rPr>
        <w:t xml:space="preserve"> (</w:t>
      </w:r>
      <w:proofErr w:type="spellStart"/>
      <w:r w:rsidRPr="005124E2">
        <w:rPr>
          <w:lang w:val="eu-ES"/>
        </w:rPr>
        <w:t>Revascon</w:t>
      </w:r>
      <w:proofErr w:type="spellEnd"/>
      <w:r w:rsidRPr="005124E2">
        <w:rPr>
          <w:lang w:val="eu-ES"/>
        </w:rPr>
        <w:t>)</w:t>
      </w:r>
      <w:r w:rsidR="002447CC" w:rsidRPr="00810E3E">
        <w:rPr>
          <w:lang w:val="eu-ES"/>
        </w:rPr>
        <w:t>:</w:t>
      </w:r>
    </w:p>
    <w:p w:rsidR="009D6D8F" w:rsidRPr="00810E3E" w:rsidRDefault="00BB42CB" w:rsidP="00966444">
      <w:pPr>
        <w:ind w:left="567"/>
        <w:rPr>
          <w:lang w:val="eu-ES"/>
        </w:rPr>
      </w:pPr>
      <w:r w:rsidRPr="006B701B">
        <w:rPr>
          <w:noProof/>
          <w:lang w:eastAsia="es-ES"/>
        </w:rPr>
        <w:drawing>
          <wp:inline distT="0" distB="0" distL="0" distR="0">
            <wp:extent cx="3429000" cy="809625"/>
            <wp:effectExtent l="0" t="0" r="0" b="0"/>
            <wp:docPr id="1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EF2" w:rsidRPr="00810E3E" w:rsidRDefault="00ED1647" w:rsidP="00966444">
      <w:pPr>
        <w:ind w:left="567"/>
        <w:rPr>
          <w:lang w:val="eu-ES"/>
        </w:rPr>
      </w:pPr>
      <w:r w:rsidRPr="00ED1647">
        <w:rPr>
          <w:lang w:val="eu-ES"/>
        </w:rPr>
        <w:t xml:space="preserve">Botere </w:t>
      </w:r>
      <w:proofErr w:type="spellStart"/>
      <w:r w:rsidRPr="00ED1647">
        <w:rPr>
          <w:lang w:val="eu-ES"/>
        </w:rPr>
        <w:t>esleitzaile</w:t>
      </w:r>
      <w:r>
        <w:rPr>
          <w:lang w:val="eu-ES"/>
        </w:rPr>
        <w:t>aren</w:t>
      </w:r>
      <w:proofErr w:type="spellEnd"/>
      <w:r>
        <w:rPr>
          <w:lang w:val="eu-ES"/>
        </w:rPr>
        <w:t xml:space="preserve"> iragarkietarako</w:t>
      </w:r>
      <w:r w:rsidRPr="00ED1647">
        <w:rPr>
          <w:lang w:val="eu-ES"/>
        </w:rPr>
        <w:t xml:space="preserve"> </w:t>
      </w:r>
      <w:proofErr w:type="spellStart"/>
      <w:r w:rsidRPr="00ED1647">
        <w:rPr>
          <w:lang w:val="eu-ES"/>
        </w:rPr>
        <w:t>alertak</w:t>
      </w:r>
      <w:proofErr w:type="spellEnd"/>
      <w:r w:rsidRPr="00ED1647">
        <w:rPr>
          <w:lang w:val="eu-ES"/>
        </w:rPr>
        <w:t xml:space="preserve"> izenpetzeko interfazea honela azalduko da:</w:t>
      </w:r>
    </w:p>
    <w:p w:rsidR="00DF6E66" w:rsidRDefault="00BB42CB" w:rsidP="00966444">
      <w:pPr>
        <w:ind w:left="567"/>
        <w:rPr>
          <w:noProof/>
          <w:lang w:eastAsia="es-ES"/>
        </w:rPr>
      </w:pPr>
      <w:r w:rsidRPr="006B701B">
        <w:rPr>
          <w:noProof/>
          <w:lang w:eastAsia="es-ES"/>
        </w:rPr>
        <w:drawing>
          <wp:inline distT="0" distB="0" distL="0" distR="0">
            <wp:extent cx="5610225" cy="4000500"/>
            <wp:effectExtent l="0" t="0" r="0" b="0"/>
            <wp:docPr id="1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E13" w:rsidRPr="00810E3E" w:rsidRDefault="00282E13" w:rsidP="00966444">
      <w:pPr>
        <w:ind w:left="567"/>
        <w:rPr>
          <w:noProof/>
          <w:lang w:val="eu-ES" w:eastAsia="es-ES"/>
        </w:rPr>
      </w:pPr>
      <w:bookmarkStart w:id="8" w:name="_GoBack"/>
      <w:bookmarkEnd w:id="8"/>
    </w:p>
    <w:sectPr w:rsidR="00282E13" w:rsidRPr="00810E3E" w:rsidSect="00CB6C9F">
      <w:headerReference w:type="even" r:id="rId35"/>
      <w:pgSz w:w="11906" w:h="16838" w:code="9"/>
      <w:pgMar w:top="1242" w:right="1106" w:bottom="454" w:left="964" w:header="720" w:footer="720" w:gutter="0"/>
      <w:pgNumType w:start="4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BF6" w:rsidRDefault="00F27BF6" w:rsidP="00871C6A">
      <w:r>
        <w:separator/>
      </w:r>
    </w:p>
    <w:p w:rsidR="00F27BF6" w:rsidRDefault="00F27BF6" w:rsidP="00871C6A"/>
    <w:p w:rsidR="00F27BF6" w:rsidRDefault="00F27BF6" w:rsidP="00871C6A"/>
    <w:p w:rsidR="00F27BF6" w:rsidRDefault="00F27BF6"/>
  </w:endnote>
  <w:endnote w:type="continuationSeparator" w:id="0">
    <w:p w:rsidR="00F27BF6" w:rsidRDefault="00F27BF6" w:rsidP="00871C6A">
      <w:r>
        <w:continuationSeparator/>
      </w:r>
    </w:p>
    <w:p w:rsidR="00F27BF6" w:rsidRDefault="00F27BF6" w:rsidP="00871C6A"/>
    <w:p w:rsidR="00F27BF6" w:rsidRDefault="00F27BF6" w:rsidP="00871C6A"/>
    <w:p w:rsidR="00F27BF6" w:rsidRDefault="00F27B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Default="00CB6C9F" w:rsidP="00871C6A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B6C9F" w:rsidRDefault="00CB6C9F" w:rsidP="00871C6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Pr="00AB3BCA" w:rsidRDefault="00CB6C9F" w:rsidP="00EF3EC2">
    <w:pPr>
      <w:rPr>
        <w:color w:val="99D7D7"/>
        <w:sz w:val="16"/>
        <w:szCs w:val="16"/>
      </w:rPr>
    </w:pPr>
  </w:p>
  <w:p w:rsidR="00CB6C9F" w:rsidRPr="00AB3BCA" w:rsidRDefault="00CB6C9F" w:rsidP="00AB3BCA">
    <w:pPr>
      <w:spacing w:before="0" w:after="0"/>
      <w:rPr>
        <w:color w:val="99D7D7"/>
        <w:sz w:val="16"/>
        <w:szCs w:val="16"/>
      </w:rPr>
    </w:pPr>
  </w:p>
  <w:tbl>
    <w:tblPr>
      <w:tblW w:w="0" w:type="auto"/>
      <w:jc w:val="right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8720"/>
      <w:gridCol w:w="897"/>
    </w:tblGrid>
    <w:tr w:rsidR="00CB6C9F" w:rsidRPr="00E63154" w:rsidTr="00E63154">
      <w:trPr>
        <w:trHeight w:val="220"/>
        <w:jc w:val="right"/>
      </w:trPr>
      <w:tc>
        <w:tcPr>
          <w:tcW w:w="8720" w:type="dxa"/>
          <w:shd w:val="clear" w:color="auto" w:fill="auto"/>
          <w:vAlign w:val="center"/>
        </w:tcPr>
        <w:p w:rsidR="00CB6C9F" w:rsidRPr="00E63154" w:rsidRDefault="00CB6C9F" w:rsidP="00E63154">
          <w:pPr>
            <w:spacing w:before="0" w:after="0"/>
            <w:rPr>
              <w:b/>
              <w:color w:val="99D7D7"/>
              <w:sz w:val="16"/>
              <w:szCs w:val="16"/>
            </w:rPr>
          </w:pPr>
          <w:r w:rsidRPr="00E63154">
            <w:rPr>
              <w:color w:val="99D7D7"/>
              <w:sz w:val="16"/>
              <w:szCs w:val="16"/>
            </w:rPr>
            <w:t>TITULO DOCUMENTO</w:t>
          </w:r>
        </w:p>
      </w:tc>
      <w:tc>
        <w:tcPr>
          <w:tcW w:w="897" w:type="dxa"/>
          <w:shd w:val="clear" w:color="auto" w:fill="auto"/>
          <w:vAlign w:val="center"/>
        </w:tcPr>
        <w:p w:rsidR="00CB6C9F" w:rsidRPr="00E63154" w:rsidRDefault="00CB6C9F" w:rsidP="00E63154">
          <w:pPr>
            <w:pStyle w:val="Piedepgina"/>
            <w:spacing w:before="0" w:after="0"/>
            <w:rPr>
              <w:color w:val="99D7D7"/>
            </w:rPr>
          </w:pPr>
          <w:r w:rsidRPr="00E63154">
            <w:rPr>
              <w:rStyle w:val="Nmerodepgina"/>
              <w:color w:val="99D7D7"/>
            </w:rPr>
            <w:fldChar w:fldCharType="begin"/>
          </w:r>
          <w:r w:rsidRPr="00E63154">
            <w:rPr>
              <w:rStyle w:val="Nmerodepgina"/>
              <w:color w:val="99D7D7"/>
            </w:rPr>
            <w:instrText xml:space="preserve"> PAGE </w:instrText>
          </w:r>
          <w:r w:rsidRPr="00E63154">
            <w:rPr>
              <w:rStyle w:val="Nmerodepgina"/>
              <w:color w:val="99D7D7"/>
            </w:rPr>
            <w:fldChar w:fldCharType="separate"/>
          </w:r>
          <w:r w:rsidR="00003231">
            <w:rPr>
              <w:rStyle w:val="Nmerodepgina"/>
              <w:noProof/>
              <w:color w:val="99D7D7"/>
            </w:rPr>
            <w:t>16</w:t>
          </w:r>
          <w:r w:rsidRPr="00E63154">
            <w:rPr>
              <w:rStyle w:val="Nmerodepgina"/>
              <w:color w:val="99D7D7"/>
            </w:rPr>
            <w:fldChar w:fldCharType="end"/>
          </w:r>
          <w:r w:rsidRPr="00E63154">
            <w:rPr>
              <w:rStyle w:val="Nmerodepgina"/>
              <w:color w:val="99D7D7"/>
            </w:rPr>
            <w:t>/</w:t>
          </w:r>
          <w:r w:rsidRPr="00E63154">
            <w:rPr>
              <w:rStyle w:val="Nmerodepgina"/>
              <w:color w:val="99D7D7"/>
            </w:rPr>
            <w:fldChar w:fldCharType="begin"/>
          </w:r>
          <w:r w:rsidRPr="00E63154">
            <w:rPr>
              <w:rStyle w:val="Nmerodepgina"/>
              <w:color w:val="99D7D7"/>
            </w:rPr>
            <w:instrText xml:space="preserve"> NUMPAGES </w:instrText>
          </w:r>
          <w:r w:rsidRPr="00E63154">
            <w:rPr>
              <w:rStyle w:val="Nmerodepgina"/>
              <w:color w:val="99D7D7"/>
            </w:rPr>
            <w:fldChar w:fldCharType="separate"/>
          </w:r>
          <w:r w:rsidR="00003231">
            <w:rPr>
              <w:rStyle w:val="Nmerodepgina"/>
              <w:noProof/>
              <w:color w:val="99D7D7"/>
            </w:rPr>
            <w:t>17</w:t>
          </w:r>
          <w:r w:rsidRPr="00E63154">
            <w:rPr>
              <w:rStyle w:val="Nmerodepgina"/>
              <w:color w:val="99D7D7"/>
            </w:rPr>
            <w:fldChar w:fldCharType="end"/>
          </w:r>
        </w:p>
      </w:tc>
    </w:tr>
  </w:tbl>
  <w:p w:rsidR="00CB6C9F" w:rsidRPr="00AB3BCA" w:rsidRDefault="00CB6C9F" w:rsidP="00EF3EC2">
    <w:pPr>
      <w:rPr>
        <w:sz w:val="16"/>
        <w:szCs w:val="16"/>
      </w:rPr>
    </w:pPr>
  </w:p>
  <w:p w:rsidR="00CB6C9F" w:rsidRPr="00AB3BCA" w:rsidRDefault="00CB6C9F" w:rsidP="00EF3EC2">
    <w:pPr>
      <w:pStyle w:val="Piedep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BF6" w:rsidRDefault="00F27BF6" w:rsidP="00871C6A">
      <w:r>
        <w:separator/>
      </w:r>
    </w:p>
    <w:p w:rsidR="00F27BF6" w:rsidRDefault="00F27BF6" w:rsidP="00871C6A"/>
    <w:p w:rsidR="00F27BF6" w:rsidRDefault="00F27BF6" w:rsidP="00871C6A"/>
    <w:p w:rsidR="00F27BF6" w:rsidRDefault="00F27BF6"/>
  </w:footnote>
  <w:footnote w:type="continuationSeparator" w:id="0">
    <w:p w:rsidR="00F27BF6" w:rsidRDefault="00F27BF6" w:rsidP="00871C6A">
      <w:r>
        <w:continuationSeparator/>
      </w:r>
    </w:p>
    <w:p w:rsidR="00F27BF6" w:rsidRDefault="00F27BF6" w:rsidP="00871C6A"/>
    <w:p w:rsidR="00F27BF6" w:rsidRDefault="00F27BF6" w:rsidP="00871C6A"/>
    <w:p w:rsidR="00F27BF6" w:rsidRDefault="00F27BF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Default="00BB42CB" w:rsidP="0091037D">
    <w:pPr>
      <w:jc w:val="center"/>
    </w:pPr>
    <w:r>
      <w:rPr>
        <w:noProof/>
        <w:lang w:eastAsia="es-ES"/>
      </w:rPr>
      <w:drawing>
        <wp:inline distT="0" distB="0" distL="0" distR="0">
          <wp:extent cx="4676775" cy="1076325"/>
          <wp:effectExtent l="0" t="0" r="0" b="0"/>
          <wp:docPr id="3" name="Imagen 1" descr="color_apais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_apais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67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6C9F" w:rsidRPr="00306237" w:rsidRDefault="00CB6C9F" w:rsidP="00871C6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Pr="000906E5" w:rsidRDefault="00CB6C9F" w:rsidP="00871C6A"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Default="00CB6C9F" w:rsidP="00871C6A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Default="00CB6C9F" w:rsidP="00871C6A">
    <w:r>
      <w:t xml:space="preserve"> </w:t>
    </w:r>
    <w:r w:rsidR="00BB42CB">
      <w:rPr>
        <w:noProof/>
        <w:lang w:eastAsia="es-ES"/>
      </w:rPr>
      <w:drawing>
        <wp:inline distT="0" distB="0" distL="0" distR="0">
          <wp:extent cx="2305050" cy="533400"/>
          <wp:effectExtent l="0" t="0" r="0" b="0"/>
          <wp:docPr id="21" name="Imagen 21" descr="color_apais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olor_apais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6C9F" w:rsidRDefault="00CB6C9F" w:rsidP="00871C6A"/>
  <w:p w:rsidR="00CB6C9F" w:rsidRDefault="00CB6C9F" w:rsidP="00871C6A"/>
  <w:p w:rsidR="00CB6C9F" w:rsidRDefault="00CB6C9F" w:rsidP="00871C6A"/>
  <w:p w:rsidR="00CB6C9F" w:rsidRDefault="00CB6C9F" w:rsidP="00871C6A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Default="00CB6C9F" w:rsidP="00871C6A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Default="00CB6C9F" w:rsidP="003403D8">
    <w:r>
      <w:t xml:space="preserve"> </w:t>
    </w:r>
    <w:r w:rsidR="00BB42CB">
      <w:rPr>
        <w:noProof/>
        <w:lang w:eastAsia="es-ES"/>
      </w:rPr>
      <w:drawing>
        <wp:inline distT="0" distB="0" distL="0" distR="0">
          <wp:extent cx="2305050" cy="533400"/>
          <wp:effectExtent l="0" t="0" r="0" b="0"/>
          <wp:docPr id="2" name="Imagen 2" descr="color_apais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lor_apais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6C9F" w:rsidRPr="00666CF9" w:rsidRDefault="00CB6C9F" w:rsidP="00666CF9">
    <w:pPr>
      <w:jc w:val="right"/>
      <w:rPr>
        <w:sz w:val="16"/>
        <w:szCs w:val="16"/>
      </w:rPr>
    </w:pPr>
  </w:p>
  <w:p w:rsidR="00CB6C9F" w:rsidRPr="00666CF9" w:rsidRDefault="00CB6C9F" w:rsidP="00666CF9">
    <w:pPr>
      <w:jc w:val="right"/>
      <w:rPr>
        <w:sz w:val="16"/>
        <w:szCs w:val="16"/>
      </w:rPr>
    </w:pPr>
  </w:p>
  <w:p w:rsidR="00CB6C9F" w:rsidRPr="00666CF9" w:rsidRDefault="00CB6C9F" w:rsidP="00666CF9">
    <w:pPr>
      <w:jc w:val="right"/>
      <w:rPr>
        <w:sz w:val="16"/>
        <w:szCs w:val="16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C9F" w:rsidRDefault="00CB6C9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CDE712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231709"/>
    <w:multiLevelType w:val="multilevel"/>
    <w:tmpl w:val="04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7E3A77"/>
    <w:multiLevelType w:val="hybridMultilevel"/>
    <w:tmpl w:val="63900150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812D93"/>
    <w:multiLevelType w:val="hybridMultilevel"/>
    <w:tmpl w:val="469C44A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76CBB"/>
    <w:multiLevelType w:val="hybridMultilevel"/>
    <w:tmpl w:val="045C7B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B6713"/>
    <w:multiLevelType w:val="hybridMultilevel"/>
    <w:tmpl w:val="0BC031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01CAC"/>
    <w:multiLevelType w:val="hybridMultilevel"/>
    <w:tmpl w:val="595488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278AA"/>
    <w:multiLevelType w:val="hybridMultilevel"/>
    <w:tmpl w:val="1C789CD2"/>
    <w:lvl w:ilvl="0" w:tplc="5832D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81D0B"/>
    <w:multiLevelType w:val="multilevel"/>
    <w:tmpl w:val="699C2724"/>
    <w:lvl w:ilvl="0">
      <w:start w:val="1"/>
      <w:numFmt w:val="decimal"/>
      <w:pStyle w:val="Ttulo1"/>
      <w:lvlText w:val="%1"/>
      <w:lvlJc w:val="left"/>
      <w:pPr>
        <w:tabs>
          <w:tab w:val="num" w:pos="-567"/>
        </w:tabs>
        <w:ind w:left="-567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"/>
      <w:lvlJc w:val="left"/>
      <w:pPr>
        <w:tabs>
          <w:tab w:val="num" w:pos="-567"/>
        </w:tabs>
        <w:ind w:left="-567" w:firstLine="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476"/>
        </w:tabs>
        <w:ind w:left="260" w:hanging="504"/>
      </w:pPr>
      <w:rPr>
        <w:rFonts w:ascii="Arial" w:hAnsi="Arial" w:hint="default"/>
        <w:b/>
        <w:i w:val="0"/>
        <w:sz w:val="20"/>
        <w:szCs w:val="20"/>
        <w:u w:val="none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836"/>
        </w:tabs>
        <w:ind w:left="76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56"/>
        </w:tabs>
        <w:ind w:left="12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16"/>
        </w:tabs>
        <w:ind w:left="17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36"/>
        </w:tabs>
        <w:ind w:left="2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6"/>
        </w:tabs>
        <w:ind w:left="27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6"/>
        </w:tabs>
        <w:ind w:left="3356" w:hanging="1440"/>
      </w:pPr>
      <w:rPr>
        <w:rFonts w:hint="default"/>
      </w:rPr>
    </w:lvl>
  </w:abstractNum>
  <w:abstractNum w:abstractNumId="9" w15:restartNumberingAfterBreak="0">
    <w:nsid w:val="3F1C5D78"/>
    <w:multiLevelType w:val="hybridMultilevel"/>
    <w:tmpl w:val="FC34DCAC"/>
    <w:lvl w:ilvl="0" w:tplc="0C0A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 w15:restartNumberingAfterBreak="0">
    <w:nsid w:val="44094E50"/>
    <w:multiLevelType w:val="hybridMultilevel"/>
    <w:tmpl w:val="5E30C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37FF8"/>
    <w:multiLevelType w:val="hybridMultilevel"/>
    <w:tmpl w:val="3796D896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78A4110"/>
    <w:multiLevelType w:val="hybridMultilevel"/>
    <w:tmpl w:val="EAE4E226"/>
    <w:lvl w:ilvl="0" w:tplc="5832D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A86D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203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E09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27B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6A61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D61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96F1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34C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1615A9"/>
    <w:multiLevelType w:val="hybridMultilevel"/>
    <w:tmpl w:val="EAE4E226"/>
    <w:lvl w:ilvl="0" w:tplc="5832D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A86D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203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E09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27B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6A61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D61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96F1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34C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94771B"/>
    <w:multiLevelType w:val="hybridMultilevel"/>
    <w:tmpl w:val="536823D0"/>
    <w:lvl w:ilvl="0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BA3166"/>
    <w:multiLevelType w:val="hybridMultilevel"/>
    <w:tmpl w:val="A394CF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D271C"/>
    <w:multiLevelType w:val="hybridMultilevel"/>
    <w:tmpl w:val="3A6E2176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7EC3980"/>
    <w:multiLevelType w:val="hybridMultilevel"/>
    <w:tmpl w:val="413890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A4C82"/>
    <w:multiLevelType w:val="hybridMultilevel"/>
    <w:tmpl w:val="D04A4E6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9369B"/>
    <w:multiLevelType w:val="hybridMultilevel"/>
    <w:tmpl w:val="176277D4"/>
    <w:lvl w:ilvl="0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59042E"/>
    <w:multiLevelType w:val="hybridMultilevel"/>
    <w:tmpl w:val="6C4E44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EFB"/>
    <w:multiLevelType w:val="hybridMultilevel"/>
    <w:tmpl w:val="BDB2FE00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1ED077D"/>
    <w:multiLevelType w:val="hybridMultilevel"/>
    <w:tmpl w:val="EF2E61C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C4DC7"/>
    <w:multiLevelType w:val="hybridMultilevel"/>
    <w:tmpl w:val="D3DE6E8A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2B2651E"/>
    <w:multiLevelType w:val="hybridMultilevel"/>
    <w:tmpl w:val="7744D9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B46F9"/>
    <w:multiLevelType w:val="hybridMultilevel"/>
    <w:tmpl w:val="EAEAB6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F727F"/>
    <w:multiLevelType w:val="hybridMultilevel"/>
    <w:tmpl w:val="93466C0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D82530"/>
    <w:multiLevelType w:val="hybridMultilevel"/>
    <w:tmpl w:val="C62AD7A8"/>
    <w:lvl w:ilvl="0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F17592A"/>
    <w:multiLevelType w:val="hybridMultilevel"/>
    <w:tmpl w:val="BA6661F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5"/>
  </w:num>
  <w:num w:numId="5">
    <w:abstractNumId w:val="23"/>
  </w:num>
  <w:num w:numId="6">
    <w:abstractNumId w:val="26"/>
  </w:num>
  <w:num w:numId="7">
    <w:abstractNumId w:val="24"/>
  </w:num>
  <w:num w:numId="8">
    <w:abstractNumId w:val="28"/>
  </w:num>
  <w:num w:numId="9">
    <w:abstractNumId w:val="11"/>
  </w:num>
  <w:num w:numId="10">
    <w:abstractNumId w:val="9"/>
  </w:num>
  <w:num w:numId="11">
    <w:abstractNumId w:val="13"/>
  </w:num>
  <w:num w:numId="12">
    <w:abstractNumId w:val="14"/>
  </w:num>
  <w:num w:numId="13">
    <w:abstractNumId w:val="27"/>
  </w:num>
  <w:num w:numId="14">
    <w:abstractNumId w:val="19"/>
  </w:num>
  <w:num w:numId="15">
    <w:abstractNumId w:val="2"/>
  </w:num>
  <w:num w:numId="16">
    <w:abstractNumId w:val="21"/>
  </w:num>
  <w:num w:numId="17">
    <w:abstractNumId w:val="6"/>
  </w:num>
  <w:num w:numId="18">
    <w:abstractNumId w:val="10"/>
  </w:num>
  <w:num w:numId="19">
    <w:abstractNumId w:val="25"/>
  </w:num>
  <w:num w:numId="20">
    <w:abstractNumId w:val="18"/>
  </w:num>
  <w:num w:numId="21">
    <w:abstractNumId w:val="16"/>
  </w:num>
  <w:num w:numId="22">
    <w:abstractNumId w:val="3"/>
  </w:num>
  <w:num w:numId="23">
    <w:abstractNumId w:val="22"/>
  </w:num>
  <w:num w:numId="24">
    <w:abstractNumId w:val="12"/>
  </w:num>
  <w:num w:numId="25">
    <w:abstractNumId w:val="7"/>
  </w:num>
  <w:num w:numId="26">
    <w:abstractNumId w:val="8"/>
  </w:num>
  <w:num w:numId="27">
    <w:abstractNumId w:val="4"/>
  </w:num>
  <w:num w:numId="28">
    <w:abstractNumId w:val="17"/>
  </w:num>
  <w:num w:numId="29">
    <w:abstractNumId w:val="5"/>
  </w:num>
  <w:num w:numId="30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E4"/>
    <w:rsid w:val="0000078A"/>
    <w:rsid w:val="00000B43"/>
    <w:rsid w:val="000018CB"/>
    <w:rsid w:val="00003231"/>
    <w:rsid w:val="00005B5E"/>
    <w:rsid w:val="000133C1"/>
    <w:rsid w:val="00016ABD"/>
    <w:rsid w:val="00024189"/>
    <w:rsid w:val="000251BF"/>
    <w:rsid w:val="0003667F"/>
    <w:rsid w:val="00036745"/>
    <w:rsid w:val="00037213"/>
    <w:rsid w:val="000376D1"/>
    <w:rsid w:val="00037EB9"/>
    <w:rsid w:val="000411DD"/>
    <w:rsid w:val="0004127D"/>
    <w:rsid w:val="000419B2"/>
    <w:rsid w:val="000501BB"/>
    <w:rsid w:val="00056064"/>
    <w:rsid w:val="00056CAD"/>
    <w:rsid w:val="00062428"/>
    <w:rsid w:val="00066297"/>
    <w:rsid w:val="00066FA8"/>
    <w:rsid w:val="000744E6"/>
    <w:rsid w:val="0008123A"/>
    <w:rsid w:val="00081371"/>
    <w:rsid w:val="000826F1"/>
    <w:rsid w:val="000845B1"/>
    <w:rsid w:val="00085CCC"/>
    <w:rsid w:val="000906E5"/>
    <w:rsid w:val="0009211D"/>
    <w:rsid w:val="00094D5F"/>
    <w:rsid w:val="000A090F"/>
    <w:rsid w:val="000A1035"/>
    <w:rsid w:val="000A2EEB"/>
    <w:rsid w:val="000A3707"/>
    <w:rsid w:val="000A3B56"/>
    <w:rsid w:val="000A745F"/>
    <w:rsid w:val="000B02D4"/>
    <w:rsid w:val="000B080E"/>
    <w:rsid w:val="000B220C"/>
    <w:rsid w:val="000B5C6A"/>
    <w:rsid w:val="000B5E5D"/>
    <w:rsid w:val="000B72D8"/>
    <w:rsid w:val="000C6147"/>
    <w:rsid w:val="000C64B9"/>
    <w:rsid w:val="000D106E"/>
    <w:rsid w:val="000D16D3"/>
    <w:rsid w:val="000D40C8"/>
    <w:rsid w:val="000D7FA3"/>
    <w:rsid w:val="000E06F7"/>
    <w:rsid w:val="000E153B"/>
    <w:rsid w:val="000E2F68"/>
    <w:rsid w:val="000E3844"/>
    <w:rsid w:val="000E3952"/>
    <w:rsid w:val="000E6FB8"/>
    <w:rsid w:val="000F1A65"/>
    <w:rsid w:val="000F3E69"/>
    <w:rsid w:val="000F6948"/>
    <w:rsid w:val="000F73FC"/>
    <w:rsid w:val="00100877"/>
    <w:rsid w:val="00112730"/>
    <w:rsid w:val="001156C7"/>
    <w:rsid w:val="00120115"/>
    <w:rsid w:val="0012052E"/>
    <w:rsid w:val="0012425C"/>
    <w:rsid w:val="001243FC"/>
    <w:rsid w:val="001266CD"/>
    <w:rsid w:val="00130FC7"/>
    <w:rsid w:val="0013555C"/>
    <w:rsid w:val="00135F36"/>
    <w:rsid w:val="001362AE"/>
    <w:rsid w:val="00143647"/>
    <w:rsid w:val="001447ED"/>
    <w:rsid w:val="00144D98"/>
    <w:rsid w:val="001478A6"/>
    <w:rsid w:val="00150732"/>
    <w:rsid w:val="0015086C"/>
    <w:rsid w:val="0015220E"/>
    <w:rsid w:val="00153604"/>
    <w:rsid w:val="001554B5"/>
    <w:rsid w:val="00155A4C"/>
    <w:rsid w:val="00161152"/>
    <w:rsid w:val="00164687"/>
    <w:rsid w:val="00165441"/>
    <w:rsid w:val="0017007B"/>
    <w:rsid w:val="00170DFE"/>
    <w:rsid w:val="00174FBB"/>
    <w:rsid w:val="0017558B"/>
    <w:rsid w:val="00175B7B"/>
    <w:rsid w:val="00177FFA"/>
    <w:rsid w:val="001829A3"/>
    <w:rsid w:val="00184241"/>
    <w:rsid w:val="00184D98"/>
    <w:rsid w:val="0018512B"/>
    <w:rsid w:val="00186193"/>
    <w:rsid w:val="001909F2"/>
    <w:rsid w:val="00191057"/>
    <w:rsid w:val="001933A9"/>
    <w:rsid w:val="0019663C"/>
    <w:rsid w:val="0019787F"/>
    <w:rsid w:val="00197B1B"/>
    <w:rsid w:val="001A37F1"/>
    <w:rsid w:val="001A4167"/>
    <w:rsid w:val="001B0CC3"/>
    <w:rsid w:val="001B2A88"/>
    <w:rsid w:val="001B44F9"/>
    <w:rsid w:val="001B4650"/>
    <w:rsid w:val="001B7922"/>
    <w:rsid w:val="001C014A"/>
    <w:rsid w:val="001C2BBD"/>
    <w:rsid w:val="001C4D98"/>
    <w:rsid w:val="001C64B7"/>
    <w:rsid w:val="001C70FA"/>
    <w:rsid w:val="001D10CE"/>
    <w:rsid w:val="001D1CC4"/>
    <w:rsid w:val="001D1D8E"/>
    <w:rsid w:val="001D271A"/>
    <w:rsid w:val="001D546F"/>
    <w:rsid w:val="001E14D6"/>
    <w:rsid w:val="001E41A7"/>
    <w:rsid w:val="001E4482"/>
    <w:rsid w:val="001E4E97"/>
    <w:rsid w:val="001E55AA"/>
    <w:rsid w:val="001F234C"/>
    <w:rsid w:val="001F320E"/>
    <w:rsid w:val="001F38F6"/>
    <w:rsid w:val="001F44EC"/>
    <w:rsid w:val="001F58E7"/>
    <w:rsid w:val="001F7535"/>
    <w:rsid w:val="001F7577"/>
    <w:rsid w:val="001F7BF8"/>
    <w:rsid w:val="0020088D"/>
    <w:rsid w:val="00205004"/>
    <w:rsid w:val="00206FFE"/>
    <w:rsid w:val="002100C9"/>
    <w:rsid w:val="00210349"/>
    <w:rsid w:val="00212ED8"/>
    <w:rsid w:val="002134A6"/>
    <w:rsid w:val="002134F1"/>
    <w:rsid w:val="00216418"/>
    <w:rsid w:val="00216DC5"/>
    <w:rsid w:val="002204C0"/>
    <w:rsid w:val="00221839"/>
    <w:rsid w:val="002219A3"/>
    <w:rsid w:val="00224A62"/>
    <w:rsid w:val="00231574"/>
    <w:rsid w:val="00235DC6"/>
    <w:rsid w:val="0024056B"/>
    <w:rsid w:val="002433B5"/>
    <w:rsid w:val="0024392A"/>
    <w:rsid w:val="0024450B"/>
    <w:rsid w:val="002447CC"/>
    <w:rsid w:val="002459F2"/>
    <w:rsid w:val="00245A37"/>
    <w:rsid w:val="002473E0"/>
    <w:rsid w:val="00251DE2"/>
    <w:rsid w:val="00254ADD"/>
    <w:rsid w:val="0025596A"/>
    <w:rsid w:val="00255C83"/>
    <w:rsid w:val="00261FFC"/>
    <w:rsid w:val="00263483"/>
    <w:rsid w:val="00263E1A"/>
    <w:rsid w:val="00264EEF"/>
    <w:rsid w:val="0027534B"/>
    <w:rsid w:val="002756AB"/>
    <w:rsid w:val="002758EF"/>
    <w:rsid w:val="0027628F"/>
    <w:rsid w:val="002819C9"/>
    <w:rsid w:val="00282E13"/>
    <w:rsid w:val="00282E56"/>
    <w:rsid w:val="00284B9C"/>
    <w:rsid w:val="0028742F"/>
    <w:rsid w:val="00290B8D"/>
    <w:rsid w:val="00291340"/>
    <w:rsid w:val="002936B6"/>
    <w:rsid w:val="002937B7"/>
    <w:rsid w:val="00294BEB"/>
    <w:rsid w:val="00295682"/>
    <w:rsid w:val="00295720"/>
    <w:rsid w:val="002A1D53"/>
    <w:rsid w:val="002A6CC7"/>
    <w:rsid w:val="002A7035"/>
    <w:rsid w:val="002B0E17"/>
    <w:rsid w:val="002B23EE"/>
    <w:rsid w:val="002B7127"/>
    <w:rsid w:val="002C17BB"/>
    <w:rsid w:val="002C1CD6"/>
    <w:rsid w:val="002C5F4A"/>
    <w:rsid w:val="002C632B"/>
    <w:rsid w:val="002C636A"/>
    <w:rsid w:val="002C65C9"/>
    <w:rsid w:val="002D1B05"/>
    <w:rsid w:val="002D298C"/>
    <w:rsid w:val="002D41BA"/>
    <w:rsid w:val="002E1FCA"/>
    <w:rsid w:val="002E2E93"/>
    <w:rsid w:val="002E4F82"/>
    <w:rsid w:val="002E579C"/>
    <w:rsid w:val="002E79D6"/>
    <w:rsid w:val="002F0270"/>
    <w:rsid w:val="002F19DC"/>
    <w:rsid w:val="002F7899"/>
    <w:rsid w:val="00301C32"/>
    <w:rsid w:val="003029DE"/>
    <w:rsid w:val="00302CA0"/>
    <w:rsid w:val="00303D0D"/>
    <w:rsid w:val="0030467E"/>
    <w:rsid w:val="00304E46"/>
    <w:rsid w:val="00306237"/>
    <w:rsid w:val="0031381E"/>
    <w:rsid w:val="00317141"/>
    <w:rsid w:val="003172DC"/>
    <w:rsid w:val="00317844"/>
    <w:rsid w:val="00326F14"/>
    <w:rsid w:val="0032732C"/>
    <w:rsid w:val="003333B5"/>
    <w:rsid w:val="00333C3C"/>
    <w:rsid w:val="00337DA6"/>
    <w:rsid w:val="003403D8"/>
    <w:rsid w:val="00343D36"/>
    <w:rsid w:val="00343DD4"/>
    <w:rsid w:val="00352689"/>
    <w:rsid w:val="003543F9"/>
    <w:rsid w:val="00355B60"/>
    <w:rsid w:val="00356A76"/>
    <w:rsid w:val="00356A89"/>
    <w:rsid w:val="003629AB"/>
    <w:rsid w:val="00365B6C"/>
    <w:rsid w:val="00366B5D"/>
    <w:rsid w:val="00366CA8"/>
    <w:rsid w:val="003676E5"/>
    <w:rsid w:val="003723DF"/>
    <w:rsid w:val="0037776E"/>
    <w:rsid w:val="0039021D"/>
    <w:rsid w:val="003904A4"/>
    <w:rsid w:val="00393620"/>
    <w:rsid w:val="00397983"/>
    <w:rsid w:val="003A1516"/>
    <w:rsid w:val="003A1D2B"/>
    <w:rsid w:val="003A29C0"/>
    <w:rsid w:val="003A38EC"/>
    <w:rsid w:val="003A3F7E"/>
    <w:rsid w:val="003A650E"/>
    <w:rsid w:val="003B0224"/>
    <w:rsid w:val="003B6B77"/>
    <w:rsid w:val="003B7052"/>
    <w:rsid w:val="003B75C2"/>
    <w:rsid w:val="003B768E"/>
    <w:rsid w:val="003C3099"/>
    <w:rsid w:val="003C4882"/>
    <w:rsid w:val="003C62C6"/>
    <w:rsid w:val="003C7CBF"/>
    <w:rsid w:val="003D5BC9"/>
    <w:rsid w:val="003D5BF7"/>
    <w:rsid w:val="003D6EF2"/>
    <w:rsid w:val="003D7976"/>
    <w:rsid w:val="003E0920"/>
    <w:rsid w:val="003E0A63"/>
    <w:rsid w:val="003E1F24"/>
    <w:rsid w:val="003E31E1"/>
    <w:rsid w:val="003E521C"/>
    <w:rsid w:val="003E599C"/>
    <w:rsid w:val="003E6B94"/>
    <w:rsid w:val="003E704C"/>
    <w:rsid w:val="003F1A58"/>
    <w:rsid w:val="003F2EBE"/>
    <w:rsid w:val="003F3700"/>
    <w:rsid w:val="003F7333"/>
    <w:rsid w:val="003F7A31"/>
    <w:rsid w:val="003F7BDD"/>
    <w:rsid w:val="00402DFB"/>
    <w:rsid w:val="00411078"/>
    <w:rsid w:val="004157C8"/>
    <w:rsid w:val="004176CE"/>
    <w:rsid w:val="004215CD"/>
    <w:rsid w:val="00421B18"/>
    <w:rsid w:val="00423D59"/>
    <w:rsid w:val="0043293D"/>
    <w:rsid w:val="0043737E"/>
    <w:rsid w:val="00437385"/>
    <w:rsid w:val="00437F86"/>
    <w:rsid w:val="004417DA"/>
    <w:rsid w:val="00442B6A"/>
    <w:rsid w:val="00443D8F"/>
    <w:rsid w:val="00452F1F"/>
    <w:rsid w:val="00453B67"/>
    <w:rsid w:val="0046377D"/>
    <w:rsid w:val="00465572"/>
    <w:rsid w:val="00472714"/>
    <w:rsid w:val="00472A47"/>
    <w:rsid w:val="004742B9"/>
    <w:rsid w:val="00475DBF"/>
    <w:rsid w:val="004778EC"/>
    <w:rsid w:val="0048025A"/>
    <w:rsid w:val="004811BF"/>
    <w:rsid w:val="0048584F"/>
    <w:rsid w:val="00485D53"/>
    <w:rsid w:val="004876F4"/>
    <w:rsid w:val="00490F4C"/>
    <w:rsid w:val="004919D2"/>
    <w:rsid w:val="004936FC"/>
    <w:rsid w:val="00495CD4"/>
    <w:rsid w:val="00495E74"/>
    <w:rsid w:val="00496C3B"/>
    <w:rsid w:val="004A008E"/>
    <w:rsid w:val="004A254E"/>
    <w:rsid w:val="004A2D58"/>
    <w:rsid w:val="004A32F1"/>
    <w:rsid w:val="004B3E62"/>
    <w:rsid w:val="004B6D2D"/>
    <w:rsid w:val="004C1726"/>
    <w:rsid w:val="004C1763"/>
    <w:rsid w:val="004C2374"/>
    <w:rsid w:val="004C2B05"/>
    <w:rsid w:val="004C3A4B"/>
    <w:rsid w:val="004C4AF5"/>
    <w:rsid w:val="004C7E95"/>
    <w:rsid w:val="004D1434"/>
    <w:rsid w:val="004D2B75"/>
    <w:rsid w:val="004D2E5C"/>
    <w:rsid w:val="004D3F51"/>
    <w:rsid w:val="004D47C6"/>
    <w:rsid w:val="004D54D6"/>
    <w:rsid w:val="004D551E"/>
    <w:rsid w:val="004E01E7"/>
    <w:rsid w:val="004E1793"/>
    <w:rsid w:val="004E1BC8"/>
    <w:rsid w:val="004E34EF"/>
    <w:rsid w:val="004F0BCE"/>
    <w:rsid w:val="004F16F5"/>
    <w:rsid w:val="004F1D53"/>
    <w:rsid w:val="004F2271"/>
    <w:rsid w:val="004F2829"/>
    <w:rsid w:val="004F3996"/>
    <w:rsid w:val="004F4352"/>
    <w:rsid w:val="004F7363"/>
    <w:rsid w:val="005009E7"/>
    <w:rsid w:val="005012F2"/>
    <w:rsid w:val="0050346C"/>
    <w:rsid w:val="00510CE6"/>
    <w:rsid w:val="005124E2"/>
    <w:rsid w:val="005155C8"/>
    <w:rsid w:val="00515877"/>
    <w:rsid w:val="00517129"/>
    <w:rsid w:val="005179BD"/>
    <w:rsid w:val="00521A00"/>
    <w:rsid w:val="0052477B"/>
    <w:rsid w:val="005330EA"/>
    <w:rsid w:val="00537C53"/>
    <w:rsid w:val="00537FEF"/>
    <w:rsid w:val="005411BE"/>
    <w:rsid w:val="00543AA9"/>
    <w:rsid w:val="00544ACA"/>
    <w:rsid w:val="00550A86"/>
    <w:rsid w:val="00550EE1"/>
    <w:rsid w:val="005532F9"/>
    <w:rsid w:val="00553813"/>
    <w:rsid w:val="00553953"/>
    <w:rsid w:val="0055569C"/>
    <w:rsid w:val="0056015B"/>
    <w:rsid w:val="005603EF"/>
    <w:rsid w:val="0056275B"/>
    <w:rsid w:val="0056323E"/>
    <w:rsid w:val="005652B2"/>
    <w:rsid w:val="005725D1"/>
    <w:rsid w:val="00572A9F"/>
    <w:rsid w:val="00573305"/>
    <w:rsid w:val="00573C54"/>
    <w:rsid w:val="00574ACE"/>
    <w:rsid w:val="00575E47"/>
    <w:rsid w:val="00576468"/>
    <w:rsid w:val="00576A3D"/>
    <w:rsid w:val="00577569"/>
    <w:rsid w:val="005831E0"/>
    <w:rsid w:val="00583C2B"/>
    <w:rsid w:val="00584530"/>
    <w:rsid w:val="005848D3"/>
    <w:rsid w:val="00584D7C"/>
    <w:rsid w:val="00585EA9"/>
    <w:rsid w:val="0058743C"/>
    <w:rsid w:val="00587620"/>
    <w:rsid w:val="00590FDE"/>
    <w:rsid w:val="0059436B"/>
    <w:rsid w:val="0059544E"/>
    <w:rsid w:val="00596D5B"/>
    <w:rsid w:val="00597447"/>
    <w:rsid w:val="005A0FD7"/>
    <w:rsid w:val="005A25F4"/>
    <w:rsid w:val="005A2DDC"/>
    <w:rsid w:val="005A3C36"/>
    <w:rsid w:val="005A7A80"/>
    <w:rsid w:val="005B1482"/>
    <w:rsid w:val="005B3D64"/>
    <w:rsid w:val="005B4CB1"/>
    <w:rsid w:val="005B4E55"/>
    <w:rsid w:val="005B562D"/>
    <w:rsid w:val="005B7309"/>
    <w:rsid w:val="005C2E7B"/>
    <w:rsid w:val="005C5E9F"/>
    <w:rsid w:val="005C7269"/>
    <w:rsid w:val="005D0F52"/>
    <w:rsid w:val="005D7866"/>
    <w:rsid w:val="005D7D12"/>
    <w:rsid w:val="005E1504"/>
    <w:rsid w:val="005E3813"/>
    <w:rsid w:val="005E4E65"/>
    <w:rsid w:val="005E7BFC"/>
    <w:rsid w:val="005F19DF"/>
    <w:rsid w:val="005F51AA"/>
    <w:rsid w:val="005F5521"/>
    <w:rsid w:val="005F61E6"/>
    <w:rsid w:val="00600FBF"/>
    <w:rsid w:val="00601237"/>
    <w:rsid w:val="00605744"/>
    <w:rsid w:val="00607A59"/>
    <w:rsid w:val="006119B5"/>
    <w:rsid w:val="00615DBF"/>
    <w:rsid w:val="00616C8B"/>
    <w:rsid w:val="00617C55"/>
    <w:rsid w:val="00624404"/>
    <w:rsid w:val="00625722"/>
    <w:rsid w:val="006259D5"/>
    <w:rsid w:val="006261EE"/>
    <w:rsid w:val="00626628"/>
    <w:rsid w:val="006274D7"/>
    <w:rsid w:val="00636A0D"/>
    <w:rsid w:val="006463C0"/>
    <w:rsid w:val="0065124B"/>
    <w:rsid w:val="00652538"/>
    <w:rsid w:val="00652AAD"/>
    <w:rsid w:val="00653E93"/>
    <w:rsid w:val="006562F7"/>
    <w:rsid w:val="00656EB5"/>
    <w:rsid w:val="00664685"/>
    <w:rsid w:val="00666CF9"/>
    <w:rsid w:val="00666E44"/>
    <w:rsid w:val="00670D06"/>
    <w:rsid w:val="0067125C"/>
    <w:rsid w:val="0067169C"/>
    <w:rsid w:val="00671D4D"/>
    <w:rsid w:val="0067656C"/>
    <w:rsid w:val="00682543"/>
    <w:rsid w:val="0068276D"/>
    <w:rsid w:val="0068442C"/>
    <w:rsid w:val="006860A9"/>
    <w:rsid w:val="00690546"/>
    <w:rsid w:val="00696123"/>
    <w:rsid w:val="006974FF"/>
    <w:rsid w:val="006A5045"/>
    <w:rsid w:val="006A6E35"/>
    <w:rsid w:val="006B0940"/>
    <w:rsid w:val="006B09D3"/>
    <w:rsid w:val="006B110C"/>
    <w:rsid w:val="006B3783"/>
    <w:rsid w:val="006B3F16"/>
    <w:rsid w:val="006B507A"/>
    <w:rsid w:val="006B5950"/>
    <w:rsid w:val="006C14D2"/>
    <w:rsid w:val="006C19AC"/>
    <w:rsid w:val="006C2497"/>
    <w:rsid w:val="006C7D8B"/>
    <w:rsid w:val="006D07D0"/>
    <w:rsid w:val="006D085E"/>
    <w:rsid w:val="006D2BEF"/>
    <w:rsid w:val="006D3FE7"/>
    <w:rsid w:val="006E0915"/>
    <w:rsid w:val="006E0D9E"/>
    <w:rsid w:val="006E135E"/>
    <w:rsid w:val="006E215E"/>
    <w:rsid w:val="006E3730"/>
    <w:rsid w:val="006E5C6C"/>
    <w:rsid w:val="006F3414"/>
    <w:rsid w:val="006F368D"/>
    <w:rsid w:val="006F794E"/>
    <w:rsid w:val="0070376E"/>
    <w:rsid w:val="00704D99"/>
    <w:rsid w:val="00710309"/>
    <w:rsid w:val="007118BE"/>
    <w:rsid w:val="007175E7"/>
    <w:rsid w:val="00717720"/>
    <w:rsid w:val="00720F4B"/>
    <w:rsid w:val="0072183B"/>
    <w:rsid w:val="0072253C"/>
    <w:rsid w:val="00722695"/>
    <w:rsid w:val="007228B7"/>
    <w:rsid w:val="00722C2C"/>
    <w:rsid w:val="00724BB1"/>
    <w:rsid w:val="00726FD7"/>
    <w:rsid w:val="00727001"/>
    <w:rsid w:val="00727B03"/>
    <w:rsid w:val="00731A9E"/>
    <w:rsid w:val="00734CB1"/>
    <w:rsid w:val="00735056"/>
    <w:rsid w:val="00735158"/>
    <w:rsid w:val="00737E9A"/>
    <w:rsid w:val="00741E07"/>
    <w:rsid w:val="00744F74"/>
    <w:rsid w:val="00746ABE"/>
    <w:rsid w:val="00746B15"/>
    <w:rsid w:val="007503DE"/>
    <w:rsid w:val="00752085"/>
    <w:rsid w:val="00752381"/>
    <w:rsid w:val="00757BE3"/>
    <w:rsid w:val="00760E32"/>
    <w:rsid w:val="00761ABF"/>
    <w:rsid w:val="0077734B"/>
    <w:rsid w:val="007818AA"/>
    <w:rsid w:val="007847BA"/>
    <w:rsid w:val="00785438"/>
    <w:rsid w:val="00787604"/>
    <w:rsid w:val="00787B5D"/>
    <w:rsid w:val="00790757"/>
    <w:rsid w:val="007914AB"/>
    <w:rsid w:val="007929D7"/>
    <w:rsid w:val="00793DDE"/>
    <w:rsid w:val="00796E3A"/>
    <w:rsid w:val="007972FD"/>
    <w:rsid w:val="007A0D02"/>
    <w:rsid w:val="007A36E1"/>
    <w:rsid w:val="007A47AB"/>
    <w:rsid w:val="007A51C7"/>
    <w:rsid w:val="007B09CD"/>
    <w:rsid w:val="007B1104"/>
    <w:rsid w:val="007B1983"/>
    <w:rsid w:val="007B2183"/>
    <w:rsid w:val="007B2BBB"/>
    <w:rsid w:val="007B5419"/>
    <w:rsid w:val="007C2115"/>
    <w:rsid w:val="007C2F07"/>
    <w:rsid w:val="007C573B"/>
    <w:rsid w:val="007D2467"/>
    <w:rsid w:val="007D4CDB"/>
    <w:rsid w:val="007D59B3"/>
    <w:rsid w:val="007D709A"/>
    <w:rsid w:val="007E25C2"/>
    <w:rsid w:val="007E7A73"/>
    <w:rsid w:val="007F3CFD"/>
    <w:rsid w:val="007F5D67"/>
    <w:rsid w:val="007F5DE8"/>
    <w:rsid w:val="007F7347"/>
    <w:rsid w:val="007F7A4B"/>
    <w:rsid w:val="00801607"/>
    <w:rsid w:val="0080183F"/>
    <w:rsid w:val="00810E3E"/>
    <w:rsid w:val="00813558"/>
    <w:rsid w:val="008142AA"/>
    <w:rsid w:val="00824DB2"/>
    <w:rsid w:val="00826E93"/>
    <w:rsid w:val="008347CC"/>
    <w:rsid w:val="0083671A"/>
    <w:rsid w:val="008413E3"/>
    <w:rsid w:val="00841D80"/>
    <w:rsid w:val="00843F91"/>
    <w:rsid w:val="008501C5"/>
    <w:rsid w:val="008542E9"/>
    <w:rsid w:val="00854BD8"/>
    <w:rsid w:val="0085570D"/>
    <w:rsid w:val="00855AF6"/>
    <w:rsid w:val="00857332"/>
    <w:rsid w:val="00863327"/>
    <w:rsid w:val="008640FC"/>
    <w:rsid w:val="00865AA7"/>
    <w:rsid w:val="00866D28"/>
    <w:rsid w:val="00867183"/>
    <w:rsid w:val="00871C6A"/>
    <w:rsid w:val="0087454D"/>
    <w:rsid w:val="00874E52"/>
    <w:rsid w:val="00875014"/>
    <w:rsid w:val="00882833"/>
    <w:rsid w:val="00884785"/>
    <w:rsid w:val="00886BEF"/>
    <w:rsid w:val="00890095"/>
    <w:rsid w:val="00895795"/>
    <w:rsid w:val="00895F8C"/>
    <w:rsid w:val="008975E1"/>
    <w:rsid w:val="008A441E"/>
    <w:rsid w:val="008A6593"/>
    <w:rsid w:val="008B19FF"/>
    <w:rsid w:val="008B4537"/>
    <w:rsid w:val="008B7448"/>
    <w:rsid w:val="008C19B9"/>
    <w:rsid w:val="008D1187"/>
    <w:rsid w:val="008D222C"/>
    <w:rsid w:val="008D4495"/>
    <w:rsid w:val="008D4748"/>
    <w:rsid w:val="008E08BD"/>
    <w:rsid w:val="008E1430"/>
    <w:rsid w:val="008E54B2"/>
    <w:rsid w:val="008F0AC3"/>
    <w:rsid w:val="008F3E2A"/>
    <w:rsid w:val="008F5EEC"/>
    <w:rsid w:val="008F6070"/>
    <w:rsid w:val="00900339"/>
    <w:rsid w:val="00900A74"/>
    <w:rsid w:val="0090196B"/>
    <w:rsid w:val="0090271F"/>
    <w:rsid w:val="00906B5B"/>
    <w:rsid w:val="0091037D"/>
    <w:rsid w:val="009129E4"/>
    <w:rsid w:val="009144A2"/>
    <w:rsid w:val="00915B97"/>
    <w:rsid w:val="00917F81"/>
    <w:rsid w:val="00921F5F"/>
    <w:rsid w:val="00922725"/>
    <w:rsid w:val="0092277F"/>
    <w:rsid w:val="00922BEB"/>
    <w:rsid w:val="009241C0"/>
    <w:rsid w:val="009265BC"/>
    <w:rsid w:val="009332BA"/>
    <w:rsid w:val="00935ED6"/>
    <w:rsid w:val="00941A1C"/>
    <w:rsid w:val="00942BDD"/>
    <w:rsid w:val="009434A3"/>
    <w:rsid w:val="0094455F"/>
    <w:rsid w:val="009455A4"/>
    <w:rsid w:val="0094684B"/>
    <w:rsid w:val="009517C2"/>
    <w:rsid w:val="0095787C"/>
    <w:rsid w:val="00961953"/>
    <w:rsid w:val="00966444"/>
    <w:rsid w:val="009711E5"/>
    <w:rsid w:val="00974A43"/>
    <w:rsid w:val="00977954"/>
    <w:rsid w:val="00980046"/>
    <w:rsid w:val="009827E6"/>
    <w:rsid w:val="009849F7"/>
    <w:rsid w:val="00985B40"/>
    <w:rsid w:val="00993E9C"/>
    <w:rsid w:val="00996A83"/>
    <w:rsid w:val="009975D9"/>
    <w:rsid w:val="00997B10"/>
    <w:rsid w:val="009A4ECB"/>
    <w:rsid w:val="009A5CEB"/>
    <w:rsid w:val="009A7C08"/>
    <w:rsid w:val="009B5CFE"/>
    <w:rsid w:val="009B6F8C"/>
    <w:rsid w:val="009B745A"/>
    <w:rsid w:val="009C0C8E"/>
    <w:rsid w:val="009C27B9"/>
    <w:rsid w:val="009D054F"/>
    <w:rsid w:val="009D18EA"/>
    <w:rsid w:val="009D2C16"/>
    <w:rsid w:val="009D5993"/>
    <w:rsid w:val="009D6D8F"/>
    <w:rsid w:val="009D6F8A"/>
    <w:rsid w:val="009D709E"/>
    <w:rsid w:val="009E066A"/>
    <w:rsid w:val="009E0DCD"/>
    <w:rsid w:val="009E654A"/>
    <w:rsid w:val="009F608B"/>
    <w:rsid w:val="009F63A2"/>
    <w:rsid w:val="009F6770"/>
    <w:rsid w:val="009F6B22"/>
    <w:rsid w:val="00A01146"/>
    <w:rsid w:val="00A064A3"/>
    <w:rsid w:val="00A06F58"/>
    <w:rsid w:val="00A07505"/>
    <w:rsid w:val="00A10DA1"/>
    <w:rsid w:val="00A119C5"/>
    <w:rsid w:val="00A11A36"/>
    <w:rsid w:val="00A126FC"/>
    <w:rsid w:val="00A12887"/>
    <w:rsid w:val="00A1340B"/>
    <w:rsid w:val="00A27A7A"/>
    <w:rsid w:val="00A3153C"/>
    <w:rsid w:val="00A336DE"/>
    <w:rsid w:val="00A3469C"/>
    <w:rsid w:val="00A3572C"/>
    <w:rsid w:val="00A366FF"/>
    <w:rsid w:val="00A37F4C"/>
    <w:rsid w:val="00A40558"/>
    <w:rsid w:val="00A410EB"/>
    <w:rsid w:val="00A42DED"/>
    <w:rsid w:val="00A512E8"/>
    <w:rsid w:val="00A51F3A"/>
    <w:rsid w:val="00A5320B"/>
    <w:rsid w:val="00A53582"/>
    <w:rsid w:val="00A555B4"/>
    <w:rsid w:val="00A555D5"/>
    <w:rsid w:val="00A57669"/>
    <w:rsid w:val="00A606F3"/>
    <w:rsid w:val="00A63563"/>
    <w:rsid w:val="00A72030"/>
    <w:rsid w:val="00A73F10"/>
    <w:rsid w:val="00A87E5D"/>
    <w:rsid w:val="00A90D39"/>
    <w:rsid w:val="00A90DE7"/>
    <w:rsid w:val="00A91592"/>
    <w:rsid w:val="00A91960"/>
    <w:rsid w:val="00A935E4"/>
    <w:rsid w:val="00A95933"/>
    <w:rsid w:val="00AA0FF6"/>
    <w:rsid w:val="00AA13D2"/>
    <w:rsid w:val="00AA2CA7"/>
    <w:rsid w:val="00AA6464"/>
    <w:rsid w:val="00AB1D90"/>
    <w:rsid w:val="00AB3BCA"/>
    <w:rsid w:val="00AB4FF2"/>
    <w:rsid w:val="00AB6594"/>
    <w:rsid w:val="00AB6A4C"/>
    <w:rsid w:val="00AC1C6C"/>
    <w:rsid w:val="00AC2A7D"/>
    <w:rsid w:val="00AC387B"/>
    <w:rsid w:val="00AC3AB0"/>
    <w:rsid w:val="00AC40D2"/>
    <w:rsid w:val="00AC4700"/>
    <w:rsid w:val="00AC500E"/>
    <w:rsid w:val="00AC541E"/>
    <w:rsid w:val="00AD389A"/>
    <w:rsid w:val="00AD4BB2"/>
    <w:rsid w:val="00AE0EC9"/>
    <w:rsid w:val="00AE1CD7"/>
    <w:rsid w:val="00AE490E"/>
    <w:rsid w:val="00AE57E7"/>
    <w:rsid w:val="00AE6575"/>
    <w:rsid w:val="00AF1309"/>
    <w:rsid w:val="00AF398D"/>
    <w:rsid w:val="00AF48E9"/>
    <w:rsid w:val="00AF5AF7"/>
    <w:rsid w:val="00AF6A4C"/>
    <w:rsid w:val="00AF76B8"/>
    <w:rsid w:val="00B06B35"/>
    <w:rsid w:val="00B1575B"/>
    <w:rsid w:val="00B15B90"/>
    <w:rsid w:val="00B17575"/>
    <w:rsid w:val="00B17FAD"/>
    <w:rsid w:val="00B20AB8"/>
    <w:rsid w:val="00B20D4E"/>
    <w:rsid w:val="00B2122C"/>
    <w:rsid w:val="00B21C7A"/>
    <w:rsid w:val="00B22B79"/>
    <w:rsid w:val="00B23AA7"/>
    <w:rsid w:val="00B303FA"/>
    <w:rsid w:val="00B36C08"/>
    <w:rsid w:val="00B40E12"/>
    <w:rsid w:val="00B42BC5"/>
    <w:rsid w:val="00B42D61"/>
    <w:rsid w:val="00B43174"/>
    <w:rsid w:val="00B4378C"/>
    <w:rsid w:val="00B446E7"/>
    <w:rsid w:val="00B513BD"/>
    <w:rsid w:val="00B53435"/>
    <w:rsid w:val="00B5360F"/>
    <w:rsid w:val="00B56953"/>
    <w:rsid w:val="00B65DC7"/>
    <w:rsid w:val="00B72DF0"/>
    <w:rsid w:val="00B7385F"/>
    <w:rsid w:val="00B752E9"/>
    <w:rsid w:val="00B81AC5"/>
    <w:rsid w:val="00B82A39"/>
    <w:rsid w:val="00B8361E"/>
    <w:rsid w:val="00B8368C"/>
    <w:rsid w:val="00B8382E"/>
    <w:rsid w:val="00B8707D"/>
    <w:rsid w:val="00B92998"/>
    <w:rsid w:val="00B93080"/>
    <w:rsid w:val="00B93284"/>
    <w:rsid w:val="00B9482A"/>
    <w:rsid w:val="00B97CB6"/>
    <w:rsid w:val="00BA0A48"/>
    <w:rsid w:val="00BA3217"/>
    <w:rsid w:val="00BA3C2D"/>
    <w:rsid w:val="00BA4AC2"/>
    <w:rsid w:val="00BA5091"/>
    <w:rsid w:val="00BB42CB"/>
    <w:rsid w:val="00BB4D30"/>
    <w:rsid w:val="00BB58AE"/>
    <w:rsid w:val="00BB6909"/>
    <w:rsid w:val="00BB6CEF"/>
    <w:rsid w:val="00BB7109"/>
    <w:rsid w:val="00BC1E72"/>
    <w:rsid w:val="00BC22CF"/>
    <w:rsid w:val="00BC2AE8"/>
    <w:rsid w:val="00BC6656"/>
    <w:rsid w:val="00BD1A32"/>
    <w:rsid w:val="00BD1D7E"/>
    <w:rsid w:val="00BD23A4"/>
    <w:rsid w:val="00BD274B"/>
    <w:rsid w:val="00BD2CE1"/>
    <w:rsid w:val="00BD5FC2"/>
    <w:rsid w:val="00BD709C"/>
    <w:rsid w:val="00BE0F62"/>
    <w:rsid w:val="00BE255C"/>
    <w:rsid w:val="00BE32EA"/>
    <w:rsid w:val="00BE385C"/>
    <w:rsid w:val="00BE53DD"/>
    <w:rsid w:val="00BF1D35"/>
    <w:rsid w:val="00BF43D5"/>
    <w:rsid w:val="00BF4A11"/>
    <w:rsid w:val="00BF630D"/>
    <w:rsid w:val="00C006A3"/>
    <w:rsid w:val="00C01216"/>
    <w:rsid w:val="00C01581"/>
    <w:rsid w:val="00C0407C"/>
    <w:rsid w:val="00C06710"/>
    <w:rsid w:val="00C119DE"/>
    <w:rsid w:val="00C11E7E"/>
    <w:rsid w:val="00C13259"/>
    <w:rsid w:val="00C13E6C"/>
    <w:rsid w:val="00C1637B"/>
    <w:rsid w:val="00C1682F"/>
    <w:rsid w:val="00C17CCF"/>
    <w:rsid w:val="00C2444D"/>
    <w:rsid w:val="00C24D4D"/>
    <w:rsid w:val="00C26016"/>
    <w:rsid w:val="00C31140"/>
    <w:rsid w:val="00C34224"/>
    <w:rsid w:val="00C3620D"/>
    <w:rsid w:val="00C468AA"/>
    <w:rsid w:val="00C4696A"/>
    <w:rsid w:val="00C510B5"/>
    <w:rsid w:val="00C63B6F"/>
    <w:rsid w:val="00C64050"/>
    <w:rsid w:val="00C71C68"/>
    <w:rsid w:val="00C71F81"/>
    <w:rsid w:val="00C7505F"/>
    <w:rsid w:val="00C75D23"/>
    <w:rsid w:val="00C76E64"/>
    <w:rsid w:val="00C86F76"/>
    <w:rsid w:val="00C87218"/>
    <w:rsid w:val="00C91D5D"/>
    <w:rsid w:val="00C94081"/>
    <w:rsid w:val="00CA07F1"/>
    <w:rsid w:val="00CA6727"/>
    <w:rsid w:val="00CA758E"/>
    <w:rsid w:val="00CB24CF"/>
    <w:rsid w:val="00CB6C9F"/>
    <w:rsid w:val="00CB740F"/>
    <w:rsid w:val="00CC03FC"/>
    <w:rsid w:val="00CC2F7F"/>
    <w:rsid w:val="00CC35AB"/>
    <w:rsid w:val="00CC563C"/>
    <w:rsid w:val="00CD2527"/>
    <w:rsid w:val="00CD2A84"/>
    <w:rsid w:val="00CD2FA2"/>
    <w:rsid w:val="00CD5467"/>
    <w:rsid w:val="00CD5908"/>
    <w:rsid w:val="00CD6B56"/>
    <w:rsid w:val="00CE1066"/>
    <w:rsid w:val="00CE115D"/>
    <w:rsid w:val="00CE3D72"/>
    <w:rsid w:val="00CE55B0"/>
    <w:rsid w:val="00CE5B5D"/>
    <w:rsid w:val="00CF0555"/>
    <w:rsid w:val="00CF1A39"/>
    <w:rsid w:val="00D0580B"/>
    <w:rsid w:val="00D06634"/>
    <w:rsid w:val="00D10A31"/>
    <w:rsid w:val="00D113C9"/>
    <w:rsid w:val="00D11523"/>
    <w:rsid w:val="00D12959"/>
    <w:rsid w:val="00D13A74"/>
    <w:rsid w:val="00D16ACB"/>
    <w:rsid w:val="00D17A5D"/>
    <w:rsid w:val="00D2253C"/>
    <w:rsid w:val="00D22BA9"/>
    <w:rsid w:val="00D2409E"/>
    <w:rsid w:val="00D24318"/>
    <w:rsid w:val="00D2500A"/>
    <w:rsid w:val="00D2500E"/>
    <w:rsid w:val="00D31D52"/>
    <w:rsid w:val="00D3315D"/>
    <w:rsid w:val="00D37244"/>
    <w:rsid w:val="00D414CF"/>
    <w:rsid w:val="00D43AA8"/>
    <w:rsid w:val="00D4514D"/>
    <w:rsid w:val="00D45501"/>
    <w:rsid w:val="00D50050"/>
    <w:rsid w:val="00D53A68"/>
    <w:rsid w:val="00D53B03"/>
    <w:rsid w:val="00D54039"/>
    <w:rsid w:val="00D54FB6"/>
    <w:rsid w:val="00D644BD"/>
    <w:rsid w:val="00D64FA8"/>
    <w:rsid w:val="00D6597D"/>
    <w:rsid w:val="00D66180"/>
    <w:rsid w:val="00D7212E"/>
    <w:rsid w:val="00D73324"/>
    <w:rsid w:val="00D73D79"/>
    <w:rsid w:val="00D74C49"/>
    <w:rsid w:val="00D860E4"/>
    <w:rsid w:val="00D911F8"/>
    <w:rsid w:val="00DA009C"/>
    <w:rsid w:val="00DA4BE9"/>
    <w:rsid w:val="00DB02E5"/>
    <w:rsid w:val="00DB14E3"/>
    <w:rsid w:val="00DB202F"/>
    <w:rsid w:val="00DB529A"/>
    <w:rsid w:val="00DB69EB"/>
    <w:rsid w:val="00DB6B80"/>
    <w:rsid w:val="00DC2410"/>
    <w:rsid w:val="00DC24C9"/>
    <w:rsid w:val="00DD1103"/>
    <w:rsid w:val="00DD7057"/>
    <w:rsid w:val="00DD76C7"/>
    <w:rsid w:val="00DE09A7"/>
    <w:rsid w:val="00DE2A29"/>
    <w:rsid w:val="00DE4168"/>
    <w:rsid w:val="00DE7943"/>
    <w:rsid w:val="00DF1397"/>
    <w:rsid w:val="00DF3F24"/>
    <w:rsid w:val="00DF6E66"/>
    <w:rsid w:val="00DF6F43"/>
    <w:rsid w:val="00E01598"/>
    <w:rsid w:val="00E01D44"/>
    <w:rsid w:val="00E05521"/>
    <w:rsid w:val="00E07821"/>
    <w:rsid w:val="00E1057B"/>
    <w:rsid w:val="00E11375"/>
    <w:rsid w:val="00E13EBD"/>
    <w:rsid w:val="00E1745D"/>
    <w:rsid w:val="00E17CAB"/>
    <w:rsid w:val="00E217BF"/>
    <w:rsid w:val="00E24059"/>
    <w:rsid w:val="00E247F5"/>
    <w:rsid w:val="00E26697"/>
    <w:rsid w:val="00E27352"/>
    <w:rsid w:val="00E30BE3"/>
    <w:rsid w:val="00E338E2"/>
    <w:rsid w:val="00E341D7"/>
    <w:rsid w:val="00E36490"/>
    <w:rsid w:val="00E3685B"/>
    <w:rsid w:val="00E40A11"/>
    <w:rsid w:val="00E41AB5"/>
    <w:rsid w:val="00E449D8"/>
    <w:rsid w:val="00E46837"/>
    <w:rsid w:val="00E46960"/>
    <w:rsid w:val="00E47972"/>
    <w:rsid w:val="00E479CC"/>
    <w:rsid w:val="00E50DB3"/>
    <w:rsid w:val="00E51428"/>
    <w:rsid w:val="00E56797"/>
    <w:rsid w:val="00E60927"/>
    <w:rsid w:val="00E63154"/>
    <w:rsid w:val="00E67C18"/>
    <w:rsid w:val="00E67F29"/>
    <w:rsid w:val="00E70D6B"/>
    <w:rsid w:val="00E7256B"/>
    <w:rsid w:val="00E74DA8"/>
    <w:rsid w:val="00E76FEC"/>
    <w:rsid w:val="00E779B8"/>
    <w:rsid w:val="00E84F06"/>
    <w:rsid w:val="00E85FD2"/>
    <w:rsid w:val="00E9391F"/>
    <w:rsid w:val="00E93AC7"/>
    <w:rsid w:val="00EB2720"/>
    <w:rsid w:val="00EB2F0C"/>
    <w:rsid w:val="00EB3C40"/>
    <w:rsid w:val="00EB6A21"/>
    <w:rsid w:val="00EC44E4"/>
    <w:rsid w:val="00EC472A"/>
    <w:rsid w:val="00EC4C8B"/>
    <w:rsid w:val="00ED0F9D"/>
    <w:rsid w:val="00ED1647"/>
    <w:rsid w:val="00ED2C99"/>
    <w:rsid w:val="00ED31F8"/>
    <w:rsid w:val="00ED3663"/>
    <w:rsid w:val="00ED588E"/>
    <w:rsid w:val="00ED664F"/>
    <w:rsid w:val="00EE0097"/>
    <w:rsid w:val="00EE2E5D"/>
    <w:rsid w:val="00EF2C11"/>
    <w:rsid w:val="00EF3EC2"/>
    <w:rsid w:val="00F02D07"/>
    <w:rsid w:val="00F05B1E"/>
    <w:rsid w:val="00F07A23"/>
    <w:rsid w:val="00F11503"/>
    <w:rsid w:val="00F11FFF"/>
    <w:rsid w:val="00F13CA9"/>
    <w:rsid w:val="00F15B98"/>
    <w:rsid w:val="00F1671E"/>
    <w:rsid w:val="00F205CC"/>
    <w:rsid w:val="00F20F79"/>
    <w:rsid w:val="00F2103D"/>
    <w:rsid w:val="00F227A2"/>
    <w:rsid w:val="00F23B3B"/>
    <w:rsid w:val="00F23EAE"/>
    <w:rsid w:val="00F24D59"/>
    <w:rsid w:val="00F24E55"/>
    <w:rsid w:val="00F2536F"/>
    <w:rsid w:val="00F26C8B"/>
    <w:rsid w:val="00F27BF6"/>
    <w:rsid w:val="00F414C8"/>
    <w:rsid w:val="00F41CA5"/>
    <w:rsid w:val="00F50E9E"/>
    <w:rsid w:val="00F6129D"/>
    <w:rsid w:val="00F61802"/>
    <w:rsid w:val="00F62354"/>
    <w:rsid w:val="00F62B74"/>
    <w:rsid w:val="00F62CDB"/>
    <w:rsid w:val="00F66D85"/>
    <w:rsid w:val="00F67FAD"/>
    <w:rsid w:val="00F7177A"/>
    <w:rsid w:val="00F738C5"/>
    <w:rsid w:val="00F801C3"/>
    <w:rsid w:val="00F80C21"/>
    <w:rsid w:val="00F82392"/>
    <w:rsid w:val="00F846E8"/>
    <w:rsid w:val="00F91203"/>
    <w:rsid w:val="00F91DEB"/>
    <w:rsid w:val="00F957B0"/>
    <w:rsid w:val="00FA03A2"/>
    <w:rsid w:val="00FA4BF4"/>
    <w:rsid w:val="00FB0951"/>
    <w:rsid w:val="00FB23A9"/>
    <w:rsid w:val="00FB2F95"/>
    <w:rsid w:val="00FC3F42"/>
    <w:rsid w:val="00FC45B8"/>
    <w:rsid w:val="00FC51FF"/>
    <w:rsid w:val="00FC532E"/>
    <w:rsid w:val="00FC6AE8"/>
    <w:rsid w:val="00FC7BFD"/>
    <w:rsid w:val="00FD04FF"/>
    <w:rsid w:val="00FD2DA9"/>
    <w:rsid w:val="00FD593B"/>
    <w:rsid w:val="00FE06A5"/>
    <w:rsid w:val="00FE55CD"/>
    <w:rsid w:val="00FE6762"/>
    <w:rsid w:val="00FF0B86"/>
    <w:rsid w:val="00FF2157"/>
    <w:rsid w:val="00FF490B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1F64A19E"/>
  <w15:chartTrackingRefBased/>
  <w15:docId w15:val="{01A45273-1E2A-481B-AD4A-7D84BBCEC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DBF"/>
    <w:pPr>
      <w:spacing w:before="120" w:after="120"/>
    </w:pPr>
    <w:rPr>
      <w:rFonts w:ascii="Arial" w:eastAsia="Times New Roman" w:hAnsi="Arial"/>
      <w:lang w:eastAsia="es-ES_tradnl"/>
    </w:rPr>
  </w:style>
  <w:style w:type="paragraph" w:styleId="Ttulo1">
    <w:name w:val="heading 1"/>
    <w:basedOn w:val="Normal"/>
    <w:next w:val="Normal"/>
    <w:qFormat/>
    <w:rsid w:val="00B8361E"/>
    <w:pPr>
      <w:keepNext/>
      <w:pageBreakBefore/>
      <w:numPr>
        <w:numId w:val="3"/>
      </w:numPr>
      <w:pBdr>
        <w:top w:val="single" w:sz="4" w:space="7" w:color="C7ECEC"/>
        <w:left w:val="single" w:sz="4" w:space="4" w:color="C7ECEC"/>
        <w:bottom w:val="single" w:sz="4" w:space="7" w:color="C7ECEC"/>
        <w:right w:val="single" w:sz="4" w:space="4" w:color="C7ECEC"/>
      </w:pBdr>
      <w:shd w:val="clear" w:color="auto" w:fill="C7ECEC"/>
      <w:tabs>
        <w:tab w:val="left" w:pos="-1843"/>
      </w:tabs>
      <w:spacing w:before="240" w:after="60"/>
      <w:outlineLvl w:val="0"/>
    </w:pPr>
    <w:rPr>
      <w:rFonts w:cs="Arial"/>
      <w:b/>
      <w:bCs/>
      <w:kern w:val="32"/>
      <w:sz w:val="24"/>
      <w:szCs w:val="32"/>
      <w:lang w:val="es-ES_tradnl"/>
    </w:rPr>
  </w:style>
  <w:style w:type="paragraph" w:styleId="Ttulo2">
    <w:name w:val="heading 2"/>
    <w:basedOn w:val="Normal"/>
    <w:next w:val="Normal"/>
    <w:qFormat/>
    <w:rsid w:val="00B8361E"/>
    <w:pPr>
      <w:keepNext/>
      <w:numPr>
        <w:ilvl w:val="1"/>
        <w:numId w:val="3"/>
      </w:numPr>
      <w:pBdr>
        <w:top w:val="single" w:sz="4" w:space="6" w:color="E6E6E6"/>
        <w:left w:val="single" w:sz="4" w:space="4" w:color="E6E6E6"/>
        <w:bottom w:val="single" w:sz="4" w:space="6" w:color="E6E6E6"/>
        <w:right w:val="single" w:sz="4" w:space="4" w:color="E6E6E6"/>
      </w:pBdr>
      <w:shd w:val="clear" w:color="auto" w:fill="E6E6E6"/>
      <w:tabs>
        <w:tab w:val="clear" w:pos="-567"/>
        <w:tab w:val="left" w:pos="-1134"/>
        <w:tab w:val="num" w:pos="567"/>
      </w:tabs>
      <w:spacing w:before="240" w:after="240"/>
      <w:ind w:left="567" w:hanging="567"/>
      <w:outlineLvl w:val="1"/>
    </w:pPr>
    <w:rPr>
      <w:rFonts w:cs="Arial"/>
      <w:b/>
      <w:bCs/>
      <w:iCs/>
      <w:lang w:val="es-ES_tradnl"/>
    </w:rPr>
  </w:style>
  <w:style w:type="paragraph" w:styleId="Ttulo3">
    <w:name w:val="heading 3"/>
    <w:basedOn w:val="Ttulo2"/>
    <w:next w:val="Normal"/>
    <w:qFormat/>
    <w:rsid w:val="00164687"/>
    <w:pPr>
      <w:numPr>
        <w:ilvl w:val="2"/>
      </w:numPr>
      <w:pBdr>
        <w:top w:val="single" w:sz="4" w:space="5" w:color="E6E6E6"/>
        <w:bottom w:val="single" w:sz="4" w:space="5" w:color="E6E6E6"/>
      </w:pBdr>
      <w:shd w:val="clear" w:color="auto" w:fill="EAEAEA"/>
      <w:ind w:left="1400" w:hanging="600"/>
      <w:outlineLvl w:val="2"/>
    </w:pPr>
  </w:style>
  <w:style w:type="paragraph" w:styleId="Ttulo4">
    <w:name w:val="heading 4"/>
    <w:basedOn w:val="Ttulo3"/>
    <w:next w:val="Normal"/>
    <w:qFormat/>
    <w:rsid w:val="000B02D4"/>
    <w:pPr>
      <w:numPr>
        <w:ilvl w:val="3"/>
      </w:numPr>
      <w:pBdr>
        <w:top w:val="single" w:sz="4" w:space="4" w:color="F0F0F0"/>
        <w:left w:val="single" w:sz="4" w:space="4" w:color="F0F0F0"/>
        <w:bottom w:val="single" w:sz="4" w:space="4" w:color="F0F0F0"/>
        <w:right w:val="single" w:sz="4" w:space="4" w:color="F0F0F0"/>
      </w:pBdr>
      <w:shd w:val="clear" w:color="auto" w:fill="F0F0F0"/>
      <w:tabs>
        <w:tab w:val="clear" w:pos="836"/>
        <w:tab w:val="num" w:pos="1700"/>
      </w:tabs>
      <w:ind w:left="1700" w:hanging="900"/>
      <w:outlineLvl w:val="3"/>
    </w:pPr>
    <w:rPr>
      <w:i/>
    </w:rPr>
  </w:style>
  <w:style w:type="paragraph" w:styleId="Ttulo6">
    <w:name w:val="heading 6"/>
    <w:basedOn w:val="Normal"/>
    <w:next w:val="Normal"/>
    <w:qFormat/>
    <w:rsid w:val="00443D8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2500E"/>
  </w:style>
  <w:style w:type="paragraph" w:styleId="Piedepgina">
    <w:name w:val="footer"/>
    <w:basedOn w:val="Normal"/>
    <w:rsid w:val="00D2500E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A10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343DD4"/>
  </w:style>
  <w:style w:type="paragraph" w:customStyle="1" w:styleId="tablehead">
    <w:name w:val="table head"/>
    <w:basedOn w:val="Normal"/>
    <w:rsid w:val="00AE490E"/>
    <w:pPr>
      <w:keepNext/>
      <w:keepLines/>
      <w:overflowPunct w:val="0"/>
      <w:autoSpaceDE w:val="0"/>
      <w:autoSpaceDN w:val="0"/>
      <w:adjustRightInd w:val="0"/>
      <w:spacing w:before="60" w:after="60"/>
      <w:ind w:left="20"/>
      <w:textAlignment w:val="baseline"/>
    </w:pPr>
    <w:rPr>
      <w:sz w:val="18"/>
      <w:lang w:val="es-ES_tradnl" w:eastAsia="es-ES"/>
    </w:rPr>
  </w:style>
  <w:style w:type="paragraph" w:customStyle="1" w:styleId="tabletext">
    <w:name w:val="table text"/>
    <w:basedOn w:val="Normal"/>
    <w:rsid w:val="00AE490E"/>
    <w:pPr>
      <w:keepNext/>
      <w:keepLines/>
      <w:overflowPunct w:val="0"/>
      <w:autoSpaceDE w:val="0"/>
      <w:autoSpaceDN w:val="0"/>
      <w:adjustRightInd w:val="0"/>
      <w:spacing w:before="60" w:after="60"/>
      <w:textAlignment w:val="baseline"/>
    </w:pPr>
    <w:rPr>
      <w:sz w:val="18"/>
      <w:lang w:val="es-ES_tradnl" w:eastAsia="es-ES"/>
    </w:rPr>
  </w:style>
  <w:style w:type="paragraph" w:styleId="TDC1">
    <w:name w:val="toc 1"/>
    <w:basedOn w:val="Normal"/>
    <w:next w:val="Normal"/>
    <w:uiPriority w:val="39"/>
    <w:rsid w:val="002E79D6"/>
    <w:pPr>
      <w:keepNext/>
      <w:keepLines/>
      <w:shd w:val="clear" w:color="auto" w:fill="99D7D7"/>
      <w:tabs>
        <w:tab w:val="left" w:pos="567"/>
        <w:tab w:val="right" w:pos="7088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lang w:val="es-ES_tradnl" w:eastAsia="es-ES"/>
    </w:rPr>
  </w:style>
  <w:style w:type="paragraph" w:styleId="TDC2">
    <w:name w:val="toc 2"/>
    <w:basedOn w:val="TDC1"/>
    <w:next w:val="Normal"/>
    <w:rsid w:val="00543AA9"/>
    <w:pPr>
      <w:shd w:val="clear" w:color="auto" w:fill="C7ECEC"/>
    </w:pPr>
  </w:style>
  <w:style w:type="paragraph" w:customStyle="1" w:styleId="tocheads">
    <w:name w:val="toc heads"/>
    <w:basedOn w:val="Normal"/>
    <w:next w:val="Normal"/>
    <w:rsid w:val="00443D8F"/>
    <w:pPr>
      <w:keepNext/>
      <w:keepLines/>
      <w:tabs>
        <w:tab w:val="right" w:pos="8760"/>
      </w:tabs>
      <w:overflowPunct w:val="0"/>
      <w:autoSpaceDE w:val="0"/>
      <w:autoSpaceDN w:val="0"/>
      <w:adjustRightInd w:val="0"/>
      <w:spacing w:before="240"/>
      <w:ind w:left="1701"/>
      <w:textAlignment w:val="baseline"/>
    </w:pPr>
    <w:rPr>
      <w:i/>
      <w:sz w:val="22"/>
      <w:lang w:val="es-ES_tradnl" w:eastAsia="es-ES"/>
    </w:rPr>
  </w:style>
  <w:style w:type="paragraph" w:customStyle="1" w:styleId="Normal0">
    <w:name w:val="Normal+"/>
    <w:basedOn w:val="Normal"/>
    <w:rsid w:val="00443D8F"/>
    <w:pPr>
      <w:overflowPunct w:val="0"/>
      <w:autoSpaceDE w:val="0"/>
      <w:autoSpaceDN w:val="0"/>
      <w:adjustRightInd w:val="0"/>
      <w:spacing w:before="360"/>
      <w:ind w:left="1701"/>
      <w:jc w:val="both"/>
      <w:textAlignment w:val="baseline"/>
    </w:pPr>
    <w:rPr>
      <w:sz w:val="22"/>
      <w:lang w:val="es-ES_tradnl" w:eastAsia="es-ES"/>
    </w:rPr>
  </w:style>
  <w:style w:type="paragraph" w:styleId="Encabezado">
    <w:name w:val="header"/>
    <w:basedOn w:val="Normal"/>
    <w:rsid w:val="0017007B"/>
    <w:pPr>
      <w:tabs>
        <w:tab w:val="center" w:pos="4252"/>
        <w:tab w:val="right" w:pos="8504"/>
      </w:tabs>
    </w:pPr>
  </w:style>
  <w:style w:type="paragraph" w:customStyle="1" w:styleId="Estilo11ptJustificadoIzquierda123cmDerecha123cmA">
    <w:name w:val="Estilo 11 pt Justificado Izquierda:  123 cm Derecha:  123 cm A..."/>
    <w:basedOn w:val="Normal"/>
    <w:rsid w:val="00DA4BE9"/>
    <w:pPr>
      <w:spacing w:before="240"/>
      <w:ind w:right="698"/>
      <w:jc w:val="both"/>
    </w:pPr>
    <w:rPr>
      <w:sz w:val="22"/>
    </w:rPr>
  </w:style>
  <w:style w:type="paragraph" w:customStyle="1" w:styleId="Estilo14ptNegritaGris40DerechaIzquierda123cmDerec">
    <w:name w:val="Estilo 14 pt Negrita Gris 40% Derecha Izquierda:  123 cm Derec..."/>
    <w:basedOn w:val="Normal"/>
    <w:autoRedefine/>
    <w:rsid w:val="00B20D4E"/>
    <w:pPr>
      <w:spacing w:before="240" w:after="240"/>
      <w:ind w:left="-68" w:right="1196"/>
      <w:jc w:val="right"/>
    </w:pPr>
    <w:rPr>
      <w:b/>
      <w:bCs/>
      <w:color w:val="FFFFFF"/>
      <w:sz w:val="36"/>
      <w:szCs w:val="36"/>
    </w:rPr>
  </w:style>
  <w:style w:type="paragraph" w:customStyle="1" w:styleId="EstiloEstilo14ptNegritaGris40DerechaIzquierda123cmDere">
    <w:name w:val="Estilo Estilo 14 pt Negrita Gris 40% Derecha Izquierda:  123 cm Dere..."/>
    <w:basedOn w:val="Estilo14ptNegritaGris40DerechaIzquierda123cmDerec"/>
    <w:rsid w:val="000B5E5D"/>
    <w:pPr>
      <w:ind w:right="1198"/>
    </w:pPr>
    <w:rPr>
      <w:sz w:val="32"/>
    </w:rPr>
  </w:style>
  <w:style w:type="paragraph" w:customStyle="1" w:styleId="EstiloEstilo14ptNegritaGris40DerechaIzquierda123cmDere1">
    <w:name w:val="Estilo Estilo 14 pt Negrita Gris 40% Derecha Izquierda:  123 cm Dere...1"/>
    <w:basedOn w:val="Estilo14ptNegritaGris40DerechaIzquierda123cmDerec"/>
    <w:next w:val="EstiloEstilo14ptNegritaGris40DerechaIzquierda123cmDere"/>
    <w:rsid w:val="000B5E5D"/>
    <w:pPr>
      <w:ind w:right="1198"/>
    </w:pPr>
  </w:style>
  <w:style w:type="character" w:styleId="Hipervnculo">
    <w:name w:val="Hyperlink"/>
    <w:uiPriority w:val="99"/>
    <w:rsid w:val="00D73324"/>
    <w:rPr>
      <w:color w:val="0000FF"/>
      <w:u w:val="single"/>
    </w:rPr>
  </w:style>
  <w:style w:type="character" w:styleId="CdigoHTML">
    <w:name w:val="HTML Code"/>
    <w:uiPriority w:val="99"/>
    <w:unhideWhenUsed/>
    <w:rsid w:val="0013555C"/>
    <w:rPr>
      <w:rFonts w:ascii="Courier New" w:eastAsia="Times New Roman" w:hAnsi="Courier New" w:cs="Courier New"/>
      <w:sz w:val="20"/>
      <w:szCs w:val="20"/>
    </w:rPr>
  </w:style>
  <w:style w:type="character" w:customStyle="1" w:styleId="objectbox">
    <w:name w:val="objectbox"/>
    <w:basedOn w:val="Fuentedeprrafopredeter"/>
    <w:rsid w:val="00317141"/>
  </w:style>
  <w:style w:type="paragraph" w:styleId="Prrafodelista">
    <w:name w:val="List Paragraph"/>
    <w:basedOn w:val="Normal"/>
    <w:uiPriority w:val="34"/>
    <w:qFormat/>
    <w:rsid w:val="00DB6B80"/>
    <w:pPr>
      <w:ind w:left="708"/>
    </w:pPr>
  </w:style>
  <w:style w:type="paragraph" w:styleId="TDC3">
    <w:name w:val="toc 3"/>
    <w:basedOn w:val="Normal"/>
    <w:next w:val="Normal"/>
    <w:autoRedefine/>
    <w:rsid w:val="00576A3D"/>
    <w:pPr>
      <w:shd w:val="clear" w:color="auto" w:fill="E3F5F5"/>
      <w:tabs>
        <w:tab w:val="left" w:pos="567"/>
        <w:tab w:val="right" w:pos="7088"/>
      </w:tabs>
      <w:spacing w:line="360" w:lineRule="auto"/>
    </w:pPr>
  </w:style>
  <w:style w:type="numbering" w:styleId="111111">
    <w:name w:val="Outline List 2"/>
    <w:basedOn w:val="Sinlista"/>
    <w:rsid w:val="00A119C5"/>
    <w:pPr>
      <w:numPr>
        <w:numId w:val="2"/>
      </w:numPr>
    </w:pPr>
  </w:style>
  <w:style w:type="paragraph" w:styleId="Listaconvietas">
    <w:name w:val="List Bullet"/>
    <w:basedOn w:val="Normal"/>
    <w:rsid w:val="006261EE"/>
    <w:pPr>
      <w:numPr>
        <w:numId w:val="1"/>
      </w:numPr>
    </w:pPr>
  </w:style>
  <w:style w:type="paragraph" w:styleId="Mapadeldocumento">
    <w:name w:val="Document Map"/>
    <w:basedOn w:val="Normal"/>
    <w:semiHidden/>
    <w:rsid w:val="0094455F"/>
    <w:pPr>
      <w:shd w:val="clear" w:color="auto" w:fill="000080"/>
    </w:pPr>
    <w:rPr>
      <w:rFonts w:ascii="Tahoma" w:hAnsi="Tahoma" w:cs="Tahoma"/>
    </w:rPr>
  </w:style>
  <w:style w:type="table" w:styleId="Tablacontema">
    <w:name w:val="Table Theme"/>
    <w:basedOn w:val="Tablanormal"/>
    <w:rsid w:val="003B7052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moderna">
    <w:name w:val="Table Contemporary"/>
    <w:basedOn w:val="Tablanormal"/>
    <w:rsid w:val="003B7052"/>
    <w:pPr>
      <w:spacing w:before="120" w:after="12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3B7052"/>
    <w:pPr>
      <w:spacing w:before="120" w:after="12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profesional">
    <w:name w:val="Table Professional"/>
    <w:basedOn w:val="Tablanormal"/>
    <w:rsid w:val="003B7052"/>
    <w:pPr>
      <w:spacing w:before="120"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angra3detindependiente">
    <w:name w:val="Body Text Indent 3"/>
    <w:basedOn w:val="Normal"/>
    <w:rsid w:val="0012425C"/>
    <w:pPr>
      <w:ind w:left="283"/>
    </w:pPr>
    <w:rPr>
      <w:sz w:val="16"/>
      <w:szCs w:val="16"/>
    </w:rPr>
  </w:style>
  <w:style w:type="paragraph" w:customStyle="1" w:styleId="EstiloIzquierda125cm">
    <w:name w:val="Estilo Izquierda:  125 cm"/>
    <w:basedOn w:val="Normal"/>
    <w:rsid w:val="0048584F"/>
    <w:pPr>
      <w:ind w:left="709"/>
      <w:jc w:val="both"/>
    </w:pPr>
  </w:style>
  <w:style w:type="character" w:styleId="Refdecomentario">
    <w:name w:val="annotation reference"/>
    <w:semiHidden/>
    <w:rsid w:val="004215CD"/>
    <w:rPr>
      <w:sz w:val="16"/>
      <w:szCs w:val="16"/>
    </w:rPr>
  </w:style>
  <w:style w:type="paragraph" w:styleId="Textocomentario">
    <w:name w:val="annotation text"/>
    <w:basedOn w:val="Normal"/>
    <w:semiHidden/>
    <w:rsid w:val="004215CD"/>
    <w:pPr>
      <w:spacing w:before="240" w:after="0"/>
      <w:ind w:left="1701"/>
      <w:jc w:val="both"/>
    </w:pPr>
    <w:rPr>
      <w:lang w:eastAsia="es-ES"/>
    </w:rPr>
  </w:style>
  <w:style w:type="character" w:customStyle="1" w:styleId="lang">
    <w:name w:val="lang"/>
    <w:basedOn w:val="Fuentedeprrafopredeter"/>
    <w:rsid w:val="004215CD"/>
  </w:style>
  <w:style w:type="paragraph" w:styleId="Textodeglobo">
    <w:name w:val="Balloon Text"/>
    <w:basedOn w:val="Normal"/>
    <w:semiHidden/>
    <w:rsid w:val="004215CD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005B5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jie.es" TargetMode="External"/><Relationship Id="rId13" Type="http://schemas.openxmlformats.org/officeDocument/2006/relationships/header" Target="header4.xml"/><Relationship Id="rId18" Type="http://schemas.openxmlformats.org/officeDocument/2006/relationships/image" Target="media/image3.png"/><Relationship Id="rId26" Type="http://schemas.openxmlformats.org/officeDocument/2006/relationships/hyperlink" Target="http://www.contratacion.euskadi.eus/w32-home/es" TargetMode="Externa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34" Type="http://schemas.openxmlformats.org/officeDocument/2006/relationships/image" Target="media/image18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33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image" Target="media/image5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9.png"/><Relationship Id="rId32" Type="http://schemas.openxmlformats.org/officeDocument/2006/relationships/image" Target="media/image16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image" Target="media/image8.png"/><Relationship Id="rId28" Type="http://schemas.openxmlformats.org/officeDocument/2006/relationships/image" Target="media/image12.png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4.png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image" Target="media/image7.png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69E2E-D1AD-4E07-9346-1DFE3199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17</Pages>
  <Words>1379</Words>
  <Characters>7588</Characters>
  <Application>Microsoft Office Word</Application>
  <DocSecurity>0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2" baseType="lpstr">
      <vt:lpstr>proyecto</vt:lpstr>
      <vt:lpstr>proyecto</vt:lpstr>
    </vt:vector>
  </TitlesOfParts>
  <Company>Microsoft</Company>
  <LinksUpToDate>false</LinksUpToDate>
  <CharactersWithSpaces>8950</CharactersWithSpaces>
  <SharedDoc>false</SharedDoc>
  <HLinks>
    <vt:vector size="54" baseType="variant">
      <vt:variant>
        <vt:i4>8192043</vt:i4>
      </vt:variant>
      <vt:variant>
        <vt:i4>54</vt:i4>
      </vt:variant>
      <vt:variant>
        <vt:i4>0</vt:i4>
      </vt:variant>
      <vt:variant>
        <vt:i4>5</vt:i4>
      </vt:variant>
      <vt:variant>
        <vt:lpwstr>http://www.contratacion.euskadi.eus/w32-home/es</vt:lpwstr>
      </vt:variant>
      <vt:variant>
        <vt:lpwstr/>
      </vt:variant>
      <vt:variant>
        <vt:i4>1507376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_Toc11395971</vt:lpwstr>
      </vt:variant>
      <vt:variant>
        <vt:i4>1441840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_Toc11395970</vt:lpwstr>
      </vt:variant>
      <vt:variant>
        <vt:i4>2031665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_Toc11395969</vt:lpwstr>
      </vt:variant>
      <vt:variant>
        <vt:i4>1966129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_Toc11395968</vt:lpwstr>
      </vt:variant>
      <vt:variant>
        <vt:i4>1114161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_Toc11395967</vt:lpwstr>
      </vt:variant>
      <vt:variant>
        <vt:i4>1048625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_Toc11395966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_Toc11395965</vt:lpwstr>
      </vt:variant>
      <vt:variant>
        <vt:i4>7995450</vt:i4>
      </vt:variant>
      <vt:variant>
        <vt:i4>0</vt:i4>
      </vt:variant>
      <vt:variant>
        <vt:i4>0</vt:i4>
      </vt:variant>
      <vt:variant>
        <vt:i4>5</vt:i4>
      </vt:variant>
      <vt:variant>
        <vt:lpwstr>http://www.ejie.es/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</dc:title>
  <dc:subject/>
  <dc:creator>IE00003I</dc:creator>
  <cp:keywords/>
  <cp:lastModifiedBy>A.T. Patri. y Cont. - Armentia, Néstor - LKS Outsourcing</cp:lastModifiedBy>
  <cp:revision>5</cp:revision>
  <cp:lastPrinted>2005-02-25T08:56:00Z</cp:lastPrinted>
  <dcterms:created xsi:type="dcterms:W3CDTF">2019-07-24T08:27:00Z</dcterms:created>
  <dcterms:modified xsi:type="dcterms:W3CDTF">2019-07-24T09:54:00Z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cnologia">
    <vt:lpwstr>Repositorios de código</vt:lpwstr>
  </property>
  <property fmtid="{D5CDD505-2E9C-101B-9397-08002B2CF9AE}" pid="3" name="Producto">
    <vt:lpwstr>CVS</vt:lpwstr>
  </property>
  <property fmtid="{D5CDD505-2E9C-101B-9397-08002B2CF9AE}" pid="4" name="Ambito difucsion">
    <vt:lpwstr>;#Explotación;#Implantación;#</vt:lpwstr>
  </property>
  <property fmtid="{D5CDD505-2E9C-101B-9397-08002B2CF9AE}" pid="5" name="Tipo de documento">
    <vt:lpwstr>Final</vt:lpwstr>
  </property>
</Properties>
</file>