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0E9" w:rsidRDefault="00D170E9" w:rsidP="00D170E9">
      <w:pPr>
        <w:pStyle w:val="Ttulo"/>
      </w:pPr>
      <w:bookmarkStart w:id="0" w:name="_Toc357941520"/>
      <w:r w:rsidRPr="00470EEB">
        <w:t>M</w:t>
      </w:r>
      <w:r>
        <w:t xml:space="preserve">anual Instalación “Widget de Suscripción a alertas” </w:t>
      </w:r>
      <w:r w:rsidR="009F01FE">
        <w:t xml:space="preserve">en la web </w:t>
      </w:r>
      <w:r>
        <w:t xml:space="preserve">de un </w:t>
      </w:r>
      <w:r w:rsidR="005758CF">
        <w:t>Poder adjudicador</w:t>
      </w:r>
    </w:p>
    <w:p w:rsidR="009A3225" w:rsidRDefault="009A3225" w:rsidP="002B7E32">
      <w:pPr>
        <w:pStyle w:val="Ttulo1"/>
      </w:pPr>
      <w:r>
        <w:lastRenderedPageBreak/>
        <w:t>Introducción</w:t>
      </w:r>
      <w:bookmarkEnd w:id="0"/>
    </w:p>
    <w:p w:rsidR="009A3225" w:rsidRDefault="009A3225" w:rsidP="009A3225">
      <w:pPr>
        <w:rPr>
          <w:lang w:val="es-ES_tradnl"/>
        </w:rPr>
      </w:pPr>
    </w:p>
    <w:p w:rsidR="009A3225" w:rsidRDefault="009A3225" w:rsidP="009A3225">
      <w:pPr>
        <w:jc w:val="both"/>
        <w:rPr>
          <w:lang w:val="es-ES_tradnl"/>
        </w:rPr>
      </w:pPr>
      <w:r>
        <w:rPr>
          <w:lang w:val="es-ES_tradnl"/>
        </w:rPr>
        <w:t>Se ha desarrollado un widget para la aplicación perfil de contratante, que permite que desde diferentes aplicaciones del gobierno vasco u otras, incorporándolo en su (s) página (s) web, suscribirse a las alertas de los anuncios de un poder adjudicador.</w:t>
      </w:r>
    </w:p>
    <w:p w:rsidR="009A3225" w:rsidRDefault="009A3225" w:rsidP="009A3225">
      <w:pPr>
        <w:jc w:val="both"/>
        <w:rPr>
          <w:lang w:val="es-ES_tradnl"/>
        </w:rPr>
      </w:pPr>
    </w:p>
    <w:p w:rsidR="009A3225" w:rsidRDefault="009A3225" w:rsidP="009A3225">
      <w:pPr>
        <w:pStyle w:val="Ttulo1"/>
        <w:tabs>
          <w:tab w:val="clear" w:pos="100"/>
          <w:tab w:val="num" w:pos="567"/>
        </w:tabs>
        <w:ind w:left="567" w:hanging="567"/>
      </w:pPr>
      <w:bookmarkStart w:id="1" w:name="_Toc286746362"/>
      <w:bookmarkStart w:id="2" w:name="_Toc357941521"/>
      <w:r>
        <w:lastRenderedPageBreak/>
        <w:t>Esquema de relación con las aplicaciones</w:t>
      </w:r>
      <w:bookmarkEnd w:id="1"/>
      <w:bookmarkEnd w:id="2"/>
    </w:p>
    <w:p w:rsidR="009A3225" w:rsidRDefault="009A3225" w:rsidP="009A3225">
      <w:pPr>
        <w:ind w:left="780"/>
        <w:jc w:val="both"/>
        <w:rPr>
          <w:lang w:val="es-ES_tradnl"/>
        </w:rPr>
      </w:pPr>
    </w:p>
    <w:p w:rsidR="009A3225" w:rsidRDefault="009A3225" w:rsidP="009A3225">
      <w:pPr>
        <w:jc w:val="both"/>
        <w:rPr>
          <w:lang w:val="es-ES_tradnl"/>
        </w:rPr>
      </w:pPr>
      <w:r>
        <w:rPr>
          <w:lang w:val="es-ES_tradnl"/>
        </w:rPr>
        <w:t xml:space="preserve">A través del widget, al igual que desde la aplicación de perfil de contratante desplegada en </w:t>
      </w:r>
      <w:hyperlink r:id="rId7" w:history="1">
        <w:r w:rsidRPr="003C1E01">
          <w:rPr>
            <w:rStyle w:val="Hipervnculo"/>
            <w:lang w:val="es-ES_tradnl"/>
          </w:rPr>
          <w:t>www.contratacion.euskadi</w:t>
        </w:r>
        <w:r w:rsidR="00FE7712">
          <w:rPr>
            <w:rStyle w:val="Hipervnculo"/>
            <w:lang w:val="es-ES_tradnl"/>
          </w:rPr>
          <w:t>.eus</w:t>
        </w:r>
      </w:hyperlink>
      <w:r>
        <w:rPr>
          <w:lang w:val="es-ES_tradnl"/>
        </w:rPr>
        <w:t xml:space="preserve"> </w:t>
      </w:r>
      <w:r w:rsidRPr="004817D4">
        <w:rPr>
          <w:lang w:val="es-ES_tradnl"/>
        </w:rPr>
        <w:t xml:space="preserve">es posible </w:t>
      </w:r>
      <w:r>
        <w:rPr>
          <w:lang w:val="es-ES_tradnl"/>
        </w:rPr>
        <w:t>suscribirse a las alertas de los anuncios de un poder adjudicador</w:t>
      </w:r>
      <w:r w:rsidRPr="004817D4">
        <w:rPr>
          <w:lang w:val="es-ES_tradnl"/>
        </w:rPr>
        <w:t xml:space="preserve">. Esta </w:t>
      </w:r>
      <w:r>
        <w:rPr>
          <w:lang w:val="es-ES_tradnl"/>
        </w:rPr>
        <w:t>suscripción se puede realizar desde la ficha del poder adjudicador</w:t>
      </w:r>
      <w:r w:rsidRPr="004817D4">
        <w:rPr>
          <w:lang w:val="es-ES_tradnl"/>
        </w:rPr>
        <w:t xml:space="preserve"> ó desde el formulario que el propio Perfil les proporciona.</w:t>
      </w:r>
    </w:p>
    <w:p w:rsidR="009A3225" w:rsidRDefault="009A3225" w:rsidP="009A3225">
      <w:pPr>
        <w:jc w:val="both"/>
        <w:rPr>
          <w:lang w:val="es-ES_tradnl"/>
        </w:rPr>
      </w:pPr>
    </w:p>
    <w:p w:rsidR="009A3225" w:rsidRDefault="009A3225" w:rsidP="009A3225">
      <w:pPr>
        <w:jc w:val="both"/>
        <w:rPr>
          <w:lang w:val="es-ES_tradnl"/>
        </w:rPr>
      </w:pPr>
      <w:r>
        <w:rPr>
          <w:lang w:val="es-ES_tradnl"/>
        </w:rPr>
        <w:t>El widget consiste en un sencillo formulario donde el usuario indica el tipo de suscripción que quiere realizar, el correo electrónico donde quiere recibir la información, y datos adicionales para contactar con el suscriptor.</w:t>
      </w:r>
    </w:p>
    <w:p w:rsidR="00A30AEC" w:rsidRDefault="00A30AEC" w:rsidP="009A3225">
      <w:pPr>
        <w:jc w:val="both"/>
        <w:rPr>
          <w:lang w:val="es-ES_tradnl"/>
        </w:rPr>
      </w:pPr>
    </w:p>
    <w:p w:rsidR="00A32909" w:rsidRDefault="00A32909" w:rsidP="009A3225">
      <w:pPr>
        <w:jc w:val="both"/>
        <w:rPr>
          <w:lang w:val="es-ES_tradnl"/>
        </w:rPr>
      </w:pPr>
      <w:r>
        <w:rPr>
          <w:lang w:val="es-ES_tradnl"/>
        </w:rPr>
        <w:t>Así mismo, el widget permite en el mismo punto dar de baja una suscripción existente.</w:t>
      </w:r>
    </w:p>
    <w:p w:rsidR="009A3225" w:rsidRDefault="009A3225" w:rsidP="009A3225">
      <w:pPr>
        <w:jc w:val="both"/>
        <w:rPr>
          <w:lang w:val="es-ES_tradnl"/>
        </w:rPr>
      </w:pPr>
    </w:p>
    <w:p w:rsidR="009A3225" w:rsidRDefault="009A3225" w:rsidP="009A3225">
      <w:pPr>
        <w:jc w:val="both"/>
        <w:rPr>
          <w:lang w:val="es-ES_tradnl"/>
        </w:rPr>
      </w:pPr>
      <w:r>
        <w:rPr>
          <w:lang w:val="es-ES_tradnl"/>
        </w:rPr>
        <w:t>Se adjunta un pantallazo a modo de ejemplo del formulario de suscripción.</w:t>
      </w:r>
    </w:p>
    <w:p w:rsidR="009A3225" w:rsidRDefault="009A3225" w:rsidP="009A3225">
      <w:pPr>
        <w:jc w:val="both"/>
        <w:rPr>
          <w:lang w:val="es-ES_tradnl"/>
        </w:rPr>
      </w:pPr>
    </w:p>
    <w:p w:rsidR="009A3225" w:rsidRDefault="00983A97" w:rsidP="009A3225">
      <w:pPr>
        <w:jc w:val="both"/>
        <w:rPr>
          <w:lang w:val="es-ES_tradnl"/>
        </w:rPr>
      </w:pPr>
      <w:r>
        <w:rPr>
          <w:noProof/>
          <w:snapToGrid/>
        </w:rPr>
        <w:drawing>
          <wp:inline distT="0" distB="0" distL="0" distR="0" wp14:anchorId="33F4F9AB" wp14:editId="0A8BB6BD">
            <wp:extent cx="5040630" cy="2703830"/>
            <wp:effectExtent l="0" t="0" r="7620" b="127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040630" cy="2703830"/>
                    </a:xfrm>
                    <a:prstGeom prst="rect">
                      <a:avLst/>
                    </a:prstGeom>
                  </pic:spPr>
                </pic:pic>
              </a:graphicData>
            </a:graphic>
          </wp:inline>
        </w:drawing>
      </w:r>
    </w:p>
    <w:p w:rsidR="009A3225" w:rsidRDefault="009A3225" w:rsidP="009A3225">
      <w:pPr>
        <w:jc w:val="both"/>
        <w:rPr>
          <w:lang w:val="es-ES_tradnl"/>
        </w:rPr>
      </w:pPr>
      <w:r>
        <w:rPr>
          <w:lang w:val="es-ES_tradnl"/>
        </w:rPr>
        <w:br/>
        <w:t>El widget validará que el usuario ha indicado el tipo de suscripción, el email de suscripción, siendo opcionales el resto de los datos. También se validará que el usuario ha introducido un nº de teléfono válido.</w:t>
      </w:r>
    </w:p>
    <w:p w:rsidR="009A3225" w:rsidRDefault="009A3225" w:rsidP="009A3225">
      <w:pPr>
        <w:jc w:val="both"/>
        <w:rPr>
          <w:lang w:val="es-ES_tradnl"/>
        </w:rPr>
      </w:pPr>
    </w:p>
    <w:p w:rsidR="009A3225" w:rsidRDefault="009A3225" w:rsidP="009A3225">
      <w:pPr>
        <w:jc w:val="both"/>
        <w:rPr>
          <w:lang w:val="es-ES_tradnl"/>
        </w:rPr>
      </w:pPr>
      <w:r>
        <w:rPr>
          <w:lang w:val="es-ES_tradnl"/>
        </w:rPr>
        <w:t>Si la suscripción se realiza con éxito el widget mostrará un mensaje de confirmación. A partir de ese momento el suscriptor recibirá vía correo electrónico información de las altas y las modificaciones de los anuncios de dicho poder, e instrucciones para dar de baja esta suscripción.</w:t>
      </w:r>
    </w:p>
    <w:p w:rsidR="009A3225" w:rsidRDefault="009A3225" w:rsidP="009A3225">
      <w:pPr>
        <w:jc w:val="both"/>
        <w:rPr>
          <w:lang w:val="es-ES_tradnl"/>
        </w:rPr>
      </w:pPr>
    </w:p>
    <w:p w:rsidR="009A3225" w:rsidRDefault="009A3225" w:rsidP="009A3225">
      <w:pPr>
        <w:jc w:val="both"/>
        <w:rPr>
          <w:lang w:val="es-ES_tradnl"/>
        </w:rPr>
      </w:pPr>
      <w:r>
        <w:rPr>
          <w:lang w:val="es-ES_tradnl"/>
        </w:rPr>
        <w:t xml:space="preserve">En caso de producirse un error en el proceso de suscripción el widget informará al usuario con un mensaje de error. </w:t>
      </w:r>
    </w:p>
    <w:p w:rsidR="009A3225" w:rsidRDefault="009A3225" w:rsidP="009A3225">
      <w:pPr>
        <w:jc w:val="both"/>
        <w:rPr>
          <w:lang w:val="es-ES_tradnl"/>
        </w:rPr>
      </w:pPr>
    </w:p>
    <w:p w:rsidR="009A3225" w:rsidRDefault="009A3225" w:rsidP="009A3225">
      <w:pPr>
        <w:jc w:val="both"/>
        <w:rPr>
          <w:lang w:val="es-ES_tradnl"/>
        </w:rPr>
      </w:pPr>
      <w:r>
        <w:rPr>
          <w:lang w:val="es-ES_tradnl"/>
        </w:rPr>
        <w:t>En la siguiente imagen, vemos de manera gráfica cómo se relaciona el widget con la aplicación de perfil de contratante y la base de datos Oracle.</w:t>
      </w:r>
    </w:p>
    <w:p w:rsidR="009A3225" w:rsidRDefault="009A3225" w:rsidP="009A3225">
      <w:pPr>
        <w:jc w:val="both"/>
        <w:rPr>
          <w:lang w:val="es-ES_tradnl"/>
        </w:rPr>
      </w:pPr>
    </w:p>
    <w:p w:rsidR="009A3225" w:rsidRDefault="009A3225" w:rsidP="009A3225">
      <w:pPr>
        <w:jc w:val="both"/>
        <w:rPr>
          <w:lang w:val="es-ES_tradnl"/>
        </w:rPr>
      </w:pPr>
    </w:p>
    <w:p w:rsidR="009A3225" w:rsidRDefault="009A3225" w:rsidP="009A3225">
      <w:pPr>
        <w:jc w:val="both"/>
        <w:rPr>
          <w:lang w:val="es-ES_tradnl"/>
        </w:rPr>
      </w:pPr>
      <w:r>
        <w:rPr>
          <w:lang w:val="es-ES_tradnl"/>
        </w:rPr>
        <w:t xml:space="preserve">En el siguiente gráfico vemos como se incrusta el widget en las </w:t>
      </w:r>
      <w:r w:rsidRPr="007D74D4">
        <w:rPr>
          <w:lang w:val="es-ES_tradnl"/>
        </w:rPr>
        <w:t xml:space="preserve">páginas </w:t>
      </w:r>
      <w:r>
        <w:rPr>
          <w:lang w:val="es-ES_tradnl"/>
        </w:rPr>
        <w:t>webs de los poderes mencionados.</w:t>
      </w:r>
    </w:p>
    <w:p w:rsidR="009A3225" w:rsidRDefault="009A3225" w:rsidP="009A3225">
      <w:pPr>
        <w:jc w:val="both"/>
        <w:rPr>
          <w:color w:val="FF0000"/>
          <w:lang w:val="es-ES_tradnl"/>
        </w:rPr>
      </w:pPr>
    </w:p>
    <w:p w:rsidR="00983A97" w:rsidRDefault="00983A97" w:rsidP="009A3225">
      <w:pPr>
        <w:jc w:val="both"/>
        <w:rPr>
          <w:color w:val="FF0000"/>
          <w:lang w:val="es-ES_tradnl"/>
        </w:rPr>
      </w:pPr>
      <w:r>
        <w:rPr>
          <w:noProof/>
        </w:rPr>
        <w:lastRenderedPageBreak/>
        <w:drawing>
          <wp:inline distT="0" distB="0" distL="0" distR="0" wp14:anchorId="195398EF" wp14:editId="371ECE5C">
            <wp:extent cx="5040630" cy="3684764"/>
            <wp:effectExtent l="0" t="0" r="762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40630" cy="3684764"/>
                    </a:xfrm>
                    <a:prstGeom prst="rect">
                      <a:avLst/>
                    </a:prstGeom>
                  </pic:spPr>
                </pic:pic>
              </a:graphicData>
            </a:graphic>
          </wp:inline>
        </w:drawing>
      </w:r>
    </w:p>
    <w:p w:rsidR="009A3225" w:rsidRDefault="009A3225" w:rsidP="009A3225">
      <w:pPr>
        <w:jc w:val="both"/>
        <w:rPr>
          <w:color w:val="FF0000"/>
          <w:lang w:val="es-ES_tradnl"/>
        </w:rPr>
      </w:pPr>
    </w:p>
    <w:p w:rsidR="00983A97" w:rsidRPr="00BA0A48" w:rsidRDefault="00983A97" w:rsidP="009A3225">
      <w:pPr>
        <w:jc w:val="both"/>
        <w:rPr>
          <w:color w:val="FF0000"/>
          <w:lang w:val="es-ES_tradnl"/>
        </w:rPr>
      </w:pPr>
      <w:r>
        <w:rPr>
          <w:noProof/>
        </w:rPr>
        <w:drawing>
          <wp:inline distT="0" distB="0" distL="0" distR="0" wp14:anchorId="0FE87CDA" wp14:editId="650A735C">
            <wp:extent cx="5040630" cy="3695403"/>
            <wp:effectExtent l="0" t="0" r="7620" b="635"/>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040630" cy="3695403"/>
                    </a:xfrm>
                    <a:prstGeom prst="rect">
                      <a:avLst/>
                    </a:prstGeom>
                  </pic:spPr>
                </pic:pic>
              </a:graphicData>
            </a:graphic>
          </wp:inline>
        </w:drawing>
      </w:r>
    </w:p>
    <w:p w:rsidR="009A3225" w:rsidRDefault="009A3225" w:rsidP="009A3225">
      <w:pPr>
        <w:pStyle w:val="Ttulo1"/>
        <w:tabs>
          <w:tab w:val="clear" w:pos="100"/>
          <w:tab w:val="num" w:pos="567"/>
        </w:tabs>
        <w:ind w:left="567" w:hanging="567"/>
      </w:pPr>
      <w:bookmarkStart w:id="3" w:name="_Toc357941522"/>
      <w:r>
        <w:lastRenderedPageBreak/>
        <w:t>Archivos utilizados.</w:t>
      </w:r>
      <w:bookmarkEnd w:id="3"/>
    </w:p>
    <w:p w:rsidR="009A3225" w:rsidRDefault="009A3225" w:rsidP="009A3225">
      <w:pPr>
        <w:rPr>
          <w:lang w:val="es-ES_tradnl"/>
        </w:rPr>
      </w:pPr>
    </w:p>
    <w:p w:rsidR="009A3225" w:rsidRDefault="009A3225" w:rsidP="009A3225">
      <w:pPr>
        <w:jc w:val="both"/>
        <w:rPr>
          <w:rFonts w:eastAsia="MS Mincho" w:cs="Arial"/>
          <w:color w:val="000000"/>
          <w:lang w:val="es-ES_tradnl"/>
        </w:rPr>
      </w:pPr>
      <w:r>
        <w:rPr>
          <w:rFonts w:eastAsia="MS Mincho" w:cs="Arial"/>
          <w:color w:val="000000"/>
          <w:lang w:val="es-ES_tradnl"/>
        </w:rPr>
        <w:t>Para que funcione el widget es necesario tener los siguientes archivos:</w:t>
      </w:r>
    </w:p>
    <w:p w:rsidR="009A3225" w:rsidRDefault="009A3225" w:rsidP="009A3225">
      <w:pPr>
        <w:jc w:val="both"/>
        <w:rPr>
          <w:rFonts w:eastAsia="MS Mincho" w:cs="Arial"/>
          <w:color w:val="000000"/>
          <w:lang w:val="es-ES_tradnl"/>
        </w:rPr>
      </w:pPr>
    </w:p>
    <w:p w:rsidR="009A3225" w:rsidRDefault="009A3225" w:rsidP="009A3225">
      <w:pPr>
        <w:numPr>
          <w:ilvl w:val="0"/>
          <w:numId w:val="19"/>
        </w:numPr>
        <w:spacing w:before="120" w:after="120"/>
        <w:jc w:val="both"/>
        <w:rPr>
          <w:rFonts w:eastAsia="MS Mincho" w:cs="Arial"/>
          <w:color w:val="000000"/>
          <w:lang w:val="es-ES_tradnl"/>
        </w:rPr>
      </w:pPr>
      <w:r w:rsidRPr="00203D97">
        <w:rPr>
          <w:rFonts w:eastAsia="MS Mincho" w:cs="Arial"/>
          <w:color w:val="000000"/>
          <w:lang w:val="es-ES_tradnl"/>
        </w:rPr>
        <w:t xml:space="preserve">jquery1.6.3.js </w:t>
      </w:r>
    </w:p>
    <w:p w:rsidR="009A3225" w:rsidRPr="00983A97" w:rsidRDefault="009A3225" w:rsidP="00983A97">
      <w:pPr>
        <w:pStyle w:val="Prrafodelista"/>
        <w:numPr>
          <w:ilvl w:val="0"/>
          <w:numId w:val="19"/>
        </w:numPr>
        <w:spacing w:before="120" w:after="120"/>
        <w:jc w:val="both"/>
        <w:rPr>
          <w:rFonts w:eastAsia="MS Mincho" w:cs="Arial"/>
          <w:color w:val="000000"/>
          <w:lang w:val="es-ES_tradnl"/>
        </w:rPr>
      </w:pPr>
      <w:r w:rsidRPr="00983A97">
        <w:rPr>
          <w:rFonts w:eastAsia="MS Mincho" w:cs="Arial"/>
          <w:color w:val="000000"/>
          <w:lang w:val="es-ES_tradnl"/>
        </w:rPr>
        <w:t>v79awidgetSuscripcionPoder.js</w:t>
      </w:r>
    </w:p>
    <w:p w:rsidR="009A3225" w:rsidRDefault="009A3225" w:rsidP="009A3225">
      <w:pPr>
        <w:numPr>
          <w:ilvl w:val="0"/>
          <w:numId w:val="19"/>
        </w:numPr>
        <w:spacing w:before="120" w:after="120"/>
        <w:jc w:val="both"/>
        <w:rPr>
          <w:rFonts w:eastAsia="MS Mincho" w:cs="Arial"/>
          <w:color w:val="000000"/>
          <w:lang w:val="es-ES_tradnl"/>
        </w:rPr>
      </w:pPr>
      <w:r w:rsidRPr="00CD65A5">
        <w:rPr>
          <w:rFonts w:eastAsia="MS Mincho" w:cs="Arial"/>
          <w:color w:val="000000"/>
          <w:lang w:val="es-ES_tradnl"/>
        </w:rPr>
        <w:t>v79awidgetSuscripcionPoder.css</w:t>
      </w:r>
    </w:p>
    <w:p w:rsidR="009A3225" w:rsidRDefault="009A3225" w:rsidP="009A3225">
      <w:pPr>
        <w:numPr>
          <w:ilvl w:val="0"/>
          <w:numId w:val="19"/>
        </w:numPr>
        <w:spacing w:before="120" w:after="120"/>
        <w:jc w:val="both"/>
        <w:rPr>
          <w:rFonts w:eastAsia="MS Mincho" w:cs="Arial"/>
          <w:color w:val="000000"/>
          <w:lang w:val="es-ES_tradnl"/>
        </w:rPr>
      </w:pPr>
      <w:r w:rsidRPr="00203D97">
        <w:rPr>
          <w:rFonts w:eastAsia="MS Mincho" w:cs="Arial"/>
          <w:color w:val="000000"/>
          <w:lang w:val="es-ES_tradnl"/>
        </w:rPr>
        <w:t>v79awidgetSuscripcionPoder.html</w:t>
      </w:r>
    </w:p>
    <w:p w:rsidR="009A3225" w:rsidRDefault="009A3225" w:rsidP="009A3225">
      <w:pPr>
        <w:numPr>
          <w:ilvl w:val="0"/>
          <w:numId w:val="19"/>
        </w:numPr>
        <w:spacing w:before="120" w:after="120"/>
        <w:jc w:val="both"/>
        <w:rPr>
          <w:rFonts w:eastAsia="MS Mincho" w:cs="Arial"/>
          <w:color w:val="000000"/>
          <w:lang w:val="es-ES_tradnl"/>
        </w:rPr>
      </w:pPr>
      <w:r w:rsidRPr="00203D97">
        <w:rPr>
          <w:rFonts w:eastAsia="MS Mincho" w:cs="Arial"/>
          <w:color w:val="000000"/>
          <w:lang w:val="es-ES_tradnl"/>
        </w:rPr>
        <w:t>v79awidgetSuscripcionPoder</w:t>
      </w:r>
      <w:r>
        <w:rPr>
          <w:rFonts w:eastAsia="MS Mincho" w:cs="Arial"/>
          <w:color w:val="000000"/>
          <w:lang w:val="es-ES_tradnl"/>
        </w:rPr>
        <w:t>_eu</w:t>
      </w:r>
      <w:r w:rsidRPr="00203D97">
        <w:rPr>
          <w:rFonts w:eastAsia="MS Mincho" w:cs="Arial"/>
          <w:color w:val="000000"/>
          <w:lang w:val="es-ES_tradnl"/>
        </w:rPr>
        <w:t>.html</w:t>
      </w:r>
    </w:p>
    <w:p w:rsidR="009A3225" w:rsidRDefault="009A3225" w:rsidP="009A3225">
      <w:pPr>
        <w:numPr>
          <w:ilvl w:val="0"/>
          <w:numId w:val="19"/>
        </w:numPr>
        <w:spacing w:before="120" w:after="120"/>
        <w:jc w:val="both"/>
        <w:rPr>
          <w:rFonts w:eastAsia="MS Mincho" w:cs="Arial"/>
          <w:color w:val="000000"/>
          <w:lang w:val="es-ES_tradnl"/>
        </w:rPr>
      </w:pPr>
      <w:r w:rsidRPr="008D4748">
        <w:rPr>
          <w:rFonts w:eastAsia="MS Mincho" w:cs="Arial"/>
          <w:color w:val="000000"/>
          <w:lang w:val="es-ES_tradnl"/>
        </w:rPr>
        <w:t>w32-logo_contratacion.jpg</w:t>
      </w:r>
      <w:r>
        <w:rPr>
          <w:rFonts w:eastAsia="MS Mincho" w:cs="Arial"/>
          <w:color w:val="000000"/>
          <w:lang w:val="es-ES_tradnl"/>
        </w:rPr>
        <w:t xml:space="preserve"> </w:t>
      </w:r>
    </w:p>
    <w:p w:rsidR="009A3225" w:rsidRDefault="009A3225" w:rsidP="009A3225">
      <w:pPr>
        <w:jc w:val="both"/>
        <w:rPr>
          <w:rFonts w:eastAsia="MS Mincho" w:cs="Arial"/>
          <w:color w:val="000000"/>
          <w:lang w:val="es-ES_tradnl"/>
        </w:rPr>
      </w:pPr>
    </w:p>
    <w:p w:rsidR="009A3225" w:rsidRDefault="009A3225" w:rsidP="009A3225">
      <w:pPr>
        <w:pStyle w:val="Ttulo1"/>
        <w:tabs>
          <w:tab w:val="clear" w:pos="100"/>
          <w:tab w:val="num" w:pos="567"/>
        </w:tabs>
        <w:ind w:left="567" w:hanging="567"/>
      </w:pPr>
      <w:bookmarkStart w:id="4" w:name="_Toc357941523"/>
      <w:r>
        <w:lastRenderedPageBreak/>
        <w:t>Instalación</w:t>
      </w:r>
      <w:bookmarkEnd w:id="4"/>
      <w:r>
        <w:t xml:space="preserve"> </w:t>
      </w:r>
    </w:p>
    <w:p w:rsidR="009A3225" w:rsidRDefault="009A3225" w:rsidP="009A3225">
      <w:pPr>
        <w:jc w:val="both"/>
      </w:pPr>
    </w:p>
    <w:p w:rsidR="009A3225" w:rsidRDefault="009A3225" w:rsidP="009A3225">
      <w:pPr>
        <w:jc w:val="both"/>
      </w:pPr>
      <w:r>
        <w:t xml:space="preserve">Para instalar el widget, es necesario introducir en la página web en la que se quiere visualizar, el código del archivo </w:t>
      </w:r>
      <w:proofErr w:type="spellStart"/>
      <w:r>
        <w:t>html</w:t>
      </w:r>
      <w:proofErr w:type="spellEnd"/>
      <w:r>
        <w:t xml:space="preserve"> mencionado en el punto 3 (</w:t>
      </w:r>
      <w:r w:rsidRPr="00203D97">
        <w:rPr>
          <w:rFonts w:eastAsia="MS Mincho" w:cs="Arial"/>
          <w:color w:val="000000"/>
          <w:lang w:val="es-ES_tradnl"/>
        </w:rPr>
        <w:t>v79awidgetSuscripcionPoder</w:t>
      </w:r>
      <w:r>
        <w:rPr>
          <w:rFonts w:eastAsia="MS Mincho" w:cs="Arial"/>
          <w:color w:val="000000"/>
          <w:lang w:val="es-ES_tradnl"/>
        </w:rPr>
        <w:t>.html</w:t>
      </w:r>
      <w:r>
        <w:t xml:space="preserve">). </w:t>
      </w:r>
    </w:p>
    <w:p w:rsidR="009A3225" w:rsidRDefault="009A3225" w:rsidP="009A3225">
      <w:pPr>
        <w:rPr>
          <w:lang w:val="es-ES_tradnl"/>
        </w:rPr>
      </w:pPr>
    </w:p>
    <w:p w:rsidR="009A3225" w:rsidRDefault="005E05A8" w:rsidP="009A3225">
      <w:pPr>
        <w:rPr>
          <w:lang w:val="es-ES_tradnl"/>
        </w:rPr>
      </w:pPr>
      <w:r>
        <w:rPr>
          <w:noProof/>
        </w:rPr>
        <w:drawing>
          <wp:inline distT="0" distB="0" distL="0" distR="0">
            <wp:extent cx="5048250" cy="247650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48250" cy="2476500"/>
                    </a:xfrm>
                    <a:prstGeom prst="rect">
                      <a:avLst/>
                    </a:prstGeom>
                    <a:noFill/>
                    <a:ln>
                      <a:noFill/>
                    </a:ln>
                  </pic:spPr>
                </pic:pic>
              </a:graphicData>
            </a:graphic>
          </wp:inline>
        </w:drawing>
      </w:r>
    </w:p>
    <w:p w:rsidR="009A3225" w:rsidRDefault="009A3225" w:rsidP="009A3225">
      <w:pPr>
        <w:rPr>
          <w:lang w:val="es-ES_tradnl"/>
        </w:rPr>
      </w:pPr>
    </w:p>
    <w:p w:rsidR="009A3225" w:rsidRDefault="009A3225" w:rsidP="009A3225">
      <w:pPr>
        <w:rPr>
          <w:lang w:val="es-ES_tradnl"/>
        </w:rPr>
      </w:pPr>
      <w:r>
        <w:rPr>
          <w:lang w:val="es-ES_tradnl"/>
        </w:rPr>
        <w:t xml:space="preserve">Este es el código que se incluye. Podemos ver aquí, </w:t>
      </w:r>
      <w:proofErr w:type="gramStart"/>
      <w:r>
        <w:rPr>
          <w:lang w:val="es-ES_tradnl"/>
        </w:rPr>
        <w:t>que  las</w:t>
      </w:r>
      <w:proofErr w:type="gramEnd"/>
      <w:r>
        <w:rPr>
          <w:lang w:val="es-ES_tradnl"/>
        </w:rPr>
        <w:t xml:space="preserve"> referencias a los archivos </w:t>
      </w:r>
      <w:proofErr w:type="spellStart"/>
      <w:r>
        <w:rPr>
          <w:lang w:val="es-ES_tradnl"/>
        </w:rPr>
        <w:t>css</w:t>
      </w:r>
      <w:proofErr w:type="spellEnd"/>
      <w:r>
        <w:rPr>
          <w:lang w:val="es-ES_tradnl"/>
        </w:rPr>
        <w:t xml:space="preserve"> y </w:t>
      </w:r>
      <w:proofErr w:type="spellStart"/>
      <w:r>
        <w:rPr>
          <w:lang w:val="es-ES_tradnl"/>
        </w:rPr>
        <w:t>js</w:t>
      </w:r>
      <w:proofErr w:type="spellEnd"/>
      <w:r>
        <w:rPr>
          <w:lang w:val="es-ES_tradnl"/>
        </w:rPr>
        <w:t xml:space="preserve"> son considerando que se encuentran ubicados en la misma carpeta que el </w:t>
      </w:r>
      <w:proofErr w:type="spellStart"/>
      <w:r>
        <w:rPr>
          <w:lang w:val="es-ES_tradnl"/>
        </w:rPr>
        <w:t>html</w:t>
      </w:r>
      <w:proofErr w:type="spellEnd"/>
      <w:r>
        <w:rPr>
          <w:lang w:val="es-ES_tradnl"/>
        </w:rPr>
        <w:t>. Esto se puede cambiar y situarlos donde se desee, con lo que habrá que indicarlo en este código.</w:t>
      </w:r>
    </w:p>
    <w:p w:rsidR="009A3225" w:rsidRDefault="009A3225" w:rsidP="009A3225">
      <w:pPr>
        <w:rPr>
          <w:lang w:val="es-ES_tradnl"/>
        </w:rPr>
      </w:pPr>
    </w:p>
    <w:p w:rsidR="009A3225" w:rsidRDefault="009A3225" w:rsidP="009A3225">
      <w:pPr>
        <w:pStyle w:val="Ttulo1"/>
        <w:tabs>
          <w:tab w:val="clear" w:pos="100"/>
          <w:tab w:val="num" w:pos="567"/>
        </w:tabs>
        <w:ind w:left="567" w:hanging="567"/>
      </w:pPr>
      <w:bookmarkStart w:id="5" w:name="_Toc357941524"/>
      <w:r>
        <w:lastRenderedPageBreak/>
        <w:t>Configuración</w:t>
      </w:r>
      <w:bookmarkEnd w:id="5"/>
    </w:p>
    <w:p w:rsidR="009A3225" w:rsidRDefault="009A3225" w:rsidP="009A3225">
      <w:pPr>
        <w:rPr>
          <w:lang w:val="es-ES_tradnl"/>
        </w:rPr>
      </w:pPr>
    </w:p>
    <w:p w:rsidR="009A3225" w:rsidRDefault="009A3225" w:rsidP="009A3225">
      <w:pPr>
        <w:rPr>
          <w:lang w:val="es-ES_tradnl"/>
        </w:rPr>
      </w:pPr>
      <w:r>
        <w:rPr>
          <w:lang w:val="es-ES_tradnl"/>
        </w:rPr>
        <w:t>Los archivos configurables son:</w:t>
      </w:r>
    </w:p>
    <w:p w:rsidR="009A3225" w:rsidRDefault="009A3225" w:rsidP="009A3225">
      <w:pPr>
        <w:numPr>
          <w:ilvl w:val="0"/>
          <w:numId w:val="14"/>
        </w:numPr>
        <w:spacing w:before="120" w:after="120"/>
        <w:ind w:left="765"/>
        <w:rPr>
          <w:lang w:val="es-ES_tradnl"/>
        </w:rPr>
      </w:pPr>
      <w:r>
        <w:rPr>
          <w:lang w:val="es-ES_tradnl"/>
        </w:rPr>
        <w:t xml:space="preserve"> El </w:t>
      </w:r>
      <w:r w:rsidRPr="00203D97">
        <w:rPr>
          <w:rFonts w:eastAsia="MS Mincho" w:cs="Arial"/>
          <w:color w:val="000000"/>
          <w:lang w:val="es-ES_tradnl"/>
        </w:rPr>
        <w:t>v79awidgetSuscripcionPoder</w:t>
      </w:r>
      <w:r>
        <w:rPr>
          <w:rFonts w:eastAsia="MS Mincho" w:cs="Arial"/>
          <w:color w:val="000000"/>
          <w:lang w:val="es-ES_tradnl"/>
        </w:rPr>
        <w:t>.</w:t>
      </w:r>
      <w:r w:rsidRPr="00BB7109">
        <w:rPr>
          <w:rFonts w:eastAsia="MS Mincho" w:cs="Arial"/>
          <w:i/>
          <w:color w:val="000000"/>
          <w:lang w:val="es-ES_tradnl"/>
        </w:rPr>
        <w:t>html</w:t>
      </w:r>
      <w:r>
        <w:rPr>
          <w:lang w:val="es-ES_tradnl"/>
        </w:rPr>
        <w:t xml:space="preserve">, en el que se pueden cambiar los siguientes parámetros. </w:t>
      </w:r>
    </w:p>
    <w:p w:rsidR="009A3225" w:rsidRDefault="009A3225" w:rsidP="009A3225">
      <w:pPr>
        <w:ind w:left="765"/>
        <w:rPr>
          <w:lang w:val="es-ES_tradnl"/>
        </w:rPr>
      </w:pPr>
    </w:p>
    <w:p w:rsidR="009A3225" w:rsidRPr="00F229EF" w:rsidRDefault="009A3225" w:rsidP="009A3225">
      <w:pPr>
        <w:numPr>
          <w:ilvl w:val="1"/>
          <w:numId w:val="14"/>
        </w:numPr>
        <w:spacing w:before="120" w:after="120"/>
        <w:ind w:left="1485"/>
        <w:rPr>
          <w:lang w:val="es-ES_tradnl"/>
        </w:rPr>
      </w:pPr>
      <w:r>
        <w:rPr>
          <w:lang w:val="es-ES_tradnl"/>
        </w:rPr>
        <w:t>El nombre del poder adjudicador que aparece en el título del widget</w:t>
      </w:r>
    </w:p>
    <w:p w:rsidR="009A3225" w:rsidRDefault="005E05A8" w:rsidP="009A3225">
      <w:pPr>
        <w:ind w:left="1485"/>
        <w:rPr>
          <w:lang w:val="es-ES_tradnl"/>
        </w:rPr>
      </w:pPr>
      <w:r>
        <w:rPr>
          <w:noProof/>
        </w:rPr>
        <w:drawing>
          <wp:inline distT="0" distB="0" distL="0" distR="0">
            <wp:extent cx="3971925" cy="77152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71925" cy="771525"/>
                    </a:xfrm>
                    <a:prstGeom prst="rect">
                      <a:avLst/>
                    </a:prstGeom>
                    <a:noFill/>
                    <a:ln>
                      <a:noFill/>
                    </a:ln>
                  </pic:spPr>
                </pic:pic>
              </a:graphicData>
            </a:graphic>
          </wp:inline>
        </w:drawing>
      </w:r>
    </w:p>
    <w:p w:rsidR="009A3225" w:rsidRDefault="009A3225" w:rsidP="009A3225">
      <w:pPr>
        <w:rPr>
          <w:lang w:val="es-ES_tradnl"/>
        </w:rPr>
      </w:pPr>
    </w:p>
    <w:p w:rsidR="009A3225" w:rsidRPr="00AE3DF6" w:rsidRDefault="009A3225" w:rsidP="009A3225">
      <w:pPr>
        <w:numPr>
          <w:ilvl w:val="1"/>
          <w:numId w:val="14"/>
        </w:numPr>
        <w:spacing w:before="120" w:after="120"/>
        <w:ind w:left="1485"/>
        <w:rPr>
          <w:lang w:val="es-ES_tradnl"/>
        </w:rPr>
      </w:pPr>
      <w:r>
        <w:rPr>
          <w:lang w:val="es-ES_tradnl"/>
        </w:rPr>
        <w:t>el campo poder, que es el código del poder (que es el poder adjudicador del que se quiera recibir información). Para ello hay que modificar el “</w:t>
      </w:r>
      <w:proofErr w:type="spellStart"/>
      <w:r w:rsidRPr="00AE3DF6">
        <w:rPr>
          <w:i/>
          <w:lang w:val="es-ES_tradnl"/>
        </w:rPr>
        <w:t>value</w:t>
      </w:r>
      <w:proofErr w:type="spellEnd"/>
      <w:r>
        <w:rPr>
          <w:lang w:val="es-ES_tradnl"/>
        </w:rPr>
        <w:t xml:space="preserve">” del campo oculto con </w:t>
      </w:r>
      <w:proofErr w:type="spellStart"/>
      <w:r w:rsidRPr="00AE3DF6">
        <w:rPr>
          <w:i/>
          <w:lang w:val="es-ES_tradnl"/>
        </w:rPr>
        <w:t>name</w:t>
      </w:r>
      <w:proofErr w:type="spellEnd"/>
      <w:r>
        <w:rPr>
          <w:i/>
          <w:lang w:val="es-ES_tradnl"/>
        </w:rPr>
        <w:t>=</w:t>
      </w:r>
      <w:r>
        <w:rPr>
          <w:lang w:val="es-ES_tradnl"/>
        </w:rPr>
        <w:t xml:space="preserve"> “p01”.</w:t>
      </w:r>
    </w:p>
    <w:p w:rsidR="009A3225" w:rsidRDefault="009A3225" w:rsidP="009A3225">
      <w:pPr>
        <w:ind w:left="1485"/>
        <w:rPr>
          <w:lang w:val="es-ES_tradnl"/>
        </w:rPr>
      </w:pPr>
      <w:r>
        <w:rPr>
          <w:lang w:val="es-ES_tradnl"/>
        </w:rPr>
        <w:t>Por ejemplo: el valor 1 sería gobierno vasco.</w:t>
      </w:r>
    </w:p>
    <w:p w:rsidR="009A3225" w:rsidRDefault="009A3225" w:rsidP="009A3225">
      <w:pPr>
        <w:rPr>
          <w:lang w:val="es-ES_tradnl"/>
        </w:rPr>
      </w:pPr>
    </w:p>
    <w:p w:rsidR="009A3225" w:rsidRDefault="005E05A8" w:rsidP="009A3225">
      <w:pPr>
        <w:ind w:left="417" w:firstLine="708"/>
        <w:rPr>
          <w:lang w:val="es-ES_tradnl"/>
        </w:rPr>
      </w:pPr>
      <w:r>
        <w:rPr>
          <w:noProof/>
        </w:rPr>
        <w:drawing>
          <wp:inline distT="0" distB="0" distL="0" distR="0">
            <wp:extent cx="4352925" cy="45720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52925" cy="457200"/>
                    </a:xfrm>
                    <a:prstGeom prst="rect">
                      <a:avLst/>
                    </a:prstGeom>
                    <a:noFill/>
                    <a:ln>
                      <a:noFill/>
                    </a:ln>
                  </pic:spPr>
                </pic:pic>
              </a:graphicData>
            </a:graphic>
          </wp:inline>
        </w:drawing>
      </w:r>
    </w:p>
    <w:p w:rsidR="009A3225" w:rsidRDefault="009A3225" w:rsidP="009A3225">
      <w:pPr>
        <w:ind w:left="1485"/>
        <w:rPr>
          <w:lang w:val="es-ES_tradnl"/>
        </w:rPr>
      </w:pPr>
    </w:p>
    <w:p w:rsidR="009A3225" w:rsidRDefault="009A3225" w:rsidP="009A3225">
      <w:pPr>
        <w:numPr>
          <w:ilvl w:val="1"/>
          <w:numId w:val="14"/>
        </w:numPr>
        <w:spacing w:before="120" w:after="120"/>
        <w:ind w:left="1485"/>
        <w:rPr>
          <w:lang w:val="es-ES_tradnl"/>
        </w:rPr>
      </w:pPr>
      <w:r>
        <w:rPr>
          <w:lang w:val="es-ES_tradnl"/>
        </w:rPr>
        <w:t>Se puede indicar que tipo de suscripción se quiere precargar por defecto:</w:t>
      </w:r>
    </w:p>
    <w:p w:rsidR="009A3225" w:rsidRDefault="009A3225" w:rsidP="009A3225">
      <w:pPr>
        <w:ind w:left="1485"/>
        <w:rPr>
          <w:lang w:val="es-ES_tradnl"/>
        </w:rPr>
      </w:pPr>
      <w:r>
        <w:rPr>
          <w:lang w:val="es-ES_tradnl"/>
        </w:rPr>
        <w:t xml:space="preserve">Para ello simplemente abría que añadir el atributo </w:t>
      </w:r>
      <w:proofErr w:type="spellStart"/>
      <w:r w:rsidRPr="00F07CBF">
        <w:rPr>
          <w:i/>
          <w:lang w:val="es-ES_tradnl"/>
        </w:rPr>
        <w:t>checked</w:t>
      </w:r>
      <w:proofErr w:type="spellEnd"/>
      <w:r>
        <w:rPr>
          <w:lang w:val="es-ES_tradnl"/>
        </w:rPr>
        <w:t xml:space="preserve"> a la opción deseada del radio </w:t>
      </w:r>
      <w:proofErr w:type="spellStart"/>
      <w:r>
        <w:rPr>
          <w:lang w:val="es-ES_tradnl"/>
        </w:rPr>
        <w:t>button</w:t>
      </w:r>
      <w:proofErr w:type="spellEnd"/>
      <w:r>
        <w:rPr>
          <w:lang w:val="es-ES_tradnl"/>
        </w:rPr>
        <w:t xml:space="preserve"> con </w:t>
      </w:r>
      <w:proofErr w:type="spellStart"/>
      <w:r w:rsidRPr="00F07CBF">
        <w:rPr>
          <w:i/>
          <w:lang w:val="es-ES_tradnl"/>
        </w:rPr>
        <w:t>name</w:t>
      </w:r>
      <w:proofErr w:type="spellEnd"/>
      <w:r>
        <w:rPr>
          <w:lang w:val="es-ES_tradnl"/>
        </w:rPr>
        <w:t xml:space="preserve"> </w:t>
      </w:r>
      <w:proofErr w:type="gramStart"/>
      <w:r>
        <w:rPr>
          <w:lang w:val="es-ES_tradnl"/>
        </w:rPr>
        <w:t>=”p</w:t>
      </w:r>
      <w:proofErr w:type="gramEnd"/>
      <w:r>
        <w:rPr>
          <w:lang w:val="es-ES_tradnl"/>
        </w:rPr>
        <w:t>02”.</w:t>
      </w:r>
    </w:p>
    <w:p w:rsidR="009A3225" w:rsidRDefault="005E05A8" w:rsidP="009A3225">
      <w:pPr>
        <w:ind w:left="417" w:firstLine="708"/>
        <w:rPr>
          <w:lang w:val="es-ES_tradnl"/>
        </w:rPr>
      </w:pPr>
      <w:r>
        <w:rPr>
          <w:noProof/>
        </w:rPr>
        <w:drawing>
          <wp:inline distT="0" distB="0" distL="0" distR="0">
            <wp:extent cx="4181475" cy="93345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81475" cy="933450"/>
                    </a:xfrm>
                    <a:prstGeom prst="rect">
                      <a:avLst/>
                    </a:prstGeom>
                    <a:noFill/>
                    <a:ln>
                      <a:noFill/>
                    </a:ln>
                  </pic:spPr>
                </pic:pic>
              </a:graphicData>
            </a:graphic>
          </wp:inline>
        </w:drawing>
      </w:r>
    </w:p>
    <w:p w:rsidR="009A3225" w:rsidRDefault="009A3225" w:rsidP="009A3225">
      <w:pPr>
        <w:rPr>
          <w:lang w:val="es-ES_tradnl"/>
        </w:rPr>
      </w:pPr>
    </w:p>
    <w:p w:rsidR="009A3225" w:rsidRDefault="009A3225" w:rsidP="009A3225">
      <w:pPr>
        <w:numPr>
          <w:ilvl w:val="0"/>
          <w:numId w:val="14"/>
        </w:numPr>
        <w:spacing w:before="120" w:after="120"/>
        <w:ind w:left="765"/>
        <w:rPr>
          <w:lang w:val="es-ES_tradnl"/>
        </w:rPr>
      </w:pPr>
      <w:r>
        <w:rPr>
          <w:lang w:val="es-ES_tradnl"/>
        </w:rPr>
        <w:t xml:space="preserve">El </w:t>
      </w:r>
      <w:r w:rsidRPr="00CD65A5">
        <w:rPr>
          <w:rFonts w:eastAsia="MS Mincho" w:cs="Arial"/>
          <w:color w:val="000000"/>
          <w:lang w:val="es-ES_tradnl"/>
        </w:rPr>
        <w:t>v79awidgetSuscripcionPoder</w:t>
      </w:r>
      <w:r w:rsidRPr="00BB7109">
        <w:rPr>
          <w:i/>
          <w:lang w:val="es-ES_tradnl"/>
        </w:rPr>
        <w:t>.css</w:t>
      </w:r>
      <w:r>
        <w:rPr>
          <w:lang w:val="es-ES_tradnl"/>
        </w:rPr>
        <w:t xml:space="preserve">, en el que se pueden modificar las características de estilo del div descrito en el archivo </w:t>
      </w:r>
      <w:proofErr w:type="spellStart"/>
      <w:r>
        <w:rPr>
          <w:lang w:val="es-ES_tradnl"/>
        </w:rPr>
        <w:t>html</w:t>
      </w:r>
      <w:proofErr w:type="spellEnd"/>
      <w:r>
        <w:rPr>
          <w:lang w:val="es-ES_tradnl"/>
        </w:rPr>
        <w:t>, que es el que contiene la información. Se ve en la siguiente imagen:</w:t>
      </w:r>
    </w:p>
    <w:p w:rsidR="009A3225" w:rsidRPr="00B15B90" w:rsidRDefault="005E05A8" w:rsidP="009A3225">
      <w:pPr>
        <w:ind w:left="765"/>
        <w:rPr>
          <w:lang w:val="es-ES_tradnl"/>
        </w:rPr>
      </w:pPr>
      <w:r>
        <w:rPr>
          <w:noProof/>
        </w:rPr>
        <w:lastRenderedPageBreak/>
        <w:drawing>
          <wp:inline distT="0" distB="0" distL="0" distR="0">
            <wp:extent cx="4543425" cy="3228975"/>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43425" cy="3228975"/>
                    </a:xfrm>
                    <a:prstGeom prst="rect">
                      <a:avLst/>
                    </a:prstGeom>
                    <a:noFill/>
                    <a:ln>
                      <a:noFill/>
                    </a:ln>
                  </pic:spPr>
                </pic:pic>
              </a:graphicData>
            </a:graphic>
          </wp:inline>
        </w:drawing>
      </w:r>
    </w:p>
    <w:p w:rsidR="009A3225" w:rsidRDefault="009A3225" w:rsidP="009A3225">
      <w:pPr>
        <w:rPr>
          <w:lang w:val="es-ES_tradnl"/>
        </w:rPr>
      </w:pPr>
      <w:r>
        <w:rPr>
          <w:lang w:val="es-ES_tradnl"/>
        </w:rPr>
        <w:tab/>
      </w:r>
    </w:p>
    <w:p w:rsidR="009A3225" w:rsidRPr="00856D23" w:rsidRDefault="009A3225" w:rsidP="009A3225">
      <w:pPr>
        <w:ind w:left="708"/>
        <w:rPr>
          <w:lang w:val="es-ES_tradnl"/>
        </w:rPr>
      </w:pPr>
      <w:r>
        <w:rPr>
          <w:lang w:val="es-ES_tradnl"/>
        </w:rPr>
        <w:t>En el primer estilo (</w:t>
      </w:r>
      <w:proofErr w:type="spellStart"/>
      <w:r>
        <w:rPr>
          <w:lang w:val="es-ES_tradnl"/>
        </w:rPr>
        <w:t>widget_poderadjudicador</w:t>
      </w:r>
      <w:proofErr w:type="spellEnd"/>
      <w:r>
        <w:rPr>
          <w:lang w:val="es-ES_tradnl"/>
        </w:rPr>
        <w:t xml:space="preserve">) se puede cambiar el tamaño del div contenedor, el tamaño de la </w:t>
      </w:r>
      <w:proofErr w:type="gramStart"/>
      <w:r>
        <w:rPr>
          <w:lang w:val="es-ES_tradnl"/>
        </w:rPr>
        <w:t>letra,…</w:t>
      </w:r>
      <w:proofErr w:type="gramEnd"/>
      <w:r>
        <w:rPr>
          <w:lang w:val="es-ES_tradnl"/>
        </w:rPr>
        <w:t>.</w:t>
      </w:r>
    </w:p>
    <w:p w:rsidR="009A3225" w:rsidRDefault="009A3225" w:rsidP="009A3225">
      <w:pPr>
        <w:pStyle w:val="Ttulo1"/>
        <w:tabs>
          <w:tab w:val="clear" w:pos="100"/>
          <w:tab w:val="num" w:pos="567"/>
        </w:tabs>
        <w:ind w:left="567" w:hanging="567"/>
      </w:pPr>
      <w:bookmarkStart w:id="6" w:name="_Toc357941525"/>
      <w:r>
        <w:lastRenderedPageBreak/>
        <w:t>Presentación del widget</w:t>
      </w:r>
      <w:bookmarkEnd w:id="6"/>
    </w:p>
    <w:p w:rsidR="009A3225" w:rsidRDefault="009A3225" w:rsidP="009A3225">
      <w:pPr>
        <w:rPr>
          <w:lang w:val="es-ES_tradnl"/>
        </w:rPr>
      </w:pPr>
    </w:p>
    <w:p w:rsidR="009A3225" w:rsidRDefault="009A3225" w:rsidP="009A3225">
      <w:pPr>
        <w:ind w:left="567"/>
        <w:rPr>
          <w:lang w:val="es-ES_tradnl"/>
        </w:rPr>
      </w:pPr>
      <w:r>
        <w:rPr>
          <w:lang w:val="es-ES_tradnl"/>
        </w:rPr>
        <w:t xml:space="preserve">A </w:t>
      </w:r>
      <w:proofErr w:type="gramStart"/>
      <w:r>
        <w:rPr>
          <w:lang w:val="es-ES_tradnl"/>
        </w:rPr>
        <w:t>continuación</w:t>
      </w:r>
      <w:proofErr w:type="gramEnd"/>
      <w:r>
        <w:rPr>
          <w:lang w:val="es-ES_tradnl"/>
        </w:rPr>
        <w:t xml:space="preserve"> mostramos el flujo de pantallas que componen el proceso de suscripción a alertas de un poder adjudicador.</w:t>
      </w:r>
    </w:p>
    <w:p w:rsidR="009A3225" w:rsidRDefault="009A3225" w:rsidP="009A3225">
      <w:pPr>
        <w:ind w:left="567"/>
        <w:rPr>
          <w:lang w:val="es-ES_tradnl"/>
        </w:rPr>
      </w:pPr>
    </w:p>
    <w:p w:rsidR="009A3225" w:rsidRDefault="009A3225" w:rsidP="009A3225">
      <w:pPr>
        <w:numPr>
          <w:ilvl w:val="0"/>
          <w:numId w:val="24"/>
        </w:numPr>
        <w:spacing w:before="120" w:after="120"/>
        <w:rPr>
          <w:lang w:val="es-ES_tradnl"/>
        </w:rPr>
      </w:pPr>
      <w:r>
        <w:rPr>
          <w:lang w:val="es-ES_tradnl"/>
        </w:rPr>
        <w:t>Pantalla inicial: Formulario de de suscripción</w:t>
      </w:r>
    </w:p>
    <w:p w:rsidR="009A3225" w:rsidRDefault="00F47C4D" w:rsidP="009A3225">
      <w:pPr>
        <w:ind w:left="567"/>
        <w:rPr>
          <w:lang w:val="es-ES_tradnl"/>
        </w:rPr>
      </w:pPr>
      <w:r>
        <w:rPr>
          <w:noProof/>
          <w:snapToGrid/>
        </w:rPr>
        <w:drawing>
          <wp:inline distT="0" distB="0" distL="0" distR="0" wp14:anchorId="3373170F" wp14:editId="348B5AB4">
            <wp:extent cx="5040630" cy="1895475"/>
            <wp:effectExtent l="0" t="0" r="7620" b="9525"/>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040630" cy="1895475"/>
                    </a:xfrm>
                    <a:prstGeom prst="rect">
                      <a:avLst/>
                    </a:prstGeom>
                  </pic:spPr>
                </pic:pic>
              </a:graphicData>
            </a:graphic>
          </wp:inline>
        </w:drawing>
      </w:r>
    </w:p>
    <w:p w:rsidR="00F47C4D" w:rsidRDefault="00F47C4D" w:rsidP="009A3225">
      <w:pPr>
        <w:ind w:left="567"/>
        <w:rPr>
          <w:lang w:val="es-ES_tradnl"/>
        </w:rPr>
      </w:pPr>
    </w:p>
    <w:p w:rsidR="009A3225" w:rsidRPr="00812A88" w:rsidRDefault="009A3225" w:rsidP="009A3225">
      <w:pPr>
        <w:numPr>
          <w:ilvl w:val="0"/>
          <w:numId w:val="24"/>
        </w:numPr>
        <w:spacing w:before="120" w:after="120"/>
        <w:rPr>
          <w:lang w:val="es-ES_tradnl"/>
        </w:rPr>
      </w:pPr>
      <w:r>
        <w:rPr>
          <w:lang w:val="es-ES_tradnl"/>
        </w:rPr>
        <w:t>Confirmación de suscripción finalizada con éxito</w:t>
      </w:r>
    </w:p>
    <w:p w:rsidR="009A3225" w:rsidRDefault="00F47C4D" w:rsidP="00F47C4D">
      <w:pPr>
        <w:ind w:left="567"/>
        <w:rPr>
          <w:lang w:val="es-ES_tradnl"/>
        </w:rPr>
      </w:pPr>
      <w:r>
        <w:rPr>
          <w:noProof/>
          <w:snapToGrid/>
        </w:rPr>
        <w:drawing>
          <wp:inline distT="0" distB="0" distL="0" distR="0" wp14:anchorId="1778FFC5" wp14:editId="098EE592">
            <wp:extent cx="5040630" cy="1422400"/>
            <wp:effectExtent l="0" t="0" r="7620" b="635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040630" cy="1422400"/>
                    </a:xfrm>
                    <a:prstGeom prst="rect">
                      <a:avLst/>
                    </a:prstGeom>
                  </pic:spPr>
                </pic:pic>
              </a:graphicData>
            </a:graphic>
          </wp:inline>
        </w:drawing>
      </w:r>
      <w:bookmarkStart w:id="7" w:name="_GoBack"/>
      <w:bookmarkEnd w:id="7"/>
    </w:p>
    <w:p w:rsidR="009A3225" w:rsidRDefault="009A3225" w:rsidP="009A3225">
      <w:pPr>
        <w:ind w:left="927"/>
        <w:rPr>
          <w:lang w:val="es-ES_tradnl"/>
        </w:rPr>
      </w:pPr>
    </w:p>
    <w:p w:rsidR="009A3225" w:rsidRDefault="009A3225" w:rsidP="009A3225">
      <w:pPr>
        <w:numPr>
          <w:ilvl w:val="0"/>
          <w:numId w:val="24"/>
        </w:numPr>
        <w:spacing w:before="120" w:after="120"/>
        <w:rPr>
          <w:lang w:val="es-ES_tradnl"/>
        </w:rPr>
      </w:pPr>
      <w:r>
        <w:rPr>
          <w:lang w:val="es-ES_tradnl"/>
        </w:rPr>
        <w:t>Aviso de error en la suscripción</w:t>
      </w:r>
    </w:p>
    <w:p w:rsidR="00E65A26" w:rsidRDefault="00E65A26" w:rsidP="009A3225">
      <w:pPr>
        <w:tabs>
          <w:tab w:val="num" w:pos="-1843"/>
        </w:tabs>
        <w:spacing w:before="120" w:after="120"/>
        <w:ind w:left="567"/>
        <w:jc w:val="center"/>
      </w:pPr>
    </w:p>
    <w:p w:rsidR="00F47C4D" w:rsidRDefault="00F47C4D" w:rsidP="009A3225">
      <w:pPr>
        <w:tabs>
          <w:tab w:val="num" w:pos="-1843"/>
        </w:tabs>
        <w:spacing w:before="120" w:after="120"/>
        <w:ind w:left="567"/>
        <w:jc w:val="center"/>
      </w:pPr>
      <w:r>
        <w:rPr>
          <w:noProof/>
        </w:rPr>
        <w:drawing>
          <wp:inline distT="0" distB="0" distL="0" distR="0">
            <wp:extent cx="5038725" cy="1219200"/>
            <wp:effectExtent l="0" t="0" r="9525"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38725" cy="1219200"/>
                    </a:xfrm>
                    <a:prstGeom prst="rect">
                      <a:avLst/>
                    </a:prstGeom>
                    <a:noFill/>
                    <a:ln>
                      <a:noFill/>
                    </a:ln>
                  </pic:spPr>
                </pic:pic>
              </a:graphicData>
            </a:graphic>
          </wp:inline>
        </w:drawing>
      </w:r>
    </w:p>
    <w:sectPr w:rsidR="00F47C4D" w:rsidSect="003C49F1">
      <w:headerReference w:type="default" r:id="rId19"/>
      <w:footerReference w:type="default" r:id="rId20"/>
      <w:headerReference w:type="first" r:id="rId21"/>
      <w:footerReference w:type="first" r:id="rId22"/>
      <w:type w:val="continuous"/>
      <w:pgSz w:w="11907" w:h="16840" w:code="9"/>
      <w:pgMar w:top="567" w:right="567" w:bottom="1418" w:left="3402" w:header="567" w:footer="432" w:gutter="0"/>
      <w:pgNumType w:start="0"/>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43A" w:rsidRDefault="0009743A">
      <w:r>
        <w:separator/>
      </w:r>
    </w:p>
  </w:endnote>
  <w:endnote w:type="continuationSeparator" w:id="0">
    <w:p w:rsidR="0009743A" w:rsidRDefault="00097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B02" w:rsidRDefault="005E05A8" w:rsidP="003C49F1">
    <w:pPr>
      <w:ind w:left="5664"/>
      <w:rPr>
        <w:rFonts w:cs="Arial"/>
        <w:sz w:val="10"/>
        <w:szCs w:val="10"/>
      </w:rPr>
    </w:pPr>
    <w:r>
      <w:rPr>
        <w:noProof/>
      </w:rPr>
      <w:drawing>
        <wp:inline distT="0" distB="0" distL="0" distR="0">
          <wp:extent cx="1257300" cy="361950"/>
          <wp:effectExtent l="0" t="0" r="0" b="0"/>
          <wp:docPr id="4"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361950"/>
                  </a:xfrm>
                  <a:prstGeom prst="rect">
                    <a:avLst/>
                  </a:prstGeom>
                  <a:noFill/>
                  <a:ln>
                    <a:noFill/>
                  </a:ln>
                </pic:spPr>
              </pic:pic>
            </a:graphicData>
          </a:graphic>
        </wp:inline>
      </w:drawing>
    </w:r>
    <w:r w:rsidR="00BE6B02">
      <w:br/>
    </w:r>
  </w:p>
  <w:p w:rsidR="00BE6B02" w:rsidRDefault="00BE6B02" w:rsidP="003C49F1">
    <w:pPr>
      <w:ind w:left="5664"/>
      <w:rPr>
        <w:rFonts w:cs="Arial"/>
        <w:sz w:val="10"/>
        <w:szCs w:val="10"/>
      </w:rPr>
    </w:pPr>
    <w:r w:rsidRPr="00B527B9">
      <w:rPr>
        <w:rFonts w:cs="Arial"/>
        <w:sz w:val="10"/>
        <w:szCs w:val="10"/>
      </w:rPr>
      <w:t>OGASUNA ETA FINANTZAK</w:t>
    </w:r>
  </w:p>
  <w:p w:rsidR="00BE6B02" w:rsidRDefault="00BE6B02" w:rsidP="003C49F1">
    <w:pPr>
      <w:ind w:left="5664"/>
      <w:rPr>
        <w:rFonts w:cs="Arial"/>
        <w:sz w:val="10"/>
        <w:szCs w:val="10"/>
      </w:rPr>
    </w:pPr>
    <w:r w:rsidRPr="00B527B9">
      <w:rPr>
        <w:rFonts w:cs="Arial"/>
        <w:sz w:val="10"/>
        <w:szCs w:val="10"/>
      </w:rPr>
      <w:t>HACIENDA Y FINANZAS</w:t>
    </w:r>
  </w:p>
  <w:p w:rsidR="00BE6B02" w:rsidRDefault="00BE6B02">
    <w:pPr>
      <w:pStyle w:val="Piedepgina"/>
      <w:jc w:val="right"/>
    </w:pPr>
    <w:r>
      <w:fldChar w:fldCharType="begin"/>
    </w:r>
    <w:r>
      <w:instrText xml:space="preserve"> PAGE   \* MERGEFORMAT </w:instrText>
    </w:r>
    <w:r>
      <w:fldChar w:fldCharType="separate"/>
    </w:r>
    <w:r w:rsidR="00F47C4D">
      <w:rPr>
        <w:noProof/>
      </w:rPr>
      <w:t>8</w:t>
    </w:r>
    <w:r>
      <w:fldChar w:fldCharType="end"/>
    </w:r>
  </w:p>
  <w:p w:rsidR="00BE6B02" w:rsidRDefault="00BE6B02" w:rsidP="003C49F1">
    <w:pPr>
      <w:ind w:left="566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B02" w:rsidRDefault="005E05A8" w:rsidP="00392BC8">
    <w:pPr>
      <w:pStyle w:val="Encabezado"/>
      <w:tabs>
        <w:tab w:val="left" w:pos="2805"/>
      </w:tabs>
      <w:jc w:val="center"/>
    </w:pPr>
    <w:r>
      <w:rPr>
        <w:noProof/>
        <w:snapToGrid/>
      </w:rPr>
      <w:drawing>
        <wp:anchor distT="0" distB="0" distL="114300" distR="114300" simplePos="0" relativeHeight="251657728" behindDoc="1" locked="0" layoutInCell="1" allowOverlap="1">
          <wp:simplePos x="0" y="0"/>
          <wp:positionH relativeFrom="column">
            <wp:posOffset>-3143250</wp:posOffset>
          </wp:positionH>
          <wp:positionV relativeFrom="paragraph">
            <wp:posOffset>-3756660</wp:posOffset>
          </wp:positionV>
          <wp:extent cx="2847975" cy="3019425"/>
          <wp:effectExtent l="0" t="0" r="0" b="0"/>
          <wp:wrapNone/>
          <wp:docPr id="5" name="Imagen 1" descr="fondo_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ndo_0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7975" cy="3019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E6B02" w:rsidRDefault="005E05A8" w:rsidP="003C49F1">
    <w:pPr>
      <w:ind w:left="5664"/>
      <w:rPr>
        <w:rFonts w:cs="Arial"/>
        <w:sz w:val="10"/>
        <w:szCs w:val="10"/>
      </w:rPr>
    </w:pPr>
    <w:r>
      <w:rPr>
        <w:noProof/>
      </w:rPr>
      <w:drawing>
        <wp:inline distT="0" distB="0" distL="0" distR="0">
          <wp:extent cx="1257300" cy="361950"/>
          <wp:effectExtent l="0" t="0" r="0" b="0"/>
          <wp:docPr id="2"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361950"/>
                  </a:xfrm>
                  <a:prstGeom prst="rect">
                    <a:avLst/>
                  </a:prstGeom>
                  <a:noFill/>
                  <a:ln>
                    <a:noFill/>
                  </a:ln>
                </pic:spPr>
              </pic:pic>
            </a:graphicData>
          </a:graphic>
        </wp:inline>
      </w:drawing>
    </w:r>
    <w:r w:rsidR="00BE6B02">
      <w:br/>
    </w:r>
  </w:p>
  <w:p w:rsidR="00BE6B02" w:rsidRDefault="00BE6B02" w:rsidP="003C49F1">
    <w:pPr>
      <w:ind w:left="5664"/>
      <w:rPr>
        <w:rFonts w:cs="Arial"/>
        <w:sz w:val="10"/>
        <w:szCs w:val="10"/>
      </w:rPr>
    </w:pPr>
    <w:r w:rsidRPr="00B527B9">
      <w:rPr>
        <w:rFonts w:cs="Arial"/>
        <w:sz w:val="10"/>
        <w:szCs w:val="10"/>
      </w:rPr>
      <w:t>OGASUNA ETA FINANTZAK</w:t>
    </w:r>
  </w:p>
  <w:p w:rsidR="00BE6B02" w:rsidRDefault="00BE6B02" w:rsidP="003C49F1">
    <w:pPr>
      <w:ind w:left="5664"/>
      <w:rPr>
        <w:rFonts w:cs="Arial"/>
        <w:sz w:val="10"/>
        <w:szCs w:val="10"/>
      </w:rPr>
    </w:pPr>
    <w:r w:rsidRPr="00B527B9">
      <w:rPr>
        <w:rFonts w:cs="Arial"/>
        <w:sz w:val="10"/>
        <w:szCs w:val="10"/>
      </w:rPr>
      <w:t>HACIENDA Y FINANZAS</w:t>
    </w:r>
  </w:p>
  <w:p w:rsidR="00BE6B02" w:rsidRDefault="00BE6B02" w:rsidP="003C49F1">
    <w:pPr>
      <w:ind w:left="566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43A" w:rsidRDefault="0009743A">
      <w:r>
        <w:separator/>
      </w:r>
    </w:p>
  </w:footnote>
  <w:footnote w:type="continuationSeparator" w:id="0">
    <w:p w:rsidR="0009743A" w:rsidRDefault="0009743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B02" w:rsidRDefault="00BE6B02" w:rsidP="001B1863">
    <w:pPr>
      <w:pStyle w:val="Encabezado"/>
      <w:jc w:val="both"/>
    </w:pPr>
    <w:r>
      <w:tab/>
      <w:t xml:space="preserve">                                                                            </w:t>
    </w:r>
    <w:r w:rsidR="00F877B4">
      <w:rPr>
        <w:noProof/>
        <w:snapToGrid/>
      </w:rPr>
      <w:drawing>
        <wp:inline distT="0" distB="0" distL="0" distR="0" wp14:anchorId="28786CE2" wp14:editId="2EF5D84B">
          <wp:extent cx="2228850" cy="8763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228850" cy="8763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B02" w:rsidRDefault="00BE6B02" w:rsidP="0083552E">
    <w:pPr>
      <w:pStyle w:val="Encabezado"/>
      <w:ind w:right="567"/>
      <w:jc w:val="right"/>
    </w:pPr>
  </w:p>
  <w:p w:rsidR="00BE6B02" w:rsidRPr="00D33924" w:rsidRDefault="005E05A8" w:rsidP="0083552E">
    <w:pPr>
      <w:pStyle w:val="Encabezado"/>
      <w:ind w:right="567"/>
      <w:jc w:val="right"/>
    </w:pPr>
    <w:r w:rsidRPr="008E24B0">
      <w:rPr>
        <w:noProof/>
        <w:snapToGrid/>
      </w:rPr>
      <w:drawing>
        <wp:inline distT="0" distB="0" distL="0" distR="0">
          <wp:extent cx="2943225" cy="876300"/>
          <wp:effectExtent l="0" t="0" r="0" b="0"/>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3225" cy="876300"/>
                  </a:xfrm>
                  <a:prstGeom prst="rect">
                    <a:avLst/>
                  </a:prstGeom>
                  <a:noFill/>
                  <a:ln>
                    <a:noFill/>
                  </a:ln>
                </pic:spPr>
              </pic:pic>
            </a:graphicData>
          </a:graphic>
        </wp:inline>
      </w:drawing>
    </w:r>
  </w:p>
  <w:p w:rsidR="00BE6B02" w:rsidRDefault="00BE6B02" w:rsidP="0083552E">
    <w:pPr>
      <w:pStyle w:val="Encabezado"/>
      <w:ind w:right="567"/>
      <w:jc w:val="right"/>
    </w:pPr>
  </w:p>
  <w:p w:rsidR="00BE6B02" w:rsidRDefault="00BE6B02" w:rsidP="0083552E">
    <w:pPr>
      <w:pStyle w:val="Encabezado"/>
      <w:ind w:right="567"/>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E3A77"/>
    <w:multiLevelType w:val="hybridMultilevel"/>
    <w:tmpl w:val="63900150"/>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 w15:restartNumberingAfterBreak="0">
    <w:nsid w:val="131A798E"/>
    <w:multiLevelType w:val="hybridMultilevel"/>
    <w:tmpl w:val="06B8433A"/>
    <w:lvl w:ilvl="0" w:tplc="E1DEAD12">
      <w:start w:val="1"/>
      <w:numFmt w:val="bullet"/>
      <w:lvlText w:val=""/>
      <w:lvlJc w:val="left"/>
      <w:pPr>
        <w:tabs>
          <w:tab w:val="num" w:pos="360"/>
        </w:tabs>
        <w:ind w:left="360" w:hanging="360"/>
      </w:pPr>
      <w:rPr>
        <w:rFonts w:ascii="Wingdings" w:hAnsi="Wingdings" w:hint="default"/>
        <w:color w:val="666699"/>
        <w:sz w:val="21"/>
        <w:szCs w:val="21"/>
        <w14:shadow w14:blurRad="0" w14:dist="0" w14:dir="0" w14:sx="0" w14:sy="0" w14:kx="0" w14:ky="0" w14:algn="none">
          <w14:srgbClr w14:val="000000"/>
        </w14:shadow>
        <w14:textOutline w14:w="0" w14:cap="rnd" w14:cmpd="sng" w14:algn="ctr">
          <w14:noFill/>
          <w14:prstDash w14:val="solid"/>
          <w14:bevel/>
        </w14:textOutline>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30876B3A"/>
    <w:multiLevelType w:val="hybridMultilevel"/>
    <w:tmpl w:val="E1F4EFCA"/>
    <w:lvl w:ilvl="0" w:tplc="F320BBD6">
      <w:start w:val="1"/>
      <w:numFmt w:val="bullet"/>
      <w:lvlText w:val="-"/>
      <w:lvlJc w:val="left"/>
      <w:pPr>
        <w:tabs>
          <w:tab w:val="num" w:pos="1440"/>
        </w:tabs>
        <w:ind w:left="1440" w:hanging="360"/>
      </w:pPr>
      <w:rPr>
        <w:rFonts w:ascii="Garamond" w:hAnsi="Garamond"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26C1169"/>
    <w:multiLevelType w:val="hybridMultilevel"/>
    <w:tmpl w:val="3FDE781E"/>
    <w:lvl w:ilvl="0" w:tplc="F320BBD6">
      <w:start w:val="1"/>
      <w:numFmt w:val="bullet"/>
      <w:lvlText w:val="-"/>
      <w:lvlJc w:val="left"/>
      <w:pPr>
        <w:tabs>
          <w:tab w:val="num" w:pos="1440"/>
        </w:tabs>
        <w:ind w:left="1440" w:hanging="360"/>
      </w:pPr>
      <w:rPr>
        <w:rFonts w:ascii="Garamond" w:hAnsi="Garamond"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3C1AF8"/>
    <w:multiLevelType w:val="hybridMultilevel"/>
    <w:tmpl w:val="A9F4A812"/>
    <w:lvl w:ilvl="0" w:tplc="F320BBD6">
      <w:start w:val="1"/>
      <w:numFmt w:val="bullet"/>
      <w:lvlText w:val="-"/>
      <w:lvlJc w:val="left"/>
      <w:pPr>
        <w:tabs>
          <w:tab w:val="num" w:pos="1440"/>
        </w:tabs>
        <w:ind w:left="1440" w:hanging="360"/>
      </w:pPr>
      <w:rPr>
        <w:rFonts w:ascii="Garamond" w:hAnsi="Garamond"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581D0B"/>
    <w:multiLevelType w:val="multilevel"/>
    <w:tmpl w:val="699C2724"/>
    <w:lvl w:ilvl="0">
      <w:start w:val="1"/>
      <w:numFmt w:val="decimal"/>
      <w:pStyle w:val="Ttulo1"/>
      <w:lvlText w:val="%1"/>
      <w:lvlJc w:val="left"/>
      <w:pPr>
        <w:tabs>
          <w:tab w:val="num" w:pos="100"/>
        </w:tabs>
        <w:ind w:left="100" w:firstLine="0"/>
      </w:pPr>
      <w:rPr>
        <w:rFonts w:ascii="Arial" w:hAnsi="Arial" w:hint="default"/>
        <w:b/>
        <w:i w:val="0"/>
        <w:sz w:val="24"/>
        <w:szCs w:val="24"/>
      </w:rPr>
    </w:lvl>
    <w:lvl w:ilvl="1">
      <w:start w:val="1"/>
      <w:numFmt w:val="decimal"/>
      <w:pStyle w:val="Ttulo2"/>
      <w:lvlText w:val="%1.%2"/>
      <w:lvlJc w:val="left"/>
      <w:pPr>
        <w:tabs>
          <w:tab w:val="num" w:pos="100"/>
        </w:tabs>
        <w:ind w:left="100" w:firstLine="0"/>
      </w:pPr>
      <w:rPr>
        <w:rFonts w:ascii="Arial" w:hAnsi="Arial" w:hint="default"/>
        <w:b/>
        <w:i w:val="0"/>
        <w:sz w:val="20"/>
        <w:szCs w:val="20"/>
      </w:rPr>
    </w:lvl>
    <w:lvl w:ilvl="2">
      <w:start w:val="1"/>
      <w:numFmt w:val="decimal"/>
      <w:pStyle w:val="Ttulo3"/>
      <w:lvlText w:val="%1.%2.%3."/>
      <w:lvlJc w:val="left"/>
      <w:pPr>
        <w:tabs>
          <w:tab w:val="num" w:pos="1143"/>
        </w:tabs>
        <w:ind w:left="927" w:hanging="504"/>
      </w:pPr>
      <w:rPr>
        <w:rFonts w:ascii="Arial" w:hAnsi="Arial" w:hint="default"/>
        <w:b/>
        <w:i w:val="0"/>
        <w:sz w:val="20"/>
        <w:szCs w:val="20"/>
        <w:u w:val="none"/>
      </w:rPr>
    </w:lvl>
    <w:lvl w:ilvl="3">
      <w:start w:val="1"/>
      <w:numFmt w:val="decimal"/>
      <w:pStyle w:val="Ttulo4"/>
      <w:lvlText w:val="%1.%2.%3.%4."/>
      <w:lvlJc w:val="left"/>
      <w:pPr>
        <w:tabs>
          <w:tab w:val="num" w:pos="1503"/>
        </w:tabs>
        <w:ind w:left="1431" w:hanging="648"/>
      </w:pPr>
      <w:rPr>
        <w:rFonts w:hint="default"/>
      </w:rPr>
    </w:lvl>
    <w:lvl w:ilvl="4">
      <w:start w:val="1"/>
      <w:numFmt w:val="decimal"/>
      <w:lvlText w:val="%1.%2.%3.%4.%5."/>
      <w:lvlJc w:val="left"/>
      <w:pPr>
        <w:tabs>
          <w:tab w:val="num" w:pos="2223"/>
        </w:tabs>
        <w:ind w:left="1935" w:hanging="792"/>
      </w:pPr>
      <w:rPr>
        <w:rFonts w:hint="default"/>
      </w:rPr>
    </w:lvl>
    <w:lvl w:ilvl="5">
      <w:start w:val="1"/>
      <w:numFmt w:val="decimal"/>
      <w:lvlText w:val="%1.%2.%3.%4.%5.%6."/>
      <w:lvlJc w:val="left"/>
      <w:pPr>
        <w:tabs>
          <w:tab w:val="num" w:pos="2583"/>
        </w:tabs>
        <w:ind w:left="2439" w:hanging="936"/>
      </w:pPr>
      <w:rPr>
        <w:rFonts w:hint="default"/>
      </w:rPr>
    </w:lvl>
    <w:lvl w:ilvl="6">
      <w:start w:val="1"/>
      <w:numFmt w:val="decimal"/>
      <w:lvlText w:val="%1.%2.%3.%4.%5.%6.%7."/>
      <w:lvlJc w:val="left"/>
      <w:pPr>
        <w:tabs>
          <w:tab w:val="num" w:pos="3303"/>
        </w:tabs>
        <w:ind w:left="2943" w:hanging="1080"/>
      </w:pPr>
      <w:rPr>
        <w:rFonts w:hint="default"/>
      </w:rPr>
    </w:lvl>
    <w:lvl w:ilvl="7">
      <w:start w:val="1"/>
      <w:numFmt w:val="decimal"/>
      <w:lvlText w:val="%1.%2.%3.%4.%5.%6.%7.%8."/>
      <w:lvlJc w:val="left"/>
      <w:pPr>
        <w:tabs>
          <w:tab w:val="num" w:pos="3663"/>
        </w:tabs>
        <w:ind w:left="3447" w:hanging="1224"/>
      </w:pPr>
      <w:rPr>
        <w:rFonts w:hint="default"/>
      </w:rPr>
    </w:lvl>
    <w:lvl w:ilvl="8">
      <w:start w:val="1"/>
      <w:numFmt w:val="decimal"/>
      <w:lvlText w:val="%1.%2.%3.%4.%5.%6.%7.%8.%9."/>
      <w:lvlJc w:val="left"/>
      <w:pPr>
        <w:tabs>
          <w:tab w:val="num" w:pos="4383"/>
        </w:tabs>
        <w:ind w:left="4023" w:hanging="1440"/>
      </w:pPr>
      <w:rPr>
        <w:rFonts w:hint="default"/>
      </w:rPr>
    </w:lvl>
  </w:abstractNum>
  <w:abstractNum w:abstractNumId="6" w15:restartNumberingAfterBreak="0">
    <w:nsid w:val="39871EC0"/>
    <w:multiLevelType w:val="hybridMultilevel"/>
    <w:tmpl w:val="7088741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98F5ADF"/>
    <w:multiLevelType w:val="hybridMultilevel"/>
    <w:tmpl w:val="020A8A3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3A7F5C9C"/>
    <w:multiLevelType w:val="hybridMultilevel"/>
    <w:tmpl w:val="2C6A29D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5726EA"/>
    <w:multiLevelType w:val="hybridMultilevel"/>
    <w:tmpl w:val="1B2489A2"/>
    <w:lvl w:ilvl="0" w:tplc="F320BBD6">
      <w:start w:val="1"/>
      <w:numFmt w:val="bullet"/>
      <w:lvlText w:val="-"/>
      <w:lvlJc w:val="left"/>
      <w:pPr>
        <w:tabs>
          <w:tab w:val="num" w:pos="2148"/>
        </w:tabs>
        <w:ind w:left="2148" w:hanging="360"/>
      </w:pPr>
      <w:rPr>
        <w:rFonts w:ascii="Garamond" w:hAnsi="Garamond" w:hint="default"/>
      </w:rPr>
    </w:lvl>
    <w:lvl w:ilvl="1" w:tplc="040A0003">
      <w:start w:val="1"/>
      <w:numFmt w:val="bullet"/>
      <w:lvlText w:val="o"/>
      <w:lvlJc w:val="left"/>
      <w:pPr>
        <w:tabs>
          <w:tab w:val="num" w:pos="2148"/>
        </w:tabs>
        <w:ind w:left="2148" w:hanging="360"/>
      </w:pPr>
      <w:rPr>
        <w:rFonts w:ascii="Courier New" w:hAnsi="Courier New" w:cs="Courier New" w:hint="default"/>
      </w:rPr>
    </w:lvl>
    <w:lvl w:ilvl="2" w:tplc="040A0005">
      <w:start w:val="1"/>
      <w:numFmt w:val="bullet"/>
      <w:lvlText w:val=""/>
      <w:lvlJc w:val="left"/>
      <w:pPr>
        <w:tabs>
          <w:tab w:val="num" w:pos="2868"/>
        </w:tabs>
        <w:ind w:left="2868" w:hanging="360"/>
      </w:pPr>
      <w:rPr>
        <w:rFonts w:ascii="Wingdings" w:hAnsi="Wingdings" w:hint="default"/>
      </w:rPr>
    </w:lvl>
    <w:lvl w:ilvl="3" w:tplc="040A0001">
      <w:start w:val="1"/>
      <w:numFmt w:val="bullet"/>
      <w:lvlText w:val=""/>
      <w:lvlJc w:val="left"/>
      <w:pPr>
        <w:tabs>
          <w:tab w:val="num" w:pos="3588"/>
        </w:tabs>
        <w:ind w:left="3588" w:hanging="360"/>
      </w:pPr>
      <w:rPr>
        <w:rFonts w:ascii="Symbol" w:hAnsi="Symbol" w:hint="default"/>
      </w:rPr>
    </w:lvl>
    <w:lvl w:ilvl="4" w:tplc="040A0003" w:tentative="1">
      <w:start w:val="1"/>
      <w:numFmt w:val="bullet"/>
      <w:lvlText w:val="o"/>
      <w:lvlJc w:val="left"/>
      <w:pPr>
        <w:tabs>
          <w:tab w:val="num" w:pos="4308"/>
        </w:tabs>
        <w:ind w:left="4308" w:hanging="360"/>
      </w:pPr>
      <w:rPr>
        <w:rFonts w:ascii="Courier New" w:hAnsi="Courier New" w:cs="Courier New" w:hint="default"/>
      </w:rPr>
    </w:lvl>
    <w:lvl w:ilvl="5" w:tplc="040A0005" w:tentative="1">
      <w:start w:val="1"/>
      <w:numFmt w:val="bullet"/>
      <w:lvlText w:val=""/>
      <w:lvlJc w:val="left"/>
      <w:pPr>
        <w:tabs>
          <w:tab w:val="num" w:pos="5028"/>
        </w:tabs>
        <w:ind w:left="5028" w:hanging="360"/>
      </w:pPr>
      <w:rPr>
        <w:rFonts w:ascii="Wingdings" w:hAnsi="Wingdings" w:hint="default"/>
      </w:rPr>
    </w:lvl>
    <w:lvl w:ilvl="6" w:tplc="040A0001" w:tentative="1">
      <w:start w:val="1"/>
      <w:numFmt w:val="bullet"/>
      <w:lvlText w:val=""/>
      <w:lvlJc w:val="left"/>
      <w:pPr>
        <w:tabs>
          <w:tab w:val="num" w:pos="5748"/>
        </w:tabs>
        <w:ind w:left="5748" w:hanging="360"/>
      </w:pPr>
      <w:rPr>
        <w:rFonts w:ascii="Symbol" w:hAnsi="Symbol" w:hint="default"/>
      </w:rPr>
    </w:lvl>
    <w:lvl w:ilvl="7" w:tplc="040A0003" w:tentative="1">
      <w:start w:val="1"/>
      <w:numFmt w:val="bullet"/>
      <w:lvlText w:val="o"/>
      <w:lvlJc w:val="left"/>
      <w:pPr>
        <w:tabs>
          <w:tab w:val="num" w:pos="6468"/>
        </w:tabs>
        <w:ind w:left="6468" w:hanging="360"/>
      </w:pPr>
      <w:rPr>
        <w:rFonts w:ascii="Courier New" w:hAnsi="Courier New" w:cs="Courier New" w:hint="default"/>
      </w:rPr>
    </w:lvl>
    <w:lvl w:ilvl="8" w:tplc="040A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491615A9"/>
    <w:multiLevelType w:val="hybridMultilevel"/>
    <w:tmpl w:val="EAE4E226"/>
    <w:lvl w:ilvl="0" w:tplc="5832D78C">
      <w:start w:val="1"/>
      <w:numFmt w:val="decimal"/>
      <w:lvlText w:val="%1."/>
      <w:lvlJc w:val="left"/>
      <w:pPr>
        <w:tabs>
          <w:tab w:val="num" w:pos="720"/>
        </w:tabs>
        <w:ind w:left="720" w:hanging="360"/>
      </w:pPr>
    </w:lvl>
    <w:lvl w:ilvl="1" w:tplc="C0A86DD2" w:tentative="1">
      <w:start w:val="1"/>
      <w:numFmt w:val="decimal"/>
      <w:lvlText w:val="%2."/>
      <w:lvlJc w:val="left"/>
      <w:pPr>
        <w:tabs>
          <w:tab w:val="num" w:pos="1440"/>
        </w:tabs>
        <w:ind w:left="1440" w:hanging="360"/>
      </w:pPr>
    </w:lvl>
    <w:lvl w:ilvl="2" w:tplc="B0320364" w:tentative="1">
      <w:start w:val="1"/>
      <w:numFmt w:val="decimal"/>
      <w:lvlText w:val="%3."/>
      <w:lvlJc w:val="left"/>
      <w:pPr>
        <w:tabs>
          <w:tab w:val="num" w:pos="2160"/>
        </w:tabs>
        <w:ind w:left="2160" w:hanging="360"/>
      </w:pPr>
    </w:lvl>
    <w:lvl w:ilvl="3" w:tplc="65E09F22" w:tentative="1">
      <w:start w:val="1"/>
      <w:numFmt w:val="decimal"/>
      <w:lvlText w:val="%4."/>
      <w:lvlJc w:val="left"/>
      <w:pPr>
        <w:tabs>
          <w:tab w:val="num" w:pos="2880"/>
        </w:tabs>
        <w:ind w:left="2880" w:hanging="360"/>
      </w:pPr>
    </w:lvl>
    <w:lvl w:ilvl="4" w:tplc="72D27B2A" w:tentative="1">
      <w:start w:val="1"/>
      <w:numFmt w:val="decimal"/>
      <w:lvlText w:val="%5."/>
      <w:lvlJc w:val="left"/>
      <w:pPr>
        <w:tabs>
          <w:tab w:val="num" w:pos="3600"/>
        </w:tabs>
        <w:ind w:left="3600" w:hanging="360"/>
      </w:pPr>
    </w:lvl>
    <w:lvl w:ilvl="5" w:tplc="5B6A61F2" w:tentative="1">
      <w:start w:val="1"/>
      <w:numFmt w:val="decimal"/>
      <w:lvlText w:val="%6."/>
      <w:lvlJc w:val="left"/>
      <w:pPr>
        <w:tabs>
          <w:tab w:val="num" w:pos="4320"/>
        </w:tabs>
        <w:ind w:left="4320" w:hanging="360"/>
      </w:pPr>
    </w:lvl>
    <w:lvl w:ilvl="6" w:tplc="1DD61740" w:tentative="1">
      <w:start w:val="1"/>
      <w:numFmt w:val="decimal"/>
      <w:lvlText w:val="%7."/>
      <w:lvlJc w:val="left"/>
      <w:pPr>
        <w:tabs>
          <w:tab w:val="num" w:pos="5040"/>
        </w:tabs>
        <w:ind w:left="5040" w:hanging="360"/>
      </w:pPr>
    </w:lvl>
    <w:lvl w:ilvl="7" w:tplc="7196F108" w:tentative="1">
      <w:start w:val="1"/>
      <w:numFmt w:val="decimal"/>
      <w:lvlText w:val="%8."/>
      <w:lvlJc w:val="left"/>
      <w:pPr>
        <w:tabs>
          <w:tab w:val="num" w:pos="5760"/>
        </w:tabs>
        <w:ind w:left="5760" w:hanging="360"/>
      </w:pPr>
    </w:lvl>
    <w:lvl w:ilvl="8" w:tplc="6734CAFA" w:tentative="1">
      <w:start w:val="1"/>
      <w:numFmt w:val="decimal"/>
      <w:lvlText w:val="%9."/>
      <w:lvlJc w:val="left"/>
      <w:pPr>
        <w:tabs>
          <w:tab w:val="num" w:pos="6480"/>
        </w:tabs>
        <w:ind w:left="6480" w:hanging="360"/>
      </w:pPr>
    </w:lvl>
  </w:abstractNum>
  <w:abstractNum w:abstractNumId="11" w15:restartNumberingAfterBreak="0">
    <w:nsid w:val="50BA3166"/>
    <w:multiLevelType w:val="hybridMultilevel"/>
    <w:tmpl w:val="A394CF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0FC203F"/>
    <w:multiLevelType w:val="hybridMultilevel"/>
    <w:tmpl w:val="DE5C0E4A"/>
    <w:lvl w:ilvl="0" w:tplc="F320BBD6">
      <w:start w:val="1"/>
      <w:numFmt w:val="bullet"/>
      <w:lvlText w:val="-"/>
      <w:lvlJc w:val="left"/>
      <w:pPr>
        <w:tabs>
          <w:tab w:val="num" w:pos="1440"/>
        </w:tabs>
        <w:ind w:left="1440" w:hanging="360"/>
      </w:pPr>
      <w:rPr>
        <w:rFonts w:ascii="Garamond" w:hAnsi="Garamond"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D57A58"/>
    <w:multiLevelType w:val="hybridMultilevel"/>
    <w:tmpl w:val="A1C45EA0"/>
    <w:lvl w:ilvl="0" w:tplc="38A8F346">
      <w:start w:val="1"/>
      <w:numFmt w:val="bullet"/>
      <w:lvlText w:val="­"/>
      <w:lvlJc w:val="left"/>
      <w:pPr>
        <w:tabs>
          <w:tab w:val="num" w:pos="720"/>
        </w:tabs>
        <w:ind w:left="720" w:hanging="360"/>
      </w:pPr>
      <w:rPr>
        <w:rFonts w:ascii="Courier New" w:hAnsi="Courier New" w:hint="default"/>
        <w:color w:val="000080"/>
        <w14:shadow w14:blurRad="0" w14:dist="0" w14:dir="0" w14:sx="0" w14:sy="0" w14:kx="0" w14:ky="0" w14:algn="none">
          <w14:srgbClr w14:val="000000"/>
        </w14:shadow>
        <w14:textOutline w14:w="0" w14:cap="rnd" w14:cmpd="sng" w14:algn="ctr">
          <w14:noFill/>
          <w14:prstDash w14:val="solid"/>
          <w14:bevel/>
        </w14:textOutline>
      </w:rPr>
    </w:lvl>
    <w:lvl w:ilvl="1" w:tplc="38A8F346">
      <w:start w:val="1"/>
      <w:numFmt w:val="bullet"/>
      <w:lvlText w:val="­"/>
      <w:lvlJc w:val="left"/>
      <w:pPr>
        <w:tabs>
          <w:tab w:val="num" w:pos="1440"/>
        </w:tabs>
        <w:ind w:left="1440" w:hanging="360"/>
      </w:pPr>
      <w:rPr>
        <w:rFonts w:ascii="Courier New" w:hAnsi="Courier New" w:hint="default"/>
        <w:color w:val="000080"/>
        <w14:shadow w14:blurRad="0" w14:dist="0" w14:dir="0" w14:sx="0" w14:sy="0" w14:kx="0" w14:ky="0" w14:algn="none">
          <w14:srgbClr w14:val="000000"/>
        </w14:shadow>
        <w14:textOutline w14:w="0" w14:cap="rnd" w14:cmpd="sng" w14:algn="ctr">
          <w14:noFill/>
          <w14:prstDash w14:val="solid"/>
          <w14:bevel/>
        </w14:textOutline>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AE0EFB"/>
    <w:multiLevelType w:val="hybridMultilevel"/>
    <w:tmpl w:val="BDB2FE00"/>
    <w:lvl w:ilvl="0" w:tplc="0C0A0003">
      <w:start w:val="1"/>
      <w:numFmt w:val="bullet"/>
      <w:lvlText w:val="o"/>
      <w:lvlJc w:val="left"/>
      <w:pPr>
        <w:ind w:left="1440" w:hanging="360"/>
      </w:pPr>
      <w:rPr>
        <w:rFonts w:ascii="Courier New" w:hAnsi="Courier New" w:cs="Courier New"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15:restartNumberingAfterBreak="0">
    <w:nsid w:val="63255026"/>
    <w:multiLevelType w:val="hybridMultilevel"/>
    <w:tmpl w:val="43BE426C"/>
    <w:lvl w:ilvl="0" w:tplc="10B0970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65344626"/>
    <w:multiLevelType w:val="hybridMultilevel"/>
    <w:tmpl w:val="DFEAA984"/>
    <w:lvl w:ilvl="0" w:tplc="DD04750A">
      <w:start w:val="1"/>
      <w:numFmt w:val="decimal"/>
      <w:lvlText w:val="%1."/>
      <w:lvlJc w:val="left"/>
      <w:pPr>
        <w:tabs>
          <w:tab w:val="num" w:pos="780"/>
        </w:tabs>
        <w:ind w:left="780" w:hanging="360"/>
      </w:pPr>
      <w:rPr>
        <w:b/>
      </w:rPr>
    </w:lvl>
    <w:lvl w:ilvl="1" w:tplc="040A0019">
      <w:start w:val="1"/>
      <w:numFmt w:val="lowerLetter"/>
      <w:lvlText w:val="%2."/>
      <w:lvlJc w:val="left"/>
      <w:pPr>
        <w:tabs>
          <w:tab w:val="num" w:pos="1500"/>
        </w:tabs>
        <w:ind w:left="1500" w:hanging="360"/>
      </w:pPr>
    </w:lvl>
    <w:lvl w:ilvl="2" w:tplc="040A001B">
      <w:start w:val="1"/>
      <w:numFmt w:val="lowerRoman"/>
      <w:lvlText w:val="%3."/>
      <w:lvlJc w:val="right"/>
      <w:pPr>
        <w:tabs>
          <w:tab w:val="num" w:pos="2220"/>
        </w:tabs>
        <w:ind w:left="2220" w:hanging="180"/>
      </w:pPr>
    </w:lvl>
    <w:lvl w:ilvl="3" w:tplc="040A000F" w:tentative="1">
      <w:start w:val="1"/>
      <w:numFmt w:val="decimal"/>
      <w:lvlText w:val="%4."/>
      <w:lvlJc w:val="left"/>
      <w:pPr>
        <w:tabs>
          <w:tab w:val="num" w:pos="2940"/>
        </w:tabs>
        <w:ind w:left="2940" w:hanging="360"/>
      </w:pPr>
    </w:lvl>
    <w:lvl w:ilvl="4" w:tplc="040A0019" w:tentative="1">
      <w:start w:val="1"/>
      <w:numFmt w:val="lowerLetter"/>
      <w:lvlText w:val="%5."/>
      <w:lvlJc w:val="left"/>
      <w:pPr>
        <w:tabs>
          <w:tab w:val="num" w:pos="3660"/>
        </w:tabs>
        <w:ind w:left="3660" w:hanging="360"/>
      </w:pPr>
    </w:lvl>
    <w:lvl w:ilvl="5" w:tplc="040A001B" w:tentative="1">
      <w:start w:val="1"/>
      <w:numFmt w:val="lowerRoman"/>
      <w:lvlText w:val="%6."/>
      <w:lvlJc w:val="right"/>
      <w:pPr>
        <w:tabs>
          <w:tab w:val="num" w:pos="4380"/>
        </w:tabs>
        <w:ind w:left="4380" w:hanging="180"/>
      </w:pPr>
    </w:lvl>
    <w:lvl w:ilvl="6" w:tplc="040A000F" w:tentative="1">
      <w:start w:val="1"/>
      <w:numFmt w:val="decimal"/>
      <w:lvlText w:val="%7."/>
      <w:lvlJc w:val="left"/>
      <w:pPr>
        <w:tabs>
          <w:tab w:val="num" w:pos="5100"/>
        </w:tabs>
        <w:ind w:left="5100" w:hanging="360"/>
      </w:pPr>
    </w:lvl>
    <w:lvl w:ilvl="7" w:tplc="040A0019" w:tentative="1">
      <w:start w:val="1"/>
      <w:numFmt w:val="lowerLetter"/>
      <w:lvlText w:val="%8."/>
      <w:lvlJc w:val="left"/>
      <w:pPr>
        <w:tabs>
          <w:tab w:val="num" w:pos="5820"/>
        </w:tabs>
        <w:ind w:left="5820" w:hanging="360"/>
      </w:pPr>
    </w:lvl>
    <w:lvl w:ilvl="8" w:tplc="040A001B" w:tentative="1">
      <w:start w:val="1"/>
      <w:numFmt w:val="lowerRoman"/>
      <w:lvlText w:val="%9."/>
      <w:lvlJc w:val="right"/>
      <w:pPr>
        <w:tabs>
          <w:tab w:val="num" w:pos="6540"/>
        </w:tabs>
        <w:ind w:left="6540" w:hanging="180"/>
      </w:pPr>
    </w:lvl>
  </w:abstractNum>
  <w:abstractNum w:abstractNumId="17" w15:restartNumberingAfterBreak="0">
    <w:nsid w:val="654C5A22"/>
    <w:multiLevelType w:val="hybridMultilevel"/>
    <w:tmpl w:val="06F68F24"/>
    <w:lvl w:ilvl="0" w:tplc="F320BBD6">
      <w:start w:val="1"/>
      <w:numFmt w:val="bullet"/>
      <w:lvlText w:val="-"/>
      <w:lvlJc w:val="left"/>
      <w:pPr>
        <w:tabs>
          <w:tab w:val="num" w:pos="1068"/>
        </w:tabs>
        <w:ind w:left="1068" w:hanging="360"/>
      </w:pPr>
      <w:rPr>
        <w:rFonts w:ascii="Garamond" w:hAnsi="Garamond" w:hint="default"/>
      </w:rPr>
    </w:lvl>
    <w:lvl w:ilvl="1" w:tplc="040A0003">
      <w:start w:val="1"/>
      <w:numFmt w:val="bullet"/>
      <w:lvlText w:val="o"/>
      <w:lvlJc w:val="left"/>
      <w:pPr>
        <w:tabs>
          <w:tab w:val="num" w:pos="1068"/>
        </w:tabs>
        <w:ind w:left="1068" w:hanging="360"/>
      </w:pPr>
      <w:rPr>
        <w:rFonts w:ascii="Courier New" w:hAnsi="Courier New" w:cs="Courier New" w:hint="default"/>
      </w:rPr>
    </w:lvl>
    <w:lvl w:ilvl="2" w:tplc="040A0005" w:tentative="1">
      <w:start w:val="1"/>
      <w:numFmt w:val="bullet"/>
      <w:lvlText w:val=""/>
      <w:lvlJc w:val="left"/>
      <w:pPr>
        <w:tabs>
          <w:tab w:val="num" w:pos="1788"/>
        </w:tabs>
        <w:ind w:left="1788" w:hanging="360"/>
      </w:pPr>
      <w:rPr>
        <w:rFonts w:ascii="Wingdings" w:hAnsi="Wingdings" w:hint="default"/>
      </w:rPr>
    </w:lvl>
    <w:lvl w:ilvl="3" w:tplc="040A0001" w:tentative="1">
      <w:start w:val="1"/>
      <w:numFmt w:val="bullet"/>
      <w:lvlText w:val=""/>
      <w:lvlJc w:val="left"/>
      <w:pPr>
        <w:tabs>
          <w:tab w:val="num" w:pos="2508"/>
        </w:tabs>
        <w:ind w:left="2508" w:hanging="360"/>
      </w:pPr>
      <w:rPr>
        <w:rFonts w:ascii="Symbol" w:hAnsi="Symbol" w:hint="default"/>
      </w:rPr>
    </w:lvl>
    <w:lvl w:ilvl="4" w:tplc="040A0003" w:tentative="1">
      <w:start w:val="1"/>
      <w:numFmt w:val="bullet"/>
      <w:lvlText w:val="o"/>
      <w:lvlJc w:val="left"/>
      <w:pPr>
        <w:tabs>
          <w:tab w:val="num" w:pos="3228"/>
        </w:tabs>
        <w:ind w:left="3228" w:hanging="360"/>
      </w:pPr>
      <w:rPr>
        <w:rFonts w:ascii="Courier New" w:hAnsi="Courier New" w:cs="Courier New" w:hint="default"/>
      </w:rPr>
    </w:lvl>
    <w:lvl w:ilvl="5" w:tplc="040A0005" w:tentative="1">
      <w:start w:val="1"/>
      <w:numFmt w:val="bullet"/>
      <w:lvlText w:val=""/>
      <w:lvlJc w:val="left"/>
      <w:pPr>
        <w:tabs>
          <w:tab w:val="num" w:pos="3948"/>
        </w:tabs>
        <w:ind w:left="3948" w:hanging="360"/>
      </w:pPr>
      <w:rPr>
        <w:rFonts w:ascii="Wingdings" w:hAnsi="Wingdings" w:hint="default"/>
      </w:rPr>
    </w:lvl>
    <w:lvl w:ilvl="6" w:tplc="040A0001" w:tentative="1">
      <w:start w:val="1"/>
      <w:numFmt w:val="bullet"/>
      <w:lvlText w:val=""/>
      <w:lvlJc w:val="left"/>
      <w:pPr>
        <w:tabs>
          <w:tab w:val="num" w:pos="4668"/>
        </w:tabs>
        <w:ind w:left="4668" w:hanging="360"/>
      </w:pPr>
      <w:rPr>
        <w:rFonts w:ascii="Symbol" w:hAnsi="Symbol" w:hint="default"/>
      </w:rPr>
    </w:lvl>
    <w:lvl w:ilvl="7" w:tplc="040A0003" w:tentative="1">
      <w:start w:val="1"/>
      <w:numFmt w:val="bullet"/>
      <w:lvlText w:val="o"/>
      <w:lvlJc w:val="left"/>
      <w:pPr>
        <w:tabs>
          <w:tab w:val="num" w:pos="5388"/>
        </w:tabs>
        <w:ind w:left="5388" w:hanging="360"/>
      </w:pPr>
      <w:rPr>
        <w:rFonts w:ascii="Courier New" w:hAnsi="Courier New" w:cs="Courier New" w:hint="default"/>
      </w:rPr>
    </w:lvl>
    <w:lvl w:ilvl="8" w:tplc="040A0005" w:tentative="1">
      <w:start w:val="1"/>
      <w:numFmt w:val="bullet"/>
      <w:lvlText w:val=""/>
      <w:lvlJc w:val="left"/>
      <w:pPr>
        <w:tabs>
          <w:tab w:val="num" w:pos="6108"/>
        </w:tabs>
        <w:ind w:left="6108" w:hanging="360"/>
      </w:pPr>
      <w:rPr>
        <w:rFonts w:ascii="Wingdings" w:hAnsi="Wingdings" w:hint="default"/>
      </w:rPr>
    </w:lvl>
  </w:abstractNum>
  <w:abstractNum w:abstractNumId="18" w15:restartNumberingAfterBreak="0">
    <w:nsid w:val="67173412"/>
    <w:multiLevelType w:val="hybridMultilevel"/>
    <w:tmpl w:val="97788636"/>
    <w:lvl w:ilvl="0" w:tplc="F320BBD6">
      <w:start w:val="1"/>
      <w:numFmt w:val="bullet"/>
      <w:lvlText w:val="-"/>
      <w:lvlJc w:val="left"/>
      <w:pPr>
        <w:tabs>
          <w:tab w:val="num" w:pos="1440"/>
        </w:tabs>
        <w:ind w:left="1440" w:hanging="360"/>
      </w:pPr>
      <w:rPr>
        <w:rFonts w:ascii="Garamond" w:hAnsi="Garamond"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6C4DC7"/>
    <w:multiLevelType w:val="hybridMultilevel"/>
    <w:tmpl w:val="D3DE6E8A"/>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6A2A1C16"/>
    <w:multiLevelType w:val="hybridMultilevel"/>
    <w:tmpl w:val="E18C5BE8"/>
    <w:lvl w:ilvl="0" w:tplc="AA864ED0">
      <w:start w:val="1"/>
      <w:numFmt w:val="decimal"/>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1" w15:restartNumberingAfterBreak="0">
    <w:nsid w:val="72B2651E"/>
    <w:multiLevelType w:val="hybridMultilevel"/>
    <w:tmpl w:val="7744D99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F17592A"/>
    <w:multiLevelType w:val="hybridMultilevel"/>
    <w:tmpl w:val="BA6661F4"/>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num w:numId="1">
    <w:abstractNumId w:val="1"/>
  </w:num>
  <w:num w:numId="2">
    <w:abstractNumId w:val="13"/>
  </w:num>
  <w:num w:numId="3">
    <w:abstractNumId w:val="5"/>
  </w:num>
  <w:num w:numId="4">
    <w:abstractNumId w:val="16"/>
  </w:num>
  <w:num w:numId="5">
    <w:abstractNumId w:val="8"/>
  </w:num>
  <w:num w:numId="6">
    <w:abstractNumId w:val="7"/>
  </w:num>
  <w:num w:numId="7">
    <w:abstractNumId w:val="2"/>
  </w:num>
  <w:num w:numId="8">
    <w:abstractNumId w:val="17"/>
  </w:num>
  <w:num w:numId="9">
    <w:abstractNumId w:val="9"/>
  </w:num>
  <w:num w:numId="10">
    <w:abstractNumId w:val="18"/>
  </w:num>
  <w:num w:numId="11">
    <w:abstractNumId w:val="4"/>
  </w:num>
  <w:num w:numId="12">
    <w:abstractNumId w:val="3"/>
  </w:num>
  <w:num w:numId="13">
    <w:abstractNumId w:val="12"/>
  </w:num>
  <w:num w:numId="14">
    <w:abstractNumId w:val="19"/>
  </w:num>
  <w:num w:numId="15">
    <w:abstractNumId w:val="15"/>
  </w:num>
  <w:num w:numId="16">
    <w:abstractNumId w:val="6"/>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1"/>
  </w:num>
  <w:num w:numId="20">
    <w:abstractNumId w:val="21"/>
  </w:num>
  <w:num w:numId="21">
    <w:abstractNumId w:val="10"/>
  </w:num>
  <w:num w:numId="22">
    <w:abstractNumId w:val="0"/>
  </w:num>
  <w:num w:numId="23">
    <w:abstractNumId w:val="14"/>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163"/>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CC1"/>
    <w:rsid w:val="00010AB0"/>
    <w:rsid w:val="00032C89"/>
    <w:rsid w:val="0009743A"/>
    <w:rsid w:val="000B6EDD"/>
    <w:rsid w:val="000F01EE"/>
    <w:rsid w:val="00106FE2"/>
    <w:rsid w:val="00112B95"/>
    <w:rsid w:val="00130E41"/>
    <w:rsid w:val="0014104D"/>
    <w:rsid w:val="00161CC1"/>
    <w:rsid w:val="001B1863"/>
    <w:rsid w:val="001B7EA7"/>
    <w:rsid w:val="001D17EA"/>
    <w:rsid w:val="0026034D"/>
    <w:rsid w:val="002B7E32"/>
    <w:rsid w:val="00327E8F"/>
    <w:rsid w:val="00377288"/>
    <w:rsid w:val="00392BC8"/>
    <w:rsid w:val="003C49F1"/>
    <w:rsid w:val="00463DE2"/>
    <w:rsid w:val="004974DD"/>
    <w:rsid w:val="005722A1"/>
    <w:rsid w:val="005758CF"/>
    <w:rsid w:val="005C25E6"/>
    <w:rsid w:val="005D763B"/>
    <w:rsid w:val="005E05A8"/>
    <w:rsid w:val="006A76F8"/>
    <w:rsid w:val="006B213A"/>
    <w:rsid w:val="007222D9"/>
    <w:rsid w:val="00737459"/>
    <w:rsid w:val="00742B43"/>
    <w:rsid w:val="007A41C9"/>
    <w:rsid w:val="007E0BB3"/>
    <w:rsid w:val="0083552E"/>
    <w:rsid w:val="00873B7E"/>
    <w:rsid w:val="00896FAC"/>
    <w:rsid w:val="008E24B0"/>
    <w:rsid w:val="00915759"/>
    <w:rsid w:val="00983A97"/>
    <w:rsid w:val="009A3225"/>
    <w:rsid w:val="009F01FE"/>
    <w:rsid w:val="00A2708E"/>
    <w:rsid w:val="00A30AEC"/>
    <w:rsid w:val="00A32909"/>
    <w:rsid w:val="00A66FDF"/>
    <w:rsid w:val="00A7050B"/>
    <w:rsid w:val="00A818C7"/>
    <w:rsid w:val="00AF6957"/>
    <w:rsid w:val="00B07B19"/>
    <w:rsid w:val="00B25A69"/>
    <w:rsid w:val="00B362E4"/>
    <w:rsid w:val="00B828C5"/>
    <w:rsid w:val="00BD7CBC"/>
    <w:rsid w:val="00BE6B02"/>
    <w:rsid w:val="00CB0103"/>
    <w:rsid w:val="00CB10A4"/>
    <w:rsid w:val="00CD338C"/>
    <w:rsid w:val="00D170E9"/>
    <w:rsid w:val="00D24B79"/>
    <w:rsid w:val="00D33924"/>
    <w:rsid w:val="00D90EB6"/>
    <w:rsid w:val="00DA77CB"/>
    <w:rsid w:val="00DA790B"/>
    <w:rsid w:val="00DC0BEA"/>
    <w:rsid w:val="00E13793"/>
    <w:rsid w:val="00E20C68"/>
    <w:rsid w:val="00E65A26"/>
    <w:rsid w:val="00E67081"/>
    <w:rsid w:val="00E719FB"/>
    <w:rsid w:val="00EE145F"/>
    <w:rsid w:val="00F07FD6"/>
    <w:rsid w:val="00F263E3"/>
    <w:rsid w:val="00F276DC"/>
    <w:rsid w:val="00F30430"/>
    <w:rsid w:val="00F33DD2"/>
    <w:rsid w:val="00F37EAB"/>
    <w:rsid w:val="00F47C4D"/>
    <w:rsid w:val="00F81DC7"/>
    <w:rsid w:val="00F877B4"/>
    <w:rsid w:val="00F96521"/>
    <w:rsid w:val="00FE771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621B70"/>
  <w15:chartTrackingRefBased/>
  <w15:docId w15:val="{6936BC4A-59EC-4635-9301-192F97044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863"/>
    <w:rPr>
      <w:rFonts w:ascii="Arial" w:hAnsi="Arial"/>
      <w:snapToGrid w:val="0"/>
      <w:sz w:val="16"/>
      <w:szCs w:val="16"/>
    </w:rPr>
  </w:style>
  <w:style w:type="paragraph" w:styleId="Ttulo1">
    <w:name w:val="heading 1"/>
    <w:basedOn w:val="Normal"/>
    <w:next w:val="Normal"/>
    <w:link w:val="Ttulo1Car"/>
    <w:qFormat/>
    <w:rsid w:val="00D33924"/>
    <w:pPr>
      <w:keepNext/>
      <w:pageBreakBefore/>
      <w:numPr>
        <w:numId w:val="3"/>
      </w:numPr>
      <w:pBdr>
        <w:top w:val="single" w:sz="4" w:space="7" w:color="C7ECEC"/>
        <w:left w:val="single" w:sz="4" w:space="4" w:color="C7ECEC"/>
        <w:bottom w:val="single" w:sz="4" w:space="7" w:color="C7ECEC"/>
        <w:right w:val="single" w:sz="4" w:space="4" w:color="C7ECEC"/>
      </w:pBdr>
      <w:shd w:val="clear" w:color="auto" w:fill="C7ECEC"/>
      <w:tabs>
        <w:tab w:val="left" w:pos="-1843"/>
      </w:tabs>
      <w:spacing w:before="240" w:after="60"/>
      <w:outlineLvl w:val="0"/>
    </w:pPr>
    <w:rPr>
      <w:rFonts w:cs="Arial"/>
      <w:b/>
      <w:bCs/>
      <w:snapToGrid/>
      <w:kern w:val="32"/>
      <w:sz w:val="24"/>
      <w:szCs w:val="32"/>
      <w:lang w:val="es-ES_tradnl" w:eastAsia="es-ES_tradnl"/>
    </w:rPr>
  </w:style>
  <w:style w:type="paragraph" w:styleId="Ttulo2">
    <w:name w:val="heading 2"/>
    <w:basedOn w:val="Normal"/>
    <w:next w:val="Normal"/>
    <w:qFormat/>
    <w:rsid w:val="00D33924"/>
    <w:pPr>
      <w:keepNext/>
      <w:numPr>
        <w:ilvl w:val="1"/>
        <w:numId w:val="3"/>
      </w:numPr>
      <w:pBdr>
        <w:top w:val="single" w:sz="4" w:space="6" w:color="E6E6E6"/>
        <w:left w:val="single" w:sz="4" w:space="4" w:color="E6E6E6"/>
        <w:bottom w:val="single" w:sz="4" w:space="6" w:color="E6E6E6"/>
        <w:right w:val="single" w:sz="4" w:space="4" w:color="E6E6E6"/>
      </w:pBdr>
      <w:shd w:val="clear" w:color="auto" w:fill="E6E6E6"/>
      <w:tabs>
        <w:tab w:val="left" w:pos="-1134"/>
      </w:tabs>
      <w:spacing w:before="240" w:after="240"/>
      <w:outlineLvl w:val="1"/>
    </w:pPr>
    <w:rPr>
      <w:rFonts w:cs="Arial"/>
      <w:b/>
      <w:bCs/>
      <w:iCs/>
      <w:snapToGrid/>
      <w:sz w:val="20"/>
      <w:szCs w:val="20"/>
      <w:lang w:val="es-ES_tradnl" w:eastAsia="es-ES_tradnl"/>
    </w:rPr>
  </w:style>
  <w:style w:type="paragraph" w:styleId="Ttulo3">
    <w:name w:val="heading 3"/>
    <w:basedOn w:val="Ttulo2"/>
    <w:next w:val="Normal"/>
    <w:qFormat/>
    <w:rsid w:val="00D33924"/>
    <w:pPr>
      <w:numPr>
        <w:ilvl w:val="2"/>
      </w:numPr>
      <w:pBdr>
        <w:top w:val="single" w:sz="4" w:space="5" w:color="E6E6E6"/>
        <w:bottom w:val="single" w:sz="4" w:space="5" w:color="E6E6E6"/>
      </w:pBdr>
      <w:shd w:val="clear" w:color="auto" w:fill="EAEAEA"/>
      <w:outlineLvl w:val="2"/>
    </w:pPr>
  </w:style>
  <w:style w:type="paragraph" w:styleId="Ttulo4">
    <w:name w:val="heading 4"/>
    <w:basedOn w:val="Ttulo3"/>
    <w:next w:val="Normal"/>
    <w:qFormat/>
    <w:rsid w:val="00D33924"/>
    <w:pPr>
      <w:numPr>
        <w:ilvl w:val="3"/>
      </w:numPr>
      <w:pBdr>
        <w:top w:val="single" w:sz="4" w:space="4" w:color="F0F0F0"/>
        <w:left w:val="single" w:sz="4" w:space="4" w:color="F0F0F0"/>
        <w:bottom w:val="single" w:sz="4" w:space="4" w:color="F0F0F0"/>
        <w:right w:val="single" w:sz="4" w:space="4" w:color="F0F0F0"/>
      </w:pBdr>
      <w:shd w:val="clear" w:color="auto" w:fill="F0F0F0"/>
      <w:outlineLvl w:val="3"/>
    </w:pPr>
    <w:rPr>
      <w:i/>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DC1">
    <w:name w:val="toc 1"/>
    <w:basedOn w:val="Normal"/>
    <w:next w:val="Normal"/>
    <w:autoRedefine/>
    <w:semiHidden/>
    <w:rsid w:val="00CB10A4"/>
    <w:pPr>
      <w:tabs>
        <w:tab w:val="left" w:pos="480"/>
        <w:tab w:val="right" w:leader="underscore" w:pos="8494"/>
      </w:tabs>
      <w:spacing w:before="120"/>
    </w:pPr>
    <w:rPr>
      <w:rFonts w:ascii="Arial Rounded MT Bold" w:hAnsi="Arial Rounded MT Bold"/>
      <w:bCs/>
      <w:iCs/>
      <w:outline/>
      <w:noProof/>
      <w:snapToGrid/>
      <w:color w:val="00A6EB"/>
      <w:sz w:val="20"/>
      <w:szCs w:val="18"/>
      <w14:textOutline w14:w="9525" w14:cap="flat" w14:cmpd="sng" w14:algn="ctr">
        <w14:solidFill>
          <w14:srgbClr w14:val="00A6EB"/>
        </w14:solidFill>
        <w14:prstDash w14:val="solid"/>
        <w14:round/>
      </w14:textOutline>
      <w14:textFill>
        <w14:noFill/>
      </w14:textFill>
    </w:rPr>
  </w:style>
  <w:style w:type="paragraph" w:styleId="Encabezado">
    <w:name w:val="header"/>
    <w:basedOn w:val="Normal"/>
    <w:rsid w:val="005C25E6"/>
    <w:pPr>
      <w:tabs>
        <w:tab w:val="center" w:pos="4252"/>
        <w:tab w:val="right" w:pos="8504"/>
      </w:tabs>
    </w:pPr>
  </w:style>
  <w:style w:type="paragraph" w:styleId="Piedepgina">
    <w:name w:val="footer"/>
    <w:basedOn w:val="Normal"/>
    <w:link w:val="PiedepginaCar"/>
    <w:uiPriority w:val="99"/>
    <w:rsid w:val="005C25E6"/>
    <w:pPr>
      <w:tabs>
        <w:tab w:val="center" w:pos="4252"/>
        <w:tab w:val="right" w:pos="8504"/>
      </w:tabs>
    </w:pPr>
  </w:style>
  <w:style w:type="character" w:customStyle="1" w:styleId="Ttulo1Car">
    <w:name w:val="Título 1 Car"/>
    <w:link w:val="Ttulo1"/>
    <w:rsid w:val="00D33924"/>
    <w:rPr>
      <w:rFonts w:ascii="Arial" w:hAnsi="Arial" w:cs="Arial"/>
      <w:b/>
      <w:bCs/>
      <w:kern w:val="32"/>
      <w:sz w:val="24"/>
      <w:szCs w:val="32"/>
      <w:lang w:val="es-ES_tradnl" w:eastAsia="es-ES_tradnl" w:bidi="ar-SA"/>
    </w:rPr>
  </w:style>
  <w:style w:type="paragraph" w:customStyle="1" w:styleId="TITULO1TEXTO">
    <w:name w:val="TITULO 1 TEXTO"/>
    <w:basedOn w:val="Normal"/>
    <w:link w:val="TITULO1TEXTOCar"/>
    <w:rsid w:val="00D33924"/>
    <w:pPr>
      <w:tabs>
        <w:tab w:val="left" w:pos="284"/>
        <w:tab w:val="left" w:pos="567"/>
        <w:tab w:val="left" w:pos="851"/>
        <w:tab w:val="left" w:pos="1134"/>
        <w:tab w:val="left" w:pos="1418"/>
        <w:tab w:val="left" w:pos="1701"/>
        <w:tab w:val="left" w:pos="1985"/>
        <w:tab w:val="left" w:pos="2268"/>
        <w:tab w:val="left" w:pos="2552"/>
      </w:tabs>
      <w:spacing w:after="320" w:line="312" w:lineRule="auto"/>
      <w:jc w:val="both"/>
    </w:pPr>
    <w:rPr>
      <w:rFonts w:ascii="Verdana" w:hAnsi="Verdana"/>
      <w:snapToGrid/>
      <w:sz w:val="21"/>
      <w:szCs w:val="21"/>
    </w:rPr>
  </w:style>
  <w:style w:type="character" w:customStyle="1" w:styleId="TITULO1TEXTOCar">
    <w:name w:val="TITULO 1 TEXTO Car"/>
    <w:link w:val="TITULO1TEXTO"/>
    <w:locked/>
    <w:rsid w:val="00D33924"/>
    <w:rPr>
      <w:rFonts w:ascii="Verdana" w:hAnsi="Verdana"/>
      <w:sz w:val="21"/>
      <w:szCs w:val="21"/>
      <w:lang w:val="es-ES" w:eastAsia="es-ES" w:bidi="ar-SA"/>
    </w:rPr>
  </w:style>
  <w:style w:type="paragraph" w:customStyle="1" w:styleId="CarCarCarCar">
    <w:name w:val=" Car Car Car Car"/>
    <w:basedOn w:val="Normal"/>
    <w:rsid w:val="00D33924"/>
    <w:pPr>
      <w:spacing w:after="160" w:line="240" w:lineRule="exact"/>
    </w:pPr>
    <w:rPr>
      <w:rFonts w:ascii="Verdana" w:hAnsi="Verdana"/>
      <w:snapToGrid/>
      <w:sz w:val="20"/>
      <w:szCs w:val="20"/>
      <w:lang w:val="en-US" w:eastAsia="en-US"/>
    </w:rPr>
  </w:style>
  <w:style w:type="character" w:styleId="Hipervnculo">
    <w:name w:val="Hyperlink"/>
    <w:uiPriority w:val="99"/>
    <w:rsid w:val="001B1863"/>
    <w:rPr>
      <w:color w:val="0000FF"/>
      <w:u w:val="single"/>
    </w:rPr>
  </w:style>
  <w:style w:type="character" w:customStyle="1" w:styleId="PiedepginaCar">
    <w:name w:val="Pie de página Car"/>
    <w:link w:val="Piedepgina"/>
    <w:uiPriority w:val="99"/>
    <w:rsid w:val="003C49F1"/>
    <w:rPr>
      <w:rFonts w:ascii="Arial" w:hAnsi="Arial"/>
      <w:snapToGrid w:val="0"/>
      <w:sz w:val="16"/>
      <w:szCs w:val="16"/>
    </w:rPr>
  </w:style>
  <w:style w:type="paragraph" w:styleId="Ttulo">
    <w:name w:val="Title"/>
    <w:basedOn w:val="Normal"/>
    <w:next w:val="Normal"/>
    <w:link w:val="TtuloCar"/>
    <w:qFormat/>
    <w:rsid w:val="000F01EE"/>
    <w:pPr>
      <w:spacing w:before="240" w:after="60"/>
      <w:jc w:val="center"/>
      <w:outlineLvl w:val="0"/>
    </w:pPr>
    <w:rPr>
      <w:rFonts w:ascii="Cambria" w:hAnsi="Cambria"/>
      <w:b/>
      <w:bCs/>
      <w:kern w:val="28"/>
      <w:sz w:val="32"/>
      <w:szCs w:val="32"/>
    </w:rPr>
  </w:style>
  <w:style w:type="character" w:customStyle="1" w:styleId="TtuloCar">
    <w:name w:val="Título Car"/>
    <w:link w:val="Ttulo"/>
    <w:rsid w:val="000F01EE"/>
    <w:rPr>
      <w:rFonts w:ascii="Cambria" w:hAnsi="Cambria"/>
      <w:b/>
      <w:bCs/>
      <w:snapToGrid w:val="0"/>
      <w:kern w:val="28"/>
      <w:sz w:val="32"/>
      <w:szCs w:val="32"/>
    </w:rPr>
  </w:style>
  <w:style w:type="character" w:customStyle="1" w:styleId="csspropname">
    <w:name w:val="csspropname"/>
    <w:basedOn w:val="Fuentedeprrafopredeter"/>
    <w:rsid w:val="00112B95"/>
  </w:style>
  <w:style w:type="character" w:customStyle="1" w:styleId="csscolon">
    <w:name w:val="csscolon"/>
    <w:basedOn w:val="Fuentedeprrafopredeter"/>
    <w:rsid w:val="00112B95"/>
  </w:style>
  <w:style w:type="character" w:customStyle="1" w:styleId="csspropvalue">
    <w:name w:val="csspropvalue"/>
    <w:basedOn w:val="Fuentedeprrafopredeter"/>
    <w:rsid w:val="00112B95"/>
  </w:style>
  <w:style w:type="character" w:customStyle="1" w:styleId="csssemi">
    <w:name w:val="csssemi"/>
    <w:basedOn w:val="Fuentedeprrafopredeter"/>
    <w:rsid w:val="00112B95"/>
  </w:style>
  <w:style w:type="character" w:customStyle="1" w:styleId="objectbox">
    <w:name w:val="objectbox"/>
    <w:basedOn w:val="Fuentedeprrafopredeter"/>
    <w:rsid w:val="000B6EDD"/>
  </w:style>
  <w:style w:type="paragraph" w:customStyle="1" w:styleId="Estilo14ptNegritaGris40DerechaIzquierda123cmDerec">
    <w:name w:val="Estilo 14 pt Negrita Gris 40% Derecha Izquierda:  123 cm Derec..."/>
    <w:basedOn w:val="Normal"/>
    <w:autoRedefine/>
    <w:rsid w:val="009A3225"/>
    <w:pPr>
      <w:spacing w:before="240" w:after="240"/>
      <w:ind w:left="-68" w:right="1196"/>
      <w:jc w:val="right"/>
    </w:pPr>
    <w:rPr>
      <w:b/>
      <w:bCs/>
      <w:snapToGrid/>
      <w:color w:val="FFFFFF"/>
      <w:sz w:val="36"/>
      <w:szCs w:val="36"/>
      <w:lang w:eastAsia="es-ES_tradnl"/>
    </w:rPr>
  </w:style>
  <w:style w:type="paragraph" w:styleId="Prrafodelista">
    <w:name w:val="List Paragraph"/>
    <w:basedOn w:val="Normal"/>
    <w:uiPriority w:val="34"/>
    <w:qFormat/>
    <w:rsid w:val="00983A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contratacion.euskadi.net"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3.wmf"/></Relationships>
</file>

<file path=word/_rels/footer2.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5.jpeg"/></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9</Pages>
  <Words>621</Words>
  <Characters>3417</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Vitoria-Gasteiz 05 de mayo de 2008</vt:lpstr>
    </vt:vector>
  </TitlesOfParts>
  <Company>agoranet</Company>
  <LinksUpToDate>false</LinksUpToDate>
  <CharactersWithSpaces>4030</CharactersWithSpaces>
  <SharedDoc>false</SharedDoc>
  <HLinks>
    <vt:vector size="6" baseType="variant">
      <vt:variant>
        <vt:i4>1835080</vt:i4>
      </vt:variant>
      <vt:variant>
        <vt:i4>0</vt:i4>
      </vt:variant>
      <vt:variant>
        <vt:i4>0</vt:i4>
      </vt:variant>
      <vt:variant>
        <vt:i4>5</vt:i4>
      </vt:variant>
      <vt:variant>
        <vt:lpwstr>http://www.contratacion.euskadi.net/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Vitoria-Gasteiz 05 de mayo de 2008</dc:title>
  <dc:subject/>
  <dc:creator>mmendiguren</dc:creator>
  <cp:keywords/>
  <dc:description/>
  <cp:lastModifiedBy>A.T. Patri. y Cont. - Armentia, Néstor - LKS Outsourcing</cp:lastModifiedBy>
  <cp:revision>6</cp:revision>
  <cp:lastPrinted>2010-10-15T11:17:00Z</cp:lastPrinted>
  <dcterms:created xsi:type="dcterms:W3CDTF">2019-07-24T11:47:00Z</dcterms:created>
  <dcterms:modified xsi:type="dcterms:W3CDTF">2019-07-24T11:54:00Z</dcterms:modified>
</cp:coreProperties>
</file>