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text" w:horzAnchor="page" w:tblpX="2801" w:tblpY="-86"/>
        <w:tblOverlap w:val="never"/>
        <w:tblW w:w="0" w:type="auto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900"/>
        <w:gridCol w:w="4200"/>
        <w:gridCol w:w="3323"/>
      </w:tblGrid>
      <w:tr w:rsidR="00366B5D" w:rsidRPr="00CE3D72" w:rsidTr="00E63154">
        <w:tc>
          <w:tcPr>
            <w:tcW w:w="8423" w:type="dxa"/>
            <w:gridSpan w:val="3"/>
            <w:tcBorders>
              <w:top w:val="single" w:sz="24" w:space="0" w:color="FFFFFF"/>
            </w:tcBorders>
            <w:shd w:val="clear" w:color="auto" w:fill="CCCCCC"/>
          </w:tcPr>
          <w:p w:rsidR="00366B5D" w:rsidRPr="00CE3D72" w:rsidRDefault="00366B5D" w:rsidP="00E63154">
            <w:pPr>
              <w:ind w:left="-400" w:firstLine="318"/>
            </w:pPr>
          </w:p>
        </w:tc>
      </w:tr>
      <w:tr w:rsidR="00366B5D" w:rsidRPr="00E63154" w:rsidTr="00E63154">
        <w:tc>
          <w:tcPr>
            <w:tcW w:w="900" w:type="dxa"/>
            <w:shd w:val="clear" w:color="auto" w:fill="99D7D7"/>
            <w:vAlign w:val="center"/>
          </w:tcPr>
          <w:p w:rsidR="00366B5D" w:rsidRPr="001E4E97" w:rsidRDefault="00366B5D" w:rsidP="00E63154"/>
        </w:tc>
        <w:tc>
          <w:tcPr>
            <w:tcW w:w="7523" w:type="dxa"/>
            <w:gridSpan w:val="2"/>
            <w:shd w:val="clear" w:color="auto" w:fill="C0C0C0"/>
            <w:vAlign w:val="center"/>
          </w:tcPr>
          <w:p w:rsidR="00366B5D" w:rsidRPr="006F368D" w:rsidRDefault="00746B15" w:rsidP="00E63154">
            <w:pPr>
              <w:rPr>
                <w:rFonts w:eastAsia="Arial Unicode MS"/>
                <w:u w:val="single"/>
              </w:rPr>
            </w:pPr>
            <w:r w:rsidRPr="00E63154">
              <w:rPr>
                <w:b/>
                <w:sz w:val="24"/>
                <w:szCs w:val="24"/>
              </w:rPr>
              <w:t>T</w:t>
            </w:r>
            <w:r w:rsidR="00E57440">
              <w:rPr>
                <w:b/>
                <w:sz w:val="24"/>
                <w:szCs w:val="24"/>
              </w:rPr>
              <w:t>í</w:t>
            </w:r>
            <w:r w:rsidRPr="00E63154">
              <w:rPr>
                <w:b/>
                <w:sz w:val="24"/>
                <w:szCs w:val="24"/>
              </w:rPr>
              <w:t>tulo</w:t>
            </w:r>
            <w:r w:rsidR="00C7505F" w:rsidRPr="00E63154">
              <w:rPr>
                <w:b/>
                <w:sz w:val="24"/>
                <w:szCs w:val="24"/>
              </w:rPr>
              <w:t xml:space="preserve">: </w:t>
            </w:r>
            <w:r w:rsidR="006F368D">
              <w:rPr>
                <w:b/>
                <w:sz w:val="24"/>
                <w:szCs w:val="24"/>
              </w:rPr>
              <w:t xml:space="preserve">WIDGET </w:t>
            </w:r>
            <w:r w:rsidR="00D317B5">
              <w:rPr>
                <w:b/>
                <w:sz w:val="24"/>
                <w:szCs w:val="24"/>
              </w:rPr>
              <w:t>REVASCON</w:t>
            </w: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  <w:p w:rsidR="00366B5D" w:rsidRPr="00E63154" w:rsidRDefault="00366B5D" w:rsidP="00E63154">
            <w:pPr>
              <w:rPr>
                <w:rFonts w:eastAsia="Arial Unicode MS"/>
              </w:rPr>
            </w:pPr>
          </w:p>
        </w:tc>
      </w:tr>
      <w:tr w:rsidR="00366B5D" w:rsidRPr="00E63154" w:rsidTr="00E63154">
        <w:tc>
          <w:tcPr>
            <w:tcW w:w="5100" w:type="dxa"/>
            <w:gridSpan w:val="2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126CFE">
            <w:pPr>
              <w:rPr>
                <w:rFonts w:eastAsia="Arial Unicode MS"/>
                <w:u w:val="single"/>
              </w:rPr>
            </w:pPr>
            <w:r w:rsidRPr="00E63154">
              <w:rPr>
                <w:b/>
              </w:rPr>
              <w:t xml:space="preserve">Fecha: </w:t>
            </w:r>
            <w:r w:rsidR="00126CFE">
              <w:rPr>
                <w:b/>
              </w:rPr>
              <w:t>24</w:t>
            </w:r>
            <w:r w:rsidR="00D317B5">
              <w:rPr>
                <w:b/>
              </w:rPr>
              <w:t>/0</w:t>
            </w:r>
            <w:r w:rsidR="006C5DB0">
              <w:rPr>
                <w:b/>
              </w:rPr>
              <w:t>7</w:t>
            </w:r>
            <w:r w:rsidR="00D317B5">
              <w:rPr>
                <w:b/>
              </w:rPr>
              <w:t>/201</w:t>
            </w:r>
            <w:r w:rsidR="006C5DB0">
              <w:rPr>
                <w:b/>
              </w:rPr>
              <w:t>9</w:t>
            </w:r>
          </w:p>
        </w:tc>
        <w:tc>
          <w:tcPr>
            <w:tcW w:w="3323" w:type="dxa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E63154">
            <w:pPr>
              <w:rPr>
                <w:rFonts w:eastAsia="Arial Unicode MS"/>
              </w:rPr>
            </w:pPr>
            <w:r w:rsidRPr="00E63154">
              <w:rPr>
                <w:b/>
                <w:bCs/>
              </w:rPr>
              <w:t xml:space="preserve">Referencia: </w:t>
            </w:r>
          </w:p>
        </w:tc>
      </w:tr>
      <w:tr w:rsidR="00366B5D" w:rsidRPr="00E63154" w:rsidTr="00E63154">
        <w:tc>
          <w:tcPr>
            <w:tcW w:w="8423" w:type="dxa"/>
            <w:gridSpan w:val="3"/>
            <w:tcBorders>
              <w:bottom w:val="single" w:sz="24" w:space="0" w:color="FFFFFF"/>
            </w:tcBorders>
            <w:shd w:val="clear" w:color="auto" w:fill="E6E6E6"/>
            <w:vAlign w:val="center"/>
          </w:tcPr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 xml:space="preserve">EJIE S.A.          </w:t>
            </w:r>
          </w:p>
          <w:p w:rsidR="00366B5D" w:rsidRPr="00E63154" w:rsidRDefault="002D1B05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>Mediterráneo, 14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</w:rPr>
            </w:pPr>
            <w:r w:rsidRPr="00E63154">
              <w:rPr>
                <w:sz w:val="16"/>
                <w:szCs w:val="16"/>
              </w:rPr>
              <w:t>Tel. 945 01 73 00*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>Fax. 945 01 73 01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 xml:space="preserve">01010 Vitoria-Gasteiz        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>Posta-kutxatila / Apartado: 809</w:t>
            </w:r>
          </w:p>
          <w:p w:rsidR="00366B5D" w:rsidRPr="00E63154" w:rsidRDefault="00366B5D" w:rsidP="00E63154">
            <w:pPr>
              <w:ind w:left="792"/>
              <w:rPr>
                <w:sz w:val="16"/>
                <w:szCs w:val="16"/>
                <w:lang w:val="pt-PT"/>
              </w:rPr>
            </w:pPr>
            <w:r w:rsidRPr="00E63154">
              <w:rPr>
                <w:sz w:val="16"/>
                <w:szCs w:val="16"/>
                <w:lang w:val="pt-PT"/>
              </w:rPr>
              <w:t>01080 Vitoria-Gasteiz</w:t>
            </w:r>
          </w:p>
          <w:p w:rsidR="00366B5D" w:rsidRPr="00E63154" w:rsidRDefault="001C5C84" w:rsidP="00E63154">
            <w:pPr>
              <w:ind w:left="792"/>
              <w:rPr>
                <w:sz w:val="16"/>
                <w:szCs w:val="16"/>
                <w:lang w:val="pt-PT"/>
              </w:rPr>
            </w:pPr>
            <w:hyperlink r:id="rId7" w:history="1">
              <w:r w:rsidR="00366B5D" w:rsidRPr="00E63154">
                <w:rPr>
                  <w:rStyle w:val="Hipervnculo"/>
                  <w:sz w:val="16"/>
                  <w:szCs w:val="16"/>
                  <w:lang w:val="pt-PT"/>
                </w:rPr>
                <w:t>www.ejie.es</w:t>
              </w:r>
            </w:hyperlink>
          </w:p>
          <w:p w:rsidR="00366B5D" w:rsidRPr="00E63154" w:rsidRDefault="00366B5D" w:rsidP="00E63154">
            <w:pPr>
              <w:rPr>
                <w:b/>
                <w:bCs/>
              </w:rPr>
            </w:pPr>
          </w:p>
        </w:tc>
      </w:tr>
      <w:tr w:rsidR="00366B5D" w:rsidRPr="00E63154" w:rsidTr="00E63154">
        <w:tc>
          <w:tcPr>
            <w:tcW w:w="8423" w:type="dxa"/>
            <w:gridSpan w:val="3"/>
            <w:shd w:val="clear" w:color="auto" w:fill="F3F3F3"/>
          </w:tcPr>
          <w:p w:rsidR="00366B5D" w:rsidRPr="00E63154" w:rsidRDefault="00366B5D" w:rsidP="00E63154">
            <w:pPr>
              <w:spacing w:before="480"/>
              <w:rPr>
                <w:b/>
                <w:bCs/>
                <w:sz w:val="12"/>
                <w:szCs w:val="12"/>
              </w:rPr>
            </w:pPr>
            <w:r w:rsidRPr="00E63154">
              <w:rPr>
                <w:sz w:val="12"/>
                <w:szCs w:val="12"/>
              </w:rPr>
              <w:t xml:space="preserve">Este documento es propiedad de EJIE, S.A. y su contenido es confidencial. Este documento no puede ser reproducido, en su totalidad o parcialmente, ni mostrado a otros, ni utilizado para otros propósitos que los que han originado su entrega, sin el previo permiso escrito </w:t>
            </w:r>
            <w:proofErr w:type="gramStart"/>
            <w:r w:rsidRPr="00E63154">
              <w:rPr>
                <w:sz w:val="12"/>
                <w:szCs w:val="12"/>
              </w:rPr>
              <w:t>de  EJIE</w:t>
            </w:r>
            <w:proofErr w:type="gramEnd"/>
            <w:r w:rsidRPr="00E63154">
              <w:rPr>
                <w:sz w:val="12"/>
                <w:szCs w:val="12"/>
              </w:rPr>
              <w:t>, S.A.. En el caso de ser entregado en virtud de un contrato, su utilización estará limitada a lo expresamente autorizado en dicho contrato. EJIE, S.A. no podrá ser considerada responsable de eventuales errores u omisiones en la edición del documento.</w:t>
            </w:r>
          </w:p>
        </w:tc>
      </w:tr>
    </w:tbl>
    <w:p w:rsidR="00941A1C" w:rsidRDefault="00941A1C" w:rsidP="00871C6A"/>
    <w:p w:rsidR="00E341D7" w:rsidRDefault="00941A1C" w:rsidP="00871C6A">
      <w:r>
        <w:br w:type="page"/>
      </w:r>
    </w:p>
    <w:p w:rsidR="00E341D7" w:rsidRDefault="00E341D7" w:rsidP="00871C6A">
      <w:pPr>
        <w:sectPr w:rsidR="00E341D7" w:rsidSect="00F82392">
          <w:headerReference w:type="default" r:id="rId8"/>
          <w:footerReference w:type="even" r:id="rId9"/>
          <w:headerReference w:type="first" r:id="rId10"/>
          <w:type w:val="continuous"/>
          <w:pgSz w:w="11906" w:h="16838" w:code="9"/>
          <w:pgMar w:top="1242" w:right="454" w:bottom="454" w:left="500" w:header="720" w:footer="720" w:gutter="0"/>
          <w:cols w:space="708"/>
          <w:docGrid w:linePitch="272"/>
        </w:sectPr>
      </w:pPr>
    </w:p>
    <w:tbl>
      <w:tblPr>
        <w:tblW w:w="0" w:type="auto"/>
        <w:jc w:val="right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300"/>
        <w:gridCol w:w="3500"/>
        <w:gridCol w:w="3700"/>
      </w:tblGrid>
      <w:tr w:rsidR="00AC500E" w:rsidRPr="001E4E97" w:rsidTr="00E63154">
        <w:trPr>
          <w:jc w:val="right"/>
        </w:trPr>
        <w:tc>
          <w:tcPr>
            <w:tcW w:w="8500" w:type="dxa"/>
            <w:gridSpan w:val="3"/>
            <w:tcBorders>
              <w:bottom w:val="single" w:sz="24" w:space="0" w:color="FFFFFF"/>
            </w:tcBorders>
            <w:shd w:val="clear" w:color="auto" w:fill="CCCCCC"/>
            <w:vAlign w:val="center"/>
          </w:tcPr>
          <w:p w:rsidR="00AC500E" w:rsidRPr="00E30BE3" w:rsidRDefault="00AC500E" w:rsidP="00871C6A">
            <w:pPr>
              <w:pStyle w:val="Estilo14ptNegritaGris40DerechaIzquierda123cmDerec"/>
            </w:pPr>
            <w:r>
              <w:lastRenderedPageBreak/>
              <w:t>Control de documentación</w:t>
            </w:r>
          </w:p>
        </w:tc>
      </w:tr>
      <w:tr w:rsidR="00AC500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99D7D7"/>
            <w:vAlign w:val="center"/>
          </w:tcPr>
          <w:p w:rsidR="00AC500E" w:rsidRPr="00E63154" w:rsidRDefault="00AC500E" w:rsidP="00871C6A">
            <w:pPr>
              <w:rPr>
                <w:rFonts w:eastAsia="Arial Unicode MS"/>
                <w:szCs w:val="24"/>
              </w:rPr>
            </w:pPr>
            <w:r w:rsidRPr="00E63154">
              <w:rPr>
                <w:rFonts w:eastAsia="Arial Unicode MS"/>
              </w:rPr>
              <w:t>Título de documento</w:t>
            </w:r>
            <w:r w:rsidR="001D1D8E" w:rsidRPr="00E63154">
              <w:rPr>
                <w:rFonts w:eastAsia="Arial Unicode MS"/>
              </w:rPr>
              <w:t>:</w:t>
            </w:r>
            <w:r w:rsidR="005C5E9F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rFonts w:eastAsia="Arial Unicode MS"/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Histórico de versiones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Código: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Versión:</w:t>
            </w:r>
            <w:r w:rsidR="005B562D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E63154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Fecha:</w:t>
            </w:r>
            <w:r w:rsidR="001933A9" w:rsidRPr="00E63154">
              <w:rPr>
                <w:rFonts w:eastAsia="Arial Unicode MS"/>
              </w:rPr>
              <w:t xml:space="preserve"> 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Resumen de cambios: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Cambios producidos desde la última versión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Primera versión.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Control de difusión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  <w:u w:val="single"/>
              </w:rPr>
            </w:pPr>
            <w:r w:rsidRPr="004F4352">
              <w:t>Responsable: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4F4352">
              <w:t>Aprobado por: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4800" w:type="dxa"/>
            <w:gridSpan w:val="2"/>
            <w:shd w:val="clear" w:color="auto" w:fill="E6E6E6"/>
            <w:vAlign w:val="center"/>
          </w:tcPr>
          <w:p w:rsidR="001D1D8E" w:rsidRPr="00E63154" w:rsidRDefault="001D1D8E" w:rsidP="00871C6A">
            <w:pPr>
              <w:rPr>
                <w:rFonts w:eastAsia="Arial Unicode MS"/>
              </w:rPr>
            </w:pPr>
            <w:r w:rsidRPr="004F4352">
              <w:t>Firma:</w:t>
            </w:r>
            <w:r w:rsidRPr="004F4352">
              <w:tab/>
            </w:r>
            <w:r w:rsidRPr="004F4352">
              <w:tab/>
            </w:r>
          </w:p>
        </w:tc>
        <w:tc>
          <w:tcPr>
            <w:tcW w:w="3700" w:type="dxa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Fecha: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  <w:vAlign w:val="center"/>
          </w:tcPr>
          <w:p w:rsidR="001D1D8E" w:rsidRPr="001E4E97" w:rsidRDefault="001D1D8E" w:rsidP="00871C6A">
            <w:r w:rsidRPr="004F4352">
              <w:t>Distribución:</w:t>
            </w:r>
          </w:p>
        </w:tc>
      </w:tr>
      <w:tr w:rsidR="001D1D8E" w:rsidRPr="001E4E97" w:rsidTr="00E63154">
        <w:trPr>
          <w:jc w:val="right"/>
        </w:trPr>
        <w:tc>
          <w:tcPr>
            <w:tcW w:w="1300" w:type="dxa"/>
            <w:shd w:val="clear" w:color="auto" w:fill="99D7D7"/>
            <w:vAlign w:val="center"/>
          </w:tcPr>
          <w:p w:rsidR="001D1D8E" w:rsidRPr="001E4E97" w:rsidRDefault="001D1D8E" w:rsidP="00871C6A"/>
        </w:tc>
        <w:tc>
          <w:tcPr>
            <w:tcW w:w="7200" w:type="dxa"/>
            <w:gridSpan w:val="2"/>
            <w:shd w:val="clear" w:color="auto" w:fill="C0C0C0"/>
            <w:vAlign w:val="center"/>
          </w:tcPr>
          <w:p w:rsidR="001D1D8E" w:rsidRPr="00E63154" w:rsidRDefault="001D1D8E" w:rsidP="00871C6A">
            <w:pPr>
              <w:rPr>
                <w:b/>
                <w:sz w:val="24"/>
                <w:szCs w:val="24"/>
              </w:rPr>
            </w:pPr>
            <w:r w:rsidRPr="00E63154">
              <w:rPr>
                <w:b/>
                <w:sz w:val="24"/>
                <w:szCs w:val="24"/>
              </w:rPr>
              <w:t>Referencias de archivo</w:t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</w:tcPr>
          <w:p w:rsidR="001D1D8E" w:rsidRPr="00935ED6" w:rsidRDefault="001D1D8E" w:rsidP="00871C6A">
            <w:r w:rsidRPr="004F4352">
              <w:t>Autor:</w:t>
            </w:r>
            <w:r w:rsidRPr="004F4352">
              <w:tab/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shd w:val="clear" w:color="auto" w:fill="E6E6E6"/>
          </w:tcPr>
          <w:p w:rsidR="001D1D8E" w:rsidRPr="004F4352" w:rsidRDefault="001D1D8E" w:rsidP="00871C6A">
            <w:r w:rsidRPr="004F4352">
              <w:t>Nombre archivo:</w:t>
            </w:r>
            <w:r w:rsidRPr="004F4352">
              <w:tab/>
            </w:r>
          </w:p>
        </w:tc>
      </w:tr>
      <w:tr w:rsidR="001D1D8E" w:rsidRPr="001E4E97" w:rsidTr="00E63154">
        <w:trPr>
          <w:jc w:val="right"/>
        </w:trPr>
        <w:tc>
          <w:tcPr>
            <w:tcW w:w="8500" w:type="dxa"/>
            <w:gridSpan w:val="3"/>
            <w:tcBorders>
              <w:bottom w:val="single" w:sz="24" w:space="0" w:color="FFFFFF"/>
            </w:tcBorders>
            <w:shd w:val="clear" w:color="auto" w:fill="E6E6E6"/>
          </w:tcPr>
          <w:p w:rsidR="001D1D8E" w:rsidRPr="004F4352" w:rsidRDefault="001D1D8E" w:rsidP="00871C6A">
            <w:r w:rsidRPr="004F4352">
              <w:t>Localización:</w:t>
            </w:r>
          </w:p>
        </w:tc>
      </w:tr>
    </w:tbl>
    <w:p w:rsidR="00A5320B" w:rsidRDefault="00A5320B" w:rsidP="00871C6A">
      <w:pPr>
        <w:sectPr w:rsidR="00A5320B" w:rsidSect="006C19AC">
          <w:headerReference w:type="even" r:id="rId11"/>
          <w:headerReference w:type="default" r:id="rId12"/>
          <w:footerReference w:type="default" r:id="rId13"/>
          <w:type w:val="continuous"/>
          <w:pgSz w:w="11906" w:h="16838" w:code="9"/>
          <w:pgMar w:top="1242" w:right="806" w:bottom="454" w:left="500" w:header="720" w:footer="720" w:gutter="0"/>
          <w:pgNumType w:fmt="lowerRoman" w:start="1"/>
          <w:cols w:space="708"/>
          <w:docGrid w:linePitch="272"/>
        </w:sectPr>
      </w:pPr>
    </w:p>
    <w:tbl>
      <w:tblPr>
        <w:tblW w:w="8508" w:type="dxa"/>
        <w:jc w:val="right"/>
        <w:tblBorders>
          <w:top w:val="single" w:sz="24" w:space="0" w:color="FFFFFF"/>
          <w:left w:val="single" w:sz="24" w:space="0" w:color="FFFFFF"/>
          <w:bottom w:val="single" w:sz="24" w:space="0" w:color="FFFFFF"/>
          <w:right w:val="single" w:sz="24" w:space="0" w:color="FFFFFF"/>
          <w:insideH w:val="single" w:sz="24" w:space="0" w:color="FFFFFF"/>
          <w:insideV w:val="single" w:sz="2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800"/>
        <w:gridCol w:w="6808"/>
        <w:gridCol w:w="900"/>
      </w:tblGrid>
      <w:tr w:rsidR="00E30BE3" w:rsidRPr="001E4E97" w:rsidTr="00E63154">
        <w:trPr>
          <w:jc w:val="right"/>
        </w:trPr>
        <w:tc>
          <w:tcPr>
            <w:tcW w:w="8508" w:type="dxa"/>
            <w:gridSpan w:val="3"/>
            <w:shd w:val="clear" w:color="auto" w:fill="CCCCCC"/>
          </w:tcPr>
          <w:p w:rsidR="00E30BE3" w:rsidRPr="00E30BE3" w:rsidRDefault="00E30BE3" w:rsidP="00871C6A">
            <w:pPr>
              <w:pStyle w:val="Estilo14ptNegritaGris40DerechaIzquierda123cmDerec"/>
            </w:pPr>
            <w:r w:rsidRPr="00E30BE3">
              <w:lastRenderedPageBreak/>
              <w:t>Contenido</w:t>
            </w:r>
          </w:p>
        </w:tc>
      </w:tr>
      <w:tr w:rsidR="009F6770" w:rsidRPr="001E4E97" w:rsidTr="00E63154">
        <w:trPr>
          <w:jc w:val="right"/>
        </w:trPr>
        <w:tc>
          <w:tcPr>
            <w:tcW w:w="800" w:type="dxa"/>
            <w:shd w:val="clear" w:color="auto" w:fill="CCCCCC"/>
          </w:tcPr>
          <w:p w:rsidR="009F6770" w:rsidRPr="003F2EBE" w:rsidRDefault="009F6770" w:rsidP="00871C6A"/>
        </w:tc>
        <w:tc>
          <w:tcPr>
            <w:tcW w:w="6808" w:type="dxa"/>
            <w:shd w:val="clear" w:color="auto" w:fill="CCCCCC"/>
          </w:tcPr>
          <w:p w:rsidR="009F6770" w:rsidRPr="00E63154" w:rsidRDefault="009F6770" w:rsidP="00871C6A">
            <w:pPr>
              <w:rPr>
                <w:rFonts w:eastAsia="Arial Unicode MS"/>
              </w:rPr>
            </w:pPr>
            <w:r w:rsidRPr="00E63154">
              <w:rPr>
                <w:rFonts w:eastAsia="Arial Unicode MS"/>
              </w:rPr>
              <w:t>Capítulo/sección</w:t>
            </w:r>
          </w:p>
        </w:tc>
        <w:tc>
          <w:tcPr>
            <w:tcW w:w="900" w:type="dxa"/>
            <w:shd w:val="clear" w:color="auto" w:fill="CCCCCC"/>
          </w:tcPr>
          <w:p w:rsidR="009F6770" w:rsidRPr="003F2EBE" w:rsidRDefault="009F6770" w:rsidP="00871C6A">
            <w:r w:rsidRPr="003F2EBE">
              <w:t>Página</w:t>
            </w:r>
          </w:p>
        </w:tc>
      </w:tr>
      <w:tr w:rsidR="007B1104" w:rsidRPr="001E4E97" w:rsidTr="00E63154">
        <w:trPr>
          <w:jc w:val="right"/>
        </w:trPr>
        <w:tc>
          <w:tcPr>
            <w:tcW w:w="800" w:type="dxa"/>
            <w:shd w:val="clear" w:color="auto" w:fill="99D7D7"/>
          </w:tcPr>
          <w:p w:rsidR="007B1104" w:rsidRDefault="007B1104" w:rsidP="00871C6A"/>
          <w:p w:rsidR="006C19AC" w:rsidRPr="001C2BBD" w:rsidRDefault="006C19AC" w:rsidP="006C19AC"/>
        </w:tc>
        <w:tc>
          <w:tcPr>
            <w:tcW w:w="7708" w:type="dxa"/>
            <w:gridSpan w:val="2"/>
            <w:shd w:val="clear" w:color="auto" w:fill="99D7D7"/>
          </w:tcPr>
          <w:p w:rsidR="007F5D67" w:rsidRDefault="007F5D67" w:rsidP="007F5D67"/>
          <w:p w:rsidR="007C3E39" w:rsidRPr="0049719E" w:rsidRDefault="00B8368C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r w:rsidRPr="00E63154">
              <w:fldChar w:fldCharType="begin"/>
            </w:r>
            <w:r>
              <w:instrText xml:space="preserve"> TOC \o "1-3" \h \z </w:instrText>
            </w:r>
            <w:r w:rsidRPr="00E63154">
              <w:fldChar w:fldCharType="separate"/>
            </w:r>
            <w:hyperlink w:anchor="_Toc13142539" w:history="1">
              <w:r w:rsidR="007C3E39" w:rsidRPr="00CE141D">
                <w:rPr>
                  <w:rStyle w:val="Hipervnculo"/>
                  <w:noProof/>
                </w:rPr>
                <w:t>1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Introducción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_Toc13142539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4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0" w:history="1">
              <w:r w:rsidR="007C3E39" w:rsidRPr="00CE141D">
                <w:rPr>
                  <w:rStyle w:val="Hipervnculo"/>
                  <w:noProof/>
                </w:rPr>
                <w:t>2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Esquema de relación con las aplicaciones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_Toc13142540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5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1" w:history="1">
              <w:r w:rsidR="007C3E39" w:rsidRPr="00CE141D">
                <w:rPr>
                  <w:rStyle w:val="Hipervnculo"/>
                  <w:noProof/>
                </w:rPr>
                <w:t>3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Archivos utilizados.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_Toc13142541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8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2" w:history="1">
              <w:r w:rsidR="007C3E39" w:rsidRPr="00CE141D">
                <w:rPr>
                  <w:rStyle w:val="Hipervnculo"/>
                  <w:noProof/>
                </w:rPr>
                <w:t>4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Instalación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_Toc13142542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9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3" w:history="1">
              <w:r w:rsidR="007C3E39" w:rsidRPr="00CE141D">
                <w:rPr>
                  <w:rStyle w:val="Hipervnculo"/>
                  <w:noProof/>
                </w:rPr>
                <w:t>5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Cómo obtener el IdPoder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_Toc13142543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14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4" w:history="1">
              <w:r w:rsidR="007C3E39" w:rsidRPr="00CE141D">
                <w:rPr>
                  <w:rStyle w:val="Hipervnculo"/>
                  <w:noProof/>
                </w:rPr>
                <w:t>6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Configuración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_Toc13142544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17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5" w:history="1">
              <w:r w:rsidR="007C3E39" w:rsidRPr="00CE141D">
                <w:rPr>
                  <w:rStyle w:val="Hipervnculo"/>
                  <w:noProof/>
                </w:rPr>
                <w:t>7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Visualización de la información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_Toc13142545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20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7C3E39" w:rsidRPr="0049719E" w:rsidRDefault="001C5C84">
            <w:pPr>
              <w:pStyle w:val="TDC1"/>
              <w:rPr>
                <w:rFonts w:ascii="Calibri" w:hAnsi="Calibri"/>
                <w:noProof/>
                <w:sz w:val="22"/>
                <w:szCs w:val="22"/>
                <w:lang w:val="es-ES"/>
              </w:rPr>
            </w:pPr>
            <w:hyperlink w:anchor="_Toc13142546" w:history="1">
              <w:r w:rsidR="007C3E39" w:rsidRPr="00CE141D">
                <w:rPr>
                  <w:rStyle w:val="Hipervnculo"/>
                  <w:noProof/>
                </w:rPr>
                <w:t>8</w:t>
              </w:r>
              <w:r w:rsidR="007C3E39" w:rsidRPr="0049719E">
                <w:rPr>
                  <w:rFonts w:ascii="Calibri" w:hAnsi="Calibri"/>
                  <w:noProof/>
                  <w:sz w:val="22"/>
                  <w:szCs w:val="22"/>
                  <w:lang w:val="es-ES"/>
                </w:rPr>
                <w:tab/>
              </w:r>
              <w:r w:rsidR="007C3E39" w:rsidRPr="00CE141D">
                <w:rPr>
                  <w:rStyle w:val="Hipervnculo"/>
                  <w:noProof/>
                </w:rPr>
                <w:t>Visualización de la presentación</w:t>
              </w:r>
              <w:r w:rsidR="007C3E39">
                <w:rPr>
                  <w:noProof/>
                  <w:webHidden/>
                </w:rPr>
                <w:tab/>
              </w:r>
              <w:r w:rsidR="007C3E39">
                <w:rPr>
                  <w:noProof/>
                  <w:webHidden/>
                </w:rPr>
                <w:fldChar w:fldCharType="begin"/>
              </w:r>
              <w:r w:rsidR="007C3E39">
                <w:rPr>
                  <w:noProof/>
                  <w:webHidden/>
                </w:rPr>
                <w:instrText xml:space="preserve"> PAGEREF _Toc13142546 \h </w:instrText>
              </w:r>
              <w:r w:rsidR="007C3E39">
                <w:rPr>
                  <w:noProof/>
                  <w:webHidden/>
                </w:rPr>
              </w:r>
              <w:r w:rsidR="007C3E39">
                <w:rPr>
                  <w:noProof/>
                  <w:webHidden/>
                </w:rPr>
                <w:fldChar w:fldCharType="separate"/>
              </w:r>
              <w:r w:rsidR="007C3E39">
                <w:rPr>
                  <w:noProof/>
                  <w:webHidden/>
                </w:rPr>
                <w:t>24</w:t>
              </w:r>
              <w:r w:rsidR="007C3E39">
                <w:rPr>
                  <w:noProof/>
                  <w:webHidden/>
                </w:rPr>
                <w:fldChar w:fldCharType="end"/>
              </w:r>
            </w:hyperlink>
          </w:p>
          <w:p w:rsidR="002E79D6" w:rsidRPr="001E4E97" w:rsidRDefault="00B8368C" w:rsidP="00871C6A">
            <w:r w:rsidRPr="00E63154">
              <w:rPr>
                <w:lang w:val="es-ES_tradnl" w:eastAsia="es-ES"/>
              </w:rPr>
              <w:fldChar w:fldCharType="end"/>
            </w:r>
          </w:p>
        </w:tc>
      </w:tr>
    </w:tbl>
    <w:p w:rsidR="006C19AC" w:rsidRDefault="006C19AC" w:rsidP="006C19AC">
      <w:pPr>
        <w:sectPr w:rsidR="006C19AC" w:rsidSect="006C19AC">
          <w:headerReference w:type="even" r:id="rId14"/>
          <w:headerReference w:type="default" r:id="rId15"/>
          <w:pgSz w:w="11906" w:h="16838" w:code="9"/>
          <w:pgMar w:top="1242" w:right="1106" w:bottom="454" w:left="964" w:header="720" w:footer="720" w:gutter="0"/>
          <w:pgNumType w:fmt="lowerRoman"/>
          <w:cols w:space="708"/>
          <w:docGrid w:linePitch="272"/>
        </w:sectPr>
      </w:pPr>
    </w:p>
    <w:p w:rsidR="008E08BD" w:rsidRDefault="00C7505F" w:rsidP="00B8361E">
      <w:pPr>
        <w:pStyle w:val="Ttulo1"/>
      </w:pPr>
      <w:bookmarkStart w:id="0" w:name="_Toc13142539"/>
      <w:r>
        <w:lastRenderedPageBreak/>
        <w:t>Introducción</w:t>
      </w:r>
      <w:bookmarkEnd w:id="0"/>
    </w:p>
    <w:p w:rsidR="00066297" w:rsidRDefault="00066297" w:rsidP="00066297">
      <w:pPr>
        <w:rPr>
          <w:lang w:val="es-ES_tradnl"/>
        </w:rPr>
      </w:pPr>
    </w:p>
    <w:p w:rsidR="0027628F" w:rsidRDefault="0027628F" w:rsidP="0027628F">
      <w:pPr>
        <w:jc w:val="both"/>
        <w:rPr>
          <w:lang w:val="es-ES_tradnl"/>
        </w:rPr>
      </w:pPr>
      <w:r>
        <w:rPr>
          <w:lang w:val="es-ES_tradnl"/>
        </w:rPr>
        <w:t xml:space="preserve">Se ha desarrollado un widget para la aplicación </w:t>
      </w:r>
      <w:r w:rsidR="00620E39">
        <w:rPr>
          <w:lang w:val="es-ES_tradnl"/>
        </w:rPr>
        <w:t xml:space="preserve">de </w:t>
      </w:r>
      <w:r w:rsidR="00B55CAA">
        <w:rPr>
          <w:lang w:val="es-ES_tradnl"/>
        </w:rPr>
        <w:t>R</w:t>
      </w:r>
      <w:r w:rsidR="00620E39">
        <w:rPr>
          <w:lang w:val="es-ES_tradnl"/>
        </w:rPr>
        <w:t xml:space="preserve">egistro </w:t>
      </w:r>
      <w:r w:rsidR="00B55CAA">
        <w:rPr>
          <w:lang w:val="es-ES_tradnl"/>
        </w:rPr>
        <w:t>V</w:t>
      </w:r>
      <w:r w:rsidR="00620E39">
        <w:rPr>
          <w:lang w:val="es-ES_tradnl"/>
        </w:rPr>
        <w:t xml:space="preserve">asco de </w:t>
      </w:r>
      <w:r w:rsidR="00B55CAA">
        <w:rPr>
          <w:lang w:val="es-ES_tradnl"/>
        </w:rPr>
        <w:t>C</w:t>
      </w:r>
      <w:r w:rsidR="00620E39">
        <w:rPr>
          <w:lang w:val="es-ES_tradnl"/>
        </w:rPr>
        <w:t>ontratos</w:t>
      </w:r>
      <w:r>
        <w:rPr>
          <w:lang w:val="es-ES_tradnl"/>
        </w:rPr>
        <w:t>, que permite que desde diferentes aplicaciones del gobierno vasco u otras, incorporándolo en su (s) página (s) web, sea posible ver, en función de los parámetros configurados</w:t>
      </w:r>
      <w:r w:rsidR="009E12E6">
        <w:rPr>
          <w:lang w:val="es-ES_tradnl"/>
        </w:rPr>
        <w:t>,</w:t>
      </w:r>
      <w:r>
        <w:rPr>
          <w:lang w:val="es-ES_tradnl"/>
        </w:rPr>
        <w:t xml:space="preserve"> lo siguiente:</w:t>
      </w:r>
    </w:p>
    <w:p w:rsidR="00BB4A94" w:rsidRDefault="00BB4A94" w:rsidP="0027628F">
      <w:pPr>
        <w:jc w:val="both"/>
        <w:rPr>
          <w:lang w:val="es-ES_tradnl"/>
        </w:rPr>
      </w:pPr>
      <w:r>
        <w:rPr>
          <w:lang w:val="es-ES_tradnl"/>
        </w:rPr>
        <w:t>En el caso de estar configurado el widget para mostrar los contratos por estado</w:t>
      </w:r>
      <w:r w:rsidR="009E12E6">
        <w:rPr>
          <w:lang w:val="es-ES_tradnl"/>
        </w:rPr>
        <w:t xml:space="preserve"> se </w:t>
      </w:r>
      <w:proofErr w:type="gramStart"/>
      <w:r w:rsidR="009E12E6">
        <w:rPr>
          <w:lang w:val="es-ES_tradnl"/>
        </w:rPr>
        <w:t>mostraran</w:t>
      </w:r>
      <w:proofErr w:type="gramEnd"/>
      <w:r w:rsidR="009E12E6">
        <w:rPr>
          <w:lang w:val="es-ES_tradnl"/>
        </w:rPr>
        <w:t xml:space="preserve"> contratos </w:t>
      </w:r>
      <w:r w:rsidR="0039049F">
        <w:rPr>
          <w:lang w:val="es-ES_tradnl"/>
        </w:rPr>
        <w:t>ordenados por los siguientes</w:t>
      </w:r>
      <w:r w:rsidR="009E12E6">
        <w:rPr>
          <w:lang w:val="es-ES_tradnl"/>
        </w:rPr>
        <w:t xml:space="preserve"> estados</w:t>
      </w:r>
      <w:r>
        <w:rPr>
          <w:lang w:val="es-ES_tradnl"/>
        </w:rPr>
        <w:t>:</w:t>
      </w:r>
    </w:p>
    <w:p w:rsidR="005C7269" w:rsidRDefault="00BB4A94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En ejecución.</w:t>
      </w:r>
    </w:p>
    <w:p w:rsidR="00EB3C40" w:rsidRDefault="00BB4A94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Finalizados.</w:t>
      </w:r>
    </w:p>
    <w:p w:rsidR="007C3E39" w:rsidRDefault="007C3E39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Contratos menores</w:t>
      </w:r>
    </w:p>
    <w:p w:rsidR="00BB4A94" w:rsidRDefault="00BB4A94" w:rsidP="00BB4A94">
      <w:pPr>
        <w:jc w:val="both"/>
        <w:rPr>
          <w:lang w:val="es-ES_tradnl"/>
        </w:rPr>
      </w:pPr>
      <w:r>
        <w:rPr>
          <w:lang w:val="es-ES_tradnl"/>
        </w:rPr>
        <w:t>En el caso de estar configurado el widget para mostrar los contratos por tipo de contrato</w:t>
      </w:r>
      <w:r w:rsidR="009E12E6">
        <w:rPr>
          <w:lang w:val="es-ES_tradnl"/>
        </w:rPr>
        <w:t xml:space="preserve"> se </w:t>
      </w:r>
      <w:proofErr w:type="gramStart"/>
      <w:r w:rsidR="009E12E6">
        <w:rPr>
          <w:lang w:val="es-ES_tradnl"/>
        </w:rPr>
        <w:t>mostraran</w:t>
      </w:r>
      <w:proofErr w:type="gramEnd"/>
      <w:r w:rsidR="009E12E6">
        <w:rPr>
          <w:lang w:val="es-ES_tradnl"/>
        </w:rPr>
        <w:t xml:space="preserve"> contratos </w:t>
      </w:r>
      <w:r w:rsidR="0039049F">
        <w:rPr>
          <w:lang w:val="es-ES_tradnl"/>
        </w:rPr>
        <w:t>ordenados por los siguientes tipos</w:t>
      </w:r>
      <w:r>
        <w:rPr>
          <w:lang w:val="es-ES_tradnl"/>
        </w:rPr>
        <w:t>: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Obras.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Servicios.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Suministros.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Administrativos especiales.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Concesión de obra pública.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Gestión de servicios públicos.</w:t>
      </w:r>
    </w:p>
    <w:p w:rsidR="00BB4A94" w:rsidRDefault="00BB4A94" w:rsidP="00BB4A94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Colaboración entre el sector público y el privado.</w:t>
      </w:r>
    </w:p>
    <w:p w:rsidR="005C7269" w:rsidRDefault="00BB4A94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Privados.</w:t>
      </w:r>
    </w:p>
    <w:p w:rsidR="007C3E39" w:rsidRPr="006267D4" w:rsidRDefault="007C3E39" w:rsidP="005C7269">
      <w:pPr>
        <w:numPr>
          <w:ilvl w:val="0"/>
          <w:numId w:val="8"/>
        </w:numPr>
        <w:jc w:val="both"/>
        <w:rPr>
          <w:lang w:val="es-ES_tradnl"/>
        </w:rPr>
      </w:pPr>
      <w:r>
        <w:rPr>
          <w:lang w:val="es-ES_tradnl"/>
        </w:rPr>
        <w:t>Contratos menores.</w:t>
      </w:r>
    </w:p>
    <w:p w:rsidR="00ED3663" w:rsidRDefault="00ED3663" w:rsidP="00ED3663">
      <w:pPr>
        <w:pStyle w:val="Ttulo1"/>
      </w:pPr>
      <w:bookmarkStart w:id="1" w:name="_Toc286746362"/>
      <w:bookmarkStart w:id="2" w:name="_Toc13142540"/>
      <w:r>
        <w:lastRenderedPageBreak/>
        <w:t>Esquema de relación con las aplicaciones</w:t>
      </w:r>
      <w:bookmarkEnd w:id="1"/>
      <w:bookmarkEnd w:id="2"/>
    </w:p>
    <w:p w:rsidR="00ED3663" w:rsidRDefault="00ED3663" w:rsidP="00ED3663">
      <w:pPr>
        <w:ind w:left="780"/>
        <w:jc w:val="both"/>
        <w:rPr>
          <w:lang w:val="es-ES_tradnl"/>
        </w:rPr>
      </w:pPr>
    </w:p>
    <w:p w:rsidR="00ED3663" w:rsidRPr="004817D4" w:rsidRDefault="00ED3663" w:rsidP="00ED3663">
      <w:pPr>
        <w:jc w:val="both"/>
        <w:rPr>
          <w:lang w:val="es-ES_tradnl"/>
        </w:rPr>
      </w:pPr>
      <w:r>
        <w:rPr>
          <w:lang w:val="es-ES_tradnl"/>
        </w:rPr>
        <w:t xml:space="preserve">A través del widget, al igual que desde la aplicación de </w:t>
      </w:r>
      <w:r w:rsidR="003C03BA">
        <w:rPr>
          <w:lang w:val="es-ES_tradnl"/>
        </w:rPr>
        <w:t>R</w:t>
      </w:r>
      <w:r w:rsidR="00CB75A3">
        <w:rPr>
          <w:lang w:val="es-ES_tradnl"/>
        </w:rPr>
        <w:t xml:space="preserve">egistro </w:t>
      </w:r>
      <w:r w:rsidR="003C03BA">
        <w:rPr>
          <w:lang w:val="es-ES_tradnl"/>
        </w:rPr>
        <w:t>V</w:t>
      </w:r>
      <w:r w:rsidR="00CB75A3">
        <w:rPr>
          <w:lang w:val="es-ES_tradnl"/>
        </w:rPr>
        <w:t xml:space="preserve">asco de </w:t>
      </w:r>
      <w:r w:rsidR="003C03BA">
        <w:rPr>
          <w:lang w:val="es-ES_tradnl"/>
        </w:rPr>
        <w:t>C</w:t>
      </w:r>
      <w:r w:rsidR="00CB75A3">
        <w:rPr>
          <w:lang w:val="es-ES_tradnl"/>
        </w:rPr>
        <w:t>ontratos</w:t>
      </w:r>
      <w:r>
        <w:rPr>
          <w:lang w:val="es-ES_tradnl"/>
        </w:rPr>
        <w:t xml:space="preserve"> desplegada en </w:t>
      </w:r>
      <w:hyperlink r:id="rId16" w:history="1">
        <w:r w:rsidRPr="003C1E01">
          <w:rPr>
            <w:rStyle w:val="Hipervnculo"/>
            <w:lang w:val="es-ES_tradnl"/>
          </w:rPr>
          <w:t>www.contratacion.euskadi</w:t>
        </w:r>
        <w:r w:rsidR="00A555D5">
          <w:rPr>
            <w:rStyle w:val="Hipervnculo"/>
            <w:lang w:val="es-ES_tradnl"/>
          </w:rPr>
          <w:t>.eus</w:t>
        </w:r>
      </w:hyperlink>
      <w:r w:rsidR="00E55906">
        <w:rPr>
          <w:lang w:val="es-ES_tradnl"/>
        </w:rPr>
        <w:t>,</w:t>
      </w:r>
      <w:r>
        <w:rPr>
          <w:lang w:val="es-ES_tradnl"/>
        </w:rPr>
        <w:t xml:space="preserve"> </w:t>
      </w:r>
      <w:r w:rsidRPr="004817D4">
        <w:rPr>
          <w:lang w:val="es-ES_tradnl"/>
        </w:rPr>
        <w:t xml:space="preserve">es posible ver los </w:t>
      </w:r>
      <w:r w:rsidR="00E55906">
        <w:rPr>
          <w:lang w:val="es-ES_tradnl"/>
        </w:rPr>
        <w:t>contratos</w:t>
      </w:r>
      <w:r w:rsidRPr="004817D4">
        <w:rPr>
          <w:lang w:val="es-ES_tradnl"/>
        </w:rPr>
        <w:t xml:space="preserve"> </w:t>
      </w:r>
      <w:r w:rsidR="00E55906">
        <w:rPr>
          <w:lang w:val="es-ES_tradnl"/>
        </w:rPr>
        <w:t>enviados</w:t>
      </w:r>
      <w:r w:rsidRPr="004817D4">
        <w:rPr>
          <w:lang w:val="es-ES_tradnl"/>
        </w:rPr>
        <w:t xml:space="preserve"> por los</w:t>
      </w:r>
      <w:r w:rsidR="00E55906">
        <w:rPr>
          <w:lang w:val="es-ES_tradnl"/>
        </w:rPr>
        <w:t xml:space="preserve"> diferentes</w:t>
      </w:r>
      <w:r w:rsidRPr="004817D4">
        <w:rPr>
          <w:lang w:val="es-ES_tradnl"/>
        </w:rPr>
        <w:t xml:space="preserve"> poderes adjudicadores. </w:t>
      </w:r>
      <w:r w:rsidR="007C3E39">
        <w:rPr>
          <w:lang w:val="es-ES_tradnl"/>
        </w:rPr>
        <w:t>Estos contratos tienen</w:t>
      </w:r>
      <w:r w:rsidR="006F2713">
        <w:rPr>
          <w:lang w:val="es-ES_tradnl"/>
        </w:rPr>
        <w:t xml:space="preserve"> su origen en la aplicación de Perfil de Contratante, donde se generan los anuncios que dan como fruto los contratos que son enviados al Registro Vasco de Contratos</w:t>
      </w:r>
      <w:r w:rsidRPr="004817D4">
        <w:rPr>
          <w:lang w:val="es-ES_tradnl"/>
        </w:rPr>
        <w:t>.</w:t>
      </w:r>
    </w:p>
    <w:p w:rsidR="00ED3663" w:rsidRPr="004817D4" w:rsidRDefault="00ED3663" w:rsidP="00ED3663">
      <w:pPr>
        <w:jc w:val="both"/>
        <w:rPr>
          <w:lang w:val="es-ES_tradnl"/>
        </w:rPr>
      </w:pPr>
      <w:r w:rsidRPr="004817D4">
        <w:rPr>
          <w:lang w:val="es-ES_tradnl"/>
        </w:rPr>
        <w:t>Podemos ver esta interrelación en el siguiente esquema:</w:t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0D54AC" w:rsidP="00ED3663">
      <w:pPr>
        <w:jc w:val="both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>
            <wp:extent cx="5838825" cy="359092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ED3663" w:rsidP="00ED3663">
      <w:pPr>
        <w:jc w:val="both"/>
        <w:rPr>
          <w:lang w:val="es-ES_tradnl"/>
        </w:rPr>
      </w:pPr>
    </w:p>
    <w:p w:rsidR="00ED3663" w:rsidRPr="00A20144" w:rsidRDefault="00ED3663" w:rsidP="00ED3663">
      <w:pPr>
        <w:jc w:val="both"/>
        <w:rPr>
          <w:lang w:val="es-ES_tradnl"/>
        </w:rPr>
      </w:pPr>
      <w:r w:rsidRPr="00A20144">
        <w:rPr>
          <w:lang w:val="es-ES_tradnl"/>
        </w:rPr>
        <w:t xml:space="preserve">En el proceso de publicación </w:t>
      </w:r>
      <w:r w:rsidR="00484D0F">
        <w:rPr>
          <w:lang w:val="es-ES_tradnl"/>
        </w:rPr>
        <w:t xml:space="preserve">que se realiza en la aplicación de Perfil de Contratante </w:t>
      </w:r>
      <w:r w:rsidRPr="00A20144">
        <w:rPr>
          <w:lang w:val="es-ES_tradnl"/>
        </w:rPr>
        <w:t xml:space="preserve">se consigue que: 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 xml:space="preserve">Posibilitar la </w:t>
      </w:r>
      <w:r w:rsidRPr="00A20144">
        <w:rPr>
          <w:bCs/>
        </w:rPr>
        <w:t>publicación</w:t>
      </w:r>
      <w:r w:rsidRPr="00A20144">
        <w:t xml:space="preserve"> en el Perfil de Contratante de la Contratación pública en Euskadi, tanto a </w:t>
      </w:r>
      <w:r w:rsidRPr="00A20144">
        <w:rPr>
          <w:bCs/>
        </w:rPr>
        <w:t xml:space="preserve">Gobierno Vasco </w:t>
      </w:r>
      <w:r w:rsidRPr="00A20144">
        <w:t xml:space="preserve">como al resto de </w:t>
      </w:r>
      <w:r w:rsidRPr="00A20144">
        <w:rPr>
          <w:bCs/>
        </w:rPr>
        <w:t>Administraciones Públicas</w:t>
      </w:r>
      <w:r w:rsidRPr="00A20144">
        <w:t>, que así lo soliciten.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 xml:space="preserve"> </w:t>
      </w:r>
      <w:r w:rsidRPr="00A20144">
        <w:rPr>
          <w:bCs/>
        </w:rPr>
        <w:t>Automatización</w:t>
      </w:r>
      <w:r w:rsidRPr="00A20144">
        <w:t xml:space="preserve"> del proceso de </w:t>
      </w:r>
      <w:r w:rsidRPr="00A20144">
        <w:rPr>
          <w:bCs/>
        </w:rPr>
        <w:t>publicación</w:t>
      </w:r>
      <w:r w:rsidRPr="00A20144">
        <w:t xml:space="preserve"> en entorno de </w:t>
      </w:r>
      <w:proofErr w:type="spellStart"/>
      <w:r w:rsidRPr="00A20144">
        <w:rPr>
          <w:bCs/>
        </w:rPr>
        <w:t>Eukadi.</w:t>
      </w:r>
      <w:r w:rsidR="00BE385C">
        <w:rPr>
          <w:bCs/>
        </w:rPr>
        <w:t>eus</w:t>
      </w:r>
      <w:proofErr w:type="spellEnd"/>
      <w:r w:rsidRPr="00A20144">
        <w:rPr>
          <w:bCs/>
        </w:rPr>
        <w:t>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 xml:space="preserve"> </w:t>
      </w:r>
      <w:r w:rsidRPr="00A20144">
        <w:rPr>
          <w:bCs/>
        </w:rPr>
        <w:t>Acreditar</w:t>
      </w:r>
      <w:r w:rsidRPr="00A20144">
        <w:t xml:space="preserve"> que dicha </w:t>
      </w:r>
      <w:r w:rsidRPr="00A20144">
        <w:rPr>
          <w:bCs/>
        </w:rPr>
        <w:t>publicación</w:t>
      </w:r>
      <w:r w:rsidRPr="00A20144">
        <w:t xml:space="preserve"> no ha sido modificada a posteriori.</w:t>
      </w:r>
    </w:p>
    <w:p w:rsidR="00ED3663" w:rsidRPr="00A20144" w:rsidRDefault="00ED3663" w:rsidP="00ED3663">
      <w:pPr>
        <w:numPr>
          <w:ilvl w:val="0"/>
          <w:numId w:val="11"/>
        </w:numPr>
        <w:jc w:val="both"/>
      </w:pPr>
      <w:r w:rsidRPr="00A20144">
        <w:t>Poner en funcionamiento el cumplimiento del mandato establecido en ley 30 / 2007 de contratos del sector público.</w:t>
      </w:r>
    </w:p>
    <w:p w:rsidR="00ED3663" w:rsidRDefault="00ED3663" w:rsidP="00ED3663">
      <w:pPr>
        <w:jc w:val="both"/>
        <w:rPr>
          <w:lang w:val="es-ES_tradnl"/>
        </w:rPr>
      </w:pPr>
      <w:r w:rsidRPr="007D74D4">
        <w:rPr>
          <w:lang w:val="es-ES_tradnl"/>
        </w:rPr>
        <w:lastRenderedPageBreak/>
        <w:t xml:space="preserve">En este gráfico observamos cómo </w:t>
      </w:r>
      <w:r w:rsidR="00F01F6F">
        <w:rPr>
          <w:lang w:val="es-ES_tradnl"/>
        </w:rPr>
        <w:t xml:space="preserve">desde la aplicación de Perfil de Contratante </w:t>
      </w:r>
      <w:r w:rsidR="00D72DC4">
        <w:rPr>
          <w:lang w:val="es-ES_tradnl"/>
        </w:rPr>
        <w:t>se envían contratos a la aplicación de Registro Vasco de Contratos</w:t>
      </w:r>
      <w:r>
        <w:rPr>
          <w:lang w:val="es-ES_tradnl"/>
        </w:rPr>
        <w:t>.</w:t>
      </w:r>
      <w:r w:rsidR="007B7046">
        <w:rPr>
          <w:lang w:val="es-ES_tradnl"/>
        </w:rPr>
        <w:t xml:space="preserve"> En la aplicación de Registro, una vez consolidado el contrato, se hace visible en Internet.</w:t>
      </w:r>
    </w:p>
    <w:p w:rsidR="00ED3663" w:rsidRDefault="00ED3663" w:rsidP="00ED3663">
      <w:pPr>
        <w:jc w:val="both"/>
        <w:rPr>
          <w:lang w:val="es-ES_tradnl"/>
        </w:rPr>
      </w:pPr>
    </w:p>
    <w:p w:rsidR="00ED3663" w:rsidRDefault="004B7B4E" w:rsidP="00ED3663">
      <w:pPr>
        <w:jc w:val="both"/>
        <w:rPr>
          <w:lang w:val="es-ES_tradnl"/>
        </w:rPr>
      </w:pPr>
      <w:r>
        <w:rPr>
          <w:lang w:val="es-ES_tradnl"/>
        </w:rPr>
        <w:t xml:space="preserve">La </w:t>
      </w:r>
      <w:r w:rsidR="00ED3663">
        <w:rPr>
          <w:lang w:val="es-ES_tradnl"/>
        </w:rPr>
        <w:t>información</w:t>
      </w:r>
      <w:r>
        <w:rPr>
          <w:lang w:val="es-ES_tradnl"/>
        </w:rPr>
        <w:t xml:space="preserve"> de los contratos consolidados</w:t>
      </w:r>
      <w:r w:rsidR="00ED3663">
        <w:rPr>
          <w:lang w:val="es-ES_tradnl"/>
        </w:rPr>
        <w:t>, como hemos indicado en el párrafo</w:t>
      </w:r>
      <w:r>
        <w:rPr>
          <w:lang w:val="es-ES_tradnl"/>
        </w:rPr>
        <w:t xml:space="preserve"> anterior</w:t>
      </w:r>
      <w:r w:rsidR="00ED3663">
        <w:rPr>
          <w:lang w:val="es-ES_tradnl"/>
        </w:rPr>
        <w:t xml:space="preserve">, es </w:t>
      </w:r>
      <w:r w:rsidR="00ED3663" w:rsidRPr="007D74D4">
        <w:rPr>
          <w:lang w:val="es-ES_tradnl"/>
        </w:rPr>
        <w:t>visualizad</w:t>
      </w:r>
      <w:r w:rsidR="00FA4BF4">
        <w:rPr>
          <w:lang w:val="es-ES_tradnl"/>
        </w:rPr>
        <w:t>a</w:t>
      </w:r>
      <w:r w:rsidR="00ED3663" w:rsidRPr="007D74D4">
        <w:rPr>
          <w:lang w:val="es-ES_tradnl"/>
        </w:rPr>
        <w:t xml:space="preserve"> a través de la aplicación de </w:t>
      </w:r>
      <w:r>
        <w:rPr>
          <w:lang w:val="es-ES_tradnl"/>
        </w:rPr>
        <w:t>Registro Vasco de Contratos</w:t>
      </w:r>
      <w:r w:rsidR="00ED3663" w:rsidRPr="007D74D4">
        <w:rPr>
          <w:lang w:val="es-ES_tradnl"/>
        </w:rPr>
        <w:t xml:space="preserve"> desplegada en la página mencionada o a través del widget que se incorpora en las webs de los poderes adjudicadores </w:t>
      </w:r>
      <w:proofErr w:type="spellStart"/>
      <w:r w:rsidR="00ED3663" w:rsidRPr="007D74D4">
        <w:rPr>
          <w:lang w:val="es-ES_tradnl"/>
        </w:rPr>
        <w:t>ó</w:t>
      </w:r>
      <w:proofErr w:type="spellEnd"/>
      <w:r w:rsidR="00ED3663" w:rsidRPr="007D74D4">
        <w:rPr>
          <w:lang w:val="es-ES_tradnl"/>
        </w:rPr>
        <w:t xml:space="preserve"> en la de las entidades impulsoras dependientes de ellos.</w:t>
      </w:r>
    </w:p>
    <w:p w:rsidR="007914AB" w:rsidRDefault="007914AB" w:rsidP="00ED3663">
      <w:pPr>
        <w:jc w:val="both"/>
        <w:rPr>
          <w:lang w:val="es-ES_tradnl"/>
        </w:rPr>
      </w:pPr>
    </w:p>
    <w:p w:rsidR="00DE34F2" w:rsidRDefault="007914AB" w:rsidP="007914AB">
      <w:pPr>
        <w:jc w:val="both"/>
        <w:rPr>
          <w:lang w:val="es-ES_tradnl"/>
        </w:rPr>
      </w:pPr>
      <w:r>
        <w:rPr>
          <w:lang w:val="es-ES_tradnl"/>
        </w:rPr>
        <w:t xml:space="preserve">En la siguiente imagen, vemos de manera gráfica cómo se relaciona el widget con la aplicación de </w:t>
      </w:r>
      <w:r w:rsidR="00C33830">
        <w:rPr>
          <w:lang w:val="es-ES_tradnl"/>
        </w:rPr>
        <w:t>Registro Vasco de Contratos</w:t>
      </w:r>
      <w:r>
        <w:rPr>
          <w:lang w:val="es-ES_tradnl"/>
        </w:rPr>
        <w:t xml:space="preserve"> y la base de datos Oracle.</w:t>
      </w:r>
    </w:p>
    <w:p w:rsidR="00DE34F2" w:rsidRDefault="00DE34F2" w:rsidP="007914AB">
      <w:pPr>
        <w:jc w:val="both"/>
        <w:rPr>
          <w:lang w:val="es-ES_tradnl"/>
        </w:rPr>
      </w:pPr>
    </w:p>
    <w:p w:rsidR="007914AB" w:rsidRDefault="000D54AC" w:rsidP="007914AB">
      <w:pPr>
        <w:jc w:val="both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>
            <wp:extent cx="5781675" cy="4324350"/>
            <wp:effectExtent l="0" t="0" r="0" b="0"/>
            <wp:docPr id="5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663" w:rsidRDefault="00ED3663" w:rsidP="00ED3663">
      <w:pPr>
        <w:jc w:val="both"/>
        <w:rPr>
          <w:lang w:val="es-ES_tradnl"/>
        </w:rPr>
      </w:pPr>
      <w:r>
        <w:rPr>
          <w:lang w:val="es-ES_tradnl"/>
        </w:rPr>
        <w:t xml:space="preserve">En el siguiente gráfico vemos como se incrusta el widget en las </w:t>
      </w:r>
      <w:r w:rsidRPr="007D74D4">
        <w:rPr>
          <w:lang w:val="es-ES_tradnl"/>
        </w:rPr>
        <w:t xml:space="preserve">páginas webs de los poderes </w:t>
      </w:r>
      <w:proofErr w:type="spellStart"/>
      <w:r w:rsidRPr="007D74D4">
        <w:rPr>
          <w:lang w:val="es-ES_tradnl"/>
        </w:rPr>
        <w:t>ó</w:t>
      </w:r>
      <w:proofErr w:type="spellEnd"/>
      <w:r w:rsidRPr="007D74D4">
        <w:rPr>
          <w:lang w:val="es-ES_tradnl"/>
        </w:rPr>
        <w:t xml:space="preserve"> entidades </w:t>
      </w:r>
      <w:r>
        <w:rPr>
          <w:lang w:val="es-ES_tradnl"/>
        </w:rPr>
        <w:t>mencionadas.</w:t>
      </w:r>
    </w:p>
    <w:p w:rsidR="00ED3663" w:rsidRDefault="00ED3663" w:rsidP="00ED3663">
      <w:pPr>
        <w:jc w:val="both"/>
        <w:rPr>
          <w:color w:val="FF0000"/>
          <w:lang w:val="es-ES_tradnl"/>
        </w:rPr>
      </w:pPr>
    </w:p>
    <w:p w:rsidR="005C7269" w:rsidRPr="00BA0A48" w:rsidRDefault="000D54AC" w:rsidP="008F5EEC">
      <w:pPr>
        <w:jc w:val="both"/>
        <w:rPr>
          <w:color w:val="FF0000"/>
          <w:lang w:val="es-ES_tradnl"/>
        </w:rPr>
      </w:pPr>
      <w:r>
        <w:rPr>
          <w:noProof/>
          <w:color w:val="FF0000"/>
          <w:lang w:eastAsia="es-ES"/>
        </w:rPr>
        <w:lastRenderedPageBreak/>
        <w:drawing>
          <wp:inline distT="0" distB="0" distL="0" distR="0">
            <wp:extent cx="6267450" cy="474345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43C" w:rsidRDefault="006F368D" w:rsidP="00900A74">
      <w:pPr>
        <w:pStyle w:val="Ttulo1"/>
      </w:pPr>
      <w:bookmarkStart w:id="3" w:name="_Toc13142541"/>
      <w:r>
        <w:lastRenderedPageBreak/>
        <w:t xml:space="preserve">Archivos </w:t>
      </w:r>
      <w:r w:rsidR="00A3572C">
        <w:t>utilizados</w:t>
      </w:r>
      <w:r>
        <w:t>.</w:t>
      </w:r>
      <w:bookmarkEnd w:id="3"/>
    </w:p>
    <w:p w:rsidR="0095787C" w:rsidRDefault="0095787C" w:rsidP="00066297">
      <w:pPr>
        <w:rPr>
          <w:lang w:val="es-ES_tradnl"/>
        </w:rPr>
      </w:pPr>
    </w:p>
    <w:p w:rsidR="008413E3" w:rsidRDefault="006F368D" w:rsidP="00D66180">
      <w:pPr>
        <w:jc w:val="both"/>
        <w:rPr>
          <w:rFonts w:eastAsia="MS Mincho" w:cs="Arial"/>
          <w:color w:val="000000"/>
          <w:lang w:val="es-ES_tradnl"/>
        </w:rPr>
      </w:pPr>
      <w:r>
        <w:rPr>
          <w:rFonts w:eastAsia="MS Mincho" w:cs="Arial"/>
          <w:color w:val="000000"/>
          <w:lang w:val="es-ES_tradnl"/>
        </w:rPr>
        <w:t>Para que funcione el widget es necesario tener los siguientes archivos:</w:t>
      </w:r>
    </w:p>
    <w:p w:rsidR="006F368D" w:rsidRDefault="006F368D" w:rsidP="00D66180">
      <w:pPr>
        <w:jc w:val="both"/>
        <w:rPr>
          <w:rFonts w:eastAsia="MS Mincho" w:cs="Arial"/>
          <w:color w:val="000000"/>
          <w:lang w:val="es-ES_tradnl"/>
        </w:rPr>
      </w:pPr>
    </w:p>
    <w:p w:rsidR="006F368D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jquery</w:t>
      </w:r>
      <w:r w:rsidR="006F368D">
        <w:rPr>
          <w:rFonts w:eastAsia="MS Mincho" w:cs="Arial"/>
          <w:color w:val="000000"/>
          <w:lang w:val="es-ES_tradnl"/>
        </w:rPr>
        <w:t>.js</w:t>
      </w:r>
    </w:p>
    <w:p w:rsidR="006F368D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y46aRevasconRegistroContratos</w:t>
      </w:r>
      <w:r w:rsidR="006F368D">
        <w:rPr>
          <w:rFonts w:eastAsia="MS Mincho" w:cs="Arial"/>
          <w:color w:val="000000"/>
          <w:lang w:val="es-ES_tradnl"/>
        </w:rPr>
        <w:t>.js</w:t>
      </w:r>
    </w:p>
    <w:p w:rsidR="008D4748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y46aconfiguradorRegistroContratos</w:t>
      </w:r>
      <w:r w:rsidR="008D4748" w:rsidRPr="008D4748">
        <w:rPr>
          <w:rFonts w:eastAsia="MS Mincho" w:cs="Arial"/>
          <w:color w:val="000000"/>
          <w:lang w:val="es-ES_tradnl"/>
        </w:rPr>
        <w:t>.js</w:t>
      </w:r>
      <w:r w:rsidR="008D4748">
        <w:rPr>
          <w:rFonts w:eastAsia="MS Mincho" w:cs="Arial"/>
          <w:color w:val="000000"/>
          <w:lang w:val="es-ES_tradnl"/>
        </w:rPr>
        <w:t xml:space="preserve"> </w:t>
      </w:r>
    </w:p>
    <w:p w:rsidR="006F368D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y46aestilosRegistroContratos</w:t>
      </w:r>
      <w:r w:rsidR="006F368D">
        <w:rPr>
          <w:rFonts w:eastAsia="MS Mincho" w:cs="Arial"/>
          <w:color w:val="000000"/>
          <w:lang w:val="es-ES_tradnl"/>
        </w:rPr>
        <w:t>.css</w:t>
      </w:r>
    </w:p>
    <w:p w:rsidR="00402DFB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y46awidgetRegistroContratos</w:t>
      </w:r>
      <w:r w:rsidR="00402DFB" w:rsidRPr="00402DFB">
        <w:rPr>
          <w:rFonts w:eastAsia="MS Mincho" w:cs="Arial"/>
          <w:color w:val="000000"/>
          <w:lang w:val="es-ES_tradnl"/>
        </w:rPr>
        <w:t>.html</w:t>
      </w:r>
    </w:p>
    <w:p w:rsidR="006F368D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y46awidgetRegistroContratos</w:t>
      </w:r>
      <w:r w:rsidR="00402DFB" w:rsidRPr="009B53B8">
        <w:rPr>
          <w:rFonts w:eastAsia="MS Mincho" w:cs="Arial"/>
          <w:color w:val="000000"/>
          <w:lang w:val="es-ES_tradnl"/>
        </w:rPr>
        <w:t>Eu</w:t>
      </w:r>
      <w:r w:rsidR="00402DFB" w:rsidRPr="00402DFB">
        <w:rPr>
          <w:rFonts w:eastAsia="MS Mincho" w:cs="Arial"/>
          <w:color w:val="000000"/>
          <w:lang w:val="es-ES_tradnl"/>
        </w:rPr>
        <w:t>.html</w:t>
      </w:r>
    </w:p>
    <w:p w:rsidR="00DF2AA0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y46aWidgetRevasconSinConfigurar</w:t>
      </w:r>
      <w:r>
        <w:rPr>
          <w:rFonts w:eastAsia="MS Mincho" w:cs="Arial"/>
          <w:color w:val="000000"/>
          <w:lang w:val="es-ES_tradnl"/>
        </w:rPr>
        <w:t>.html</w:t>
      </w:r>
    </w:p>
    <w:p w:rsidR="00DF2AA0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y46aWidgetRevasconSinConfigurarEu</w:t>
      </w:r>
      <w:r>
        <w:rPr>
          <w:rFonts w:eastAsia="MS Mincho" w:cs="Arial"/>
          <w:color w:val="000000"/>
          <w:lang w:val="es-ES_tradnl"/>
        </w:rPr>
        <w:t>.html</w:t>
      </w:r>
    </w:p>
    <w:p w:rsidR="00DF2AA0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jquery</w:t>
      </w:r>
      <w:r w:rsidRPr="00DF2AA0">
        <w:rPr>
          <w:rFonts w:eastAsia="MS Mincho" w:cs="Arial"/>
          <w:color w:val="000000"/>
          <w:lang w:val="es-ES_tradnl"/>
        </w:rPr>
        <w:t>.dataTables.1.9.0.css</w:t>
      </w:r>
    </w:p>
    <w:p w:rsidR="00DF2AA0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jquery</w:t>
      </w:r>
      <w:r w:rsidRPr="00DF2AA0">
        <w:rPr>
          <w:rFonts w:eastAsia="MS Mincho" w:cs="Arial"/>
          <w:color w:val="000000"/>
          <w:lang w:val="es-ES_tradnl"/>
        </w:rPr>
        <w:t>.dataTables.1.9.0.min.js</w:t>
      </w:r>
    </w:p>
    <w:p w:rsidR="00DF2AA0" w:rsidRPr="00402DFB" w:rsidRDefault="00DF2AA0" w:rsidP="00DF2AA0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jquery</w:t>
      </w:r>
      <w:r w:rsidRPr="00DF2AA0">
        <w:rPr>
          <w:rFonts w:eastAsia="MS Mincho" w:cs="Arial"/>
          <w:color w:val="000000"/>
          <w:lang w:val="es-ES_tradnl"/>
        </w:rPr>
        <w:t>.dataTables.themeroller.css</w:t>
      </w:r>
    </w:p>
    <w:p w:rsidR="008D4748" w:rsidRDefault="008D4748" w:rsidP="005532F9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9B53B8">
        <w:rPr>
          <w:rFonts w:eastAsia="MS Mincho" w:cs="Arial"/>
          <w:color w:val="000000"/>
          <w:lang w:val="es-ES_tradnl"/>
        </w:rPr>
        <w:t>w32</w:t>
      </w:r>
      <w:r w:rsidRPr="008D4748">
        <w:rPr>
          <w:rFonts w:eastAsia="MS Mincho" w:cs="Arial"/>
          <w:color w:val="000000"/>
          <w:lang w:val="es-ES_tradnl"/>
        </w:rPr>
        <w:t>-logo_contratacion.jpg</w:t>
      </w:r>
    </w:p>
    <w:p w:rsidR="00EA53BF" w:rsidRPr="00EA53BF" w:rsidRDefault="00EA53BF" w:rsidP="00EA53BF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EA53BF">
        <w:rPr>
          <w:rFonts w:eastAsia="MS Mincho" w:cs="Arial"/>
          <w:color w:val="000000"/>
          <w:lang w:val="es-ES_tradnl"/>
        </w:rPr>
        <w:t>y46aconfiguradorRegistroContratos.js</w:t>
      </w:r>
    </w:p>
    <w:p w:rsidR="00EA53BF" w:rsidRPr="00EA53BF" w:rsidRDefault="00EA53BF" w:rsidP="00EA53BF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 w:rsidRPr="00EA53BF">
        <w:rPr>
          <w:rFonts w:eastAsia="MS Mincho" w:cs="Arial"/>
          <w:color w:val="000000"/>
          <w:lang w:val="es-ES_tradnl"/>
        </w:rPr>
        <w:t>y46afechaRegistroContratos.js</w:t>
      </w:r>
    </w:p>
    <w:p w:rsidR="00DF2AA0" w:rsidRDefault="00DF2AA0" w:rsidP="005532F9">
      <w:pPr>
        <w:numPr>
          <w:ilvl w:val="0"/>
          <w:numId w:val="4"/>
        </w:numPr>
        <w:jc w:val="both"/>
        <w:rPr>
          <w:rFonts w:eastAsia="MS Mincho" w:cs="Arial"/>
          <w:color w:val="000000"/>
          <w:lang w:val="es-ES_tradnl"/>
        </w:rPr>
      </w:pPr>
      <w:r>
        <w:rPr>
          <w:rFonts w:eastAsia="MS Mincho" w:cs="Arial"/>
          <w:color w:val="000000"/>
          <w:lang w:val="es-ES_tradnl"/>
        </w:rPr>
        <w:t xml:space="preserve">Carpeta </w:t>
      </w:r>
      <w:proofErr w:type="spellStart"/>
      <w:r w:rsidRPr="009B53B8">
        <w:rPr>
          <w:rFonts w:eastAsia="MS Mincho" w:cs="Arial"/>
          <w:color w:val="000000"/>
          <w:lang w:val="es-ES_tradnl"/>
        </w:rPr>
        <w:t>images</w:t>
      </w:r>
      <w:proofErr w:type="spellEnd"/>
      <w:r>
        <w:rPr>
          <w:rFonts w:eastAsia="MS Mincho" w:cs="Arial"/>
          <w:color w:val="000000"/>
          <w:lang w:val="es-ES_tradnl"/>
        </w:rPr>
        <w:t>, que contiene todos los iconos necesarios para la paginación.</w:t>
      </w:r>
    </w:p>
    <w:p w:rsidR="00DF2AA0" w:rsidRDefault="00DF2AA0" w:rsidP="00DF2AA0">
      <w:pPr>
        <w:jc w:val="both"/>
        <w:rPr>
          <w:rFonts w:eastAsia="MS Mincho" w:cs="Arial"/>
          <w:color w:val="000000"/>
          <w:lang w:val="es-ES_tradnl"/>
        </w:rPr>
      </w:pPr>
    </w:p>
    <w:p w:rsidR="00A3572C" w:rsidRDefault="00A3572C" w:rsidP="00A3572C">
      <w:pPr>
        <w:jc w:val="both"/>
        <w:rPr>
          <w:rFonts w:eastAsia="MS Mincho" w:cs="Arial"/>
          <w:color w:val="000000"/>
          <w:lang w:val="es-ES_tradnl"/>
        </w:rPr>
      </w:pPr>
    </w:p>
    <w:p w:rsidR="00AC541E" w:rsidRDefault="00A3572C" w:rsidP="00AC541E">
      <w:pPr>
        <w:pStyle w:val="Ttulo1"/>
      </w:pPr>
      <w:bookmarkStart w:id="4" w:name="_Toc13142542"/>
      <w:r>
        <w:lastRenderedPageBreak/>
        <w:t>Instalación</w:t>
      </w:r>
      <w:bookmarkEnd w:id="4"/>
      <w:r>
        <w:t xml:space="preserve"> </w:t>
      </w:r>
    </w:p>
    <w:p w:rsidR="001447ED" w:rsidRDefault="001447ED" w:rsidP="001447ED">
      <w:pPr>
        <w:jc w:val="both"/>
      </w:pPr>
    </w:p>
    <w:p w:rsidR="00A3572C" w:rsidRDefault="00A3572C" w:rsidP="001447ED">
      <w:pPr>
        <w:jc w:val="both"/>
      </w:pPr>
      <w:r>
        <w:t>Para instalar el widget, es necesario introducir en la página web en la que se quiere visualizar, el código de</w:t>
      </w:r>
      <w:r w:rsidR="00402DFB">
        <w:t xml:space="preserve"> los archivos </w:t>
      </w:r>
      <w:proofErr w:type="spellStart"/>
      <w:r>
        <w:t>html</w:t>
      </w:r>
      <w:proofErr w:type="spellEnd"/>
      <w:r>
        <w:t xml:space="preserve"> mencionado</w:t>
      </w:r>
      <w:r w:rsidR="00402DFB">
        <w:t>s</w:t>
      </w:r>
      <w:r>
        <w:t xml:space="preserve"> en el punto 2 (</w:t>
      </w:r>
      <w:r w:rsidR="000C18C3" w:rsidRPr="000C18C3">
        <w:rPr>
          <w:rFonts w:eastAsia="MS Mincho" w:cs="Arial"/>
          <w:color w:val="000000"/>
          <w:lang w:val="es-ES_tradnl"/>
        </w:rPr>
        <w:t>y46awidgetRegistroContratos</w:t>
      </w:r>
      <w:r w:rsidR="00402DFB" w:rsidRPr="00402DFB">
        <w:rPr>
          <w:rFonts w:eastAsia="MS Mincho" w:cs="Arial"/>
          <w:color w:val="000000"/>
          <w:lang w:val="es-ES_tradnl"/>
        </w:rPr>
        <w:t>.html</w:t>
      </w:r>
      <w:r w:rsidR="00402DFB">
        <w:rPr>
          <w:rFonts w:eastAsia="MS Mincho" w:cs="Arial"/>
          <w:color w:val="000000"/>
          <w:lang w:val="es-ES_tradnl"/>
        </w:rPr>
        <w:t xml:space="preserve"> y </w:t>
      </w:r>
      <w:r w:rsidR="000C18C3" w:rsidRPr="000C18C3">
        <w:rPr>
          <w:rFonts w:eastAsia="MS Mincho" w:cs="Arial"/>
          <w:color w:val="000000"/>
          <w:lang w:val="es-ES_tradnl"/>
        </w:rPr>
        <w:t>y46awidgetRegistroContratosEu</w:t>
      </w:r>
      <w:r w:rsidR="00402DFB" w:rsidRPr="00402DFB">
        <w:rPr>
          <w:rFonts w:eastAsia="MS Mincho" w:cs="Arial"/>
          <w:color w:val="000000"/>
          <w:lang w:val="es-ES_tradnl"/>
        </w:rPr>
        <w:t>.html</w:t>
      </w:r>
      <w:r w:rsidR="003E1F90">
        <w:t>).</w:t>
      </w:r>
    </w:p>
    <w:p w:rsidR="00A3572C" w:rsidRDefault="00A3572C" w:rsidP="00066297">
      <w:pPr>
        <w:rPr>
          <w:lang w:val="es-ES_tradnl"/>
        </w:rPr>
      </w:pPr>
    </w:p>
    <w:p w:rsidR="00DF2AA0" w:rsidRPr="00DF2AA0" w:rsidRDefault="00DF2AA0" w:rsidP="00DF2AA0">
      <w:pPr>
        <w:rPr>
          <w:lang w:val="es-ES_tradnl"/>
        </w:rPr>
      </w:pPr>
    </w:p>
    <w:p w:rsidR="00DF2AA0" w:rsidRDefault="000D54AC" w:rsidP="00C51725">
      <w:pPr>
        <w:spacing w:before="0" w:after="0"/>
        <w:ind w:left="708"/>
        <w:rPr>
          <w:noProof/>
        </w:rPr>
      </w:pPr>
      <w:r w:rsidRPr="00E74E31">
        <w:rPr>
          <w:noProof/>
          <w:lang w:eastAsia="es-ES"/>
        </w:rPr>
        <w:drawing>
          <wp:inline distT="0" distB="0" distL="0" distR="0">
            <wp:extent cx="5724525" cy="5400675"/>
            <wp:effectExtent l="0" t="0" r="0" b="0"/>
            <wp:docPr id="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70F" w:rsidRDefault="0083670F" w:rsidP="00C51725">
      <w:pPr>
        <w:spacing w:before="0" w:after="0"/>
        <w:ind w:left="708"/>
        <w:rPr>
          <w:noProof/>
        </w:rPr>
      </w:pPr>
    </w:p>
    <w:p w:rsidR="0083670F" w:rsidRPr="009C3B64" w:rsidRDefault="000D54AC" w:rsidP="00C51725">
      <w:pPr>
        <w:spacing w:before="0" w:after="0"/>
        <w:ind w:left="708"/>
        <w:rPr>
          <w:rFonts w:ascii="Verdana" w:hAnsi="Verdana"/>
          <w:color w:val="808080"/>
          <w:lang w:val="es-ES_tradnl"/>
        </w:rPr>
      </w:pPr>
      <w:r w:rsidRPr="00E74E31">
        <w:rPr>
          <w:noProof/>
          <w:lang w:eastAsia="es-ES"/>
        </w:rPr>
        <w:lastRenderedPageBreak/>
        <w:drawing>
          <wp:inline distT="0" distB="0" distL="0" distR="0">
            <wp:extent cx="6124575" cy="4295775"/>
            <wp:effectExtent l="0" t="0" r="0" b="0"/>
            <wp:docPr id="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2AA0" w:rsidRDefault="00DF2AA0" w:rsidP="00066297">
      <w:pPr>
        <w:rPr>
          <w:lang w:val="es-ES_tradnl"/>
        </w:rPr>
      </w:pPr>
    </w:p>
    <w:p w:rsidR="00A3572C" w:rsidRDefault="00A3572C" w:rsidP="00066297">
      <w:pPr>
        <w:rPr>
          <w:lang w:val="es-ES_tradnl"/>
        </w:rPr>
      </w:pPr>
      <w:r>
        <w:rPr>
          <w:lang w:val="es-ES_tradnl"/>
        </w:rPr>
        <w:t xml:space="preserve">Este es el código que </w:t>
      </w:r>
      <w:r w:rsidR="00C94081">
        <w:rPr>
          <w:lang w:val="es-ES_tradnl"/>
        </w:rPr>
        <w:t xml:space="preserve">se incluye. Podemos ver aquí, </w:t>
      </w:r>
      <w:r w:rsidR="00E504E1">
        <w:rPr>
          <w:lang w:val="es-ES_tradnl"/>
        </w:rPr>
        <w:t>que las</w:t>
      </w:r>
      <w:r>
        <w:rPr>
          <w:lang w:val="es-ES_tradnl"/>
        </w:rPr>
        <w:t xml:space="preserve"> referencias a los archivos </w:t>
      </w:r>
      <w:proofErr w:type="spellStart"/>
      <w:r>
        <w:rPr>
          <w:lang w:val="es-ES_tradnl"/>
        </w:rPr>
        <w:t>css</w:t>
      </w:r>
      <w:proofErr w:type="spellEnd"/>
      <w:r>
        <w:rPr>
          <w:lang w:val="es-ES_tradnl"/>
        </w:rPr>
        <w:t xml:space="preserve"> y </w:t>
      </w:r>
      <w:proofErr w:type="spellStart"/>
      <w:r>
        <w:rPr>
          <w:lang w:val="es-ES_tradnl"/>
        </w:rPr>
        <w:t>js</w:t>
      </w:r>
      <w:proofErr w:type="spellEnd"/>
      <w:r>
        <w:rPr>
          <w:lang w:val="es-ES_tradnl"/>
        </w:rPr>
        <w:t xml:space="preserve"> son considerando que </w:t>
      </w:r>
      <w:r w:rsidR="00C94081">
        <w:rPr>
          <w:lang w:val="es-ES_tradnl"/>
        </w:rPr>
        <w:t>se encuentran</w:t>
      </w:r>
      <w:r>
        <w:rPr>
          <w:lang w:val="es-ES_tradnl"/>
        </w:rPr>
        <w:t xml:space="preserve"> </w:t>
      </w:r>
      <w:r w:rsidR="00C94081">
        <w:rPr>
          <w:lang w:val="es-ES_tradnl"/>
        </w:rPr>
        <w:t>ubicados</w:t>
      </w:r>
      <w:r>
        <w:rPr>
          <w:lang w:val="es-ES_tradnl"/>
        </w:rPr>
        <w:t xml:space="preserve"> en la misma carpeta que el </w:t>
      </w:r>
      <w:proofErr w:type="spellStart"/>
      <w:r>
        <w:rPr>
          <w:lang w:val="es-ES_tradnl"/>
        </w:rPr>
        <w:t>html</w:t>
      </w:r>
      <w:proofErr w:type="spellEnd"/>
      <w:r>
        <w:rPr>
          <w:lang w:val="es-ES_tradnl"/>
        </w:rPr>
        <w:t>. Esto se puede cambiar y situar</w:t>
      </w:r>
      <w:r w:rsidR="00C94081">
        <w:rPr>
          <w:lang w:val="es-ES_tradnl"/>
        </w:rPr>
        <w:t>los</w:t>
      </w:r>
      <w:r>
        <w:rPr>
          <w:lang w:val="es-ES_tradnl"/>
        </w:rPr>
        <w:t xml:space="preserve"> donde se desee, con lo que habrá que indicarlo en este código.</w:t>
      </w:r>
    </w:p>
    <w:p w:rsidR="008B2FE6" w:rsidRDefault="008B2FE6" w:rsidP="00066297">
      <w:pPr>
        <w:rPr>
          <w:lang w:val="es-ES_tradnl"/>
        </w:rPr>
      </w:pPr>
      <w:r>
        <w:rPr>
          <w:lang w:val="es-ES_tradnl"/>
        </w:rPr>
        <w:t xml:space="preserve">Tal y como </w:t>
      </w:r>
      <w:r w:rsidR="00476AD1">
        <w:rPr>
          <w:lang w:val="es-ES_tradnl"/>
        </w:rPr>
        <w:t xml:space="preserve">se muestra en las líneas código resaltadas en verde de arriba, </w:t>
      </w:r>
      <w:r w:rsidR="008C6011">
        <w:rPr>
          <w:lang w:val="es-ES_tradnl"/>
        </w:rPr>
        <w:t xml:space="preserve">el idioma se configura con el </w:t>
      </w:r>
      <w:proofErr w:type="spellStart"/>
      <w:r w:rsidR="002A3D32">
        <w:rPr>
          <w:lang w:val="es-ES_tradnl"/>
        </w:rPr>
        <w:t>hidden</w:t>
      </w:r>
      <w:proofErr w:type="spellEnd"/>
      <w:r w:rsidR="002A3D32">
        <w:rPr>
          <w:lang w:val="es-ES_tradnl"/>
        </w:rPr>
        <w:t xml:space="preserve"> con id “idioma” y el poder adjudicador</w:t>
      </w:r>
      <w:r w:rsidR="00742B6C">
        <w:rPr>
          <w:lang w:val="es-ES_tradnl"/>
        </w:rPr>
        <w:t xml:space="preserve"> con el </w:t>
      </w:r>
      <w:proofErr w:type="spellStart"/>
      <w:r w:rsidR="00742B6C">
        <w:rPr>
          <w:lang w:val="es-ES_tradnl"/>
        </w:rPr>
        <w:t>hidden</w:t>
      </w:r>
      <w:proofErr w:type="spellEnd"/>
      <w:r w:rsidR="00742B6C">
        <w:rPr>
          <w:lang w:val="es-ES_tradnl"/>
        </w:rPr>
        <w:t xml:space="preserve"> con id “poder.”</w:t>
      </w:r>
    </w:p>
    <w:p w:rsidR="00E504E1" w:rsidRDefault="00E504E1" w:rsidP="00E504E1">
      <w:pPr>
        <w:pStyle w:val="Ttulo1"/>
        <w:tabs>
          <w:tab w:val="clear" w:pos="-567"/>
          <w:tab w:val="num" w:pos="567"/>
        </w:tabs>
        <w:ind w:left="567" w:hanging="567"/>
      </w:pPr>
      <w:bookmarkStart w:id="5" w:name="_Toc13142543"/>
      <w:r>
        <w:lastRenderedPageBreak/>
        <w:t xml:space="preserve">Cómo obtener el </w:t>
      </w:r>
      <w:proofErr w:type="spellStart"/>
      <w:r>
        <w:t>IdPoder</w:t>
      </w:r>
      <w:bookmarkEnd w:id="5"/>
      <w:proofErr w:type="spellEnd"/>
    </w:p>
    <w:p w:rsidR="00E842C7" w:rsidRDefault="00E842C7" w:rsidP="00E842C7">
      <w:pPr>
        <w:rPr>
          <w:noProof/>
          <w:lang w:eastAsia="es-ES"/>
        </w:rPr>
      </w:pPr>
      <w:r>
        <w:rPr>
          <w:noProof/>
          <w:lang w:eastAsia="es-ES"/>
        </w:rPr>
        <w:t>Para la obtención de el identificador del poder se han</w:t>
      </w:r>
      <w:r w:rsidR="00D317B5">
        <w:rPr>
          <w:noProof/>
          <w:lang w:eastAsia="es-ES"/>
        </w:rPr>
        <w:t xml:space="preserve"> </w:t>
      </w:r>
      <w:r>
        <w:rPr>
          <w:noProof/>
          <w:lang w:eastAsia="es-ES"/>
        </w:rPr>
        <w:t>de seguir los siguientes pasos:</w:t>
      </w:r>
    </w:p>
    <w:p w:rsidR="00E842C7" w:rsidRDefault="00E842C7" w:rsidP="00E842C7">
      <w:pPr>
        <w:numPr>
          <w:ilvl w:val="0"/>
          <w:numId w:val="17"/>
        </w:numPr>
      </w:pPr>
      <w:r>
        <w:t>Acceder a la web de contratación:</w:t>
      </w:r>
    </w:p>
    <w:p w:rsidR="00E842C7" w:rsidRDefault="001C5C84" w:rsidP="00E842C7">
      <w:pPr>
        <w:ind w:firstLine="708"/>
      </w:pPr>
      <w:hyperlink r:id="rId22" w:history="1">
        <w:r w:rsidR="00E842C7" w:rsidRPr="0035551B">
          <w:rPr>
            <w:rStyle w:val="Hipervnculo"/>
          </w:rPr>
          <w:t>http://www.contratacion.euskadi.eus/w32-home/es</w:t>
        </w:r>
      </w:hyperlink>
    </w:p>
    <w:p w:rsidR="00E842C7" w:rsidRDefault="00E842C7" w:rsidP="00E842C7">
      <w:pPr>
        <w:numPr>
          <w:ilvl w:val="0"/>
          <w:numId w:val="17"/>
        </w:numPr>
      </w:pPr>
      <w:r>
        <w:t>Pinchar en el enlace a Perfil:</w:t>
      </w:r>
    </w:p>
    <w:p w:rsidR="00E842C7" w:rsidRDefault="000D54AC" w:rsidP="00833572">
      <w:pPr>
        <w:ind w:left="708"/>
      </w:pPr>
      <w:r w:rsidRPr="003B3BAD">
        <w:rPr>
          <w:noProof/>
          <w:lang w:eastAsia="es-ES"/>
        </w:rPr>
        <w:drawing>
          <wp:inline distT="0" distB="0" distL="0" distR="0">
            <wp:extent cx="6238875" cy="3343275"/>
            <wp:effectExtent l="0" t="0" r="0" b="0"/>
            <wp:docPr id="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2C7" w:rsidRDefault="00E842C7" w:rsidP="00E842C7">
      <w:pPr>
        <w:numPr>
          <w:ilvl w:val="0"/>
          <w:numId w:val="17"/>
        </w:numPr>
      </w:pPr>
      <w:r>
        <w:t xml:space="preserve">Pinchar en </w:t>
      </w:r>
      <w:r w:rsidR="00833572">
        <w:t>poderes adjudicadores</w:t>
      </w:r>
      <w:r>
        <w:t>:</w:t>
      </w:r>
    </w:p>
    <w:p w:rsidR="00833572" w:rsidRDefault="000D54AC" w:rsidP="00833572">
      <w:pPr>
        <w:ind w:left="720"/>
      </w:pPr>
      <w:r w:rsidRPr="003B3BAD">
        <w:rPr>
          <w:noProof/>
          <w:lang w:eastAsia="es-ES"/>
        </w:rPr>
        <w:drawing>
          <wp:inline distT="0" distB="0" distL="0" distR="0">
            <wp:extent cx="6248400" cy="2066925"/>
            <wp:effectExtent l="0" t="0" r="0" b="0"/>
            <wp:docPr id="2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2C7" w:rsidRDefault="00E842C7" w:rsidP="00E842C7">
      <w:pPr>
        <w:pStyle w:val="Prrafodelista"/>
      </w:pPr>
    </w:p>
    <w:p w:rsidR="0047241E" w:rsidRDefault="0047241E" w:rsidP="00E842C7">
      <w:pPr>
        <w:pStyle w:val="Prrafodelista"/>
      </w:pPr>
    </w:p>
    <w:p w:rsidR="00E842C7" w:rsidRDefault="00E842C7" w:rsidP="00E842C7">
      <w:pPr>
        <w:numPr>
          <w:ilvl w:val="0"/>
          <w:numId w:val="17"/>
        </w:numPr>
      </w:pPr>
      <w:r>
        <w:lastRenderedPageBreak/>
        <w:t>Buscar por descripción el poder:</w:t>
      </w:r>
    </w:p>
    <w:p w:rsidR="00833572" w:rsidRDefault="000D54AC" w:rsidP="00833572">
      <w:pPr>
        <w:ind w:left="720"/>
      </w:pPr>
      <w:bookmarkStart w:id="6" w:name="_GoBack"/>
      <w:r w:rsidRPr="003B3BAD">
        <w:rPr>
          <w:noProof/>
          <w:lang w:eastAsia="es-ES"/>
        </w:rPr>
        <w:drawing>
          <wp:inline distT="0" distB="0" distL="0" distR="0">
            <wp:extent cx="6248400" cy="1895475"/>
            <wp:effectExtent l="0" t="0" r="0" b="0"/>
            <wp:docPr id="2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</w:p>
    <w:p w:rsidR="00E842C7" w:rsidRDefault="00E842C7" w:rsidP="00E842C7"/>
    <w:p w:rsidR="00E842C7" w:rsidRDefault="00E842C7" w:rsidP="00E842C7">
      <w:pPr>
        <w:numPr>
          <w:ilvl w:val="0"/>
          <w:numId w:val="17"/>
        </w:numPr>
      </w:pPr>
      <w:r>
        <w:t>Acceder al detalle:</w:t>
      </w:r>
    </w:p>
    <w:p w:rsidR="00E842C7" w:rsidRDefault="00E842C7" w:rsidP="00E842C7"/>
    <w:p w:rsidR="00E842C7" w:rsidRDefault="000D54AC" w:rsidP="00E842C7">
      <w:pPr>
        <w:ind w:left="720"/>
      </w:pPr>
      <w:r w:rsidRPr="003B3BAD">
        <w:rPr>
          <w:noProof/>
          <w:lang w:eastAsia="es-ES"/>
        </w:rPr>
        <w:drawing>
          <wp:inline distT="0" distB="0" distL="0" distR="0">
            <wp:extent cx="6248400" cy="1552575"/>
            <wp:effectExtent l="0" t="0" r="0" b="0"/>
            <wp:docPr id="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2C7" w:rsidRDefault="00E842C7" w:rsidP="00E842C7">
      <w:pPr>
        <w:pStyle w:val="Prrafodelista"/>
      </w:pPr>
    </w:p>
    <w:p w:rsidR="00E842C7" w:rsidRDefault="00E842C7" w:rsidP="00E842C7">
      <w:pPr>
        <w:numPr>
          <w:ilvl w:val="0"/>
          <w:numId w:val="17"/>
        </w:numPr>
      </w:pPr>
      <w:r>
        <w:t>Coger el id de la url:</w:t>
      </w:r>
    </w:p>
    <w:p w:rsidR="00833572" w:rsidRDefault="00833572" w:rsidP="00833572">
      <w:pPr>
        <w:ind w:left="720"/>
      </w:pPr>
    </w:p>
    <w:p w:rsidR="00E842C7" w:rsidRDefault="000D54AC" w:rsidP="00E842C7">
      <w:pPr>
        <w:ind w:left="720"/>
      </w:pPr>
      <w:r w:rsidRPr="003B3BAD">
        <w:rPr>
          <w:noProof/>
          <w:lang w:eastAsia="es-ES"/>
        </w:rPr>
        <w:drawing>
          <wp:inline distT="0" distB="0" distL="0" distR="0">
            <wp:extent cx="6248400" cy="1914525"/>
            <wp:effectExtent l="0" t="0" r="0" b="0"/>
            <wp:docPr id="3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72C" w:rsidRPr="00E842C7" w:rsidRDefault="00A3572C" w:rsidP="00066297"/>
    <w:p w:rsidR="00A3572C" w:rsidRDefault="00A3572C" w:rsidP="00A3572C">
      <w:pPr>
        <w:pStyle w:val="Ttulo1"/>
      </w:pPr>
      <w:bookmarkStart w:id="7" w:name="_Toc13142544"/>
      <w:r>
        <w:lastRenderedPageBreak/>
        <w:t>Configuración</w:t>
      </w:r>
      <w:bookmarkEnd w:id="7"/>
    </w:p>
    <w:p w:rsidR="00A3572C" w:rsidRDefault="00A3572C" w:rsidP="00066297">
      <w:pPr>
        <w:rPr>
          <w:lang w:val="es-ES_tradnl"/>
        </w:rPr>
      </w:pPr>
    </w:p>
    <w:p w:rsidR="00B15B90" w:rsidRDefault="004176CE" w:rsidP="00066297">
      <w:pPr>
        <w:rPr>
          <w:lang w:val="es-ES_tradnl"/>
        </w:rPr>
      </w:pPr>
      <w:r>
        <w:rPr>
          <w:lang w:val="es-ES_tradnl"/>
        </w:rPr>
        <w:t>Los archivos configurables son</w:t>
      </w:r>
      <w:r w:rsidR="00B15B90">
        <w:rPr>
          <w:lang w:val="es-ES_tradnl"/>
        </w:rPr>
        <w:t>:</w:t>
      </w:r>
    </w:p>
    <w:p w:rsidR="00BB7109" w:rsidRDefault="00AB6594" w:rsidP="00B650CA">
      <w:pPr>
        <w:numPr>
          <w:ilvl w:val="0"/>
          <w:numId w:val="5"/>
        </w:numPr>
        <w:rPr>
          <w:lang w:val="es-ES_tradnl"/>
        </w:rPr>
      </w:pPr>
      <w:r>
        <w:rPr>
          <w:lang w:val="es-ES_tradnl"/>
        </w:rPr>
        <w:t xml:space="preserve"> </w:t>
      </w:r>
      <w:r w:rsidR="00B650CA" w:rsidRPr="00B650CA">
        <w:rPr>
          <w:i/>
          <w:lang w:val="es-ES_tradnl"/>
        </w:rPr>
        <w:t>y46awidgetRegistroContratos</w:t>
      </w:r>
      <w:r w:rsidRPr="00AB6594">
        <w:rPr>
          <w:i/>
          <w:lang w:val="es-ES_tradnl"/>
        </w:rPr>
        <w:t>.html</w:t>
      </w:r>
      <w:r>
        <w:rPr>
          <w:i/>
          <w:lang w:val="es-ES_tradnl"/>
        </w:rPr>
        <w:t xml:space="preserve"> </w:t>
      </w:r>
      <w:r w:rsidRPr="00AB6594">
        <w:rPr>
          <w:lang w:val="es-ES_tradnl"/>
        </w:rPr>
        <w:t>y</w:t>
      </w:r>
      <w:r>
        <w:rPr>
          <w:i/>
          <w:lang w:val="es-ES_tradnl"/>
        </w:rPr>
        <w:t xml:space="preserve"> </w:t>
      </w:r>
      <w:r w:rsidR="00B650CA" w:rsidRPr="00B650CA">
        <w:rPr>
          <w:i/>
          <w:lang w:val="es-ES_tradnl"/>
        </w:rPr>
        <w:t>y46awidgetRegistroContratos</w:t>
      </w:r>
      <w:r w:rsidR="00B650CA">
        <w:rPr>
          <w:i/>
          <w:lang w:val="es-ES_tradnl"/>
        </w:rPr>
        <w:t>Eu</w:t>
      </w:r>
      <w:r w:rsidRPr="00AB6594">
        <w:rPr>
          <w:i/>
          <w:lang w:val="es-ES_tradnl"/>
        </w:rPr>
        <w:t>.html</w:t>
      </w:r>
      <w:r w:rsidR="00B15B90">
        <w:rPr>
          <w:lang w:val="es-ES_tradnl"/>
        </w:rPr>
        <w:t>,</w:t>
      </w:r>
      <w:r w:rsidR="004176CE">
        <w:rPr>
          <w:lang w:val="es-ES_tradnl"/>
        </w:rPr>
        <w:t xml:space="preserve"> en el que se pueden cambiar sus </w:t>
      </w:r>
      <w:r>
        <w:rPr>
          <w:lang w:val="es-ES_tradnl"/>
        </w:rPr>
        <w:t>cinco</w:t>
      </w:r>
      <w:r w:rsidR="004176CE">
        <w:rPr>
          <w:lang w:val="es-ES_tradnl"/>
        </w:rPr>
        <w:t xml:space="preserve"> c</w:t>
      </w:r>
      <w:r w:rsidR="0048025A">
        <w:rPr>
          <w:lang w:val="es-ES_tradnl"/>
        </w:rPr>
        <w:t xml:space="preserve">ampos ocultos. </w:t>
      </w:r>
    </w:p>
    <w:p w:rsidR="00BB7109" w:rsidRDefault="0048025A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idioma,</w:t>
      </w:r>
      <w:r w:rsidR="004176CE">
        <w:rPr>
          <w:lang w:val="es-ES_tradnl"/>
        </w:rPr>
        <w:t xml:space="preserve"> </w:t>
      </w:r>
      <w:r w:rsidR="00BB7109">
        <w:rPr>
          <w:lang w:val="es-ES_tradnl"/>
        </w:rPr>
        <w:t xml:space="preserve">para recibir la información en euskera </w:t>
      </w:r>
      <w:proofErr w:type="spellStart"/>
      <w:r w:rsidR="00BB7109">
        <w:rPr>
          <w:lang w:val="es-ES_tradnl"/>
        </w:rPr>
        <w:t>ó</w:t>
      </w:r>
      <w:proofErr w:type="spellEnd"/>
      <w:r w:rsidR="00BB7109">
        <w:rPr>
          <w:lang w:val="es-ES_tradnl"/>
        </w:rPr>
        <w:t xml:space="preserve"> castellano. Los dos valores que puede tomar son</w:t>
      </w:r>
      <w:r w:rsidR="001C64B7">
        <w:rPr>
          <w:lang w:val="es-ES_tradnl"/>
        </w:rPr>
        <w:t>:</w:t>
      </w:r>
      <w:r w:rsidR="00BB7109">
        <w:rPr>
          <w:lang w:val="es-ES_tradnl"/>
        </w:rPr>
        <w:t xml:space="preserve"> es </w:t>
      </w:r>
      <w:r w:rsidR="00BB7109" w:rsidRPr="00BB7109">
        <w:rPr>
          <w:lang w:val="es-ES_tradnl"/>
        </w:rPr>
        <w:sym w:font="Wingdings" w:char="F0E0"/>
      </w:r>
      <w:r w:rsidR="00BB7109">
        <w:rPr>
          <w:lang w:val="es-ES_tradnl"/>
        </w:rPr>
        <w:t xml:space="preserve"> castellano y </w:t>
      </w:r>
      <w:proofErr w:type="spellStart"/>
      <w:r w:rsidR="00BB7109">
        <w:rPr>
          <w:lang w:val="es-ES_tradnl"/>
        </w:rPr>
        <w:t>eu</w:t>
      </w:r>
      <w:proofErr w:type="spellEnd"/>
      <w:r w:rsidR="00BB7109">
        <w:rPr>
          <w:lang w:val="es-ES_tradnl"/>
        </w:rPr>
        <w:t xml:space="preserve"> </w:t>
      </w:r>
      <w:r w:rsidR="00BB7109" w:rsidRPr="00BB7109">
        <w:rPr>
          <w:lang w:val="es-ES_tradnl"/>
        </w:rPr>
        <w:sym w:font="Wingdings" w:char="F0E0"/>
      </w:r>
      <w:r w:rsidR="00BB7109">
        <w:rPr>
          <w:lang w:val="es-ES_tradnl"/>
        </w:rPr>
        <w:t xml:space="preserve"> para euskera.</w:t>
      </w:r>
    </w:p>
    <w:p w:rsidR="00ED016F" w:rsidRDefault="00B650CA" w:rsidP="00BB7109">
      <w:pPr>
        <w:numPr>
          <w:ilvl w:val="1"/>
          <w:numId w:val="5"/>
        </w:numPr>
        <w:rPr>
          <w:lang w:val="es-ES_tradnl"/>
        </w:rPr>
      </w:pPr>
      <w:r w:rsidRPr="00ED016F">
        <w:rPr>
          <w:lang w:val="es-ES_tradnl"/>
        </w:rPr>
        <w:t>El campo agrupación</w:t>
      </w:r>
      <w:r w:rsidR="00825A30">
        <w:rPr>
          <w:lang w:val="es-ES_tradnl"/>
        </w:rPr>
        <w:t xml:space="preserve"> (no modificarlo, actualmente se configura a través de la aplicación Perfil de Contratante).</w:t>
      </w:r>
    </w:p>
    <w:p w:rsidR="00ED016F" w:rsidRDefault="00DE4D89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estado</w:t>
      </w:r>
      <w:r w:rsidR="00825A30">
        <w:rPr>
          <w:lang w:val="es-ES_tradnl"/>
        </w:rPr>
        <w:t>.</w:t>
      </w:r>
    </w:p>
    <w:p w:rsidR="00ED016F" w:rsidRDefault="00ED016F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tipo contrato</w:t>
      </w:r>
      <w:r w:rsidR="00825A30">
        <w:rPr>
          <w:lang w:val="es-ES_tradnl"/>
        </w:rPr>
        <w:t>.</w:t>
      </w:r>
    </w:p>
    <w:p w:rsidR="00ED016F" w:rsidRDefault="00ED016F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 xml:space="preserve">El campo </w:t>
      </w:r>
      <w:proofErr w:type="spellStart"/>
      <w:r>
        <w:rPr>
          <w:lang w:val="es-ES_tradnl"/>
        </w:rPr>
        <w:t>numResult</w:t>
      </w:r>
      <w:proofErr w:type="spellEnd"/>
      <w:r>
        <w:rPr>
          <w:lang w:val="es-ES_tradnl"/>
        </w:rPr>
        <w:t>, es el campo que almacena el número de</w:t>
      </w:r>
      <w:r w:rsidR="00825A30">
        <w:rPr>
          <w:lang w:val="es-ES_tradnl"/>
        </w:rPr>
        <w:t xml:space="preserve"> </w:t>
      </w:r>
      <w:proofErr w:type="gramStart"/>
      <w:r w:rsidR="00825A30">
        <w:rPr>
          <w:lang w:val="es-ES_tradnl"/>
        </w:rPr>
        <w:t>resultados  (</w:t>
      </w:r>
      <w:proofErr w:type="gramEnd"/>
      <w:r w:rsidR="00825A30">
        <w:rPr>
          <w:lang w:val="es-ES_tradnl"/>
        </w:rPr>
        <w:t>no modificarlo, actualmente se configura a través de la aplicación Perfil de Contratante).</w:t>
      </w:r>
    </w:p>
    <w:p w:rsidR="00BB7109" w:rsidRPr="00ED016F" w:rsidRDefault="00ED016F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</w:t>
      </w:r>
      <w:r w:rsidR="004176CE" w:rsidRPr="00ED016F">
        <w:rPr>
          <w:lang w:val="es-ES_tradnl"/>
        </w:rPr>
        <w:t xml:space="preserve">l campo </w:t>
      </w:r>
      <w:r w:rsidR="005725D1" w:rsidRPr="00ED016F">
        <w:rPr>
          <w:lang w:val="es-ES_tradnl"/>
        </w:rPr>
        <w:t>poder,</w:t>
      </w:r>
      <w:r w:rsidR="00AB6594" w:rsidRPr="00ED016F">
        <w:rPr>
          <w:lang w:val="es-ES_tradnl"/>
        </w:rPr>
        <w:t xml:space="preserve"> </w:t>
      </w:r>
      <w:r w:rsidR="00BB7109" w:rsidRPr="00ED016F">
        <w:rPr>
          <w:lang w:val="es-ES_tradnl"/>
        </w:rPr>
        <w:t>es el c</w:t>
      </w:r>
      <w:r w:rsidR="004176CE" w:rsidRPr="00ED016F">
        <w:rPr>
          <w:lang w:val="es-ES_tradnl"/>
        </w:rPr>
        <w:t xml:space="preserve">ódigo del poder </w:t>
      </w:r>
      <w:r w:rsidR="00B15B90" w:rsidRPr="00ED016F">
        <w:rPr>
          <w:lang w:val="es-ES_tradnl"/>
        </w:rPr>
        <w:t>del que se quiera recibir información</w:t>
      </w:r>
      <w:r w:rsidR="00AB6594" w:rsidRPr="00ED016F">
        <w:rPr>
          <w:lang w:val="es-ES_tradnl"/>
        </w:rPr>
        <w:t>.</w:t>
      </w:r>
    </w:p>
    <w:p w:rsidR="00AB6594" w:rsidRDefault="00AB659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entidad, es el código de entidad del que se quiere recibir información.</w:t>
      </w:r>
    </w:p>
    <w:p w:rsidR="00BB7109" w:rsidRDefault="00AB659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</w:t>
      </w:r>
      <w:r w:rsidR="00E84F06">
        <w:rPr>
          <w:lang w:val="es-ES_tradnl"/>
        </w:rPr>
        <w:t>l campo tí</w:t>
      </w:r>
      <w:r w:rsidR="0048025A">
        <w:rPr>
          <w:lang w:val="es-ES_tradnl"/>
        </w:rPr>
        <w:t xml:space="preserve">tulo es el título que se da al </w:t>
      </w:r>
      <w:r w:rsidR="00550A86">
        <w:rPr>
          <w:lang w:val="es-ES_tradnl"/>
        </w:rPr>
        <w:t xml:space="preserve">listado que </w:t>
      </w:r>
      <w:r w:rsidR="00AC4700">
        <w:rPr>
          <w:lang w:val="es-ES_tradnl"/>
        </w:rPr>
        <w:t xml:space="preserve">se </w:t>
      </w:r>
      <w:r w:rsidR="00550A86">
        <w:rPr>
          <w:lang w:val="es-ES_tradnl"/>
        </w:rPr>
        <w:t>muestra</w:t>
      </w:r>
      <w:r w:rsidR="00AC4700">
        <w:rPr>
          <w:lang w:val="es-ES_tradnl"/>
        </w:rPr>
        <w:t xml:space="preserve"> en</w:t>
      </w:r>
      <w:r w:rsidR="00550A86">
        <w:rPr>
          <w:lang w:val="es-ES_tradnl"/>
        </w:rPr>
        <w:t xml:space="preserve"> el </w:t>
      </w:r>
      <w:r w:rsidR="0048025A">
        <w:rPr>
          <w:lang w:val="es-ES_tradnl"/>
        </w:rPr>
        <w:t>widget</w:t>
      </w:r>
      <w:r w:rsidR="00AC4700">
        <w:rPr>
          <w:lang w:val="es-ES_tradnl"/>
        </w:rPr>
        <w:t xml:space="preserve">. Para cada tipo de información, que es el </w:t>
      </w:r>
      <w:r w:rsidR="00E84F06">
        <w:rPr>
          <w:lang w:val="es-ES_tradnl"/>
        </w:rPr>
        <w:t>quinto</w:t>
      </w:r>
      <w:r w:rsidR="00AC4700">
        <w:rPr>
          <w:lang w:val="es-ES_tradnl"/>
        </w:rPr>
        <w:t xml:space="preserve"> campo oculto que se comenta </w:t>
      </w:r>
      <w:r w:rsidR="00E84F06">
        <w:rPr>
          <w:lang w:val="es-ES_tradnl"/>
        </w:rPr>
        <w:t>debajo</w:t>
      </w:r>
      <w:r w:rsidR="00AC4700">
        <w:rPr>
          <w:lang w:val="es-ES_tradnl"/>
        </w:rPr>
        <w:t>, existe un título configurado en el HTML.</w:t>
      </w:r>
    </w:p>
    <w:p w:rsidR="009F6BB4" w:rsidRDefault="009F6BB4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El campo estado indica lo que se quiere visualizar en la agrupación por estados:</w:t>
      </w:r>
    </w:p>
    <w:p w:rsidR="009F6BB4" w:rsidRDefault="009F6BB4" w:rsidP="009F6BB4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>ce</w:t>
      </w:r>
      <w:r w:rsidRPr="002E4F82">
        <w:rPr>
          <w:lang w:val="es-ES_tradnl"/>
        </w:rPr>
        <w:sym w:font="Wingdings" w:char="F0E0"/>
      </w:r>
      <w:r>
        <w:rPr>
          <w:lang w:val="es-ES_tradnl"/>
        </w:rPr>
        <w:t>contratos en ejecución</w:t>
      </w:r>
    </w:p>
    <w:p w:rsidR="009F6BB4" w:rsidRDefault="009F6BB4" w:rsidP="009F6BB4">
      <w:pPr>
        <w:numPr>
          <w:ilvl w:val="2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cf</w:t>
      </w:r>
      <w:proofErr w:type="spellEnd"/>
      <w:r>
        <w:rPr>
          <w:b/>
          <w:lang w:val="es-ES_tradnl"/>
        </w:rPr>
        <w:t xml:space="preserve"> </w:t>
      </w:r>
      <w:r w:rsidRPr="00E17CAB">
        <w:rPr>
          <w:b/>
          <w:lang w:val="es-ES_tradnl"/>
        </w:rPr>
        <w:sym w:font="Wingdings" w:char="F0E0"/>
      </w:r>
      <w:r>
        <w:rPr>
          <w:lang w:val="es-ES_tradnl"/>
        </w:rPr>
        <w:t>contratos finalizados</w:t>
      </w:r>
    </w:p>
    <w:p w:rsidR="009F6BB4" w:rsidRDefault="009F6BB4" w:rsidP="009F6BB4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>cm</w:t>
      </w:r>
      <w:r>
        <w:rPr>
          <w:lang w:val="es-ES_tradnl"/>
        </w:rPr>
        <w:t xml:space="preserve"> </w:t>
      </w:r>
      <w:r w:rsidRPr="00966444">
        <w:rPr>
          <w:lang w:val="es-ES_tradnl"/>
        </w:rPr>
        <w:sym w:font="Wingdings" w:char="F0E0"/>
      </w:r>
      <w:r>
        <w:rPr>
          <w:lang w:val="es-ES_tradnl"/>
        </w:rPr>
        <w:t xml:space="preserve"> contratos menores</w:t>
      </w:r>
      <w:r>
        <w:rPr>
          <w:b/>
          <w:lang w:val="es-ES_tradnl"/>
        </w:rPr>
        <w:t xml:space="preserve"> </w:t>
      </w:r>
    </w:p>
    <w:p w:rsidR="007F3CFD" w:rsidRDefault="00E84F06" w:rsidP="00BB7109">
      <w:pPr>
        <w:numPr>
          <w:ilvl w:val="1"/>
          <w:numId w:val="5"/>
        </w:numPr>
        <w:rPr>
          <w:lang w:val="es-ES_tradnl"/>
        </w:rPr>
      </w:pPr>
      <w:r>
        <w:rPr>
          <w:lang w:val="es-ES_tradnl"/>
        </w:rPr>
        <w:t>E</w:t>
      </w:r>
      <w:r w:rsidR="00ED016F">
        <w:rPr>
          <w:lang w:val="es-ES_tradnl"/>
        </w:rPr>
        <w:t xml:space="preserve">l campo </w:t>
      </w:r>
      <w:proofErr w:type="spellStart"/>
      <w:r w:rsidR="00ED016F">
        <w:rPr>
          <w:lang w:val="es-ES_tradnl"/>
        </w:rPr>
        <w:t>tipcontrato</w:t>
      </w:r>
      <w:proofErr w:type="spellEnd"/>
      <w:r w:rsidR="005725D1">
        <w:rPr>
          <w:lang w:val="es-ES_tradnl"/>
        </w:rPr>
        <w:t>, indica lo que se quiere visualizar</w:t>
      </w:r>
      <w:r w:rsidR="009F6BB4">
        <w:rPr>
          <w:lang w:val="es-ES_tradnl"/>
        </w:rPr>
        <w:t xml:space="preserve"> en la agrupación por tipos de contrato</w:t>
      </w:r>
      <w:r w:rsidR="007F3CFD">
        <w:rPr>
          <w:lang w:val="es-ES_tradnl"/>
        </w:rPr>
        <w:t>:</w:t>
      </w:r>
    </w:p>
    <w:p w:rsidR="007F3CFD" w:rsidRDefault="00F45FAD" w:rsidP="007F3CFD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o </w:t>
      </w:r>
      <w:r w:rsidR="007F3CFD" w:rsidRPr="002E4F82">
        <w:rPr>
          <w:lang w:val="es-ES_tradnl"/>
        </w:rPr>
        <w:sym w:font="Wingdings" w:char="F0E0"/>
      </w:r>
      <w:r w:rsidR="007F3CFD">
        <w:rPr>
          <w:lang w:val="es-ES_tradnl"/>
        </w:rPr>
        <w:t xml:space="preserve"> </w:t>
      </w:r>
      <w:r w:rsidR="001F0002">
        <w:rPr>
          <w:lang w:val="es-ES_tradnl"/>
        </w:rPr>
        <w:t>contratos de obras</w:t>
      </w:r>
    </w:p>
    <w:p w:rsidR="001F0002" w:rsidRDefault="001F0002" w:rsidP="007F3CFD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 xml:space="preserve">se </w:t>
      </w:r>
      <w:r w:rsidRPr="002E4F82">
        <w:rPr>
          <w:lang w:val="es-ES_tradnl"/>
        </w:rPr>
        <w:sym w:font="Wingdings" w:char="F0E0"/>
      </w:r>
      <w:r>
        <w:rPr>
          <w:lang w:val="es-ES_tradnl"/>
        </w:rPr>
        <w:t xml:space="preserve"> contratos de servicios</w:t>
      </w:r>
    </w:p>
    <w:p w:rsidR="007F3CFD" w:rsidRDefault="00F45FAD" w:rsidP="007F3CFD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>s</w:t>
      </w:r>
      <w:r w:rsidR="009F6BB4">
        <w:rPr>
          <w:b/>
          <w:lang w:val="es-ES_tradnl"/>
        </w:rPr>
        <w:t>u</w:t>
      </w:r>
      <w:r w:rsidR="007F3CFD">
        <w:rPr>
          <w:lang w:val="es-ES_tradnl"/>
        </w:rPr>
        <w:t xml:space="preserve"> </w:t>
      </w:r>
      <w:r w:rsidR="007F3CFD" w:rsidRPr="002E4F82">
        <w:rPr>
          <w:lang w:val="es-ES_tradnl"/>
        </w:rPr>
        <w:sym w:font="Wingdings" w:char="F0E0"/>
      </w:r>
      <w:r w:rsidR="007F3CFD">
        <w:rPr>
          <w:lang w:val="es-ES_tradnl"/>
        </w:rPr>
        <w:t xml:space="preserve"> </w:t>
      </w:r>
      <w:r w:rsidR="001F0002">
        <w:rPr>
          <w:lang w:val="es-ES_tradnl"/>
        </w:rPr>
        <w:t>contratos de suministros</w:t>
      </w:r>
      <w:r w:rsidR="007F3CFD">
        <w:rPr>
          <w:lang w:val="es-ES_tradnl"/>
        </w:rPr>
        <w:t xml:space="preserve">  </w:t>
      </w:r>
    </w:p>
    <w:p w:rsidR="007F3CFD" w:rsidRDefault="009F6BB4" w:rsidP="007F3CFD">
      <w:pPr>
        <w:numPr>
          <w:ilvl w:val="2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ae</w:t>
      </w:r>
      <w:proofErr w:type="spellEnd"/>
      <w:r w:rsidR="007F3CFD">
        <w:rPr>
          <w:lang w:val="es-ES_tradnl"/>
        </w:rPr>
        <w:t xml:space="preserve"> </w:t>
      </w:r>
      <w:r w:rsidR="007F3CFD" w:rsidRPr="002E4F82">
        <w:rPr>
          <w:lang w:val="es-ES_tradnl"/>
        </w:rPr>
        <w:sym w:font="Wingdings" w:char="F0E0"/>
      </w:r>
      <w:r w:rsidR="007F3CFD">
        <w:rPr>
          <w:lang w:val="es-ES_tradnl"/>
        </w:rPr>
        <w:t xml:space="preserve"> </w:t>
      </w:r>
      <w:r w:rsidR="001F0002">
        <w:rPr>
          <w:lang w:val="es-ES_tradnl"/>
        </w:rPr>
        <w:t>contratos de administrativos especiales</w:t>
      </w:r>
    </w:p>
    <w:p w:rsidR="007F3CFD" w:rsidRDefault="009F6BB4" w:rsidP="001F0002">
      <w:pPr>
        <w:numPr>
          <w:ilvl w:val="2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cop</w:t>
      </w:r>
      <w:proofErr w:type="spellEnd"/>
      <w:r w:rsidR="00A11A36">
        <w:rPr>
          <w:lang w:val="es-ES_tradnl"/>
        </w:rPr>
        <w:t xml:space="preserve"> </w:t>
      </w:r>
      <w:r w:rsidR="00A11A36" w:rsidRPr="002E4F82">
        <w:rPr>
          <w:lang w:val="es-ES_tradnl"/>
        </w:rPr>
        <w:sym w:font="Wingdings" w:char="F0E0"/>
      </w:r>
      <w:r w:rsidR="001F0002">
        <w:rPr>
          <w:lang w:val="es-ES_tradnl"/>
        </w:rPr>
        <w:t xml:space="preserve"> concesión de obra pública</w:t>
      </w:r>
    </w:p>
    <w:p w:rsidR="007F3CFD" w:rsidRDefault="00F45FAD" w:rsidP="007F3CFD">
      <w:pPr>
        <w:numPr>
          <w:ilvl w:val="2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gsp</w:t>
      </w:r>
      <w:proofErr w:type="spellEnd"/>
      <w:r w:rsidR="007F3CFD">
        <w:rPr>
          <w:lang w:val="es-ES_tradnl"/>
        </w:rPr>
        <w:t xml:space="preserve"> </w:t>
      </w:r>
      <w:r w:rsidR="007F3CFD" w:rsidRPr="002E4F82">
        <w:rPr>
          <w:lang w:val="es-ES_tradnl"/>
        </w:rPr>
        <w:sym w:font="Wingdings" w:char="F0E0"/>
      </w:r>
      <w:r w:rsidR="007F3CFD">
        <w:rPr>
          <w:lang w:val="es-ES_tradnl"/>
        </w:rPr>
        <w:t xml:space="preserve"> </w:t>
      </w:r>
      <w:r>
        <w:rPr>
          <w:lang w:val="es-ES_tradnl"/>
        </w:rPr>
        <w:t xml:space="preserve">contratos de </w:t>
      </w:r>
      <w:r w:rsidR="001F0002">
        <w:rPr>
          <w:lang w:val="es-ES_tradnl"/>
        </w:rPr>
        <w:t>gestión de servicios públicos</w:t>
      </w:r>
    </w:p>
    <w:p w:rsidR="00F20F79" w:rsidRPr="00F20F79" w:rsidRDefault="00F45FAD" w:rsidP="00F20F79">
      <w:pPr>
        <w:numPr>
          <w:ilvl w:val="2"/>
          <w:numId w:val="5"/>
        </w:numPr>
        <w:rPr>
          <w:lang w:val="es-ES_tradnl"/>
        </w:rPr>
      </w:pPr>
      <w:proofErr w:type="spellStart"/>
      <w:r>
        <w:rPr>
          <w:b/>
          <w:lang w:val="es-ES_tradnl"/>
        </w:rPr>
        <w:t>cspsp</w:t>
      </w:r>
      <w:proofErr w:type="spellEnd"/>
      <w:r w:rsidR="00F20F79">
        <w:rPr>
          <w:lang w:val="es-ES_tradnl"/>
        </w:rPr>
        <w:t xml:space="preserve"> </w:t>
      </w:r>
      <w:r w:rsidR="00F20F79" w:rsidRPr="002E4F82">
        <w:rPr>
          <w:lang w:val="es-ES_tradnl"/>
        </w:rPr>
        <w:sym w:font="Wingdings" w:char="F0E0"/>
      </w:r>
      <w:r w:rsidR="00F20F79">
        <w:rPr>
          <w:lang w:val="es-ES_tradnl"/>
        </w:rPr>
        <w:t xml:space="preserve"> </w:t>
      </w:r>
      <w:r w:rsidR="001F0002">
        <w:rPr>
          <w:lang w:val="es-ES_tradnl"/>
        </w:rPr>
        <w:t>contratos de colaboración entre el sector público y el privado</w:t>
      </w:r>
    </w:p>
    <w:p w:rsidR="00E84F06" w:rsidRDefault="00F45FAD" w:rsidP="001F0002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>p</w:t>
      </w:r>
      <w:r w:rsidR="00A555B4">
        <w:rPr>
          <w:lang w:val="es-ES_tradnl"/>
        </w:rPr>
        <w:t xml:space="preserve"> </w:t>
      </w:r>
      <w:r w:rsidR="00A555B4" w:rsidRPr="00966444">
        <w:rPr>
          <w:lang w:val="es-ES_tradnl"/>
        </w:rPr>
        <w:sym w:font="Wingdings" w:char="F0E0"/>
      </w:r>
      <w:r w:rsidR="00A555B4">
        <w:rPr>
          <w:lang w:val="es-ES_tradnl"/>
        </w:rPr>
        <w:t xml:space="preserve"> </w:t>
      </w:r>
      <w:r>
        <w:rPr>
          <w:lang w:val="es-ES_tradnl"/>
        </w:rPr>
        <w:t>privados</w:t>
      </w:r>
    </w:p>
    <w:p w:rsidR="009F6BB4" w:rsidRDefault="009F6BB4" w:rsidP="001F0002">
      <w:pPr>
        <w:numPr>
          <w:ilvl w:val="2"/>
          <w:numId w:val="5"/>
        </w:numPr>
        <w:rPr>
          <w:lang w:val="es-ES_tradnl"/>
        </w:rPr>
      </w:pPr>
      <w:r>
        <w:rPr>
          <w:b/>
          <w:lang w:val="es-ES_tradnl"/>
        </w:rPr>
        <w:t>cm</w:t>
      </w:r>
      <w:r>
        <w:rPr>
          <w:lang w:val="es-ES_tradnl"/>
        </w:rPr>
        <w:t xml:space="preserve"> </w:t>
      </w:r>
      <w:r w:rsidRPr="00966444">
        <w:rPr>
          <w:lang w:val="es-ES_tradnl"/>
        </w:rPr>
        <w:sym w:font="Wingdings" w:char="F0E0"/>
      </w:r>
      <w:r>
        <w:rPr>
          <w:lang w:val="es-ES_tradnl"/>
        </w:rPr>
        <w:t xml:space="preserve"> contratos menores</w:t>
      </w:r>
      <w:r>
        <w:rPr>
          <w:b/>
          <w:lang w:val="es-ES_tradnl"/>
        </w:rPr>
        <w:t xml:space="preserve"> </w:t>
      </w:r>
    </w:p>
    <w:p w:rsidR="001F0002" w:rsidRPr="001F0002" w:rsidRDefault="001F0002" w:rsidP="001F0002">
      <w:pPr>
        <w:ind w:left="2205"/>
        <w:rPr>
          <w:lang w:val="es-ES_tradnl"/>
        </w:rPr>
      </w:pPr>
    </w:p>
    <w:p w:rsidR="00B15B90" w:rsidRDefault="00B15B90" w:rsidP="001F0002">
      <w:pPr>
        <w:numPr>
          <w:ilvl w:val="0"/>
          <w:numId w:val="5"/>
        </w:numPr>
        <w:rPr>
          <w:lang w:val="es-ES_tradnl"/>
        </w:rPr>
      </w:pPr>
      <w:r>
        <w:rPr>
          <w:lang w:val="es-ES_tradnl"/>
        </w:rPr>
        <w:lastRenderedPageBreak/>
        <w:t xml:space="preserve">El </w:t>
      </w:r>
      <w:r w:rsidR="001F0002" w:rsidRPr="001F0002">
        <w:rPr>
          <w:i/>
          <w:lang w:val="es-ES_tradnl"/>
        </w:rPr>
        <w:t>y46aestilosRegistroContratos</w:t>
      </w:r>
      <w:r w:rsidRPr="00BB7109">
        <w:rPr>
          <w:i/>
          <w:lang w:val="es-ES_tradnl"/>
        </w:rPr>
        <w:t>.css</w:t>
      </w:r>
      <w:r>
        <w:rPr>
          <w:lang w:val="es-ES_tradnl"/>
        </w:rPr>
        <w:t xml:space="preserve">, en el que se pueden modificar las características de estilo del div descrito en el archivo </w:t>
      </w:r>
      <w:proofErr w:type="spellStart"/>
      <w:r>
        <w:rPr>
          <w:lang w:val="es-ES_tradnl"/>
        </w:rPr>
        <w:t>html</w:t>
      </w:r>
      <w:proofErr w:type="spellEnd"/>
      <w:r>
        <w:rPr>
          <w:lang w:val="es-ES_tradnl"/>
        </w:rPr>
        <w:t xml:space="preserve"> (</w:t>
      </w:r>
      <w:proofErr w:type="spellStart"/>
      <w:r>
        <w:rPr>
          <w:lang w:val="es-ES_tradnl"/>
        </w:rPr>
        <w:t>jswidget</w:t>
      </w:r>
      <w:proofErr w:type="spellEnd"/>
      <w:r>
        <w:rPr>
          <w:lang w:val="es-ES_tradnl"/>
        </w:rPr>
        <w:t>)</w:t>
      </w:r>
      <w:r w:rsidR="00FE6762">
        <w:rPr>
          <w:lang w:val="es-ES_tradnl"/>
        </w:rPr>
        <w:t>, que es el que contiene la información</w:t>
      </w:r>
      <w:r>
        <w:rPr>
          <w:lang w:val="es-ES_tradnl"/>
        </w:rPr>
        <w:t>. Se ve en la siguiente imagen:</w:t>
      </w:r>
    </w:p>
    <w:p w:rsidR="004176CE" w:rsidRDefault="004176CE" w:rsidP="00E84F06">
      <w:pPr>
        <w:rPr>
          <w:lang w:val="es-ES_tradnl"/>
        </w:rPr>
      </w:pPr>
    </w:p>
    <w:p w:rsidR="00E84F06" w:rsidRPr="00B15B90" w:rsidRDefault="000D54AC" w:rsidP="00E84F06">
      <w:pPr>
        <w:jc w:val="center"/>
        <w:rPr>
          <w:lang w:val="es-ES_tradnl"/>
        </w:rPr>
      </w:pPr>
      <w:r w:rsidRPr="0078540C">
        <w:rPr>
          <w:noProof/>
          <w:lang w:eastAsia="es-ES"/>
        </w:rPr>
        <w:drawing>
          <wp:inline distT="0" distB="0" distL="0" distR="0">
            <wp:extent cx="3562350" cy="5343525"/>
            <wp:effectExtent l="0" t="0" r="0" b="0"/>
            <wp:docPr id="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6CE" w:rsidRDefault="00B15B90" w:rsidP="00066297">
      <w:pPr>
        <w:rPr>
          <w:lang w:val="es-ES_tradnl"/>
        </w:rPr>
      </w:pPr>
      <w:r>
        <w:rPr>
          <w:lang w:val="es-ES_tradnl"/>
        </w:rPr>
        <w:tab/>
      </w:r>
    </w:p>
    <w:p w:rsidR="00B15B90" w:rsidRDefault="00AE0EC9" w:rsidP="00AE0EC9">
      <w:pPr>
        <w:ind w:left="708"/>
        <w:rPr>
          <w:lang w:val="es-ES_tradnl"/>
        </w:rPr>
      </w:pPr>
      <w:r>
        <w:rPr>
          <w:lang w:val="es-ES_tradnl"/>
        </w:rPr>
        <w:t xml:space="preserve">El estilo </w:t>
      </w:r>
      <w:proofErr w:type="spellStart"/>
      <w:r w:rsidR="00BE0A16" w:rsidRPr="00BE0A16">
        <w:rPr>
          <w:lang w:val="es-ES_tradnl"/>
        </w:rPr>
        <w:t>agruTipoContrato</w:t>
      </w:r>
      <w:proofErr w:type="spellEnd"/>
      <w:r w:rsidR="00BE0A16">
        <w:rPr>
          <w:lang w:val="es-ES_tradnl"/>
        </w:rPr>
        <w:t xml:space="preserve"> y </w:t>
      </w:r>
      <w:proofErr w:type="spellStart"/>
      <w:r w:rsidR="00BE0A16">
        <w:rPr>
          <w:lang w:val="es-ES_tradnl"/>
        </w:rPr>
        <w:t>agruEstado</w:t>
      </w:r>
      <w:proofErr w:type="spellEnd"/>
      <w:r w:rsidR="00D35B2C">
        <w:rPr>
          <w:lang w:val="es-ES_tradnl"/>
        </w:rPr>
        <w:t xml:space="preserve"> </w:t>
      </w:r>
      <w:r>
        <w:rPr>
          <w:lang w:val="es-ES_tradnl"/>
        </w:rPr>
        <w:t>se refiere a los estilos de los botones superiores del widget, mientras que el estilo widget hace referencia a los estilos de la tabla del widget.</w:t>
      </w:r>
    </w:p>
    <w:p w:rsidR="00B15B90" w:rsidRDefault="00B15B90" w:rsidP="00B15B90">
      <w:pPr>
        <w:ind w:left="708"/>
        <w:rPr>
          <w:lang w:val="es-ES_tradnl"/>
        </w:rPr>
      </w:pPr>
      <w:r>
        <w:rPr>
          <w:lang w:val="es-ES_tradnl"/>
        </w:rPr>
        <w:t xml:space="preserve">El resto de estilos definen las características </w:t>
      </w:r>
      <w:r w:rsidR="00E217BF">
        <w:rPr>
          <w:lang w:val="es-ES_tradnl"/>
        </w:rPr>
        <w:t>de los elementos internos de las partes definidas antes.</w:t>
      </w:r>
      <w:r>
        <w:rPr>
          <w:lang w:val="es-ES_tradnl"/>
        </w:rPr>
        <w:t xml:space="preserve"> Si se quieren cambiar los </w:t>
      </w:r>
      <w:proofErr w:type="gramStart"/>
      <w:r>
        <w:rPr>
          <w:lang w:val="es-ES_tradnl"/>
        </w:rPr>
        <w:t>estilos</w:t>
      </w:r>
      <w:proofErr w:type="gramEnd"/>
      <w:r>
        <w:rPr>
          <w:lang w:val="es-ES_tradnl"/>
        </w:rPr>
        <w:t xml:space="preserve"> </w:t>
      </w:r>
      <w:r w:rsidR="00FE6762">
        <w:rPr>
          <w:lang w:val="es-ES_tradnl"/>
        </w:rPr>
        <w:t xml:space="preserve">por </w:t>
      </w:r>
      <w:r w:rsidR="009A4ECB">
        <w:rPr>
          <w:lang w:val="es-ES_tradnl"/>
        </w:rPr>
        <w:t>ejemplo, de</w:t>
      </w:r>
      <w:r>
        <w:rPr>
          <w:lang w:val="es-ES_tradnl"/>
        </w:rPr>
        <w:t xml:space="preserve"> los links de tipo a </w:t>
      </w:r>
      <w:r w:rsidR="009A4ECB">
        <w:rPr>
          <w:lang w:val="es-ES_tradnl"/>
        </w:rPr>
        <w:t>definidos,</w:t>
      </w:r>
      <w:r w:rsidR="00FE6762">
        <w:rPr>
          <w:lang w:val="es-ES_tradnl"/>
        </w:rPr>
        <w:t xml:space="preserve"> </w:t>
      </w:r>
      <w:r>
        <w:rPr>
          <w:lang w:val="es-ES_tradnl"/>
        </w:rPr>
        <w:t xml:space="preserve">se haría en este </w:t>
      </w:r>
      <w:r w:rsidR="00652538">
        <w:rPr>
          <w:lang w:val="es-ES_tradnl"/>
        </w:rPr>
        <w:t>archivo</w:t>
      </w:r>
      <w:r>
        <w:rPr>
          <w:lang w:val="es-ES_tradnl"/>
        </w:rPr>
        <w:t>.</w:t>
      </w:r>
    </w:p>
    <w:p w:rsidR="001F7577" w:rsidRDefault="001F7577" w:rsidP="00B15B90">
      <w:pPr>
        <w:ind w:left="708"/>
        <w:rPr>
          <w:lang w:val="es-ES_tradnl"/>
        </w:rPr>
      </w:pPr>
    </w:p>
    <w:p w:rsidR="001F7577" w:rsidRDefault="001F7577" w:rsidP="001F0002">
      <w:pPr>
        <w:numPr>
          <w:ilvl w:val="0"/>
          <w:numId w:val="7"/>
        </w:numPr>
        <w:rPr>
          <w:lang w:val="es-ES_tradnl"/>
        </w:rPr>
      </w:pPr>
      <w:r>
        <w:rPr>
          <w:lang w:val="es-ES_tradnl"/>
        </w:rPr>
        <w:t xml:space="preserve">En el </w:t>
      </w:r>
      <w:r w:rsidR="001F0002" w:rsidRPr="001F0002">
        <w:rPr>
          <w:lang w:val="es-ES_tradnl"/>
        </w:rPr>
        <w:t>y46afechaRegistroContratos</w:t>
      </w:r>
      <w:r>
        <w:rPr>
          <w:lang w:val="es-ES_tradnl"/>
        </w:rPr>
        <w:t xml:space="preserve">.js se puede cambiar el tipo de formateo de fecha que se realiza. </w:t>
      </w:r>
    </w:p>
    <w:p w:rsidR="00ED0F9D" w:rsidRDefault="000D54AC" w:rsidP="00E217BF">
      <w:pPr>
        <w:jc w:val="center"/>
        <w:rPr>
          <w:lang w:val="es-ES_tradnl"/>
        </w:rPr>
      </w:pPr>
      <w:r>
        <w:rPr>
          <w:noProof/>
          <w:lang w:eastAsia="es-ES"/>
        </w:rPr>
        <w:lastRenderedPageBreak/>
        <w:drawing>
          <wp:inline distT="0" distB="0" distL="0" distR="0">
            <wp:extent cx="3162300" cy="53911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F9D" w:rsidRDefault="00ED0F9D" w:rsidP="00ED0F9D">
      <w:pPr>
        <w:rPr>
          <w:lang w:val="es-ES_tradnl"/>
        </w:rPr>
      </w:pPr>
    </w:p>
    <w:p w:rsidR="003C3099" w:rsidRDefault="009975D9" w:rsidP="001F0002">
      <w:pPr>
        <w:numPr>
          <w:ilvl w:val="0"/>
          <w:numId w:val="7"/>
        </w:numPr>
        <w:rPr>
          <w:lang w:val="es-ES_tradnl"/>
        </w:rPr>
      </w:pPr>
      <w:r w:rsidRPr="003C3099">
        <w:rPr>
          <w:lang w:val="es-ES_tradnl"/>
        </w:rPr>
        <w:t xml:space="preserve">En </w:t>
      </w:r>
      <w:r w:rsidR="001F0002" w:rsidRPr="001F0002">
        <w:rPr>
          <w:lang w:val="es-ES_tradnl"/>
        </w:rPr>
        <w:t>y46aconfiguradorRegistroContratos</w:t>
      </w:r>
      <w:r w:rsidR="00212ED8" w:rsidRPr="00212ED8">
        <w:rPr>
          <w:lang w:val="es-ES_tradnl"/>
        </w:rPr>
        <w:t>.js</w:t>
      </w:r>
      <w:r w:rsidR="00B43174" w:rsidRPr="003C3099">
        <w:rPr>
          <w:lang w:val="es-ES_tradnl"/>
        </w:rPr>
        <w:t xml:space="preserve"> </w:t>
      </w:r>
      <w:r w:rsidR="00212ED8">
        <w:rPr>
          <w:lang w:val="es-ES_tradnl"/>
        </w:rPr>
        <w:t xml:space="preserve">están configuradas las peticiones que realizan los distintos botones para recuperar los datos provenientes </w:t>
      </w:r>
      <w:r w:rsidR="001F0002">
        <w:rPr>
          <w:lang w:val="es-ES_tradnl"/>
        </w:rPr>
        <w:t xml:space="preserve">de </w:t>
      </w:r>
      <w:proofErr w:type="spellStart"/>
      <w:r w:rsidR="001F0002">
        <w:rPr>
          <w:lang w:val="es-ES_tradnl"/>
        </w:rPr>
        <w:t>Revascon</w:t>
      </w:r>
      <w:proofErr w:type="spellEnd"/>
      <w:r w:rsidR="00212ED8">
        <w:rPr>
          <w:lang w:val="es-ES_tradnl"/>
        </w:rPr>
        <w:t>.</w:t>
      </w:r>
    </w:p>
    <w:p w:rsidR="001F0002" w:rsidRPr="003C3099" w:rsidRDefault="001F0002" w:rsidP="001F0002">
      <w:pPr>
        <w:numPr>
          <w:ilvl w:val="0"/>
          <w:numId w:val="7"/>
        </w:numPr>
        <w:rPr>
          <w:lang w:val="es-ES_tradnl"/>
        </w:rPr>
      </w:pPr>
      <w:r>
        <w:rPr>
          <w:lang w:val="es-ES_tradnl"/>
        </w:rPr>
        <w:t xml:space="preserve">A diferencia del widget de Perfil Contratante en </w:t>
      </w:r>
      <w:r w:rsidR="00E504E1">
        <w:rPr>
          <w:lang w:val="es-ES_tradnl"/>
        </w:rPr>
        <w:t>este</w:t>
      </w:r>
      <w:r>
        <w:rPr>
          <w:lang w:val="es-ES_tradnl"/>
        </w:rPr>
        <w:t xml:space="preserve"> no existen parámetros configurables. Sólo se han de informar los campos ocultos que se encuentran el </w:t>
      </w:r>
      <w:proofErr w:type="spellStart"/>
      <w:r>
        <w:rPr>
          <w:lang w:val="es-ES_tradnl"/>
        </w:rPr>
        <w:t>html</w:t>
      </w:r>
      <w:proofErr w:type="spellEnd"/>
      <w:r>
        <w:rPr>
          <w:lang w:val="es-ES_tradnl"/>
        </w:rPr>
        <w:t xml:space="preserve">. El </w:t>
      </w:r>
      <w:proofErr w:type="spellStart"/>
      <w:r>
        <w:rPr>
          <w:lang w:val="es-ES_tradnl"/>
        </w:rPr>
        <w:t>redireccionamiento</w:t>
      </w:r>
      <w:proofErr w:type="spellEnd"/>
      <w:r>
        <w:rPr>
          <w:lang w:val="es-ES_tradnl"/>
        </w:rPr>
        <w:t xml:space="preserve"> será gestionado por </w:t>
      </w:r>
      <w:r w:rsidRPr="001F0002">
        <w:rPr>
          <w:lang w:val="es-ES_tradnl"/>
        </w:rPr>
        <w:t>y46aconfiguradorRegistroContratos</w:t>
      </w:r>
      <w:r>
        <w:rPr>
          <w:lang w:val="es-ES_tradnl"/>
        </w:rPr>
        <w:t>.js.</w:t>
      </w:r>
    </w:p>
    <w:p w:rsidR="003B768E" w:rsidRDefault="003B768E" w:rsidP="003B768E">
      <w:pPr>
        <w:rPr>
          <w:lang w:val="es-ES_tradnl"/>
        </w:rPr>
      </w:pPr>
    </w:p>
    <w:p w:rsidR="00A73F10" w:rsidRDefault="00A73F10" w:rsidP="0059436B">
      <w:pPr>
        <w:pStyle w:val="Ttulo1"/>
      </w:pPr>
      <w:bookmarkStart w:id="8" w:name="_Toc13142545"/>
      <w:r>
        <w:lastRenderedPageBreak/>
        <w:t>Visualización de la información</w:t>
      </w:r>
      <w:bookmarkEnd w:id="8"/>
      <w:r>
        <w:t xml:space="preserve"> </w:t>
      </w:r>
    </w:p>
    <w:p w:rsidR="00A73F10" w:rsidRDefault="00A73F10" w:rsidP="00A73F10">
      <w:pPr>
        <w:rPr>
          <w:lang w:val="es-ES_tradnl"/>
        </w:rPr>
      </w:pPr>
    </w:p>
    <w:p w:rsidR="00317141" w:rsidRDefault="00A73F10" w:rsidP="0070376E">
      <w:r>
        <w:rPr>
          <w:lang w:val="es-ES_tradnl"/>
        </w:rPr>
        <w:t>La información que se obtiene y que desp</w:t>
      </w:r>
      <w:r w:rsidR="00212ED8">
        <w:rPr>
          <w:lang w:val="es-ES_tradnl"/>
        </w:rPr>
        <w:t xml:space="preserve">ués se presenta en formato </w:t>
      </w:r>
      <w:r>
        <w:rPr>
          <w:lang w:val="es-ES_tradnl"/>
        </w:rPr>
        <w:t xml:space="preserve">tabla, </w:t>
      </w:r>
      <w:r w:rsidR="005F51AA">
        <w:rPr>
          <w:lang w:val="es-ES_tradnl"/>
        </w:rPr>
        <w:t xml:space="preserve">se </w:t>
      </w:r>
      <w:r w:rsidR="001F0002">
        <w:rPr>
          <w:lang w:val="es-ES_tradnl"/>
        </w:rPr>
        <w:t>e</w:t>
      </w:r>
      <w:r w:rsidR="00FE45B8">
        <w:rPr>
          <w:lang w:val="es-ES_tradnl"/>
        </w:rPr>
        <w:t>fectú</w:t>
      </w:r>
      <w:r w:rsidR="005F51AA">
        <w:rPr>
          <w:lang w:val="es-ES_tradnl"/>
        </w:rPr>
        <w:t>a mediante una llam</w:t>
      </w:r>
      <w:r w:rsidR="001F0002">
        <w:rPr>
          <w:lang w:val="es-ES_tradnl"/>
        </w:rPr>
        <w:t>a</w:t>
      </w:r>
      <w:r w:rsidR="005F51AA">
        <w:rPr>
          <w:lang w:val="es-ES_tradnl"/>
        </w:rPr>
        <w:t xml:space="preserve">da </w:t>
      </w:r>
      <w:r w:rsidR="00B92528">
        <w:rPr>
          <w:lang w:val="es-ES_tradnl"/>
        </w:rPr>
        <w:t>A</w:t>
      </w:r>
      <w:r w:rsidR="005F51AA">
        <w:rPr>
          <w:lang w:val="es-ES_tradnl"/>
        </w:rPr>
        <w:t xml:space="preserve">jax al servidor. Los resultados de esta vienen en formato JSON y los recoge el método </w:t>
      </w:r>
      <w:proofErr w:type="spellStart"/>
      <w:r w:rsidR="005F51AA">
        <w:rPr>
          <w:lang w:val="es-ES_tradnl"/>
        </w:rPr>
        <w:t>pintarTabla</w:t>
      </w:r>
      <w:proofErr w:type="spellEnd"/>
      <w:r w:rsidR="005F51AA">
        <w:rPr>
          <w:lang w:val="es-ES_tradnl"/>
        </w:rPr>
        <w:t xml:space="preserve"> en la variable r. </w:t>
      </w:r>
      <w:r w:rsidR="0070376E">
        <w:t xml:space="preserve">Es esta la información que se trata para presentarla como tabla </w:t>
      </w:r>
      <w:proofErr w:type="spellStart"/>
      <w:r w:rsidR="0070376E">
        <w:t>ó</w:t>
      </w:r>
      <w:proofErr w:type="spellEnd"/>
      <w:r w:rsidR="0070376E">
        <w:t xml:space="preserve"> como lista. </w:t>
      </w:r>
      <w:r w:rsidR="00664685">
        <w:t>La creación de los elementos HTML en uno u otro caso se hace de manera dinámica vía java script.</w:t>
      </w:r>
    </w:p>
    <w:p w:rsidR="00664685" w:rsidRDefault="00664685" w:rsidP="0070376E"/>
    <w:p w:rsidR="00664685" w:rsidRDefault="00664685" w:rsidP="0070376E">
      <w:proofErr w:type="gramStart"/>
      <w:r>
        <w:t>Ejemplo</w:t>
      </w:r>
      <w:r w:rsidR="00F6129D">
        <w:t xml:space="preserve"> lista</w:t>
      </w:r>
      <w:proofErr w:type="gramEnd"/>
      <w:r>
        <w:t xml:space="preserve">: </w:t>
      </w:r>
    </w:p>
    <w:p w:rsidR="006B09D3" w:rsidRDefault="00664685" w:rsidP="0070376E">
      <w:r>
        <w:t xml:space="preserve">En el caso de lista </w:t>
      </w:r>
      <w:r w:rsidR="00596D5B">
        <w:t xml:space="preserve">se crea el elemento lista </w:t>
      </w:r>
      <w:r w:rsidR="006B09D3">
        <w:t xml:space="preserve"> </w:t>
      </w:r>
      <w:r w:rsidR="006B09D3">
        <w:sym w:font="Wingdings" w:char="F0E0"/>
      </w:r>
    </w:p>
    <w:p w:rsidR="00664685" w:rsidRDefault="00596D5B" w:rsidP="006B09D3">
      <w:pPr>
        <w:ind w:firstLine="567"/>
      </w:pPr>
      <w:proofErr w:type="spellStart"/>
      <w:r w:rsidRPr="00596D5B">
        <w:t>var</w:t>
      </w:r>
      <w:proofErr w:type="spellEnd"/>
      <w:r w:rsidRPr="00596D5B">
        <w:t xml:space="preserve"> m</w:t>
      </w:r>
      <w:r w:rsidR="006B09D3">
        <w:t xml:space="preserve"> = </w:t>
      </w:r>
      <w:proofErr w:type="spellStart"/>
      <w:r w:rsidR="00EE2E5D">
        <w:t>document.createElement</w:t>
      </w:r>
      <w:proofErr w:type="spellEnd"/>
      <w:r w:rsidR="00EE2E5D">
        <w:t xml:space="preserve"> (</w:t>
      </w:r>
      <w:r w:rsidR="006B09D3">
        <w:t xml:space="preserve">'dl'); y esto se añade al div  </w:t>
      </w:r>
      <w:r w:rsidR="006B09D3">
        <w:sym w:font="Wingdings" w:char="F0E0"/>
      </w:r>
      <w:r w:rsidR="006B09D3">
        <w:t xml:space="preserve"> </w:t>
      </w:r>
      <w:r w:rsidR="006B09D3" w:rsidRPr="006B09D3">
        <w:t>$.</w:t>
      </w:r>
      <w:proofErr w:type="spellStart"/>
      <w:r w:rsidR="006B09D3" w:rsidRPr="006B09D3">
        <w:t>w.appendChild</w:t>
      </w:r>
      <w:proofErr w:type="spellEnd"/>
      <w:r w:rsidR="006B09D3" w:rsidRPr="006B09D3">
        <w:t>(m);</w:t>
      </w:r>
      <w:r w:rsidR="006B09D3">
        <w:t xml:space="preserve"> </w:t>
      </w:r>
    </w:p>
    <w:p w:rsidR="006B09D3" w:rsidRDefault="006B09D3" w:rsidP="006B09D3">
      <w:pPr>
        <w:ind w:left="567"/>
      </w:pPr>
      <w:r>
        <w:t xml:space="preserve">Después de añade un elemento contenido en el dl </w:t>
      </w:r>
      <w:r>
        <w:sym w:font="Wingdings" w:char="F0E0"/>
      </w:r>
      <w:r>
        <w:t xml:space="preserve"> </w:t>
      </w:r>
      <w:r w:rsidRPr="006B09D3">
        <w:t xml:space="preserve">h = </w:t>
      </w:r>
      <w:proofErr w:type="spellStart"/>
      <w:r w:rsidRPr="006B09D3">
        <w:t>document.createElement</w:t>
      </w:r>
      <w:proofErr w:type="spellEnd"/>
      <w:r w:rsidRPr="006B09D3">
        <w:t xml:space="preserve"> ('</w:t>
      </w:r>
      <w:proofErr w:type="spellStart"/>
      <w:r w:rsidRPr="006B09D3">
        <w:t>dt</w:t>
      </w:r>
      <w:proofErr w:type="spellEnd"/>
      <w:r w:rsidRPr="006B09D3">
        <w:t>');</w:t>
      </w:r>
      <w:r>
        <w:t xml:space="preserve"> al que se le añade el link, que previamente se crea </w:t>
      </w:r>
      <w:r>
        <w:sym w:font="Wingdings" w:char="F0E0"/>
      </w:r>
      <w:r>
        <w:t xml:space="preserve"> </w:t>
      </w:r>
      <w:proofErr w:type="spellStart"/>
      <w:r w:rsidRPr="006B09D3">
        <w:t>var</w:t>
      </w:r>
      <w:proofErr w:type="spellEnd"/>
      <w:r w:rsidRPr="006B09D3">
        <w:t xml:space="preserve"> a = </w:t>
      </w:r>
      <w:proofErr w:type="spellStart"/>
      <w:r w:rsidRPr="006B09D3">
        <w:t>document.createElement</w:t>
      </w:r>
      <w:proofErr w:type="spellEnd"/>
      <w:r w:rsidRPr="006B09D3">
        <w:t xml:space="preserve"> ('A');</w:t>
      </w:r>
      <w:r>
        <w:t xml:space="preserve"> y se le asigna contenido </w:t>
      </w:r>
      <w:r>
        <w:sym w:font="Wingdings" w:char="F0E0"/>
      </w:r>
      <w:r>
        <w:t xml:space="preserve"> </w:t>
      </w:r>
      <w:proofErr w:type="spellStart"/>
      <w:r w:rsidRPr="006B09D3">
        <w:t>a.innerHTML</w:t>
      </w:r>
      <w:proofErr w:type="spellEnd"/>
      <w:r w:rsidRPr="006B09D3">
        <w:t xml:space="preserve"> = </w:t>
      </w:r>
      <w:proofErr w:type="spellStart"/>
      <w:r w:rsidRPr="006B09D3">
        <w:t>r.query.results.rss.channel.item.description</w:t>
      </w:r>
      <w:proofErr w:type="spellEnd"/>
      <w:r w:rsidRPr="006B09D3">
        <w:t xml:space="preserve"> + "";</w:t>
      </w:r>
      <w:r>
        <w:t xml:space="preserve"> </w:t>
      </w:r>
      <w:r w:rsidR="00EE2E5D">
        <w:t xml:space="preserve"> , </w:t>
      </w:r>
      <w:proofErr w:type="spellStart"/>
      <w:r w:rsidR="00EE2E5D" w:rsidRPr="00EE2E5D">
        <w:t>a.href</w:t>
      </w:r>
      <w:proofErr w:type="spellEnd"/>
      <w:r w:rsidR="00EE2E5D" w:rsidRPr="00EE2E5D">
        <w:t xml:space="preserve"> = </w:t>
      </w:r>
      <w:proofErr w:type="spellStart"/>
      <w:r w:rsidR="00EE2E5D" w:rsidRPr="00EE2E5D">
        <w:t>link_final</w:t>
      </w:r>
      <w:proofErr w:type="spellEnd"/>
      <w:r w:rsidR="00EE2E5D" w:rsidRPr="00EE2E5D">
        <w:t>;</w:t>
      </w:r>
      <w:r w:rsidR="00EE2E5D">
        <w:t xml:space="preserve"> y al final se añade este </w:t>
      </w:r>
      <w:proofErr w:type="spellStart"/>
      <w:r w:rsidR="00EE2E5D">
        <w:t>href</w:t>
      </w:r>
      <w:proofErr w:type="spellEnd"/>
      <w:r w:rsidR="00EE2E5D">
        <w:t xml:space="preserve"> al </w:t>
      </w:r>
      <w:proofErr w:type="spellStart"/>
      <w:r w:rsidR="00EE2E5D">
        <w:t>dt</w:t>
      </w:r>
      <w:proofErr w:type="spellEnd"/>
      <w:r w:rsidR="00EE2E5D">
        <w:t xml:space="preserve"> ,y  el </w:t>
      </w:r>
      <w:proofErr w:type="spellStart"/>
      <w:r w:rsidR="00EE2E5D">
        <w:t>dt</w:t>
      </w:r>
      <w:proofErr w:type="spellEnd"/>
      <w:r w:rsidR="00EE2E5D">
        <w:t xml:space="preserve"> al dl</w:t>
      </w:r>
    </w:p>
    <w:p w:rsidR="00EE2E5D" w:rsidRDefault="00EE2E5D" w:rsidP="006B09D3">
      <w:pPr>
        <w:ind w:left="567"/>
      </w:pPr>
    </w:p>
    <w:p w:rsidR="005F51AA" w:rsidRDefault="00EE2E5D" w:rsidP="006B09D3">
      <w:pPr>
        <w:ind w:left="567"/>
      </w:pPr>
      <w:r>
        <w:t>Se ve en la imagen:</w:t>
      </w:r>
    </w:p>
    <w:p w:rsidR="005F51AA" w:rsidRDefault="000D54AC" w:rsidP="005F51AA">
      <w:pPr>
        <w:ind w:left="567"/>
        <w:jc w:val="center"/>
        <w:rPr>
          <w:noProof/>
        </w:rPr>
      </w:pPr>
      <w:r w:rsidRPr="00E74E31">
        <w:rPr>
          <w:noProof/>
          <w:lang w:eastAsia="es-ES"/>
        </w:rPr>
        <w:drawing>
          <wp:inline distT="0" distB="0" distL="0" distR="0">
            <wp:extent cx="5591175" cy="2981325"/>
            <wp:effectExtent l="0" t="0" r="0" b="0"/>
            <wp:docPr id="1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55B5" w:rsidRDefault="000D54AC" w:rsidP="005F51AA">
      <w:pPr>
        <w:ind w:left="567"/>
        <w:jc w:val="center"/>
        <w:rPr>
          <w:noProof/>
        </w:rPr>
      </w:pPr>
      <w:r w:rsidRPr="00E74E31">
        <w:rPr>
          <w:noProof/>
          <w:lang w:eastAsia="es-ES"/>
        </w:rPr>
        <w:lastRenderedPageBreak/>
        <w:drawing>
          <wp:inline distT="0" distB="0" distL="0" distR="0">
            <wp:extent cx="5886450" cy="7800975"/>
            <wp:effectExtent l="0" t="0" r="0" b="0"/>
            <wp:docPr id="1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55B5" w:rsidRDefault="002255B5" w:rsidP="005F51AA">
      <w:pPr>
        <w:ind w:left="567"/>
        <w:jc w:val="center"/>
      </w:pPr>
    </w:p>
    <w:p w:rsidR="005F51AA" w:rsidRDefault="005F51AA" w:rsidP="006B09D3">
      <w:pPr>
        <w:ind w:left="567"/>
      </w:pPr>
    </w:p>
    <w:p w:rsidR="005F51AA" w:rsidRDefault="00423D59" w:rsidP="005F51AA">
      <w:pPr>
        <w:ind w:firstLine="567"/>
      </w:pPr>
      <w:r>
        <w:t>Ejemplo para la tabla. Se muestra en las imágenes siguientes:</w:t>
      </w:r>
    </w:p>
    <w:p w:rsidR="00423D59" w:rsidRDefault="000D54AC" w:rsidP="005F51AA">
      <w:pPr>
        <w:ind w:left="567"/>
        <w:jc w:val="center"/>
      </w:pPr>
      <w:r>
        <w:rPr>
          <w:noProof/>
          <w:lang w:eastAsia="es-ES"/>
        </w:rPr>
        <w:drawing>
          <wp:inline distT="0" distB="0" distL="0" distR="0">
            <wp:extent cx="5829300" cy="569595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1AA" w:rsidRDefault="00423D59" w:rsidP="006B09D3">
      <w:pPr>
        <w:ind w:left="567"/>
      </w:pPr>
      <w:r>
        <w:t>Y la continuación de esto:</w:t>
      </w:r>
    </w:p>
    <w:p w:rsidR="00423D59" w:rsidRDefault="000D54AC" w:rsidP="006B09D3">
      <w:pPr>
        <w:ind w:left="567"/>
      </w:pPr>
      <w:r>
        <w:rPr>
          <w:noProof/>
          <w:lang w:eastAsia="es-ES"/>
        </w:rPr>
        <w:lastRenderedPageBreak/>
        <w:drawing>
          <wp:inline distT="0" distB="0" distL="0" distR="0">
            <wp:extent cx="5905500" cy="627697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627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51AA">
        <w:t xml:space="preserve"> </w:t>
      </w:r>
    </w:p>
    <w:p w:rsidR="0059436B" w:rsidRDefault="0059436B" w:rsidP="0059436B">
      <w:pPr>
        <w:pStyle w:val="Ttulo1"/>
      </w:pPr>
      <w:bookmarkStart w:id="9" w:name="_Toc13142546"/>
      <w:r>
        <w:lastRenderedPageBreak/>
        <w:t>Visualización</w:t>
      </w:r>
      <w:r w:rsidR="00A73F10">
        <w:t xml:space="preserve"> </w:t>
      </w:r>
      <w:r w:rsidR="00D12959">
        <w:t>de la presentación</w:t>
      </w:r>
      <w:bookmarkEnd w:id="9"/>
    </w:p>
    <w:p w:rsidR="001156C7" w:rsidRDefault="001156C7" w:rsidP="001156C7">
      <w:pPr>
        <w:rPr>
          <w:lang w:val="es-ES_tradnl"/>
        </w:rPr>
      </w:pPr>
    </w:p>
    <w:p w:rsidR="001156C7" w:rsidRDefault="001156C7" w:rsidP="001156C7">
      <w:pPr>
        <w:ind w:left="567"/>
        <w:rPr>
          <w:lang w:val="es-ES_tradnl"/>
        </w:rPr>
      </w:pPr>
      <w:r>
        <w:rPr>
          <w:lang w:val="es-ES_tradnl"/>
        </w:rPr>
        <w:t xml:space="preserve">En la siguiente imagen, vemos como </w:t>
      </w:r>
      <w:r w:rsidR="005F51AA">
        <w:rPr>
          <w:lang w:val="es-ES_tradnl"/>
        </w:rPr>
        <w:t xml:space="preserve">se muestra </w:t>
      </w:r>
      <w:r w:rsidR="006267D4">
        <w:rPr>
          <w:lang w:val="es-ES_tradnl"/>
        </w:rPr>
        <w:t>un</w:t>
      </w:r>
      <w:r>
        <w:rPr>
          <w:lang w:val="es-ES_tradnl"/>
        </w:rPr>
        <w:t xml:space="preserve"> widget</w:t>
      </w:r>
      <w:r w:rsidR="006267D4">
        <w:rPr>
          <w:lang w:val="es-ES_tradnl"/>
        </w:rPr>
        <w:t xml:space="preserve"> con agrupación por estado</w:t>
      </w:r>
      <w:r w:rsidR="005F51AA">
        <w:rPr>
          <w:lang w:val="es-ES_tradnl"/>
        </w:rPr>
        <w:t>:</w:t>
      </w:r>
    </w:p>
    <w:p w:rsidR="006267D4" w:rsidRDefault="006267D4" w:rsidP="001156C7">
      <w:pPr>
        <w:ind w:left="567"/>
        <w:rPr>
          <w:lang w:val="es-ES_tradnl"/>
        </w:rPr>
      </w:pPr>
    </w:p>
    <w:p w:rsidR="006267D4" w:rsidRDefault="000D54AC" w:rsidP="001156C7">
      <w:pPr>
        <w:ind w:left="567"/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238875" cy="2228850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7D4" w:rsidRDefault="006267D4" w:rsidP="001156C7">
      <w:pPr>
        <w:ind w:left="567"/>
        <w:rPr>
          <w:noProof/>
          <w:lang w:eastAsia="es-ES"/>
        </w:rPr>
      </w:pPr>
    </w:p>
    <w:p w:rsidR="006267D4" w:rsidRDefault="006267D4" w:rsidP="006267D4">
      <w:pPr>
        <w:ind w:left="567"/>
        <w:rPr>
          <w:lang w:val="es-ES_tradnl"/>
        </w:rPr>
      </w:pPr>
      <w:r>
        <w:rPr>
          <w:lang w:val="es-ES_tradnl"/>
        </w:rPr>
        <w:t>En la siguiente imagen, vemos como se muestra un widget con agrupación por tipo de contrato:</w:t>
      </w:r>
    </w:p>
    <w:p w:rsidR="006267D4" w:rsidRDefault="006267D4" w:rsidP="006267D4">
      <w:pPr>
        <w:ind w:left="567"/>
        <w:rPr>
          <w:lang w:val="es-ES_tradnl"/>
        </w:rPr>
      </w:pPr>
    </w:p>
    <w:p w:rsidR="006267D4" w:rsidRDefault="000D54AC" w:rsidP="001156C7">
      <w:pPr>
        <w:ind w:left="567"/>
        <w:rPr>
          <w:lang w:val="es-ES_tradnl"/>
        </w:rPr>
      </w:pPr>
      <w:r>
        <w:rPr>
          <w:noProof/>
          <w:lang w:eastAsia="es-ES"/>
        </w:rPr>
        <w:drawing>
          <wp:inline distT="0" distB="0" distL="0" distR="0">
            <wp:extent cx="6238875" cy="2162175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67D4" w:rsidSect="00CB6C9F">
      <w:headerReference w:type="even" r:id="rId36"/>
      <w:pgSz w:w="11906" w:h="16838" w:code="9"/>
      <w:pgMar w:top="1242" w:right="1106" w:bottom="454" w:left="964" w:header="720" w:footer="720" w:gutter="0"/>
      <w:pgNumType w:start="4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5C84" w:rsidRDefault="001C5C84" w:rsidP="00871C6A">
      <w:r>
        <w:separator/>
      </w:r>
    </w:p>
    <w:p w:rsidR="001C5C84" w:rsidRDefault="001C5C84" w:rsidP="00871C6A"/>
    <w:p w:rsidR="001C5C84" w:rsidRDefault="001C5C84" w:rsidP="00871C6A"/>
    <w:p w:rsidR="001C5C84" w:rsidRDefault="001C5C84"/>
  </w:endnote>
  <w:endnote w:type="continuationSeparator" w:id="0">
    <w:p w:rsidR="001C5C84" w:rsidRDefault="001C5C84" w:rsidP="00871C6A">
      <w:r>
        <w:continuationSeparator/>
      </w:r>
    </w:p>
    <w:p w:rsidR="001C5C84" w:rsidRDefault="001C5C84" w:rsidP="00871C6A"/>
    <w:p w:rsidR="001C5C84" w:rsidRDefault="001C5C84" w:rsidP="00871C6A"/>
    <w:p w:rsidR="001C5C84" w:rsidRDefault="001C5C8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 w:rsidP="00871C6A">
    <w:pPr>
      <w:pStyle w:val="Piedepgina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DF2AA0" w:rsidRDefault="00DF2AA0" w:rsidP="00871C6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Pr="00AB3BCA" w:rsidRDefault="00DF2AA0" w:rsidP="00EF3EC2">
    <w:pPr>
      <w:rPr>
        <w:color w:val="99D7D7"/>
        <w:sz w:val="16"/>
        <w:szCs w:val="16"/>
      </w:rPr>
    </w:pPr>
  </w:p>
  <w:p w:rsidR="00DF2AA0" w:rsidRPr="00AB3BCA" w:rsidRDefault="00DF2AA0" w:rsidP="00AB3BCA">
    <w:pPr>
      <w:spacing w:before="0" w:after="0"/>
      <w:rPr>
        <w:color w:val="99D7D7"/>
        <w:sz w:val="16"/>
        <w:szCs w:val="16"/>
      </w:rPr>
    </w:pPr>
  </w:p>
  <w:tbl>
    <w:tblPr>
      <w:tblW w:w="0" w:type="auto"/>
      <w:jc w:val="right"/>
      <w:tblBorders>
        <w:insideH w:val="single" w:sz="4" w:space="0" w:color="auto"/>
      </w:tblBorders>
      <w:tblLook w:val="01E0" w:firstRow="1" w:lastRow="1" w:firstColumn="1" w:lastColumn="1" w:noHBand="0" w:noVBand="0"/>
    </w:tblPr>
    <w:tblGrid>
      <w:gridCol w:w="8720"/>
      <w:gridCol w:w="897"/>
    </w:tblGrid>
    <w:tr w:rsidR="00DF2AA0" w:rsidRPr="00E63154" w:rsidTr="00E63154">
      <w:trPr>
        <w:trHeight w:val="220"/>
        <w:jc w:val="right"/>
      </w:trPr>
      <w:tc>
        <w:tcPr>
          <w:tcW w:w="8720" w:type="dxa"/>
          <w:shd w:val="clear" w:color="auto" w:fill="auto"/>
          <w:vAlign w:val="center"/>
        </w:tcPr>
        <w:p w:rsidR="00DF2AA0" w:rsidRPr="00E63154" w:rsidRDefault="00DF2AA0" w:rsidP="00E63154">
          <w:pPr>
            <w:spacing w:before="0" w:after="0"/>
            <w:rPr>
              <w:b/>
              <w:color w:val="99D7D7"/>
              <w:sz w:val="16"/>
              <w:szCs w:val="16"/>
            </w:rPr>
          </w:pPr>
          <w:r w:rsidRPr="00E63154">
            <w:rPr>
              <w:color w:val="99D7D7"/>
              <w:sz w:val="16"/>
              <w:szCs w:val="16"/>
            </w:rPr>
            <w:t>TITULO DOCUMENTO</w:t>
          </w:r>
        </w:p>
      </w:tc>
      <w:tc>
        <w:tcPr>
          <w:tcW w:w="897" w:type="dxa"/>
          <w:shd w:val="clear" w:color="auto" w:fill="auto"/>
          <w:vAlign w:val="center"/>
        </w:tcPr>
        <w:p w:rsidR="00DF2AA0" w:rsidRPr="00E63154" w:rsidRDefault="00DF2AA0" w:rsidP="00E63154">
          <w:pPr>
            <w:pStyle w:val="Piedepgina"/>
            <w:spacing w:before="0" w:after="0"/>
            <w:rPr>
              <w:color w:val="99D7D7"/>
            </w:rPr>
          </w:pPr>
          <w:r w:rsidRPr="00E63154">
            <w:rPr>
              <w:rStyle w:val="Nmerodepgina"/>
              <w:color w:val="99D7D7"/>
            </w:rPr>
            <w:fldChar w:fldCharType="begin"/>
          </w:r>
          <w:r w:rsidRPr="00E63154">
            <w:rPr>
              <w:rStyle w:val="Nmerodepgina"/>
              <w:color w:val="99D7D7"/>
            </w:rPr>
            <w:instrText xml:space="preserve"> PAGE </w:instrText>
          </w:r>
          <w:r w:rsidRPr="00E63154">
            <w:rPr>
              <w:rStyle w:val="Nmerodepgina"/>
              <w:color w:val="99D7D7"/>
            </w:rPr>
            <w:fldChar w:fldCharType="separate"/>
          </w:r>
          <w:r w:rsidR="0047241E">
            <w:rPr>
              <w:rStyle w:val="Nmerodepgina"/>
              <w:noProof/>
              <w:color w:val="99D7D7"/>
            </w:rPr>
            <w:t>20</w:t>
          </w:r>
          <w:r w:rsidRPr="00E63154">
            <w:rPr>
              <w:rStyle w:val="Nmerodepgina"/>
              <w:color w:val="99D7D7"/>
            </w:rPr>
            <w:fldChar w:fldCharType="end"/>
          </w:r>
          <w:r w:rsidRPr="00E63154">
            <w:rPr>
              <w:rStyle w:val="Nmerodepgina"/>
              <w:color w:val="99D7D7"/>
            </w:rPr>
            <w:t>/</w:t>
          </w:r>
          <w:r w:rsidRPr="00E63154">
            <w:rPr>
              <w:rStyle w:val="Nmerodepgina"/>
              <w:color w:val="99D7D7"/>
            </w:rPr>
            <w:fldChar w:fldCharType="begin"/>
          </w:r>
          <w:r w:rsidRPr="00E63154">
            <w:rPr>
              <w:rStyle w:val="Nmerodepgina"/>
              <w:color w:val="99D7D7"/>
            </w:rPr>
            <w:instrText xml:space="preserve"> NUMPAGES </w:instrText>
          </w:r>
          <w:r w:rsidRPr="00E63154">
            <w:rPr>
              <w:rStyle w:val="Nmerodepgina"/>
              <w:color w:val="99D7D7"/>
            </w:rPr>
            <w:fldChar w:fldCharType="separate"/>
          </w:r>
          <w:r w:rsidR="0047241E">
            <w:rPr>
              <w:rStyle w:val="Nmerodepgina"/>
              <w:noProof/>
              <w:color w:val="99D7D7"/>
            </w:rPr>
            <w:t>20</w:t>
          </w:r>
          <w:r w:rsidRPr="00E63154">
            <w:rPr>
              <w:rStyle w:val="Nmerodepgina"/>
              <w:color w:val="99D7D7"/>
            </w:rPr>
            <w:fldChar w:fldCharType="end"/>
          </w:r>
        </w:p>
      </w:tc>
    </w:tr>
  </w:tbl>
  <w:p w:rsidR="00DF2AA0" w:rsidRPr="00AB3BCA" w:rsidRDefault="00DF2AA0" w:rsidP="00EF3EC2">
    <w:pPr>
      <w:rPr>
        <w:sz w:val="16"/>
        <w:szCs w:val="16"/>
      </w:rPr>
    </w:pPr>
  </w:p>
  <w:p w:rsidR="00DF2AA0" w:rsidRPr="00AB3BCA" w:rsidRDefault="00DF2AA0" w:rsidP="00EF3EC2">
    <w:pPr>
      <w:pStyle w:val="Piedepgina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5C84" w:rsidRDefault="001C5C84" w:rsidP="00871C6A">
      <w:r>
        <w:separator/>
      </w:r>
    </w:p>
    <w:p w:rsidR="001C5C84" w:rsidRDefault="001C5C84" w:rsidP="00871C6A"/>
    <w:p w:rsidR="001C5C84" w:rsidRDefault="001C5C84" w:rsidP="00871C6A"/>
    <w:p w:rsidR="001C5C84" w:rsidRDefault="001C5C84"/>
  </w:footnote>
  <w:footnote w:type="continuationSeparator" w:id="0">
    <w:p w:rsidR="001C5C84" w:rsidRDefault="001C5C84" w:rsidP="00871C6A">
      <w:r>
        <w:continuationSeparator/>
      </w:r>
    </w:p>
    <w:p w:rsidR="001C5C84" w:rsidRDefault="001C5C84" w:rsidP="00871C6A"/>
    <w:p w:rsidR="001C5C84" w:rsidRDefault="001C5C84" w:rsidP="00871C6A"/>
    <w:p w:rsidR="001C5C84" w:rsidRDefault="001C5C84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0D54AC" w:rsidP="0091037D">
    <w:pPr>
      <w:jc w:val="center"/>
    </w:pPr>
    <w:r>
      <w:rPr>
        <w:noProof/>
        <w:lang w:eastAsia="es-ES"/>
      </w:rPr>
      <w:drawing>
        <wp:inline distT="0" distB="0" distL="0" distR="0">
          <wp:extent cx="4676775" cy="1076325"/>
          <wp:effectExtent l="0" t="0" r="0" b="0"/>
          <wp:docPr id="1" name="Imagen 1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767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F2AA0" w:rsidRPr="00306237" w:rsidRDefault="00DF2AA0" w:rsidP="00871C6A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Pr="000906E5" w:rsidRDefault="00DF2AA0" w:rsidP="00871C6A"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 w:rsidP="00871C6A"/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 w:rsidP="00871C6A">
    <w:r>
      <w:t xml:space="preserve"> </w:t>
    </w:r>
    <w:r w:rsidR="000D54AC">
      <w:rPr>
        <w:noProof/>
        <w:lang w:eastAsia="es-ES"/>
      </w:rPr>
      <w:drawing>
        <wp:inline distT="0" distB="0" distL="0" distR="0">
          <wp:extent cx="2305050" cy="533400"/>
          <wp:effectExtent l="0" t="0" r="0" b="0"/>
          <wp:docPr id="16" name="Imagen 16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F2AA0" w:rsidRDefault="00DF2AA0" w:rsidP="00871C6A"/>
  <w:p w:rsidR="00DF2AA0" w:rsidRDefault="00DF2AA0" w:rsidP="00871C6A"/>
  <w:p w:rsidR="00DF2AA0" w:rsidRDefault="00DF2AA0" w:rsidP="00871C6A"/>
  <w:p w:rsidR="00DF2AA0" w:rsidRDefault="00DF2AA0" w:rsidP="00871C6A"/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 w:rsidP="00871C6A"/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 w:rsidP="003403D8">
    <w:r>
      <w:t xml:space="preserve"> </w:t>
    </w:r>
    <w:r w:rsidR="000D54AC">
      <w:rPr>
        <w:noProof/>
        <w:lang w:eastAsia="es-ES"/>
      </w:rPr>
      <w:drawing>
        <wp:inline distT="0" distB="0" distL="0" distR="0">
          <wp:extent cx="2305050" cy="533400"/>
          <wp:effectExtent l="0" t="0" r="0" b="0"/>
          <wp:docPr id="2" name="Imagen 2" descr="color_apais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olor_apais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50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F2AA0" w:rsidRPr="00666CF9" w:rsidRDefault="00DF2AA0" w:rsidP="00666CF9">
    <w:pPr>
      <w:jc w:val="right"/>
      <w:rPr>
        <w:sz w:val="16"/>
        <w:szCs w:val="16"/>
      </w:rPr>
    </w:pPr>
  </w:p>
  <w:p w:rsidR="00DF2AA0" w:rsidRPr="00666CF9" w:rsidRDefault="00DF2AA0" w:rsidP="00666CF9">
    <w:pPr>
      <w:jc w:val="right"/>
      <w:rPr>
        <w:sz w:val="16"/>
        <w:szCs w:val="16"/>
      </w:rPr>
    </w:pPr>
  </w:p>
  <w:p w:rsidR="00DF2AA0" w:rsidRPr="00666CF9" w:rsidRDefault="00DF2AA0" w:rsidP="00666CF9">
    <w:pPr>
      <w:jc w:val="right"/>
      <w:rPr>
        <w:sz w:val="16"/>
        <w:szCs w:val="16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AA0" w:rsidRDefault="00DF2AA0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4CDE712C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231709"/>
    <w:multiLevelType w:val="multilevel"/>
    <w:tmpl w:val="040A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0A7E3A77"/>
    <w:multiLevelType w:val="hybridMultilevel"/>
    <w:tmpl w:val="63900150"/>
    <w:lvl w:ilvl="0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40278AA"/>
    <w:multiLevelType w:val="hybridMultilevel"/>
    <w:tmpl w:val="1C789CD2"/>
    <w:lvl w:ilvl="0" w:tplc="5832D7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581D0B"/>
    <w:multiLevelType w:val="multilevel"/>
    <w:tmpl w:val="699C2724"/>
    <w:lvl w:ilvl="0">
      <w:start w:val="1"/>
      <w:numFmt w:val="decimal"/>
      <w:pStyle w:val="Ttulo1"/>
      <w:lvlText w:val="%1"/>
      <w:lvlJc w:val="left"/>
      <w:pPr>
        <w:tabs>
          <w:tab w:val="num" w:pos="-567"/>
        </w:tabs>
        <w:ind w:left="-567" w:firstLine="0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pStyle w:val="Ttulo2"/>
      <w:lvlText w:val="%1.%2"/>
      <w:lvlJc w:val="left"/>
      <w:pPr>
        <w:tabs>
          <w:tab w:val="num" w:pos="-567"/>
        </w:tabs>
        <w:ind w:left="-567" w:firstLine="0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Ttulo3"/>
      <w:lvlText w:val="%1.%2.%3."/>
      <w:lvlJc w:val="left"/>
      <w:pPr>
        <w:tabs>
          <w:tab w:val="num" w:pos="476"/>
        </w:tabs>
        <w:ind w:left="260" w:hanging="504"/>
      </w:pPr>
      <w:rPr>
        <w:rFonts w:ascii="Arial" w:hAnsi="Arial" w:hint="default"/>
        <w:b/>
        <w:i w:val="0"/>
        <w:sz w:val="20"/>
        <w:szCs w:val="20"/>
        <w:u w:val="none"/>
      </w:rPr>
    </w:lvl>
    <w:lvl w:ilvl="3">
      <w:start w:val="1"/>
      <w:numFmt w:val="decimal"/>
      <w:pStyle w:val="Ttulo4"/>
      <w:lvlText w:val="%1.%2.%3.%4."/>
      <w:lvlJc w:val="left"/>
      <w:pPr>
        <w:tabs>
          <w:tab w:val="num" w:pos="836"/>
        </w:tabs>
        <w:ind w:left="76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556"/>
        </w:tabs>
        <w:ind w:left="126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16"/>
        </w:tabs>
        <w:ind w:left="177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636"/>
        </w:tabs>
        <w:ind w:left="227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996"/>
        </w:tabs>
        <w:ind w:left="278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16"/>
        </w:tabs>
        <w:ind w:left="3356" w:hanging="1440"/>
      </w:pPr>
      <w:rPr>
        <w:rFonts w:hint="default"/>
      </w:rPr>
    </w:lvl>
  </w:abstractNum>
  <w:abstractNum w:abstractNumId="5" w15:restartNumberingAfterBreak="0">
    <w:nsid w:val="3F1C5D78"/>
    <w:multiLevelType w:val="hybridMultilevel"/>
    <w:tmpl w:val="FC34DCAC"/>
    <w:lvl w:ilvl="0" w:tplc="0C0A0003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6" w15:restartNumberingAfterBreak="0">
    <w:nsid w:val="45237FF8"/>
    <w:multiLevelType w:val="hybridMultilevel"/>
    <w:tmpl w:val="3796D896"/>
    <w:lvl w:ilvl="0" w:tplc="0C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491615A9"/>
    <w:multiLevelType w:val="hybridMultilevel"/>
    <w:tmpl w:val="EAE4E226"/>
    <w:lvl w:ilvl="0" w:tplc="5832D7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0A86DD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03203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5E09F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27B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6A61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DD61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196F1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734CAF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094771B"/>
    <w:multiLevelType w:val="hybridMultilevel"/>
    <w:tmpl w:val="536823D0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BA3166"/>
    <w:multiLevelType w:val="hybridMultilevel"/>
    <w:tmpl w:val="A394CF8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99369B"/>
    <w:multiLevelType w:val="hybridMultilevel"/>
    <w:tmpl w:val="176277D4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1AE0EFB"/>
    <w:multiLevelType w:val="hybridMultilevel"/>
    <w:tmpl w:val="BDB2FE00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686C4DC7"/>
    <w:multiLevelType w:val="hybridMultilevel"/>
    <w:tmpl w:val="D3DE6E8A"/>
    <w:lvl w:ilvl="0" w:tplc="0C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72B2651E"/>
    <w:multiLevelType w:val="hybridMultilevel"/>
    <w:tmpl w:val="7744D99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3F727F"/>
    <w:multiLevelType w:val="hybridMultilevel"/>
    <w:tmpl w:val="93466C02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DD82530"/>
    <w:multiLevelType w:val="hybridMultilevel"/>
    <w:tmpl w:val="C62AD7A8"/>
    <w:lvl w:ilvl="0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F17592A"/>
    <w:multiLevelType w:val="hybridMultilevel"/>
    <w:tmpl w:val="BA6661F4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9"/>
  </w:num>
  <w:num w:numId="5">
    <w:abstractNumId w:val="12"/>
  </w:num>
  <w:num w:numId="6">
    <w:abstractNumId w:val="14"/>
  </w:num>
  <w:num w:numId="7">
    <w:abstractNumId w:val="13"/>
  </w:num>
  <w:num w:numId="8">
    <w:abstractNumId w:val="16"/>
  </w:num>
  <w:num w:numId="9">
    <w:abstractNumId w:val="6"/>
  </w:num>
  <w:num w:numId="10">
    <w:abstractNumId w:val="5"/>
  </w:num>
  <w:num w:numId="11">
    <w:abstractNumId w:val="7"/>
  </w:num>
  <w:num w:numId="12">
    <w:abstractNumId w:val="8"/>
  </w:num>
  <w:num w:numId="13">
    <w:abstractNumId w:val="15"/>
  </w:num>
  <w:num w:numId="14">
    <w:abstractNumId w:val="10"/>
  </w:num>
  <w:num w:numId="15">
    <w:abstractNumId w:val="2"/>
  </w:num>
  <w:num w:numId="16">
    <w:abstractNumId w:val="11"/>
  </w:num>
  <w:num w:numId="17">
    <w:abstractNumId w:val="3"/>
  </w:num>
  <w:num w:numId="18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0E4"/>
    <w:rsid w:val="0000078A"/>
    <w:rsid w:val="00000B43"/>
    <w:rsid w:val="000018CB"/>
    <w:rsid w:val="00005B5E"/>
    <w:rsid w:val="000133C1"/>
    <w:rsid w:val="00016ABD"/>
    <w:rsid w:val="00024189"/>
    <w:rsid w:val="000251BF"/>
    <w:rsid w:val="0003076D"/>
    <w:rsid w:val="0003667F"/>
    <w:rsid w:val="00036745"/>
    <w:rsid w:val="00037213"/>
    <w:rsid w:val="000376D1"/>
    <w:rsid w:val="00037EB9"/>
    <w:rsid w:val="000411DD"/>
    <w:rsid w:val="0004127D"/>
    <w:rsid w:val="000419B2"/>
    <w:rsid w:val="000501BB"/>
    <w:rsid w:val="00056064"/>
    <w:rsid w:val="00056CAD"/>
    <w:rsid w:val="00062428"/>
    <w:rsid w:val="00066297"/>
    <w:rsid w:val="00066FA8"/>
    <w:rsid w:val="000744E6"/>
    <w:rsid w:val="0008123A"/>
    <w:rsid w:val="00081371"/>
    <w:rsid w:val="000826F1"/>
    <w:rsid w:val="000845B1"/>
    <w:rsid w:val="00085CCC"/>
    <w:rsid w:val="000906E5"/>
    <w:rsid w:val="0009211D"/>
    <w:rsid w:val="00094D5F"/>
    <w:rsid w:val="000A090F"/>
    <w:rsid w:val="000A1035"/>
    <w:rsid w:val="000A2EEB"/>
    <w:rsid w:val="000A3707"/>
    <w:rsid w:val="000A3B56"/>
    <w:rsid w:val="000A745F"/>
    <w:rsid w:val="000B02D4"/>
    <w:rsid w:val="000B080E"/>
    <w:rsid w:val="000B220C"/>
    <w:rsid w:val="000B5C6A"/>
    <w:rsid w:val="000B5E5D"/>
    <w:rsid w:val="000B72D8"/>
    <w:rsid w:val="000C18C3"/>
    <w:rsid w:val="000C6147"/>
    <w:rsid w:val="000C64B9"/>
    <w:rsid w:val="000D106E"/>
    <w:rsid w:val="000D16D3"/>
    <w:rsid w:val="000D40C8"/>
    <w:rsid w:val="000D54AC"/>
    <w:rsid w:val="000D7FA3"/>
    <w:rsid w:val="000E06F7"/>
    <w:rsid w:val="000E153B"/>
    <w:rsid w:val="000E2F68"/>
    <w:rsid w:val="000E3844"/>
    <w:rsid w:val="000E3952"/>
    <w:rsid w:val="000E6FB8"/>
    <w:rsid w:val="000F1A65"/>
    <w:rsid w:val="000F3E69"/>
    <w:rsid w:val="000F6948"/>
    <w:rsid w:val="000F73FC"/>
    <w:rsid w:val="00112730"/>
    <w:rsid w:val="001156C7"/>
    <w:rsid w:val="00120115"/>
    <w:rsid w:val="0012052E"/>
    <w:rsid w:val="0012425C"/>
    <w:rsid w:val="001243FC"/>
    <w:rsid w:val="001266CD"/>
    <w:rsid w:val="00126CFE"/>
    <w:rsid w:val="00130FC7"/>
    <w:rsid w:val="0013555C"/>
    <w:rsid w:val="00135F36"/>
    <w:rsid w:val="001362AE"/>
    <w:rsid w:val="00143647"/>
    <w:rsid w:val="001447ED"/>
    <w:rsid w:val="001478A6"/>
    <w:rsid w:val="00150732"/>
    <w:rsid w:val="0015086C"/>
    <w:rsid w:val="0015220E"/>
    <w:rsid w:val="00153604"/>
    <w:rsid w:val="001554B5"/>
    <w:rsid w:val="00155A4C"/>
    <w:rsid w:val="00161152"/>
    <w:rsid w:val="00164687"/>
    <w:rsid w:val="00165441"/>
    <w:rsid w:val="0017007B"/>
    <w:rsid w:val="00170DFE"/>
    <w:rsid w:val="00175B7B"/>
    <w:rsid w:val="00177FFA"/>
    <w:rsid w:val="001829A3"/>
    <w:rsid w:val="00184241"/>
    <w:rsid w:val="00184D98"/>
    <w:rsid w:val="0018512B"/>
    <w:rsid w:val="00186193"/>
    <w:rsid w:val="001909F2"/>
    <w:rsid w:val="00191057"/>
    <w:rsid w:val="001933A9"/>
    <w:rsid w:val="0019787F"/>
    <w:rsid w:val="00197B1B"/>
    <w:rsid w:val="001A37F1"/>
    <w:rsid w:val="001A4167"/>
    <w:rsid w:val="001B0CC3"/>
    <w:rsid w:val="001B2A88"/>
    <w:rsid w:val="001B44F9"/>
    <w:rsid w:val="001B4650"/>
    <w:rsid w:val="001B7922"/>
    <w:rsid w:val="001C014A"/>
    <w:rsid w:val="001C2BBD"/>
    <w:rsid w:val="001C4D98"/>
    <w:rsid w:val="001C5C84"/>
    <w:rsid w:val="001C64B7"/>
    <w:rsid w:val="001C70FA"/>
    <w:rsid w:val="001D10CE"/>
    <w:rsid w:val="001D1CC4"/>
    <w:rsid w:val="001D1D8E"/>
    <w:rsid w:val="001D271A"/>
    <w:rsid w:val="001E14D6"/>
    <w:rsid w:val="001E41A7"/>
    <w:rsid w:val="001E4482"/>
    <w:rsid w:val="001E4E97"/>
    <w:rsid w:val="001E55AA"/>
    <w:rsid w:val="001F0002"/>
    <w:rsid w:val="001F234C"/>
    <w:rsid w:val="001F320E"/>
    <w:rsid w:val="001F38F6"/>
    <w:rsid w:val="001F44EC"/>
    <w:rsid w:val="001F58E7"/>
    <w:rsid w:val="001F7535"/>
    <w:rsid w:val="001F7577"/>
    <w:rsid w:val="001F7BF8"/>
    <w:rsid w:val="0020088D"/>
    <w:rsid w:val="00205004"/>
    <w:rsid w:val="00206FFE"/>
    <w:rsid w:val="002100C9"/>
    <w:rsid w:val="00210349"/>
    <w:rsid w:val="00212ED8"/>
    <w:rsid w:val="002134A6"/>
    <w:rsid w:val="002134F1"/>
    <w:rsid w:val="00216DC5"/>
    <w:rsid w:val="002204C0"/>
    <w:rsid w:val="00221839"/>
    <w:rsid w:val="002219A3"/>
    <w:rsid w:val="00224A62"/>
    <w:rsid w:val="002255B5"/>
    <w:rsid w:val="00231574"/>
    <w:rsid w:val="00235DC6"/>
    <w:rsid w:val="0024056B"/>
    <w:rsid w:val="002433B5"/>
    <w:rsid w:val="0024450B"/>
    <w:rsid w:val="002459F2"/>
    <w:rsid w:val="00245A37"/>
    <w:rsid w:val="00251DE2"/>
    <w:rsid w:val="00254ADD"/>
    <w:rsid w:val="0025596A"/>
    <w:rsid w:val="00255C83"/>
    <w:rsid w:val="00261FFC"/>
    <w:rsid w:val="00263483"/>
    <w:rsid w:val="00263E1A"/>
    <w:rsid w:val="0027534B"/>
    <w:rsid w:val="002756AB"/>
    <w:rsid w:val="002758EF"/>
    <w:rsid w:val="0027628F"/>
    <w:rsid w:val="002819C9"/>
    <w:rsid w:val="00282E56"/>
    <w:rsid w:val="00284B9C"/>
    <w:rsid w:val="0028742F"/>
    <w:rsid w:val="00290B8D"/>
    <w:rsid w:val="00291340"/>
    <w:rsid w:val="00291EB8"/>
    <w:rsid w:val="002936B6"/>
    <w:rsid w:val="002937B7"/>
    <w:rsid w:val="00294BEB"/>
    <w:rsid w:val="00295682"/>
    <w:rsid w:val="00295720"/>
    <w:rsid w:val="002A1D53"/>
    <w:rsid w:val="002A3D32"/>
    <w:rsid w:val="002A6CC7"/>
    <w:rsid w:val="002A7035"/>
    <w:rsid w:val="002B0E17"/>
    <w:rsid w:val="002B23EE"/>
    <w:rsid w:val="002B7127"/>
    <w:rsid w:val="002C17BB"/>
    <w:rsid w:val="002C1CD6"/>
    <w:rsid w:val="002C5F4A"/>
    <w:rsid w:val="002C632B"/>
    <w:rsid w:val="002C636A"/>
    <w:rsid w:val="002C65C9"/>
    <w:rsid w:val="002D1B05"/>
    <w:rsid w:val="002D298C"/>
    <w:rsid w:val="002D41BA"/>
    <w:rsid w:val="002E1FCA"/>
    <w:rsid w:val="002E2E93"/>
    <w:rsid w:val="002E4F82"/>
    <w:rsid w:val="002E579C"/>
    <w:rsid w:val="002E79D6"/>
    <w:rsid w:val="002F0270"/>
    <w:rsid w:val="002F19DC"/>
    <w:rsid w:val="002F7899"/>
    <w:rsid w:val="00301209"/>
    <w:rsid w:val="00301C32"/>
    <w:rsid w:val="003029DE"/>
    <w:rsid w:val="00302CA0"/>
    <w:rsid w:val="00303D0D"/>
    <w:rsid w:val="0030467E"/>
    <w:rsid w:val="00304E46"/>
    <w:rsid w:val="00306237"/>
    <w:rsid w:val="0031381E"/>
    <w:rsid w:val="00317141"/>
    <w:rsid w:val="003172DC"/>
    <w:rsid w:val="00317844"/>
    <w:rsid w:val="00326F14"/>
    <w:rsid w:val="0032732C"/>
    <w:rsid w:val="003333B5"/>
    <w:rsid w:val="00333C3C"/>
    <w:rsid w:val="00337DA6"/>
    <w:rsid w:val="003403D8"/>
    <w:rsid w:val="00343D36"/>
    <w:rsid w:val="00343DD4"/>
    <w:rsid w:val="00352689"/>
    <w:rsid w:val="003543F9"/>
    <w:rsid w:val="00355B60"/>
    <w:rsid w:val="00356A89"/>
    <w:rsid w:val="003629AB"/>
    <w:rsid w:val="00365B6C"/>
    <w:rsid w:val="00366B5D"/>
    <w:rsid w:val="00366CA8"/>
    <w:rsid w:val="003676E5"/>
    <w:rsid w:val="003723DF"/>
    <w:rsid w:val="0037776E"/>
    <w:rsid w:val="0039021D"/>
    <w:rsid w:val="0039049F"/>
    <w:rsid w:val="003904A4"/>
    <w:rsid w:val="00393620"/>
    <w:rsid w:val="00396012"/>
    <w:rsid w:val="00397983"/>
    <w:rsid w:val="003A1516"/>
    <w:rsid w:val="003A1D2B"/>
    <w:rsid w:val="003A29C0"/>
    <w:rsid w:val="003A38EC"/>
    <w:rsid w:val="003B0224"/>
    <w:rsid w:val="003B6B77"/>
    <w:rsid w:val="003B7052"/>
    <w:rsid w:val="003B75C2"/>
    <w:rsid w:val="003B768E"/>
    <w:rsid w:val="003C03BA"/>
    <w:rsid w:val="003C3099"/>
    <w:rsid w:val="003C4882"/>
    <w:rsid w:val="003C62C6"/>
    <w:rsid w:val="003D5BC9"/>
    <w:rsid w:val="003D5BF7"/>
    <w:rsid w:val="003D7976"/>
    <w:rsid w:val="003E0920"/>
    <w:rsid w:val="003E1F24"/>
    <w:rsid w:val="003E1F90"/>
    <w:rsid w:val="003E31E1"/>
    <w:rsid w:val="003E521C"/>
    <w:rsid w:val="003E599C"/>
    <w:rsid w:val="003E6B94"/>
    <w:rsid w:val="003F1A58"/>
    <w:rsid w:val="003F2EBE"/>
    <w:rsid w:val="003F3700"/>
    <w:rsid w:val="003F7333"/>
    <w:rsid w:val="003F7A31"/>
    <w:rsid w:val="003F7BDD"/>
    <w:rsid w:val="00402DFB"/>
    <w:rsid w:val="00411078"/>
    <w:rsid w:val="004157C8"/>
    <w:rsid w:val="004176CE"/>
    <w:rsid w:val="004215CD"/>
    <w:rsid w:val="00421B18"/>
    <w:rsid w:val="00423D59"/>
    <w:rsid w:val="0043293D"/>
    <w:rsid w:val="0043737E"/>
    <w:rsid w:val="00437385"/>
    <w:rsid w:val="00437F86"/>
    <w:rsid w:val="004417DA"/>
    <w:rsid w:val="00442B6A"/>
    <w:rsid w:val="00443AC7"/>
    <w:rsid w:val="00443D8F"/>
    <w:rsid w:val="00452F1F"/>
    <w:rsid w:val="00453B67"/>
    <w:rsid w:val="00460268"/>
    <w:rsid w:val="0046377D"/>
    <w:rsid w:val="00465572"/>
    <w:rsid w:val="0047241E"/>
    <w:rsid w:val="00472714"/>
    <w:rsid w:val="00472A47"/>
    <w:rsid w:val="004742B9"/>
    <w:rsid w:val="00475DBF"/>
    <w:rsid w:val="00476AD1"/>
    <w:rsid w:val="0048025A"/>
    <w:rsid w:val="00484D0F"/>
    <w:rsid w:val="0048584F"/>
    <w:rsid w:val="00485D53"/>
    <w:rsid w:val="004876F4"/>
    <w:rsid w:val="00490F4C"/>
    <w:rsid w:val="004919D2"/>
    <w:rsid w:val="004936FC"/>
    <w:rsid w:val="00495E74"/>
    <w:rsid w:val="00496C3B"/>
    <w:rsid w:val="0049719E"/>
    <w:rsid w:val="004A254E"/>
    <w:rsid w:val="004A2D58"/>
    <w:rsid w:val="004A32F1"/>
    <w:rsid w:val="004B3E62"/>
    <w:rsid w:val="004B6D2D"/>
    <w:rsid w:val="004B7B4E"/>
    <w:rsid w:val="004C1726"/>
    <w:rsid w:val="004C1763"/>
    <w:rsid w:val="004C2374"/>
    <w:rsid w:val="004C2B05"/>
    <w:rsid w:val="004C3A4B"/>
    <w:rsid w:val="004C4AF5"/>
    <w:rsid w:val="004C7E95"/>
    <w:rsid w:val="004D1434"/>
    <w:rsid w:val="004D2B75"/>
    <w:rsid w:val="004D2E5C"/>
    <w:rsid w:val="004D3F51"/>
    <w:rsid w:val="004D47C6"/>
    <w:rsid w:val="004D54D6"/>
    <w:rsid w:val="004D551E"/>
    <w:rsid w:val="004E01E7"/>
    <w:rsid w:val="004E1793"/>
    <w:rsid w:val="004E1BC8"/>
    <w:rsid w:val="004E34EF"/>
    <w:rsid w:val="004F0BCE"/>
    <w:rsid w:val="004F16F5"/>
    <w:rsid w:val="004F1D53"/>
    <w:rsid w:val="004F2271"/>
    <w:rsid w:val="004F4352"/>
    <w:rsid w:val="004F7363"/>
    <w:rsid w:val="005009E7"/>
    <w:rsid w:val="005012F2"/>
    <w:rsid w:val="0050346C"/>
    <w:rsid w:val="00510CE6"/>
    <w:rsid w:val="005155C8"/>
    <w:rsid w:val="00515877"/>
    <w:rsid w:val="00517129"/>
    <w:rsid w:val="005179BD"/>
    <w:rsid w:val="00521A00"/>
    <w:rsid w:val="0052477B"/>
    <w:rsid w:val="005330EA"/>
    <w:rsid w:val="00537C53"/>
    <w:rsid w:val="00537FEF"/>
    <w:rsid w:val="005411BE"/>
    <w:rsid w:val="00543AA9"/>
    <w:rsid w:val="00544ACA"/>
    <w:rsid w:val="00544DD2"/>
    <w:rsid w:val="00546235"/>
    <w:rsid w:val="00550A86"/>
    <w:rsid w:val="00550EE1"/>
    <w:rsid w:val="005532F9"/>
    <w:rsid w:val="00553813"/>
    <w:rsid w:val="00553953"/>
    <w:rsid w:val="0055569C"/>
    <w:rsid w:val="0056015B"/>
    <w:rsid w:val="005603EF"/>
    <w:rsid w:val="0056275B"/>
    <w:rsid w:val="0056323E"/>
    <w:rsid w:val="005652B2"/>
    <w:rsid w:val="005725D1"/>
    <w:rsid w:val="00572A9F"/>
    <w:rsid w:val="00573305"/>
    <w:rsid w:val="00573C54"/>
    <w:rsid w:val="00574ACE"/>
    <w:rsid w:val="00575E47"/>
    <w:rsid w:val="00576468"/>
    <w:rsid w:val="00576A3D"/>
    <w:rsid w:val="00577569"/>
    <w:rsid w:val="005831E0"/>
    <w:rsid w:val="00583C2B"/>
    <w:rsid w:val="00584530"/>
    <w:rsid w:val="005848D3"/>
    <w:rsid w:val="00584D7C"/>
    <w:rsid w:val="00585EA9"/>
    <w:rsid w:val="0058743C"/>
    <w:rsid w:val="00587620"/>
    <w:rsid w:val="00590FDE"/>
    <w:rsid w:val="0059436B"/>
    <w:rsid w:val="0059544E"/>
    <w:rsid w:val="00596D5B"/>
    <w:rsid w:val="00597447"/>
    <w:rsid w:val="005A0FD7"/>
    <w:rsid w:val="005A2DDC"/>
    <w:rsid w:val="005A3C36"/>
    <w:rsid w:val="005A7A80"/>
    <w:rsid w:val="005B1482"/>
    <w:rsid w:val="005B3D64"/>
    <w:rsid w:val="005B4CB1"/>
    <w:rsid w:val="005B4E55"/>
    <w:rsid w:val="005B562D"/>
    <w:rsid w:val="005B7309"/>
    <w:rsid w:val="005C2E7B"/>
    <w:rsid w:val="005C5E9F"/>
    <w:rsid w:val="005C7269"/>
    <w:rsid w:val="005D7866"/>
    <w:rsid w:val="005D7D12"/>
    <w:rsid w:val="005E1504"/>
    <w:rsid w:val="005E3813"/>
    <w:rsid w:val="005E4E65"/>
    <w:rsid w:val="005E7BFC"/>
    <w:rsid w:val="005F19DF"/>
    <w:rsid w:val="005F51AA"/>
    <w:rsid w:val="005F5521"/>
    <w:rsid w:val="005F61E6"/>
    <w:rsid w:val="00600FBF"/>
    <w:rsid w:val="00601237"/>
    <w:rsid w:val="00605744"/>
    <w:rsid w:val="00607A59"/>
    <w:rsid w:val="006119B5"/>
    <w:rsid w:val="00615DBF"/>
    <w:rsid w:val="00616C8B"/>
    <w:rsid w:val="00617C55"/>
    <w:rsid w:val="00620E39"/>
    <w:rsid w:val="00624404"/>
    <w:rsid w:val="00625722"/>
    <w:rsid w:val="006259D5"/>
    <w:rsid w:val="006261EE"/>
    <w:rsid w:val="00626628"/>
    <w:rsid w:val="006267D4"/>
    <w:rsid w:val="006274D7"/>
    <w:rsid w:val="00636A0D"/>
    <w:rsid w:val="006463C0"/>
    <w:rsid w:val="00652538"/>
    <w:rsid w:val="00652AAD"/>
    <w:rsid w:val="00653E93"/>
    <w:rsid w:val="006562F7"/>
    <w:rsid w:val="00656EB5"/>
    <w:rsid w:val="00664685"/>
    <w:rsid w:val="00666CF9"/>
    <w:rsid w:val="00666E44"/>
    <w:rsid w:val="00670D06"/>
    <w:rsid w:val="0067125C"/>
    <w:rsid w:val="0067169C"/>
    <w:rsid w:val="00671D4D"/>
    <w:rsid w:val="0067656C"/>
    <w:rsid w:val="00682543"/>
    <w:rsid w:val="0068276D"/>
    <w:rsid w:val="0068442C"/>
    <w:rsid w:val="006860A9"/>
    <w:rsid w:val="00690546"/>
    <w:rsid w:val="00696123"/>
    <w:rsid w:val="006974FF"/>
    <w:rsid w:val="006A5045"/>
    <w:rsid w:val="006A6E35"/>
    <w:rsid w:val="006B0940"/>
    <w:rsid w:val="006B09D3"/>
    <w:rsid w:val="006B110C"/>
    <w:rsid w:val="006B3783"/>
    <w:rsid w:val="006B3F16"/>
    <w:rsid w:val="006B5950"/>
    <w:rsid w:val="006C14D2"/>
    <w:rsid w:val="006C19AC"/>
    <w:rsid w:val="006C2497"/>
    <w:rsid w:val="006C5DB0"/>
    <w:rsid w:val="006C7D8B"/>
    <w:rsid w:val="006D085E"/>
    <w:rsid w:val="006D2BEF"/>
    <w:rsid w:val="006D3FE7"/>
    <w:rsid w:val="006E0915"/>
    <w:rsid w:val="006E0D9E"/>
    <w:rsid w:val="006E215E"/>
    <w:rsid w:val="006E3730"/>
    <w:rsid w:val="006E5C6C"/>
    <w:rsid w:val="006F2713"/>
    <w:rsid w:val="006F3414"/>
    <w:rsid w:val="006F368D"/>
    <w:rsid w:val="006F794E"/>
    <w:rsid w:val="0070376E"/>
    <w:rsid w:val="00704D99"/>
    <w:rsid w:val="00710309"/>
    <w:rsid w:val="007118BE"/>
    <w:rsid w:val="007175E7"/>
    <w:rsid w:val="00717720"/>
    <w:rsid w:val="00720F4B"/>
    <w:rsid w:val="0072183B"/>
    <w:rsid w:val="0072253C"/>
    <w:rsid w:val="00722695"/>
    <w:rsid w:val="007228B7"/>
    <w:rsid w:val="00722C2C"/>
    <w:rsid w:val="00726FD7"/>
    <w:rsid w:val="00727001"/>
    <w:rsid w:val="00727B03"/>
    <w:rsid w:val="00731A9E"/>
    <w:rsid w:val="00735056"/>
    <w:rsid w:val="00735158"/>
    <w:rsid w:val="00737E9A"/>
    <w:rsid w:val="00741E07"/>
    <w:rsid w:val="00742B6C"/>
    <w:rsid w:val="00744F74"/>
    <w:rsid w:val="00746ABE"/>
    <w:rsid w:val="00746B15"/>
    <w:rsid w:val="00752085"/>
    <w:rsid w:val="00752381"/>
    <w:rsid w:val="00761ABF"/>
    <w:rsid w:val="0077734B"/>
    <w:rsid w:val="007818AA"/>
    <w:rsid w:val="007847BA"/>
    <w:rsid w:val="00785438"/>
    <w:rsid w:val="00787604"/>
    <w:rsid w:val="00787B5D"/>
    <w:rsid w:val="007914AB"/>
    <w:rsid w:val="007929D7"/>
    <w:rsid w:val="00793DDE"/>
    <w:rsid w:val="00796E3A"/>
    <w:rsid w:val="007972FD"/>
    <w:rsid w:val="007A0D02"/>
    <w:rsid w:val="007A36E1"/>
    <w:rsid w:val="007A47AB"/>
    <w:rsid w:val="007A51C7"/>
    <w:rsid w:val="007B09CD"/>
    <w:rsid w:val="007B1104"/>
    <w:rsid w:val="007B1983"/>
    <w:rsid w:val="007B2183"/>
    <w:rsid w:val="007B2BBB"/>
    <w:rsid w:val="007B5419"/>
    <w:rsid w:val="007B7046"/>
    <w:rsid w:val="007C2115"/>
    <w:rsid w:val="007C2F07"/>
    <w:rsid w:val="007C3E39"/>
    <w:rsid w:val="007D2467"/>
    <w:rsid w:val="007D4CDB"/>
    <w:rsid w:val="007D59B3"/>
    <w:rsid w:val="007D709A"/>
    <w:rsid w:val="007E25C2"/>
    <w:rsid w:val="007E7A73"/>
    <w:rsid w:val="007F3CFD"/>
    <w:rsid w:val="007F5D67"/>
    <w:rsid w:val="007F5DE8"/>
    <w:rsid w:val="007F7347"/>
    <w:rsid w:val="007F7A4B"/>
    <w:rsid w:val="00801607"/>
    <w:rsid w:val="0080183F"/>
    <w:rsid w:val="00813558"/>
    <w:rsid w:val="008142AA"/>
    <w:rsid w:val="00824DB2"/>
    <w:rsid w:val="00825A30"/>
    <w:rsid w:val="00826E93"/>
    <w:rsid w:val="00833572"/>
    <w:rsid w:val="008347CC"/>
    <w:rsid w:val="0083670F"/>
    <w:rsid w:val="0083671A"/>
    <w:rsid w:val="008413E3"/>
    <w:rsid w:val="00843F91"/>
    <w:rsid w:val="00847D1F"/>
    <w:rsid w:val="008501C5"/>
    <w:rsid w:val="008542E9"/>
    <w:rsid w:val="00854BD8"/>
    <w:rsid w:val="00855AF6"/>
    <w:rsid w:val="00857332"/>
    <w:rsid w:val="00863327"/>
    <w:rsid w:val="008640FC"/>
    <w:rsid w:val="00865AA7"/>
    <w:rsid w:val="00866D28"/>
    <w:rsid w:val="00867183"/>
    <w:rsid w:val="00871C6A"/>
    <w:rsid w:val="0087454D"/>
    <w:rsid w:val="00874E52"/>
    <w:rsid w:val="00875014"/>
    <w:rsid w:val="00877C5D"/>
    <w:rsid w:val="00882833"/>
    <w:rsid w:val="00884785"/>
    <w:rsid w:val="00886BEF"/>
    <w:rsid w:val="00890095"/>
    <w:rsid w:val="00895795"/>
    <w:rsid w:val="00895F8C"/>
    <w:rsid w:val="008975E1"/>
    <w:rsid w:val="008A441E"/>
    <w:rsid w:val="008A6593"/>
    <w:rsid w:val="008B19FF"/>
    <w:rsid w:val="008B2FE6"/>
    <w:rsid w:val="008B4537"/>
    <w:rsid w:val="008B7448"/>
    <w:rsid w:val="008C19B9"/>
    <w:rsid w:val="008C6011"/>
    <w:rsid w:val="008C7523"/>
    <w:rsid w:val="008D1187"/>
    <w:rsid w:val="008D222C"/>
    <w:rsid w:val="008D4495"/>
    <w:rsid w:val="008D4748"/>
    <w:rsid w:val="008E08BD"/>
    <w:rsid w:val="008E1430"/>
    <w:rsid w:val="008F0AC3"/>
    <w:rsid w:val="008F3E2A"/>
    <w:rsid w:val="008F5EEC"/>
    <w:rsid w:val="008F6070"/>
    <w:rsid w:val="00900339"/>
    <w:rsid w:val="00900A74"/>
    <w:rsid w:val="0090196B"/>
    <w:rsid w:val="0090271F"/>
    <w:rsid w:val="00906B5B"/>
    <w:rsid w:val="0091037D"/>
    <w:rsid w:val="009129E4"/>
    <w:rsid w:val="009144A2"/>
    <w:rsid w:val="00915B97"/>
    <w:rsid w:val="00917F81"/>
    <w:rsid w:val="00921F5F"/>
    <w:rsid w:val="00922725"/>
    <w:rsid w:val="00922BEB"/>
    <w:rsid w:val="009241C0"/>
    <w:rsid w:val="009265BC"/>
    <w:rsid w:val="009332BA"/>
    <w:rsid w:val="00935ED6"/>
    <w:rsid w:val="00941A1C"/>
    <w:rsid w:val="00942BDD"/>
    <w:rsid w:val="009434A3"/>
    <w:rsid w:val="0094455F"/>
    <w:rsid w:val="0094684B"/>
    <w:rsid w:val="009517C2"/>
    <w:rsid w:val="0095787C"/>
    <w:rsid w:val="00961953"/>
    <w:rsid w:val="00966444"/>
    <w:rsid w:val="009711E5"/>
    <w:rsid w:val="00974A43"/>
    <w:rsid w:val="00977954"/>
    <w:rsid w:val="00980046"/>
    <w:rsid w:val="009827E6"/>
    <w:rsid w:val="009849F7"/>
    <w:rsid w:val="00985B40"/>
    <w:rsid w:val="00993E9C"/>
    <w:rsid w:val="00996A83"/>
    <w:rsid w:val="009975D9"/>
    <w:rsid w:val="00997B10"/>
    <w:rsid w:val="009A4ECB"/>
    <w:rsid w:val="009A5CEB"/>
    <w:rsid w:val="009A7C08"/>
    <w:rsid w:val="009B53B8"/>
    <w:rsid w:val="009B5CFE"/>
    <w:rsid w:val="009B6F8C"/>
    <w:rsid w:val="009C0C8E"/>
    <w:rsid w:val="009C27B9"/>
    <w:rsid w:val="009C3B64"/>
    <w:rsid w:val="009D054F"/>
    <w:rsid w:val="009D18EA"/>
    <w:rsid w:val="009D2C16"/>
    <w:rsid w:val="009D5993"/>
    <w:rsid w:val="009D6F8A"/>
    <w:rsid w:val="009D709E"/>
    <w:rsid w:val="009E066A"/>
    <w:rsid w:val="009E0DCD"/>
    <w:rsid w:val="009E12E6"/>
    <w:rsid w:val="009E654A"/>
    <w:rsid w:val="009F608B"/>
    <w:rsid w:val="009F63A2"/>
    <w:rsid w:val="009F6770"/>
    <w:rsid w:val="009F6B22"/>
    <w:rsid w:val="009F6BB4"/>
    <w:rsid w:val="00A01146"/>
    <w:rsid w:val="00A064A3"/>
    <w:rsid w:val="00A06F58"/>
    <w:rsid w:val="00A07505"/>
    <w:rsid w:val="00A10DA1"/>
    <w:rsid w:val="00A1187B"/>
    <w:rsid w:val="00A119C5"/>
    <w:rsid w:val="00A11A36"/>
    <w:rsid w:val="00A126FC"/>
    <w:rsid w:val="00A12887"/>
    <w:rsid w:val="00A1340B"/>
    <w:rsid w:val="00A27A7A"/>
    <w:rsid w:val="00A3153C"/>
    <w:rsid w:val="00A336DE"/>
    <w:rsid w:val="00A3469C"/>
    <w:rsid w:val="00A3572C"/>
    <w:rsid w:val="00A366FF"/>
    <w:rsid w:val="00A37F4C"/>
    <w:rsid w:val="00A40558"/>
    <w:rsid w:val="00A410EB"/>
    <w:rsid w:val="00A42DED"/>
    <w:rsid w:val="00A512E8"/>
    <w:rsid w:val="00A51F3A"/>
    <w:rsid w:val="00A5320B"/>
    <w:rsid w:val="00A53582"/>
    <w:rsid w:val="00A555B4"/>
    <w:rsid w:val="00A555D5"/>
    <w:rsid w:val="00A57669"/>
    <w:rsid w:val="00A63563"/>
    <w:rsid w:val="00A72030"/>
    <w:rsid w:val="00A73F10"/>
    <w:rsid w:val="00A7527E"/>
    <w:rsid w:val="00A87E5D"/>
    <w:rsid w:val="00A9000A"/>
    <w:rsid w:val="00A90D39"/>
    <w:rsid w:val="00A90DE7"/>
    <w:rsid w:val="00A91592"/>
    <w:rsid w:val="00A91960"/>
    <w:rsid w:val="00A935E4"/>
    <w:rsid w:val="00A95933"/>
    <w:rsid w:val="00AA0FF6"/>
    <w:rsid w:val="00AA13D2"/>
    <w:rsid w:val="00AA2CA7"/>
    <w:rsid w:val="00AA6464"/>
    <w:rsid w:val="00AB1D90"/>
    <w:rsid w:val="00AB3BCA"/>
    <w:rsid w:val="00AB4FF2"/>
    <w:rsid w:val="00AB6594"/>
    <w:rsid w:val="00AB6A4C"/>
    <w:rsid w:val="00AC1C6C"/>
    <w:rsid w:val="00AC2A7D"/>
    <w:rsid w:val="00AC387B"/>
    <w:rsid w:val="00AC3AB0"/>
    <w:rsid w:val="00AC40D2"/>
    <w:rsid w:val="00AC4700"/>
    <w:rsid w:val="00AC500E"/>
    <w:rsid w:val="00AC541E"/>
    <w:rsid w:val="00AD4BB2"/>
    <w:rsid w:val="00AE0EC9"/>
    <w:rsid w:val="00AE1CD7"/>
    <w:rsid w:val="00AE490E"/>
    <w:rsid w:val="00AE57E7"/>
    <w:rsid w:val="00AE6575"/>
    <w:rsid w:val="00AF1309"/>
    <w:rsid w:val="00AF398D"/>
    <w:rsid w:val="00AF48E9"/>
    <w:rsid w:val="00AF5AF7"/>
    <w:rsid w:val="00AF6A4C"/>
    <w:rsid w:val="00AF76B8"/>
    <w:rsid w:val="00B05CDC"/>
    <w:rsid w:val="00B06B35"/>
    <w:rsid w:val="00B1575B"/>
    <w:rsid w:val="00B15B90"/>
    <w:rsid w:val="00B17575"/>
    <w:rsid w:val="00B17FAD"/>
    <w:rsid w:val="00B20AB8"/>
    <w:rsid w:val="00B20D4E"/>
    <w:rsid w:val="00B2122C"/>
    <w:rsid w:val="00B21C7A"/>
    <w:rsid w:val="00B22B79"/>
    <w:rsid w:val="00B2322E"/>
    <w:rsid w:val="00B23AA7"/>
    <w:rsid w:val="00B303FA"/>
    <w:rsid w:val="00B36C08"/>
    <w:rsid w:val="00B40E12"/>
    <w:rsid w:val="00B42BC5"/>
    <w:rsid w:val="00B42D61"/>
    <w:rsid w:val="00B43174"/>
    <w:rsid w:val="00B4378C"/>
    <w:rsid w:val="00B43C47"/>
    <w:rsid w:val="00B513BD"/>
    <w:rsid w:val="00B53435"/>
    <w:rsid w:val="00B5360F"/>
    <w:rsid w:val="00B55CAA"/>
    <w:rsid w:val="00B650CA"/>
    <w:rsid w:val="00B65DC7"/>
    <w:rsid w:val="00B72DF0"/>
    <w:rsid w:val="00B7385F"/>
    <w:rsid w:val="00B752E9"/>
    <w:rsid w:val="00B81AC5"/>
    <w:rsid w:val="00B82A39"/>
    <w:rsid w:val="00B8361E"/>
    <w:rsid w:val="00B8368C"/>
    <w:rsid w:val="00B8382E"/>
    <w:rsid w:val="00B8707D"/>
    <w:rsid w:val="00B92528"/>
    <w:rsid w:val="00B92998"/>
    <w:rsid w:val="00B93080"/>
    <w:rsid w:val="00B93284"/>
    <w:rsid w:val="00B9482A"/>
    <w:rsid w:val="00B97CB6"/>
    <w:rsid w:val="00BA0A48"/>
    <w:rsid w:val="00BA3217"/>
    <w:rsid w:val="00BA3C2D"/>
    <w:rsid w:val="00BA4AC2"/>
    <w:rsid w:val="00BA5091"/>
    <w:rsid w:val="00BB4A94"/>
    <w:rsid w:val="00BB4D30"/>
    <w:rsid w:val="00BB58AE"/>
    <w:rsid w:val="00BB6909"/>
    <w:rsid w:val="00BB6CEF"/>
    <w:rsid w:val="00BB7109"/>
    <w:rsid w:val="00BC1E72"/>
    <w:rsid w:val="00BC22CF"/>
    <w:rsid w:val="00BC2AE8"/>
    <w:rsid w:val="00BC6656"/>
    <w:rsid w:val="00BD1A32"/>
    <w:rsid w:val="00BD1D7E"/>
    <w:rsid w:val="00BD23A4"/>
    <w:rsid w:val="00BD274B"/>
    <w:rsid w:val="00BD2CE1"/>
    <w:rsid w:val="00BD5FC2"/>
    <w:rsid w:val="00BD709C"/>
    <w:rsid w:val="00BE0A16"/>
    <w:rsid w:val="00BE255C"/>
    <w:rsid w:val="00BE32EA"/>
    <w:rsid w:val="00BE385C"/>
    <w:rsid w:val="00BE53DD"/>
    <w:rsid w:val="00BF43D5"/>
    <w:rsid w:val="00BF4A11"/>
    <w:rsid w:val="00BF630D"/>
    <w:rsid w:val="00C01216"/>
    <w:rsid w:val="00C0407C"/>
    <w:rsid w:val="00C06710"/>
    <w:rsid w:val="00C119DE"/>
    <w:rsid w:val="00C11E7E"/>
    <w:rsid w:val="00C13259"/>
    <w:rsid w:val="00C13E6C"/>
    <w:rsid w:val="00C1637B"/>
    <w:rsid w:val="00C1682F"/>
    <w:rsid w:val="00C17CCF"/>
    <w:rsid w:val="00C2444D"/>
    <w:rsid w:val="00C24D4D"/>
    <w:rsid w:val="00C26016"/>
    <w:rsid w:val="00C31140"/>
    <w:rsid w:val="00C33830"/>
    <w:rsid w:val="00C34224"/>
    <w:rsid w:val="00C3620D"/>
    <w:rsid w:val="00C36B75"/>
    <w:rsid w:val="00C37947"/>
    <w:rsid w:val="00C468AA"/>
    <w:rsid w:val="00C4696A"/>
    <w:rsid w:val="00C510B5"/>
    <w:rsid w:val="00C51725"/>
    <w:rsid w:val="00C63B6F"/>
    <w:rsid w:val="00C64050"/>
    <w:rsid w:val="00C71F81"/>
    <w:rsid w:val="00C7505F"/>
    <w:rsid w:val="00C75D23"/>
    <w:rsid w:val="00C76E64"/>
    <w:rsid w:val="00C86F76"/>
    <w:rsid w:val="00C87218"/>
    <w:rsid w:val="00C91D5D"/>
    <w:rsid w:val="00C94081"/>
    <w:rsid w:val="00CA07F1"/>
    <w:rsid w:val="00CA6727"/>
    <w:rsid w:val="00CB24CF"/>
    <w:rsid w:val="00CB6C9F"/>
    <w:rsid w:val="00CB740F"/>
    <w:rsid w:val="00CB75A3"/>
    <w:rsid w:val="00CC2F7F"/>
    <w:rsid w:val="00CC35AB"/>
    <w:rsid w:val="00CC563C"/>
    <w:rsid w:val="00CD2527"/>
    <w:rsid w:val="00CD2FA2"/>
    <w:rsid w:val="00CD5467"/>
    <w:rsid w:val="00CD5908"/>
    <w:rsid w:val="00CE3D72"/>
    <w:rsid w:val="00CE55B0"/>
    <w:rsid w:val="00CE5B5D"/>
    <w:rsid w:val="00CF0555"/>
    <w:rsid w:val="00CF1A39"/>
    <w:rsid w:val="00D0580B"/>
    <w:rsid w:val="00D06634"/>
    <w:rsid w:val="00D10A31"/>
    <w:rsid w:val="00D113C9"/>
    <w:rsid w:val="00D11523"/>
    <w:rsid w:val="00D12959"/>
    <w:rsid w:val="00D13A74"/>
    <w:rsid w:val="00D16ACB"/>
    <w:rsid w:val="00D17A5D"/>
    <w:rsid w:val="00D2253C"/>
    <w:rsid w:val="00D2409E"/>
    <w:rsid w:val="00D2500A"/>
    <w:rsid w:val="00D2500E"/>
    <w:rsid w:val="00D317B5"/>
    <w:rsid w:val="00D31D52"/>
    <w:rsid w:val="00D3315D"/>
    <w:rsid w:val="00D35B2C"/>
    <w:rsid w:val="00D37244"/>
    <w:rsid w:val="00D414CF"/>
    <w:rsid w:val="00D4514D"/>
    <w:rsid w:val="00D45501"/>
    <w:rsid w:val="00D50050"/>
    <w:rsid w:val="00D53A68"/>
    <w:rsid w:val="00D53B03"/>
    <w:rsid w:val="00D54039"/>
    <w:rsid w:val="00D54FB6"/>
    <w:rsid w:val="00D559CD"/>
    <w:rsid w:val="00D644BD"/>
    <w:rsid w:val="00D64FA8"/>
    <w:rsid w:val="00D6597D"/>
    <w:rsid w:val="00D66180"/>
    <w:rsid w:val="00D7212E"/>
    <w:rsid w:val="00D72DC4"/>
    <w:rsid w:val="00D73324"/>
    <w:rsid w:val="00D73D79"/>
    <w:rsid w:val="00D74C49"/>
    <w:rsid w:val="00D860E4"/>
    <w:rsid w:val="00D911F8"/>
    <w:rsid w:val="00DA009C"/>
    <w:rsid w:val="00DA1A8D"/>
    <w:rsid w:val="00DA4BE9"/>
    <w:rsid w:val="00DB02E5"/>
    <w:rsid w:val="00DB14E3"/>
    <w:rsid w:val="00DB202F"/>
    <w:rsid w:val="00DB529A"/>
    <w:rsid w:val="00DB69EB"/>
    <w:rsid w:val="00DC2410"/>
    <w:rsid w:val="00DC24C9"/>
    <w:rsid w:val="00DD1103"/>
    <w:rsid w:val="00DD7057"/>
    <w:rsid w:val="00DD76C7"/>
    <w:rsid w:val="00DE09A7"/>
    <w:rsid w:val="00DE2A29"/>
    <w:rsid w:val="00DE34F2"/>
    <w:rsid w:val="00DE4168"/>
    <w:rsid w:val="00DE4D89"/>
    <w:rsid w:val="00DF1397"/>
    <w:rsid w:val="00DF2AA0"/>
    <w:rsid w:val="00DF3F24"/>
    <w:rsid w:val="00DF6F43"/>
    <w:rsid w:val="00E01D44"/>
    <w:rsid w:val="00E05521"/>
    <w:rsid w:val="00E1057B"/>
    <w:rsid w:val="00E11375"/>
    <w:rsid w:val="00E13EBD"/>
    <w:rsid w:val="00E1745D"/>
    <w:rsid w:val="00E17CAB"/>
    <w:rsid w:val="00E217BF"/>
    <w:rsid w:val="00E24059"/>
    <w:rsid w:val="00E247F5"/>
    <w:rsid w:val="00E26697"/>
    <w:rsid w:val="00E27352"/>
    <w:rsid w:val="00E30BE3"/>
    <w:rsid w:val="00E338E2"/>
    <w:rsid w:val="00E341D7"/>
    <w:rsid w:val="00E34235"/>
    <w:rsid w:val="00E36490"/>
    <w:rsid w:val="00E3685B"/>
    <w:rsid w:val="00E40A11"/>
    <w:rsid w:val="00E41AB5"/>
    <w:rsid w:val="00E449D8"/>
    <w:rsid w:val="00E46837"/>
    <w:rsid w:val="00E46960"/>
    <w:rsid w:val="00E47972"/>
    <w:rsid w:val="00E479CC"/>
    <w:rsid w:val="00E504E1"/>
    <w:rsid w:val="00E50DB3"/>
    <w:rsid w:val="00E51428"/>
    <w:rsid w:val="00E55906"/>
    <w:rsid w:val="00E56797"/>
    <w:rsid w:val="00E57440"/>
    <w:rsid w:val="00E60927"/>
    <w:rsid w:val="00E63154"/>
    <w:rsid w:val="00E67C18"/>
    <w:rsid w:val="00E67F29"/>
    <w:rsid w:val="00E70D6B"/>
    <w:rsid w:val="00E7256B"/>
    <w:rsid w:val="00E76FEC"/>
    <w:rsid w:val="00E779B8"/>
    <w:rsid w:val="00E842C7"/>
    <w:rsid w:val="00E84F06"/>
    <w:rsid w:val="00E852AD"/>
    <w:rsid w:val="00E85FD2"/>
    <w:rsid w:val="00E9391F"/>
    <w:rsid w:val="00E93AC7"/>
    <w:rsid w:val="00EA53BF"/>
    <w:rsid w:val="00EB2720"/>
    <w:rsid w:val="00EB2F0C"/>
    <w:rsid w:val="00EB3C40"/>
    <w:rsid w:val="00EB6A21"/>
    <w:rsid w:val="00EC4C8B"/>
    <w:rsid w:val="00ED016F"/>
    <w:rsid w:val="00ED0F9D"/>
    <w:rsid w:val="00ED31F8"/>
    <w:rsid w:val="00ED3663"/>
    <w:rsid w:val="00ED588E"/>
    <w:rsid w:val="00ED664F"/>
    <w:rsid w:val="00EE0097"/>
    <w:rsid w:val="00EE2E5D"/>
    <w:rsid w:val="00EF2C11"/>
    <w:rsid w:val="00EF3C63"/>
    <w:rsid w:val="00EF3EC2"/>
    <w:rsid w:val="00F01F6F"/>
    <w:rsid w:val="00F02D07"/>
    <w:rsid w:val="00F05B1E"/>
    <w:rsid w:val="00F07A23"/>
    <w:rsid w:val="00F11503"/>
    <w:rsid w:val="00F11FFF"/>
    <w:rsid w:val="00F13CA9"/>
    <w:rsid w:val="00F15B98"/>
    <w:rsid w:val="00F205CC"/>
    <w:rsid w:val="00F20F79"/>
    <w:rsid w:val="00F2103D"/>
    <w:rsid w:val="00F227A2"/>
    <w:rsid w:val="00F23B3B"/>
    <w:rsid w:val="00F23EAE"/>
    <w:rsid w:val="00F24D59"/>
    <w:rsid w:val="00F24E55"/>
    <w:rsid w:val="00F2536F"/>
    <w:rsid w:val="00F26C8B"/>
    <w:rsid w:val="00F414C8"/>
    <w:rsid w:val="00F41CA5"/>
    <w:rsid w:val="00F45FAD"/>
    <w:rsid w:val="00F50E9E"/>
    <w:rsid w:val="00F6129D"/>
    <w:rsid w:val="00F61802"/>
    <w:rsid w:val="00F62354"/>
    <w:rsid w:val="00F62B74"/>
    <w:rsid w:val="00F62CDB"/>
    <w:rsid w:val="00F66D85"/>
    <w:rsid w:val="00F67FAD"/>
    <w:rsid w:val="00F7177A"/>
    <w:rsid w:val="00F738C5"/>
    <w:rsid w:val="00F80C21"/>
    <w:rsid w:val="00F82392"/>
    <w:rsid w:val="00F846E8"/>
    <w:rsid w:val="00F91203"/>
    <w:rsid w:val="00F91DEB"/>
    <w:rsid w:val="00F957B0"/>
    <w:rsid w:val="00FA03A2"/>
    <w:rsid w:val="00FA4BF4"/>
    <w:rsid w:val="00FB0951"/>
    <w:rsid w:val="00FB23A9"/>
    <w:rsid w:val="00FB2F95"/>
    <w:rsid w:val="00FC3F42"/>
    <w:rsid w:val="00FC45B8"/>
    <w:rsid w:val="00FC51FF"/>
    <w:rsid w:val="00FC6AE8"/>
    <w:rsid w:val="00FC7785"/>
    <w:rsid w:val="00FC7BFD"/>
    <w:rsid w:val="00FD04FF"/>
    <w:rsid w:val="00FD2DA9"/>
    <w:rsid w:val="00FD593B"/>
    <w:rsid w:val="00FD742E"/>
    <w:rsid w:val="00FE06A5"/>
    <w:rsid w:val="00FE45B8"/>
    <w:rsid w:val="00FE55CD"/>
    <w:rsid w:val="00FE6762"/>
    <w:rsid w:val="00FF0B86"/>
    <w:rsid w:val="00FF2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827D3E6"/>
  <w15:chartTrackingRefBased/>
  <w15:docId w15:val="{4DACD6DA-8639-4B97-8366-AF37D2A07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Code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5DBF"/>
    <w:pPr>
      <w:spacing w:before="120" w:after="120"/>
    </w:pPr>
    <w:rPr>
      <w:rFonts w:ascii="Arial" w:eastAsia="Times New Roman" w:hAnsi="Arial"/>
      <w:lang w:eastAsia="es-ES_tradnl"/>
    </w:rPr>
  </w:style>
  <w:style w:type="paragraph" w:styleId="Ttulo1">
    <w:name w:val="heading 1"/>
    <w:basedOn w:val="Normal"/>
    <w:next w:val="Normal"/>
    <w:qFormat/>
    <w:rsid w:val="00B8361E"/>
    <w:pPr>
      <w:keepNext/>
      <w:pageBreakBefore/>
      <w:numPr>
        <w:numId w:val="3"/>
      </w:numPr>
      <w:pBdr>
        <w:top w:val="single" w:sz="4" w:space="7" w:color="C7ECEC"/>
        <w:left w:val="single" w:sz="4" w:space="4" w:color="C7ECEC"/>
        <w:bottom w:val="single" w:sz="4" w:space="7" w:color="C7ECEC"/>
        <w:right w:val="single" w:sz="4" w:space="4" w:color="C7ECEC"/>
      </w:pBdr>
      <w:shd w:val="clear" w:color="auto" w:fill="C7ECEC"/>
      <w:tabs>
        <w:tab w:val="left" w:pos="-1843"/>
      </w:tabs>
      <w:spacing w:before="240" w:after="60"/>
      <w:outlineLvl w:val="0"/>
    </w:pPr>
    <w:rPr>
      <w:rFonts w:cs="Arial"/>
      <w:b/>
      <w:bCs/>
      <w:kern w:val="32"/>
      <w:sz w:val="24"/>
      <w:szCs w:val="32"/>
      <w:lang w:val="es-ES_tradnl"/>
    </w:rPr>
  </w:style>
  <w:style w:type="paragraph" w:styleId="Ttulo2">
    <w:name w:val="heading 2"/>
    <w:basedOn w:val="Normal"/>
    <w:next w:val="Normal"/>
    <w:qFormat/>
    <w:rsid w:val="00B8361E"/>
    <w:pPr>
      <w:keepNext/>
      <w:numPr>
        <w:ilvl w:val="1"/>
        <w:numId w:val="3"/>
      </w:numPr>
      <w:pBdr>
        <w:top w:val="single" w:sz="4" w:space="6" w:color="E6E6E6"/>
        <w:left w:val="single" w:sz="4" w:space="4" w:color="E6E6E6"/>
        <w:bottom w:val="single" w:sz="4" w:space="6" w:color="E6E6E6"/>
        <w:right w:val="single" w:sz="4" w:space="4" w:color="E6E6E6"/>
      </w:pBdr>
      <w:shd w:val="clear" w:color="auto" w:fill="E6E6E6"/>
      <w:tabs>
        <w:tab w:val="clear" w:pos="-567"/>
        <w:tab w:val="left" w:pos="-1134"/>
        <w:tab w:val="num" w:pos="567"/>
      </w:tabs>
      <w:spacing w:before="240" w:after="240"/>
      <w:ind w:left="567" w:hanging="567"/>
      <w:outlineLvl w:val="1"/>
    </w:pPr>
    <w:rPr>
      <w:rFonts w:cs="Arial"/>
      <w:b/>
      <w:bCs/>
      <w:iCs/>
      <w:lang w:val="es-ES_tradnl"/>
    </w:rPr>
  </w:style>
  <w:style w:type="paragraph" w:styleId="Ttulo3">
    <w:name w:val="heading 3"/>
    <w:basedOn w:val="Ttulo2"/>
    <w:next w:val="Normal"/>
    <w:qFormat/>
    <w:rsid w:val="00164687"/>
    <w:pPr>
      <w:numPr>
        <w:ilvl w:val="2"/>
      </w:numPr>
      <w:pBdr>
        <w:top w:val="single" w:sz="4" w:space="5" w:color="E6E6E6"/>
        <w:bottom w:val="single" w:sz="4" w:space="5" w:color="E6E6E6"/>
      </w:pBdr>
      <w:shd w:val="clear" w:color="auto" w:fill="EAEAEA"/>
      <w:ind w:left="1400" w:hanging="600"/>
      <w:outlineLvl w:val="2"/>
    </w:pPr>
  </w:style>
  <w:style w:type="paragraph" w:styleId="Ttulo4">
    <w:name w:val="heading 4"/>
    <w:basedOn w:val="Ttulo3"/>
    <w:next w:val="Normal"/>
    <w:qFormat/>
    <w:rsid w:val="000B02D4"/>
    <w:pPr>
      <w:numPr>
        <w:ilvl w:val="3"/>
      </w:numPr>
      <w:pBdr>
        <w:top w:val="single" w:sz="4" w:space="4" w:color="F0F0F0"/>
        <w:left w:val="single" w:sz="4" w:space="4" w:color="F0F0F0"/>
        <w:bottom w:val="single" w:sz="4" w:space="4" w:color="F0F0F0"/>
        <w:right w:val="single" w:sz="4" w:space="4" w:color="F0F0F0"/>
      </w:pBdr>
      <w:shd w:val="clear" w:color="auto" w:fill="F0F0F0"/>
      <w:tabs>
        <w:tab w:val="clear" w:pos="836"/>
        <w:tab w:val="num" w:pos="1700"/>
      </w:tabs>
      <w:ind w:left="1700" w:hanging="900"/>
      <w:outlineLvl w:val="3"/>
    </w:pPr>
    <w:rPr>
      <w:i/>
    </w:rPr>
  </w:style>
  <w:style w:type="paragraph" w:styleId="Ttulo6">
    <w:name w:val="heading 6"/>
    <w:basedOn w:val="Normal"/>
    <w:next w:val="Normal"/>
    <w:qFormat/>
    <w:rsid w:val="00443D8F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rsid w:val="00D2500E"/>
  </w:style>
  <w:style w:type="paragraph" w:styleId="Piedepgina">
    <w:name w:val="footer"/>
    <w:basedOn w:val="Normal"/>
    <w:rsid w:val="00D2500E"/>
    <w:pPr>
      <w:tabs>
        <w:tab w:val="center" w:pos="4252"/>
        <w:tab w:val="right" w:pos="8504"/>
      </w:tabs>
    </w:pPr>
  </w:style>
  <w:style w:type="table" w:styleId="Tablaconcuadrcula">
    <w:name w:val="Table Grid"/>
    <w:basedOn w:val="Tablanormal"/>
    <w:rsid w:val="00A10D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rsid w:val="00343DD4"/>
  </w:style>
  <w:style w:type="paragraph" w:customStyle="1" w:styleId="tablehead">
    <w:name w:val="table head"/>
    <w:basedOn w:val="Normal"/>
    <w:rsid w:val="00AE490E"/>
    <w:pPr>
      <w:keepNext/>
      <w:keepLines/>
      <w:overflowPunct w:val="0"/>
      <w:autoSpaceDE w:val="0"/>
      <w:autoSpaceDN w:val="0"/>
      <w:adjustRightInd w:val="0"/>
      <w:spacing w:before="60" w:after="60"/>
      <w:ind w:left="20"/>
      <w:textAlignment w:val="baseline"/>
    </w:pPr>
    <w:rPr>
      <w:sz w:val="18"/>
      <w:lang w:val="es-ES_tradnl" w:eastAsia="es-ES"/>
    </w:rPr>
  </w:style>
  <w:style w:type="paragraph" w:customStyle="1" w:styleId="tabletext">
    <w:name w:val="table text"/>
    <w:basedOn w:val="Normal"/>
    <w:rsid w:val="00AE490E"/>
    <w:pPr>
      <w:keepNext/>
      <w:keepLines/>
      <w:overflowPunct w:val="0"/>
      <w:autoSpaceDE w:val="0"/>
      <w:autoSpaceDN w:val="0"/>
      <w:adjustRightInd w:val="0"/>
      <w:spacing w:before="60" w:after="60"/>
      <w:textAlignment w:val="baseline"/>
    </w:pPr>
    <w:rPr>
      <w:sz w:val="18"/>
      <w:lang w:val="es-ES_tradnl" w:eastAsia="es-ES"/>
    </w:rPr>
  </w:style>
  <w:style w:type="paragraph" w:styleId="TDC1">
    <w:name w:val="toc 1"/>
    <w:basedOn w:val="Normal"/>
    <w:next w:val="Normal"/>
    <w:uiPriority w:val="39"/>
    <w:rsid w:val="002E79D6"/>
    <w:pPr>
      <w:keepNext/>
      <w:keepLines/>
      <w:shd w:val="clear" w:color="auto" w:fill="99D7D7"/>
      <w:tabs>
        <w:tab w:val="left" w:pos="567"/>
        <w:tab w:val="right" w:pos="7088"/>
      </w:tabs>
      <w:overflowPunct w:val="0"/>
      <w:autoSpaceDE w:val="0"/>
      <w:autoSpaceDN w:val="0"/>
      <w:adjustRightInd w:val="0"/>
      <w:spacing w:line="360" w:lineRule="auto"/>
      <w:textAlignment w:val="baseline"/>
    </w:pPr>
    <w:rPr>
      <w:lang w:val="es-ES_tradnl" w:eastAsia="es-ES"/>
    </w:rPr>
  </w:style>
  <w:style w:type="paragraph" w:styleId="TDC2">
    <w:name w:val="toc 2"/>
    <w:basedOn w:val="TDC1"/>
    <w:next w:val="Normal"/>
    <w:rsid w:val="00543AA9"/>
    <w:pPr>
      <w:shd w:val="clear" w:color="auto" w:fill="C7ECEC"/>
    </w:pPr>
  </w:style>
  <w:style w:type="paragraph" w:customStyle="1" w:styleId="tocheads">
    <w:name w:val="toc heads"/>
    <w:basedOn w:val="Normal"/>
    <w:next w:val="Normal"/>
    <w:rsid w:val="00443D8F"/>
    <w:pPr>
      <w:keepNext/>
      <w:keepLines/>
      <w:tabs>
        <w:tab w:val="right" w:pos="8760"/>
      </w:tabs>
      <w:overflowPunct w:val="0"/>
      <w:autoSpaceDE w:val="0"/>
      <w:autoSpaceDN w:val="0"/>
      <w:adjustRightInd w:val="0"/>
      <w:spacing w:before="240"/>
      <w:ind w:left="1701"/>
      <w:textAlignment w:val="baseline"/>
    </w:pPr>
    <w:rPr>
      <w:i/>
      <w:sz w:val="22"/>
      <w:lang w:val="es-ES_tradnl" w:eastAsia="es-ES"/>
    </w:rPr>
  </w:style>
  <w:style w:type="paragraph" w:customStyle="1" w:styleId="Normal0">
    <w:name w:val="Normal+"/>
    <w:basedOn w:val="Normal"/>
    <w:rsid w:val="00443D8F"/>
    <w:pPr>
      <w:overflowPunct w:val="0"/>
      <w:autoSpaceDE w:val="0"/>
      <w:autoSpaceDN w:val="0"/>
      <w:adjustRightInd w:val="0"/>
      <w:spacing w:before="360"/>
      <w:ind w:left="1701"/>
      <w:jc w:val="both"/>
      <w:textAlignment w:val="baseline"/>
    </w:pPr>
    <w:rPr>
      <w:sz w:val="22"/>
      <w:lang w:val="es-ES_tradnl" w:eastAsia="es-ES"/>
    </w:rPr>
  </w:style>
  <w:style w:type="paragraph" w:styleId="Encabezado">
    <w:name w:val="header"/>
    <w:basedOn w:val="Normal"/>
    <w:rsid w:val="0017007B"/>
    <w:pPr>
      <w:tabs>
        <w:tab w:val="center" w:pos="4252"/>
        <w:tab w:val="right" w:pos="8504"/>
      </w:tabs>
    </w:pPr>
  </w:style>
  <w:style w:type="paragraph" w:customStyle="1" w:styleId="Estilo11ptJustificadoIzquierda123cmDerecha123cmA">
    <w:name w:val="Estilo 11 pt Justificado Izquierda:  123 cm Derecha:  123 cm A..."/>
    <w:basedOn w:val="Normal"/>
    <w:rsid w:val="00DA4BE9"/>
    <w:pPr>
      <w:spacing w:before="240"/>
      <w:ind w:right="698"/>
      <w:jc w:val="both"/>
    </w:pPr>
    <w:rPr>
      <w:sz w:val="22"/>
    </w:rPr>
  </w:style>
  <w:style w:type="paragraph" w:customStyle="1" w:styleId="Estilo14ptNegritaGris40DerechaIzquierda123cmDerec">
    <w:name w:val="Estilo 14 pt Negrita Gris 40% Derecha Izquierda:  123 cm Derec..."/>
    <w:basedOn w:val="Normal"/>
    <w:autoRedefine/>
    <w:rsid w:val="00B20D4E"/>
    <w:pPr>
      <w:spacing w:before="240" w:after="240"/>
      <w:ind w:left="-68" w:right="1196"/>
      <w:jc w:val="right"/>
    </w:pPr>
    <w:rPr>
      <w:b/>
      <w:bCs/>
      <w:color w:val="FFFFFF"/>
      <w:sz w:val="36"/>
      <w:szCs w:val="36"/>
    </w:rPr>
  </w:style>
  <w:style w:type="paragraph" w:customStyle="1" w:styleId="EstiloEstilo14ptNegritaGris40DerechaIzquierda123cmDere">
    <w:name w:val="Estilo Estilo 14 pt Negrita Gris 40% Derecha Izquierda:  123 cm Dere..."/>
    <w:basedOn w:val="Estilo14ptNegritaGris40DerechaIzquierda123cmDerec"/>
    <w:rsid w:val="000B5E5D"/>
    <w:pPr>
      <w:ind w:right="1198"/>
    </w:pPr>
    <w:rPr>
      <w:sz w:val="32"/>
    </w:rPr>
  </w:style>
  <w:style w:type="paragraph" w:customStyle="1" w:styleId="EstiloEstilo14ptNegritaGris40DerechaIzquierda123cmDere1">
    <w:name w:val="Estilo Estilo 14 pt Negrita Gris 40% Derecha Izquierda:  123 cm Dere...1"/>
    <w:basedOn w:val="Estilo14ptNegritaGris40DerechaIzquierda123cmDerec"/>
    <w:next w:val="EstiloEstilo14ptNegritaGris40DerechaIzquierda123cmDere"/>
    <w:rsid w:val="000B5E5D"/>
    <w:pPr>
      <w:ind w:right="1198"/>
    </w:pPr>
  </w:style>
  <w:style w:type="character" w:styleId="Hipervnculo">
    <w:name w:val="Hyperlink"/>
    <w:uiPriority w:val="99"/>
    <w:rsid w:val="00D73324"/>
    <w:rPr>
      <w:color w:val="0000FF"/>
      <w:u w:val="single"/>
    </w:rPr>
  </w:style>
  <w:style w:type="character" w:styleId="CdigoHTML">
    <w:name w:val="HTML Code"/>
    <w:uiPriority w:val="99"/>
    <w:unhideWhenUsed/>
    <w:rsid w:val="0013555C"/>
    <w:rPr>
      <w:rFonts w:ascii="Courier New" w:eastAsia="Times New Roman" w:hAnsi="Courier New" w:cs="Courier New"/>
      <w:sz w:val="20"/>
      <w:szCs w:val="20"/>
    </w:rPr>
  </w:style>
  <w:style w:type="character" w:customStyle="1" w:styleId="objectbox">
    <w:name w:val="objectbox"/>
    <w:basedOn w:val="Fuentedeprrafopredeter"/>
    <w:rsid w:val="00317141"/>
  </w:style>
  <w:style w:type="paragraph" w:styleId="Prrafodelista">
    <w:name w:val="List Paragraph"/>
    <w:basedOn w:val="Normal"/>
    <w:uiPriority w:val="34"/>
    <w:qFormat/>
    <w:rsid w:val="00E842C7"/>
    <w:pPr>
      <w:ind w:left="708"/>
    </w:pPr>
  </w:style>
  <w:style w:type="paragraph" w:styleId="TDC3">
    <w:name w:val="toc 3"/>
    <w:basedOn w:val="Normal"/>
    <w:next w:val="Normal"/>
    <w:autoRedefine/>
    <w:rsid w:val="00576A3D"/>
    <w:pPr>
      <w:shd w:val="clear" w:color="auto" w:fill="E3F5F5"/>
      <w:tabs>
        <w:tab w:val="left" w:pos="567"/>
        <w:tab w:val="right" w:pos="7088"/>
      </w:tabs>
      <w:spacing w:line="360" w:lineRule="auto"/>
    </w:pPr>
  </w:style>
  <w:style w:type="numbering" w:styleId="111111">
    <w:name w:val="Outline List 2"/>
    <w:basedOn w:val="Sinlista"/>
    <w:rsid w:val="00A119C5"/>
    <w:pPr>
      <w:numPr>
        <w:numId w:val="2"/>
      </w:numPr>
    </w:pPr>
  </w:style>
  <w:style w:type="paragraph" w:styleId="Listaconvietas">
    <w:name w:val="List Bullet"/>
    <w:basedOn w:val="Normal"/>
    <w:rsid w:val="006261EE"/>
    <w:pPr>
      <w:numPr>
        <w:numId w:val="1"/>
      </w:numPr>
    </w:pPr>
  </w:style>
  <w:style w:type="paragraph" w:styleId="Mapadeldocumento">
    <w:name w:val="Document Map"/>
    <w:basedOn w:val="Normal"/>
    <w:semiHidden/>
    <w:rsid w:val="0094455F"/>
    <w:pPr>
      <w:shd w:val="clear" w:color="auto" w:fill="000080"/>
    </w:pPr>
    <w:rPr>
      <w:rFonts w:ascii="Tahoma" w:hAnsi="Tahoma" w:cs="Tahoma"/>
    </w:rPr>
  </w:style>
  <w:style w:type="table" w:styleId="Tablacontema">
    <w:name w:val="Table Theme"/>
    <w:basedOn w:val="Tablanormal"/>
    <w:rsid w:val="003B7052"/>
    <w:pPr>
      <w:spacing w:before="120"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moderna">
    <w:name w:val="Table Contemporary"/>
    <w:basedOn w:val="Tablanormal"/>
    <w:rsid w:val="003B7052"/>
    <w:pPr>
      <w:spacing w:before="120" w:after="12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aelegante">
    <w:name w:val="Table Elegant"/>
    <w:basedOn w:val="Tablanormal"/>
    <w:rsid w:val="003B7052"/>
    <w:pPr>
      <w:spacing w:before="120" w:after="12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profesional">
    <w:name w:val="Table Professional"/>
    <w:basedOn w:val="Tablanormal"/>
    <w:rsid w:val="003B7052"/>
    <w:pPr>
      <w:spacing w:before="120" w:after="12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Sangra3detindependiente">
    <w:name w:val="Body Text Indent 3"/>
    <w:basedOn w:val="Normal"/>
    <w:rsid w:val="0012425C"/>
    <w:pPr>
      <w:ind w:left="283"/>
    </w:pPr>
    <w:rPr>
      <w:sz w:val="16"/>
      <w:szCs w:val="16"/>
    </w:rPr>
  </w:style>
  <w:style w:type="paragraph" w:customStyle="1" w:styleId="EstiloIzquierda125cm">
    <w:name w:val="Estilo Izquierda:  125 cm"/>
    <w:basedOn w:val="Normal"/>
    <w:rsid w:val="0048584F"/>
    <w:pPr>
      <w:ind w:left="709"/>
      <w:jc w:val="both"/>
    </w:pPr>
  </w:style>
  <w:style w:type="character" w:styleId="Refdecomentario">
    <w:name w:val="annotation reference"/>
    <w:semiHidden/>
    <w:rsid w:val="004215C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4215CD"/>
    <w:pPr>
      <w:spacing w:before="240" w:after="0"/>
      <w:ind w:left="1701"/>
      <w:jc w:val="both"/>
    </w:pPr>
    <w:rPr>
      <w:lang w:eastAsia="es-ES"/>
    </w:rPr>
  </w:style>
  <w:style w:type="character" w:customStyle="1" w:styleId="lang">
    <w:name w:val="lang"/>
    <w:basedOn w:val="Fuentedeprrafopredeter"/>
    <w:rsid w:val="004215CD"/>
  </w:style>
  <w:style w:type="paragraph" w:styleId="Textodeglobo">
    <w:name w:val="Balloon Text"/>
    <w:basedOn w:val="Normal"/>
    <w:semiHidden/>
    <w:rsid w:val="004215CD"/>
    <w:rPr>
      <w:rFonts w:ascii="Tahoma" w:hAnsi="Tahoma" w:cs="Tahoma"/>
      <w:sz w:val="16"/>
      <w:szCs w:val="16"/>
    </w:rPr>
  </w:style>
  <w:style w:type="character" w:styleId="Hipervnculovisitado">
    <w:name w:val="FollowedHyperlink"/>
    <w:rsid w:val="00005B5E"/>
    <w:rPr>
      <w:color w:val="800080"/>
      <w:u w:val="single"/>
    </w:rPr>
  </w:style>
  <w:style w:type="paragraph" w:styleId="Asuntodelcomentario">
    <w:name w:val="annotation subject"/>
    <w:basedOn w:val="Textocomentario"/>
    <w:next w:val="Textocomentario"/>
    <w:link w:val="AsuntodelcomentarioCar"/>
    <w:rsid w:val="00D317B5"/>
    <w:pPr>
      <w:spacing w:before="120" w:after="120"/>
      <w:ind w:left="0"/>
      <w:jc w:val="left"/>
    </w:pPr>
    <w:rPr>
      <w:b/>
      <w:bCs/>
      <w:lang w:eastAsia="es-ES_tradnl"/>
    </w:rPr>
  </w:style>
  <w:style w:type="character" w:customStyle="1" w:styleId="TextocomentarioCar">
    <w:name w:val="Texto comentario Car"/>
    <w:link w:val="Textocomentario"/>
    <w:semiHidden/>
    <w:rsid w:val="00D317B5"/>
    <w:rPr>
      <w:rFonts w:ascii="Arial" w:eastAsia="Times New Roman" w:hAnsi="Arial"/>
    </w:rPr>
  </w:style>
  <w:style w:type="character" w:customStyle="1" w:styleId="AsuntodelcomentarioCar">
    <w:name w:val="Asunto del comentario Car"/>
    <w:link w:val="Asuntodelcomentario"/>
    <w:rsid w:val="00D317B5"/>
    <w:rPr>
      <w:rFonts w:ascii="Arial" w:eastAsia="Times New Roman" w:hAnsi="Arial"/>
      <w:b/>
      <w:bCs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56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26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image" Target="media/image18.png"/><Relationship Id="rId7" Type="http://schemas.openxmlformats.org/officeDocument/2006/relationships/hyperlink" Target="http://www.ejie.es" TargetMode="External"/><Relationship Id="rId12" Type="http://schemas.openxmlformats.org/officeDocument/2006/relationships/header" Target="header4.xml"/><Relationship Id="rId17" Type="http://schemas.openxmlformats.org/officeDocument/2006/relationships/image" Target="media/image2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www.contratacion.euskadi.net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header" Target="header7.xm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hyperlink" Target="http://www.contratacion.euskadi.eus/w32-home/es" TargetMode="External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1598</Words>
  <Characters>8791</Characters>
  <Application>Microsoft Office Word</Application>
  <DocSecurity>0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proyecto</vt:lpstr>
    </vt:vector>
  </TitlesOfParts>
  <Company>Microsoft</Company>
  <LinksUpToDate>false</LinksUpToDate>
  <CharactersWithSpaces>10369</CharactersWithSpaces>
  <SharedDoc>false</SharedDoc>
  <HLinks>
    <vt:vector size="66" baseType="variant">
      <vt:variant>
        <vt:i4>8192043</vt:i4>
      </vt:variant>
      <vt:variant>
        <vt:i4>57</vt:i4>
      </vt:variant>
      <vt:variant>
        <vt:i4>0</vt:i4>
      </vt:variant>
      <vt:variant>
        <vt:i4>5</vt:i4>
      </vt:variant>
      <vt:variant>
        <vt:lpwstr>http://www.contratacion.euskadi.eus/w32-home/es</vt:lpwstr>
      </vt:variant>
      <vt:variant>
        <vt:lpwstr/>
      </vt:variant>
      <vt:variant>
        <vt:i4>1835080</vt:i4>
      </vt:variant>
      <vt:variant>
        <vt:i4>54</vt:i4>
      </vt:variant>
      <vt:variant>
        <vt:i4>0</vt:i4>
      </vt:variant>
      <vt:variant>
        <vt:i4>5</vt:i4>
      </vt:variant>
      <vt:variant>
        <vt:lpwstr>http://www.contratacion.euskadi.net/</vt:lpwstr>
      </vt:variant>
      <vt:variant>
        <vt:lpwstr/>
      </vt:variant>
      <vt:variant>
        <vt:i4>1245238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_Toc13142546</vt:lpwstr>
      </vt:variant>
      <vt:variant>
        <vt:i4>1048630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_Toc13142545</vt:lpwstr>
      </vt:variant>
      <vt:variant>
        <vt:i4>1114166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_Toc13142544</vt:lpwstr>
      </vt:variant>
      <vt:variant>
        <vt:i4>1441846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_Toc13142543</vt:lpwstr>
      </vt:variant>
      <vt:variant>
        <vt:i4>1507382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_Toc13142542</vt:lpwstr>
      </vt:variant>
      <vt:variant>
        <vt:i4>1310774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_Toc13142541</vt:lpwstr>
      </vt:variant>
      <vt:variant>
        <vt:i4>1376310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_Toc13142540</vt:lpwstr>
      </vt:variant>
      <vt:variant>
        <vt:i4>1835057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_Toc13142539</vt:lpwstr>
      </vt:variant>
      <vt:variant>
        <vt:i4>7995450</vt:i4>
      </vt:variant>
      <vt:variant>
        <vt:i4>0</vt:i4>
      </vt:variant>
      <vt:variant>
        <vt:i4>0</vt:i4>
      </vt:variant>
      <vt:variant>
        <vt:i4>5</vt:i4>
      </vt:variant>
      <vt:variant>
        <vt:lpwstr>http://www.ejie.es/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proyecto</dc:title>
  <dc:subject/>
  <dc:creator>IE00003I</dc:creator>
  <cp:keywords/>
  <cp:lastModifiedBy>A.T. Patri. y Cont. - Armentia, Néstor - LKS Outsourcing</cp:lastModifiedBy>
  <cp:revision>4</cp:revision>
  <cp:lastPrinted>2005-02-25T08:56:00Z</cp:lastPrinted>
  <dcterms:created xsi:type="dcterms:W3CDTF">2019-07-24T11:23:00Z</dcterms:created>
  <dcterms:modified xsi:type="dcterms:W3CDTF">2019-07-24T11:31:00Z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ecnologia">
    <vt:lpwstr>Repositorios de código</vt:lpwstr>
  </property>
  <property fmtid="{D5CDD505-2E9C-101B-9397-08002B2CF9AE}" pid="3" name="Producto">
    <vt:lpwstr>CVS</vt:lpwstr>
  </property>
  <property fmtid="{D5CDD505-2E9C-101B-9397-08002B2CF9AE}" pid="4" name="Ambito difucsion">
    <vt:lpwstr>;#Explotación;#Implantación;#</vt:lpwstr>
  </property>
  <property fmtid="{D5CDD505-2E9C-101B-9397-08002B2CF9AE}" pid="5" name="Tipo de documento">
    <vt:lpwstr>Final</vt:lpwstr>
  </property>
</Properties>
</file>