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093E" w14:textId="77777777" w:rsidR="00630472" w:rsidRPr="004F0D5C" w:rsidRDefault="00630472" w:rsidP="001316A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454706" w14:textId="37DC80AF" w:rsidR="00E31905" w:rsidRPr="004F0D5C" w:rsidRDefault="00E31905" w:rsidP="00DE323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F0D5C">
        <w:rPr>
          <w:rFonts w:ascii="Arial" w:hAnsi="Arial" w:cs="Arial"/>
          <w:b/>
          <w:bCs/>
          <w:sz w:val="20"/>
          <w:szCs w:val="20"/>
          <w:u w:val="single"/>
        </w:rPr>
        <w:t>Déclaration de Vitoria</w:t>
      </w:r>
    </w:p>
    <w:p w14:paraId="657E629B" w14:textId="313DA43D" w:rsidR="00FD6D37" w:rsidRPr="004F0D5C" w:rsidRDefault="00A7367A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 xml:space="preserve">Du 06 au 07 Mai 2025, des </w:t>
      </w:r>
      <w:proofErr w:type="spellStart"/>
      <w:r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Pr="004F0D5C">
        <w:rPr>
          <w:rFonts w:ascii="Arial" w:hAnsi="Arial" w:cs="Arial"/>
          <w:sz w:val="20"/>
          <w:szCs w:val="20"/>
        </w:rPr>
        <w:t>s</w:t>
      </w:r>
      <w:proofErr w:type="spellEnd"/>
      <w:r w:rsidRPr="004F0D5C">
        <w:rPr>
          <w:rFonts w:ascii="Arial" w:hAnsi="Arial" w:cs="Arial"/>
          <w:sz w:val="20"/>
          <w:szCs w:val="20"/>
        </w:rPr>
        <w:t xml:space="preserve"> des droits humains d’Afrique</w:t>
      </w:r>
      <w:r w:rsidR="005B41AA" w:rsidRPr="004F0D5C">
        <w:rPr>
          <w:rFonts w:ascii="Arial" w:hAnsi="Arial" w:cs="Arial"/>
          <w:sz w:val="20"/>
          <w:szCs w:val="20"/>
        </w:rPr>
        <w:t xml:space="preserve"> ont participé </w:t>
      </w:r>
      <w:r w:rsidR="00F44FC3" w:rsidRPr="000E1B38">
        <w:rPr>
          <w:rFonts w:ascii="Arial" w:hAnsi="Arial" w:cs="Arial"/>
          <w:sz w:val="20"/>
          <w:szCs w:val="20"/>
        </w:rPr>
        <w:t>à</w:t>
      </w:r>
      <w:r w:rsidR="00DB2908" w:rsidRPr="004F0D5C">
        <w:rPr>
          <w:rFonts w:ascii="Arial" w:hAnsi="Arial" w:cs="Arial"/>
          <w:sz w:val="20"/>
          <w:szCs w:val="20"/>
        </w:rPr>
        <w:t xml:space="preserve"> une conférence</w:t>
      </w:r>
      <w:r w:rsidR="00FD6D37" w:rsidRPr="004F0D5C">
        <w:rPr>
          <w:rFonts w:ascii="Arial" w:hAnsi="Arial" w:cs="Arial"/>
          <w:sz w:val="20"/>
          <w:szCs w:val="20"/>
        </w:rPr>
        <w:t xml:space="preserve"> sous l’initiative de l’Agence Basque de Coopération et </w:t>
      </w:r>
      <w:r w:rsidR="00F44FC3" w:rsidRPr="000E1B38">
        <w:rPr>
          <w:rFonts w:ascii="Arial" w:hAnsi="Arial" w:cs="Arial"/>
          <w:sz w:val="20"/>
          <w:szCs w:val="20"/>
        </w:rPr>
        <w:t>de</w:t>
      </w:r>
      <w:r w:rsidR="00F44FC3">
        <w:rPr>
          <w:rFonts w:ascii="Arial" w:hAnsi="Arial" w:cs="Arial"/>
          <w:sz w:val="20"/>
          <w:szCs w:val="20"/>
        </w:rPr>
        <w:t xml:space="preserve"> </w:t>
      </w:r>
      <w:r w:rsidR="00FD6D37" w:rsidRPr="004F0D5C">
        <w:rPr>
          <w:rFonts w:ascii="Arial" w:hAnsi="Arial" w:cs="Arial"/>
          <w:sz w:val="20"/>
          <w:szCs w:val="20"/>
        </w:rPr>
        <w:t>Solidarité.</w:t>
      </w:r>
    </w:p>
    <w:p w14:paraId="35479794" w14:textId="021C2F8A" w:rsidR="00D91BC8" w:rsidRPr="004F0D5C" w:rsidRDefault="0093188A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>Les échanges</w:t>
      </w:r>
      <w:r w:rsidR="00A7274A" w:rsidRPr="004F0D5C">
        <w:rPr>
          <w:rFonts w:ascii="Arial" w:hAnsi="Arial" w:cs="Arial"/>
          <w:sz w:val="20"/>
          <w:szCs w:val="20"/>
        </w:rPr>
        <w:t xml:space="preserve"> ont été l’occasion de </w:t>
      </w:r>
      <w:r w:rsidR="00C44435" w:rsidRPr="004F0D5C">
        <w:rPr>
          <w:rFonts w:ascii="Arial" w:hAnsi="Arial" w:cs="Arial"/>
          <w:sz w:val="20"/>
          <w:szCs w:val="20"/>
        </w:rPr>
        <w:t>faire l’</w:t>
      </w:r>
      <w:r w:rsidR="00D91BC8" w:rsidRPr="004F0D5C">
        <w:rPr>
          <w:rFonts w:ascii="Arial" w:hAnsi="Arial" w:cs="Arial"/>
          <w:sz w:val="20"/>
          <w:szCs w:val="20"/>
        </w:rPr>
        <w:t>é</w:t>
      </w:r>
      <w:r w:rsidR="00C44435" w:rsidRPr="004F0D5C">
        <w:rPr>
          <w:rFonts w:ascii="Arial" w:hAnsi="Arial" w:cs="Arial"/>
          <w:sz w:val="20"/>
          <w:szCs w:val="20"/>
        </w:rPr>
        <w:t xml:space="preserve">tat des </w:t>
      </w:r>
      <w:r w:rsidR="00A7274A" w:rsidRPr="004F0D5C">
        <w:rPr>
          <w:rFonts w:ascii="Arial" w:hAnsi="Arial" w:cs="Arial"/>
          <w:sz w:val="20"/>
          <w:szCs w:val="20"/>
        </w:rPr>
        <w:t>l</w:t>
      </w:r>
      <w:r w:rsidR="00D91BC8" w:rsidRPr="004F0D5C">
        <w:rPr>
          <w:rFonts w:ascii="Arial" w:hAnsi="Arial" w:cs="Arial"/>
          <w:sz w:val="20"/>
          <w:szCs w:val="20"/>
        </w:rPr>
        <w:t>ieux</w:t>
      </w:r>
      <w:r w:rsidR="00C44435" w:rsidRPr="004F0D5C">
        <w:rPr>
          <w:rFonts w:ascii="Arial" w:hAnsi="Arial" w:cs="Arial"/>
          <w:sz w:val="20"/>
          <w:szCs w:val="20"/>
        </w:rPr>
        <w:t xml:space="preserve"> de la situation des </w:t>
      </w:r>
      <w:proofErr w:type="spellStart"/>
      <w:r w:rsidR="00C44435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C44435" w:rsidRPr="004F0D5C">
        <w:rPr>
          <w:rFonts w:ascii="Arial" w:hAnsi="Arial" w:cs="Arial"/>
          <w:sz w:val="20"/>
          <w:szCs w:val="20"/>
        </w:rPr>
        <w:t>s</w:t>
      </w:r>
      <w:proofErr w:type="spellEnd"/>
      <w:r w:rsidR="00C44435" w:rsidRPr="004F0D5C">
        <w:rPr>
          <w:rFonts w:ascii="Arial" w:hAnsi="Arial" w:cs="Arial"/>
          <w:sz w:val="20"/>
          <w:szCs w:val="20"/>
        </w:rPr>
        <w:t xml:space="preserve"> des droits humains africains, faire le bilan de leurs activités, </w:t>
      </w:r>
      <w:r w:rsidR="00D91BC8" w:rsidRPr="004F0D5C">
        <w:rPr>
          <w:rFonts w:ascii="Arial" w:hAnsi="Arial" w:cs="Arial"/>
          <w:sz w:val="20"/>
          <w:szCs w:val="20"/>
        </w:rPr>
        <w:t xml:space="preserve">partager </w:t>
      </w:r>
      <w:r w:rsidR="00C44435" w:rsidRPr="004F0D5C">
        <w:rPr>
          <w:rFonts w:ascii="Arial" w:hAnsi="Arial" w:cs="Arial"/>
          <w:sz w:val="20"/>
          <w:szCs w:val="20"/>
        </w:rPr>
        <w:t>les succès qu’</w:t>
      </w:r>
      <w:r w:rsidR="00D91BC8" w:rsidRPr="004F0D5C">
        <w:rPr>
          <w:rFonts w:ascii="Arial" w:hAnsi="Arial" w:cs="Arial"/>
          <w:sz w:val="20"/>
          <w:szCs w:val="20"/>
        </w:rPr>
        <w:t>i</w:t>
      </w:r>
      <w:r w:rsidR="00C44435" w:rsidRPr="004F0D5C">
        <w:rPr>
          <w:rFonts w:ascii="Arial" w:hAnsi="Arial" w:cs="Arial"/>
          <w:sz w:val="20"/>
          <w:szCs w:val="20"/>
        </w:rPr>
        <w:t>ls ont enregistré</w:t>
      </w:r>
      <w:r w:rsidR="00A7274A" w:rsidRPr="004F0D5C">
        <w:rPr>
          <w:rFonts w:ascii="Arial" w:hAnsi="Arial" w:cs="Arial"/>
          <w:sz w:val="20"/>
          <w:szCs w:val="20"/>
        </w:rPr>
        <w:t>s</w:t>
      </w:r>
      <w:r w:rsidR="00C44435" w:rsidRPr="004F0D5C">
        <w:rPr>
          <w:rFonts w:ascii="Arial" w:hAnsi="Arial" w:cs="Arial"/>
          <w:sz w:val="20"/>
          <w:szCs w:val="20"/>
        </w:rPr>
        <w:t xml:space="preserve"> dans le cadre de leur mission de promotion et de protection des droits humains</w:t>
      </w:r>
      <w:r w:rsidR="00D91BC8" w:rsidRPr="004F0D5C">
        <w:rPr>
          <w:rFonts w:ascii="Arial" w:hAnsi="Arial" w:cs="Arial"/>
          <w:sz w:val="20"/>
          <w:szCs w:val="20"/>
        </w:rPr>
        <w:t xml:space="preserve"> mais également les difficultés rencontré</w:t>
      </w:r>
      <w:r w:rsidR="005967F5" w:rsidRPr="004F0D5C">
        <w:rPr>
          <w:rFonts w:ascii="Arial" w:hAnsi="Arial" w:cs="Arial"/>
          <w:sz w:val="20"/>
          <w:szCs w:val="20"/>
        </w:rPr>
        <w:t>e</w:t>
      </w:r>
      <w:r w:rsidR="00D91BC8" w:rsidRPr="004F0D5C">
        <w:rPr>
          <w:rFonts w:ascii="Arial" w:hAnsi="Arial" w:cs="Arial"/>
          <w:sz w:val="20"/>
          <w:szCs w:val="20"/>
        </w:rPr>
        <w:t xml:space="preserve">s. </w:t>
      </w:r>
    </w:p>
    <w:p w14:paraId="083DEDEE" w14:textId="6E9CBAB2" w:rsidR="00D91BC8" w:rsidRPr="004F0D5C" w:rsidRDefault="005967F5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>La conférence</w:t>
      </w:r>
      <w:r w:rsidR="00D91BC8" w:rsidRPr="004F0D5C">
        <w:rPr>
          <w:rFonts w:ascii="Arial" w:hAnsi="Arial" w:cs="Arial"/>
          <w:sz w:val="20"/>
          <w:szCs w:val="20"/>
        </w:rPr>
        <w:t xml:space="preserve"> a permis de lancer des idées sur la manière de coopérer avec </w:t>
      </w:r>
      <w:proofErr w:type="gramStart"/>
      <w:r w:rsidR="00D91BC8" w:rsidRPr="004F0D5C">
        <w:rPr>
          <w:rFonts w:ascii="Arial" w:hAnsi="Arial" w:cs="Arial"/>
          <w:sz w:val="20"/>
          <w:szCs w:val="20"/>
        </w:rPr>
        <w:t xml:space="preserve">les </w:t>
      </w:r>
      <w:proofErr w:type="spellStart"/>
      <w:r w:rsidR="00D91BC8" w:rsidRPr="004F0D5C">
        <w:rPr>
          <w:rFonts w:ascii="Arial" w:hAnsi="Arial" w:cs="Arial"/>
          <w:sz w:val="20"/>
          <w:szCs w:val="20"/>
        </w:rPr>
        <w:t>défenseur</w:t>
      </w:r>
      <w:proofErr w:type="gramEnd"/>
      <w:r w:rsidR="00630472" w:rsidRPr="004F0D5C">
        <w:rPr>
          <w:rFonts w:ascii="Arial" w:hAnsi="Arial" w:cs="Arial"/>
          <w:sz w:val="20"/>
          <w:szCs w:val="20"/>
        </w:rPr>
        <w:t>·e·</w:t>
      </w:r>
      <w:r w:rsidR="00D91BC8" w:rsidRPr="004F0D5C">
        <w:rPr>
          <w:rFonts w:ascii="Arial" w:hAnsi="Arial" w:cs="Arial"/>
          <w:sz w:val="20"/>
          <w:szCs w:val="20"/>
        </w:rPr>
        <w:t>s</w:t>
      </w:r>
      <w:proofErr w:type="spellEnd"/>
      <w:r w:rsidR="00D91BC8" w:rsidRPr="004F0D5C">
        <w:rPr>
          <w:rFonts w:ascii="Arial" w:hAnsi="Arial" w:cs="Arial"/>
          <w:sz w:val="20"/>
          <w:szCs w:val="20"/>
        </w:rPr>
        <w:t xml:space="preserve"> des droits humains d’Afrique et d’identifier les moyens par lesquels il faut établir un pont solide entre les </w:t>
      </w:r>
      <w:proofErr w:type="spellStart"/>
      <w:r w:rsidR="00D91BC8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D91BC8" w:rsidRPr="004F0D5C">
        <w:rPr>
          <w:rFonts w:ascii="Arial" w:hAnsi="Arial" w:cs="Arial"/>
          <w:sz w:val="20"/>
          <w:szCs w:val="20"/>
        </w:rPr>
        <w:t>s</w:t>
      </w:r>
      <w:proofErr w:type="spellEnd"/>
      <w:r w:rsidR="00D91BC8" w:rsidRPr="004F0D5C">
        <w:rPr>
          <w:rFonts w:ascii="Arial" w:hAnsi="Arial" w:cs="Arial"/>
          <w:sz w:val="20"/>
          <w:szCs w:val="20"/>
        </w:rPr>
        <w:t xml:space="preserve"> des droits humains africains. </w:t>
      </w:r>
    </w:p>
    <w:p w14:paraId="098A02B5" w14:textId="5D801B19" w:rsidR="00CA5560" w:rsidRPr="004F0D5C" w:rsidRDefault="00CA5560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>A la fin de cette conférence de haute importance</w:t>
      </w:r>
      <w:r w:rsidR="00D451F2" w:rsidRPr="004F0D5C">
        <w:rPr>
          <w:rFonts w:ascii="Arial" w:hAnsi="Arial" w:cs="Arial"/>
          <w:sz w:val="20"/>
          <w:szCs w:val="20"/>
        </w:rPr>
        <w:t xml:space="preserve"> qui constitue une première dans le cadre des relations entre l</w:t>
      </w:r>
      <w:r w:rsidR="005B41AA" w:rsidRPr="004F0D5C">
        <w:rPr>
          <w:rFonts w:ascii="Arial" w:hAnsi="Arial" w:cs="Arial"/>
          <w:sz w:val="20"/>
          <w:szCs w:val="20"/>
        </w:rPr>
        <w:t xml:space="preserve">e Pays </w:t>
      </w:r>
      <w:r w:rsidR="00DC4933" w:rsidRPr="000E1B38">
        <w:rPr>
          <w:rFonts w:ascii="Arial" w:hAnsi="Arial" w:cs="Arial"/>
          <w:sz w:val="20"/>
          <w:szCs w:val="20"/>
        </w:rPr>
        <w:t>B</w:t>
      </w:r>
      <w:r w:rsidR="005B41AA" w:rsidRPr="004F0D5C">
        <w:rPr>
          <w:rFonts w:ascii="Arial" w:hAnsi="Arial" w:cs="Arial"/>
          <w:sz w:val="20"/>
          <w:szCs w:val="20"/>
        </w:rPr>
        <w:t xml:space="preserve">asque </w:t>
      </w:r>
      <w:r w:rsidR="002024EB" w:rsidRPr="004F0D5C">
        <w:rPr>
          <w:rFonts w:ascii="Arial" w:hAnsi="Arial" w:cs="Arial"/>
          <w:sz w:val="20"/>
          <w:szCs w:val="20"/>
        </w:rPr>
        <w:t xml:space="preserve">(région du nord de l’Espagne) </w:t>
      </w:r>
      <w:r w:rsidR="00D451F2" w:rsidRPr="004F0D5C">
        <w:rPr>
          <w:rFonts w:ascii="Arial" w:hAnsi="Arial" w:cs="Arial"/>
          <w:sz w:val="20"/>
          <w:szCs w:val="20"/>
        </w:rPr>
        <w:t>et l’Afrique</w:t>
      </w:r>
      <w:r w:rsidRPr="004F0D5C">
        <w:rPr>
          <w:rFonts w:ascii="Arial" w:hAnsi="Arial" w:cs="Arial"/>
          <w:sz w:val="20"/>
          <w:szCs w:val="20"/>
        </w:rPr>
        <w:t xml:space="preserve">, nous retenons </w:t>
      </w:r>
      <w:r w:rsidR="005A6EB8" w:rsidRPr="004F0D5C">
        <w:rPr>
          <w:rFonts w:ascii="Arial" w:hAnsi="Arial" w:cs="Arial"/>
          <w:sz w:val="20"/>
          <w:szCs w:val="20"/>
        </w:rPr>
        <w:t xml:space="preserve">que les </w:t>
      </w:r>
      <w:proofErr w:type="spellStart"/>
      <w:r w:rsidR="005A6EB8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5A6EB8" w:rsidRPr="004F0D5C">
        <w:rPr>
          <w:rFonts w:ascii="Arial" w:hAnsi="Arial" w:cs="Arial"/>
          <w:sz w:val="20"/>
          <w:szCs w:val="20"/>
        </w:rPr>
        <w:t>s</w:t>
      </w:r>
      <w:proofErr w:type="spellEnd"/>
      <w:r w:rsidR="005A6EB8" w:rsidRPr="004F0D5C">
        <w:rPr>
          <w:rFonts w:ascii="Arial" w:hAnsi="Arial" w:cs="Arial"/>
          <w:sz w:val="20"/>
          <w:szCs w:val="20"/>
        </w:rPr>
        <w:t xml:space="preserve"> des droits humains en Afrique travaillent dans des contextes très difficiles et sont confrontés à de nombreux défis même si quelques succès</w:t>
      </w:r>
      <w:r w:rsidR="005B4404" w:rsidRPr="004F0D5C">
        <w:rPr>
          <w:rFonts w:ascii="Arial" w:hAnsi="Arial" w:cs="Arial"/>
          <w:sz w:val="20"/>
          <w:szCs w:val="20"/>
        </w:rPr>
        <w:t xml:space="preserve"> sont enregistrés par la mise en place des mécanismes privés de protection des </w:t>
      </w:r>
      <w:proofErr w:type="spellStart"/>
      <w:r w:rsidR="005B4404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5B4404" w:rsidRPr="004F0D5C">
        <w:rPr>
          <w:rFonts w:ascii="Arial" w:hAnsi="Arial" w:cs="Arial"/>
          <w:sz w:val="20"/>
          <w:szCs w:val="20"/>
        </w:rPr>
        <w:t>s</w:t>
      </w:r>
      <w:proofErr w:type="spellEnd"/>
      <w:r w:rsidR="005B4404" w:rsidRPr="004F0D5C">
        <w:rPr>
          <w:rFonts w:ascii="Arial" w:hAnsi="Arial" w:cs="Arial"/>
          <w:sz w:val="20"/>
          <w:szCs w:val="20"/>
        </w:rPr>
        <w:t xml:space="preserve"> tels que les </w:t>
      </w:r>
      <w:proofErr w:type="spellStart"/>
      <w:r w:rsidR="005B4404" w:rsidRPr="004F0D5C">
        <w:rPr>
          <w:rFonts w:ascii="Arial" w:hAnsi="Arial" w:cs="Arial"/>
          <w:i/>
          <w:iCs/>
          <w:sz w:val="20"/>
          <w:szCs w:val="20"/>
        </w:rPr>
        <w:t>Shelters</w:t>
      </w:r>
      <w:proofErr w:type="spellEnd"/>
      <w:r w:rsidR="005B4404" w:rsidRPr="004F0D5C">
        <w:rPr>
          <w:rFonts w:ascii="Arial" w:hAnsi="Arial" w:cs="Arial"/>
          <w:sz w:val="20"/>
          <w:szCs w:val="20"/>
        </w:rPr>
        <w:t>.</w:t>
      </w:r>
    </w:p>
    <w:p w14:paraId="529CD7EE" w14:textId="270AE9B1" w:rsidR="00883D78" w:rsidRPr="004F0D5C" w:rsidRDefault="00477618" w:rsidP="00883D78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4F0D5C">
        <w:rPr>
          <w:rFonts w:ascii="Arial" w:hAnsi="Arial" w:cs="Arial"/>
          <w:sz w:val="20"/>
          <w:szCs w:val="20"/>
        </w:rPr>
        <w:t xml:space="preserve">Les </w:t>
      </w:r>
      <w:proofErr w:type="spellStart"/>
      <w:r w:rsidRPr="004F0D5C">
        <w:rPr>
          <w:rFonts w:ascii="Arial" w:hAnsi="Arial" w:cs="Arial"/>
          <w:sz w:val="20"/>
          <w:szCs w:val="20"/>
        </w:rPr>
        <w:t>part</w:t>
      </w:r>
      <w:r w:rsidR="004F3A42" w:rsidRPr="004F0D5C">
        <w:rPr>
          <w:rFonts w:ascii="Arial" w:hAnsi="Arial" w:cs="Arial"/>
          <w:sz w:val="20"/>
          <w:szCs w:val="20"/>
        </w:rPr>
        <w:t>i</w:t>
      </w:r>
      <w:r w:rsidRPr="004F0D5C">
        <w:rPr>
          <w:rFonts w:ascii="Arial" w:hAnsi="Arial" w:cs="Arial"/>
          <w:sz w:val="20"/>
          <w:szCs w:val="20"/>
        </w:rPr>
        <w:t>cipant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Pr="004F0D5C">
        <w:rPr>
          <w:rFonts w:ascii="Arial" w:hAnsi="Arial" w:cs="Arial"/>
          <w:sz w:val="20"/>
          <w:szCs w:val="20"/>
        </w:rPr>
        <w:t>e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Pr="004F0D5C">
        <w:rPr>
          <w:rFonts w:ascii="Arial" w:hAnsi="Arial" w:cs="Arial"/>
          <w:sz w:val="20"/>
          <w:szCs w:val="20"/>
        </w:rPr>
        <w:t>s</w:t>
      </w:r>
      <w:proofErr w:type="spellEnd"/>
      <w:r w:rsidRPr="004F0D5C">
        <w:rPr>
          <w:rFonts w:ascii="Arial" w:hAnsi="Arial" w:cs="Arial"/>
          <w:sz w:val="20"/>
          <w:szCs w:val="20"/>
        </w:rPr>
        <w:t xml:space="preserve"> ont retenu qu’il faut nécessairement un dialogue permanent entre les acteurs politiques dans nos Etats, les mécanismes ré</w:t>
      </w:r>
      <w:r w:rsidR="004F3A42" w:rsidRPr="004F0D5C">
        <w:rPr>
          <w:rFonts w:ascii="Arial" w:hAnsi="Arial" w:cs="Arial"/>
          <w:sz w:val="20"/>
          <w:szCs w:val="20"/>
        </w:rPr>
        <w:t xml:space="preserve">gionaux et sous-régionaux africains et les </w:t>
      </w:r>
      <w:proofErr w:type="spellStart"/>
      <w:r w:rsidR="004F3A42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4F3A42" w:rsidRPr="004F0D5C">
        <w:rPr>
          <w:rFonts w:ascii="Arial" w:hAnsi="Arial" w:cs="Arial"/>
          <w:sz w:val="20"/>
          <w:szCs w:val="20"/>
        </w:rPr>
        <w:t>s</w:t>
      </w:r>
      <w:proofErr w:type="spellEnd"/>
      <w:r w:rsidR="004F3A42" w:rsidRPr="004F0D5C">
        <w:rPr>
          <w:rFonts w:ascii="Arial" w:hAnsi="Arial" w:cs="Arial"/>
          <w:sz w:val="20"/>
          <w:szCs w:val="20"/>
        </w:rPr>
        <w:t xml:space="preserve"> des droits humains. </w:t>
      </w:r>
      <w:r w:rsidR="00883D78" w:rsidRPr="004F0D5C">
        <w:rPr>
          <w:rFonts w:ascii="Arial" w:hAnsi="Arial" w:cs="Arial"/>
          <w:sz w:val="20"/>
          <w:szCs w:val="20"/>
        </w:rPr>
        <w:t xml:space="preserve">Il est important de souligner le rôle de la </w:t>
      </w:r>
      <w:r w:rsidR="00DC4933" w:rsidRPr="000E1B38">
        <w:rPr>
          <w:rFonts w:ascii="Arial" w:hAnsi="Arial" w:cs="Arial"/>
          <w:sz w:val="20"/>
          <w:szCs w:val="20"/>
        </w:rPr>
        <w:t>C</w:t>
      </w:r>
      <w:r w:rsidR="00883D78" w:rsidRPr="004F0D5C">
        <w:rPr>
          <w:rFonts w:ascii="Arial" w:hAnsi="Arial" w:cs="Arial"/>
          <w:sz w:val="20"/>
          <w:szCs w:val="20"/>
        </w:rPr>
        <w:t xml:space="preserve">ommission </w:t>
      </w:r>
      <w:r w:rsidR="00DC4933" w:rsidRPr="000E1B38">
        <w:rPr>
          <w:rFonts w:ascii="Arial" w:hAnsi="Arial" w:cs="Arial"/>
          <w:sz w:val="20"/>
          <w:szCs w:val="20"/>
        </w:rPr>
        <w:t>Africaine</w:t>
      </w:r>
      <w:r w:rsidR="00DC4933">
        <w:rPr>
          <w:rFonts w:ascii="Arial" w:hAnsi="Arial" w:cs="Arial"/>
          <w:sz w:val="20"/>
          <w:szCs w:val="20"/>
        </w:rPr>
        <w:t xml:space="preserve"> </w:t>
      </w:r>
      <w:r w:rsidR="00883D78" w:rsidRPr="004F0D5C">
        <w:rPr>
          <w:rFonts w:ascii="Arial" w:hAnsi="Arial" w:cs="Arial"/>
          <w:sz w:val="20"/>
          <w:szCs w:val="20"/>
        </w:rPr>
        <w:t xml:space="preserve">des </w:t>
      </w:r>
      <w:r w:rsidR="00CB2823" w:rsidRPr="000E1B38">
        <w:rPr>
          <w:rFonts w:ascii="Arial" w:hAnsi="Arial" w:cs="Arial"/>
          <w:sz w:val="20"/>
          <w:szCs w:val="20"/>
        </w:rPr>
        <w:t>D</w:t>
      </w:r>
      <w:r w:rsidR="00883D78" w:rsidRPr="000E1B38">
        <w:rPr>
          <w:rFonts w:ascii="Arial" w:hAnsi="Arial" w:cs="Arial"/>
          <w:sz w:val="20"/>
          <w:szCs w:val="20"/>
        </w:rPr>
        <w:t>r</w:t>
      </w:r>
      <w:r w:rsidR="00883D78" w:rsidRPr="004F0D5C">
        <w:rPr>
          <w:rFonts w:ascii="Arial" w:hAnsi="Arial" w:cs="Arial"/>
          <w:sz w:val="20"/>
          <w:szCs w:val="20"/>
        </w:rPr>
        <w:t>oits de l</w:t>
      </w:r>
      <w:r w:rsidR="00883D78" w:rsidRPr="000E1B38">
        <w:rPr>
          <w:rFonts w:ascii="Arial" w:hAnsi="Arial" w:cs="Arial"/>
          <w:sz w:val="20"/>
          <w:szCs w:val="20"/>
        </w:rPr>
        <w:t>’</w:t>
      </w:r>
      <w:r w:rsidR="00CB2823" w:rsidRPr="000E1B38">
        <w:rPr>
          <w:rFonts w:ascii="Arial" w:hAnsi="Arial" w:cs="Arial"/>
          <w:sz w:val="20"/>
          <w:szCs w:val="20"/>
        </w:rPr>
        <w:t>H</w:t>
      </w:r>
      <w:r w:rsidR="00883D78" w:rsidRPr="004F0D5C">
        <w:rPr>
          <w:rFonts w:ascii="Arial" w:hAnsi="Arial" w:cs="Arial"/>
          <w:sz w:val="20"/>
          <w:szCs w:val="20"/>
        </w:rPr>
        <w:t xml:space="preserve">omme et des </w:t>
      </w:r>
      <w:r w:rsidR="00CB2823" w:rsidRPr="000E1B38">
        <w:rPr>
          <w:rFonts w:ascii="Arial" w:hAnsi="Arial" w:cs="Arial"/>
          <w:sz w:val="20"/>
          <w:szCs w:val="20"/>
        </w:rPr>
        <w:t>P</w:t>
      </w:r>
      <w:r w:rsidR="00883D78" w:rsidRPr="000E1B38">
        <w:rPr>
          <w:rFonts w:ascii="Arial" w:hAnsi="Arial" w:cs="Arial"/>
          <w:sz w:val="20"/>
          <w:szCs w:val="20"/>
        </w:rPr>
        <w:t>e</w:t>
      </w:r>
      <w:r w:rsidR="00883D78" w:rsidRPr="004F0D5C">
        <w:rPr>
          <w:rFonts w:ascii="Arial" w:hAnsi="Arial" w:cs="Arial"/>
          <w:sz w:val="20"/>
          <w:szCs w:val="20"/>
        </w:rPr>
        <w:t>uples et les entraves qui bloquent la mise en œuvre de ses recommandations</w:t>
      </w:r>
      <w:r w:rsidR="00C3793A" w:rsidRPr="004F0D5C">
        <w:rPr>
          <w:rFonts w:ascii="Arial" w:hAnsi="Arial" w:cs="Arial"/>
          <w:sz w:val="20"/>
          <w:szCs w:val="20"/>
        </w:rPr>
        <w:t>.</w:t>
      </w:r>
    </w:p>
    <w:p w14:paraId="2B366B99" w14:textId="1000625E" w:rsidR="00477618" w:rsidRPr="004F0D5C" w:rsidRDefault="004F3A42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 xml:space="preserve">Les participants ont également retenu, </w:t>
      </w:r>
      <w:r w:rsidR="00544185" w:rsidRPr="004F0D5C">
        <w:rPr>
          <w:rFonts w:ascii="Arial" w:hAnsi="Arial" w:cs="Arial"/>
          <w:sz w:val="20"/>
          <w:szCs w:val="20"/>
        </w:rPr>
        <w:t xml:space="preserve">les défis liés au financement des </w:t>
      </w:r>
      <w:proofErr w:type="spellStart"/>
      <w:r w:rsidR="00544185" w:rsidRPr="004F0D5C">
        <w:rPr>
          <w:rFonts w:ascii="Arial" w:hAnsi="Arial" w:cs="Arial"/>
          <w:i/>
          <w:iCs/>
          <w:sz w:val="20"/>
          <w:szCs w:val="20"/>
        </w:rPr>
        <w:t>Shelters</w:t>
      </w:r>
      <w:proofErr w:type="spellEnd"/>
      <w:r w:rsidR="00544185" w:rsidRPr="004F0D5C">
        <w:rPr>
          <w:rFonts w:ascii="Arial" w:hAnsi="Arial" w:cs="Arial"/>
          <w:sz w:val="20"/>
          <w:szCs w:val="20"/>
        </w:rPr>
        <w:t xml:space="preserve"> afin d’assurer un meilleur accompagnement des </w:t>
      </w:r>
      <w:proofErr w:type="spellStart"/>
      <w:r w:rsidR="00544185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="00544185" w:rsidRPr="004F0D5C">
        <w:rPr>
          <w:rFonts w:ascii="Arial" w:hAnsi="Arial" w:cs="Arial"/>
          <w:sz w:val="20"/>
          <w:szCs w:val="20"/>
        </w:rPr>
        <w:t>e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="00544185" w:rsidRPr="004F0D5C">
        <w:rPr>
          <w:rFonts w:ascii="Arial" w:hAnsi="Arial" w:cs="Arial"/>
          <w:sz w:val="20"/>
          <w:szCs w:val="20"/>
        </w:rPr>
        <w:t>s</w:t>
      </w:r>
      <w:proofErr w:type="spellEnd"/>
      <w:r w:rsidR="00544185" w:rsidRPr="004F0D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4185" w:rsidRPr="004F0D5C">
        <w:rPr>
          <w:rFonts w:ascii="Arial" w:hAnsi="Arial" w:cs="Arial"/>
          <w:sz w:val="20"/>
          <w:szCs w:val="20"/>
        </w:rPr>
        <w:t>relocalisé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="00544185" w:rsidRPr="004F0D5C">
        <w:rPr>
          <w:rFonts w:ascii="Arial" w:hAnsi="Arial" w:cs="Arial"/>
          <w:sz w:val="20"/>
          <w:szCs w:val="20"/>
        </w:rPr>
        <w:t>e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="00544185" w:rsidRPr="004F0D5C">
        <w:rPr>
          <w:rFonts w:ascii="Arial" w:hAnsi="Arial" w:cs="Arial"/>
          <w:sz w:val="20"/>
          <w:szCs w:val="20"/>
        </w:rPr>
        <w:t>s</w:t>
      </w:r>
      <w:proofErr w:type="spellEnd"/>
      <w:r w:rsidR="00544185" w:rsidRPr="004F0D5C">
        <w:rPr>
          <w:rFonts w:ascii="Arial" w:hAnsi="Arial" w:cs="Arial"/>
          <w:sz w:val="20"/>
          <w:szCs w:val="20"/>
        </w:rPr>
        <w:t>.</w:t>
      </w:r>
    </w:p>
    <w:p w14:paraId="2FD8048C" w14:textId="65738D3E" w:rsidR="00544185" w:rsidRPr="004F0D5C" w:rsidRDefault="008314FF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>L’appui des partenaires tels que les agences de coopération, en l’occurrence l’</w:t>
      </w:r>
      <w:r w:rsidR="00C5196C" w:rsidRPr="000E1B38">
        <w:rPr>
          <w:rFonts w:ascii="Arial" w:hAnsi="Arial" w:cs="Arial"/>
          <w:sz w:val="20"/>
          <w:szCs w:val="20"/>
        </w:rPr>
        <w:t>A</w:t>
      </w:r>
      <w:r w:rsidRPr="004F0D5C">
        <w:rPr>
          <w:rFonts w:ascii="Arial" w:hAnsi="Arial" w:cs="Arial"/>
          <w:sz w:val="20"/>
          <w:szCs w:val="20"/>
        </w:rPr>
        <w:t xml:space="preserve">gence Basque de </w:t>
      </w:r>
      <w:r w:rsidR="0061025A" w:rsidRPr="004F0D5C">
        <w:rPr>
          <w:rFonts w:ascii="Arial" w:hAnsi="Arial" w:cs="Arial"/>
          <w:sz w:val="20"/>
          <w:szCs w:val="20"/>
        </w:rPr>
        <w:t>C</w:t>
      </w:r>
      <w:r w:rsidRPr="004F0D5C">
        <w:rPr>
          <w:rFonts w:ascii="Arial" w:hAnsi="Arial" w:cs="Arial"/>
          <w:sz w:val="20"/>
          <w:szCs w:val="20"/>
        </w:rPr>
        <w:t>oopération et de Solidarité</w:t>
      </w:r>
      <w:r w:rsidR="00126FB0" w:rsidRPr="004F0D5C">
        <w:rPr>
          <w:rFonts w:ascii="Arial" w:hAnsi="Arial" w:cs="Arial"/>
          <w:sz w:val="20"/>
          <w:szCs w:val="20"/>
        </w:rPr>
        <w:t xml:space="preserve"> est plus que nécessaire pour le travail continuel des </w:t>
      </w:r>
      <w:proofErr w:type="spellStart"/>
      <w:r w:rsidR="00126FB0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126FB0" w:rsidRPr="004F0D5C">
        <w:rPr>
          <w:rFonts w:ascii="Arial" w:hAnsi="Arial" w:cs="Arial"/>
          <w:sz w:val="20"/>
          <w:szCs w:val="20"/>
        </w:rPr>
        <w:t>s</w:t>
      </w:r>
      <w:proofErr w:type="spellEnd"/>
      <w:r w:rsidR="00126FB0" w:rsidRPr="004F0D5C">
        <w:rPr>
          <w:rFonts w:ascii="Arial" w:hAnsi="Arial" w:cs="Arial"/>
          <w:sz w:val="20"/>
          <w:szCs w:val="20"/>
        </w:rPr>
        <w:t xml:space="preserve"> des droits humains en Afrique. </w:t>
      </w:r>
    </w:p>
    <w:p w14:paraId="0B8E0C3B" w14:textId="59DC3AB3" w:rsidR="00126FB0" w:rsidRPr="004F0D5C" w:rsidRDefault="00126FB0" w:rsidP="00FD6D37">
      <w:p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 xml:space="preserve">Au regard </w:t>
      </w:r>
      <w:r w:rsidR="00826AE9" w:rsidRPr="004F0D5C">
        <w:rPr>
          <w:rFonts w:ascii="Arial" w:hAnsi="Arial" w:cs="Arial"/>
          <w:sz w:val="20"/>
          <w:szCs w:val="20"/>
        </w:rPr>
        <w:t>d</w:t>
      </w:r>
      <w:r w:rsidRPr="004F0D5C">
        <w:rPr>
          <w:rFonts w:ascii="Arial" w:hAnsi="Arial" w:cs="Arial"/>
          <w:sz w:val="20"/>
          <w:szCs w:val="20"/>
        </w:rPr>
        <w:t xml:space="preserve">e ce qui précède, nous, </w:t>
      </w:r>
      <w:proofErr w:type="spellStart"/>
      <w:r w:rsidRPr="004F0D5C">
        <w:rPr>
          <w:rFonts w:ascii="Arial" w:hAnsi="Arial" w:cs="Arial"/>
          <w:sz w:val="20"/>
          <w:szCs w:val="20"/>
        </w:rPr>
        <w:t>participant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Pr="004F0D5C">
        <w:rPr>
          <w:rFonts w:ascii="Arial" w:hAnsi="Arial" w:cs="Arial"/>
          <w:sz w:val="20"/>
          <w:szCs w:val="20"/>
        </w:rPr>
        <w:t>e</w:t>
      </w:r>
      <w:r w:rsidR="00630472" w:rsidRPr="004F0D5C">
        <w:rPr>
          <w:rFonts w:ascii="Arial" w:hAnsi="Arial" w:cs="Arial"/>
          <w:sz w:val="20"/>
          <w:szCs w:val="20"/>
        </w:rPr>
        <w:t>·</w:t>
      </w:r>
      <w:r w:rsidRPr="004F0D5C">
        <w:rPr>
          <w:rFonts w:ascii="Arial" w:hAnsi="Arial" w:cs="Arial"/>
          <w:sz w:val="20"/>
          <w:szCs w:val="20"/>
        </w:rPr>
        <w:t>s</w:t>
      </w:r>
      <w:proofErr w:type="spellEnd"/>
      <w:r w:rsidRPr="004F0D5C">
        <w:rPr>
          <w:rFonts w:ascii="Arial" w:hAnsi="Arial" w:cs="Arial"/>
          <w:sz w:val="20"/>
          <w:szCs w:val="20"/>
        </w:rPr>
        <w:t xml:space="preserve"> de la conférence</w:t>
      </w:r>
      <w:r w:rsidR="00147A20" w:rsidRPr="004F0D5C">
        <w:rPr>
          <w:rFonts w:ascii="Arial" w:hAnsi="Arial" w:cs="Arial"/>
          <w:sz w:val="20"/>
          <w:szCs w:val="20"/>
        </w:rPr>
        <w:t>, faisons les recommandations suivantes :</w:t>
      </w:r>
    </w:p>
    <w:p w14:paraId="2D42E011" w14:textId="12FFF22B" w:rsidR="00147A20" w:rsidRPr="004F0D5C" w:rsidRDefault="00147A20" w:rsidP="00E07B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 xml:space="preserve">Organiser périodiquement une telle conférence </w:t>
      </w:r>
      <w:r w:rsidR="009B20CC" w:rsidRPr="004F0D5C">
        <w:rPr>
          <w:rFonts w:ascii="Arial" w:hAnsi="Arial" w:cs="Arial"/>
          <w:sz w:val="20"/>
          <w:szCs w:val="20"/>
        </w:rPr>
        <w:t xml:space="preserve">de partage d’expériences entre </w:t>
      </w:r>
      <w:proofErr w:type="spellStart"/>
      <w:r w:rsidR="009B20CC"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="009B20CC" w:rsidRPr="004F0D5C">
        <w:rPr>
          <w:rFonts w:ascii="Arial" w:hAnsi="Arial" w:cs="Arial"/>
          <w:sz w:val="20"/>
          <w:szCs w:val="20"/>
        </w:rPr>
        <w:t>s</w:t>
      </w:r>
      <w:proofErr w:type="spellEnd"/>
      <w:r w:rsidR="009B20CC" w:rsidRPr="004F0D5C">
        <w:rPr>
          <w:rFonts w:ascii="Arial" w:hAnsi="Arial" w:cs="Arial"/>
          <w:sz w:val="20"/>
          <w:szCs w:val="20"/>
        </w:rPr>
        <w:t xml:space="preserve"> des droits humains africains et de mise en place de mesures appropriées en vue de la poursuite de leur mission</w:t>
      </w:r>
      <w:r w:rsidR="00630472" w:rsidRPr="004F0D5C">
        <w:rPr>
          <w:rFonts w:ascii="Arial" w:hAnsi="Arial" w:cs="Arial"/>
          <w:sz w:val="20"/>
          <w:szCs w:val="20"/>
        </w:rPr>
        <w:t>.</w:t>
      </w:r>
    </w:p>
    <w:p w14:paraId="12A4A5A1" w14:textId="77777777" w:rsidR="009B20CC" w:rsidRPr="004F0D5C" w:rsidRDefault="009B20CC" w:rsidP="00E07B0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E01D8B3" w14:textId="77777777" w:rsidR="00E07B04" w:rsidRPr="004F0D5C" w:rsidRDefault="009B20CC" w:rsidP="00E07B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 xml:space="preserve">Encourager des partenariats entre </w:t>
      </w:r>
      <w:proofErr w:type="gramStart"/>
      <w:r w:rsidRPr="004F0D5C">
        <w:rPr>
          <w:rFonts w:ascii="Arial" w:hAnsi="Arial" w:cs="Arial"/>
          <w:sz w:val="20"/>
          <w:szCs w:val="20"/>
        </w:rPr>
        <w:t>les</w:t>
      </w:r>
      <w:r w:rsidR="00630472" w:rsidRPr="004F0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D5C">
        <w:rPr>
          <w:rFonts w:ascii="Arial" w:hAnsi="Arial" w:cs="Arial"/>
          <w:sz w:val="20"/>
          <w:szCs w:val="20"/>
        </w:rPr>
        <w:t>défenseur</w:t>
      </w:r>
      <w:proofErr w:type="gramEnd"/>
      <w:r w:rsidR="00630472" w:rsidRPr="004F0D5C">
        <w:rPr>
          <w:rFonts w:ascii="Arial" w:hAnsi="Arial" w:cs="Arial"/>
          <w:sz w:val="20"/>
          <w:szCs w:val="20"/>
        </w:rPr>
        <w:t>·e·</w:t>
      </w:r>
      <w:r w:rsidRPr="004F0D5C">
        <w:rPr>
          <w:rFonts w:ascii="Arial" w:hAnsi="Arial" w:cs="Arial"/>
          <w:sz w:val="20"/>
          <w:szCs w:val="20"/>
        </w:rPr>
        <w:t>s</w:t>
      </w:r>
      <w:proofErr w:type="spellEnd"/>
      <w:r w:rsidRPr="004F0D5C">
        <w:rPr>
          <w:rFonts w:ascii="Arial" w:hAnsi="Arial" w:cs="Arial"/>
          <w:sz w:val="20"/>
          <w:szCs w:val="20"/>
        </w:rPr>
        <w:t xml:space="preserve"> des droits humains africains et les </w:t>
      </w:r>
      <w:proofErr w:type="spellStart"/>
      <w:r w:rsidRPr="004F0D5C">
        <w:rPr>
          <w:rFonts w:ascii="Arial" w:hAnsi="Arial" w:cs="Arial"/>
          <w:sz w:val="20"/>
          <w:szCs w:val="20"/>
        </w:rPr>
        <w:t>défenseur</w:t>
      </w:r>
      <w:r w:rsidR="00630472" w:rsidRPr="004F0D5C">
        <w:rPr>
          <w:rFonts w:ascii="Arial" w:hAnsi="Arial" w:cs="Arial"/>
          <w:sz w:val="20"/>
          <w:szCs w:val="20"/>
        </w:rPr>
        <w:t>·e·</w:t>
      </w:r>
      <w:r w:rsidRPr="004F0D5C">
        <w:rPr>
          <w:rFonts w:ascii="Arial" w:hAnsi="Arial" w:cs="Arial"/>
          <w:sz w:val="20"/>
          <w:szCs w:val="20"/>
        </w:rPr>
        <w:t>s</w:t>
      </w:r>
      <w:proofErr w:type="spellEnd"/>
      <w:r w:rsidRPr="004F0D5C">
        <w:rPr>
          <w:rFonts w:ascii="Arial" w:hAnsi="Arial" w:cs="Arial"/>
          <w:sz w:val="20"/>
          <w:szCs w:val="20"/>
        </w:rPr>
        <w:t xml:space="preserve"> des droits humains d’autres régions du monde</w:t>
      </w:r>
      <w:r w:rsidR="00630472" w:rsidRPr="004F0D5C">
        <w:rPr>
          <w:rFonts w:ascii="Arial" w:hAnsi="Arial" w:cs="Arial"/>
          <w:sz w:val="20"/>
          <w:szCs w:val="20"/>
        </w:rPr>
        <w:t>.</w:t>
      </w:r>
    </w:p>
    <w:p w14:paraId="77E2F296" w14:textId="77777777" w:rsidR="00E07B04" w:rsidRPr="004F0D5C" w:rsidRDefault="00E07B04" w:rsidP="00E07B04">
      <w:pPr>
        <w:pStyle w:val="Prrafodelista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70D3AA72" w14:textId="25C4E7EB" w:rsidR="00CA4328" w:rsidRPr="004F0D5C" w:rsidRDefault="00CA4328" w:rsidP="00E07B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Élaborer une feuille de route collective basée sur les résultats de cette rencontre, en tenant compte des besoins spécifiques des </w:t>
      </w:r>
      <w:proofErr w:type="spellStart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défenseur·e</w:t>
      </w:r>
      <w:r w:rsidR="00630472"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·</w:t>
      </w:r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s</w:t>
      </w:r>
      <w:proofErr w:type="spellEnd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des droits humains les plus à risque, tels que les femmes défenseures, les </w:t>
      </w:r>
      <w:proofErr w:type="spellStart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défenseur·e</w:t>
      </w:r>
      <w:r w:rsidR="00630472"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·</w:t>
      </w:r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s</w:t>
      </w:r>
      <w:proofErr w:type="spellEnd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dans les zones de conflit et les </w:t>
      </w:r>
      <w:proofErr w:type="spellStart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défenseur·e</w:t>
      </w:r>
      <w:r w:rsidR="00630472"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·</w:t>
      </w:r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s</w:t>
      </w:r>
      <w:proofErr w:type="spellEnd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LGBTQIA.</w:t>
      </w:r>
    </w:p>
    <w:p w14:paraId="58B08F48" w14:textId="55DB5987" w:rsidR="003179E0" w:rsidRPr="004F0D5C" w:rsidRDefault="00CA4328" w:rsidP="00E07B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Nous exprimons notre souhait que l’Agence Basque de Coopération et Solidarité continue d’apporter son soutien financier, matériel et technique aux </w:t>
      </w:r>
      <w:proofErr w:type="spellStart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défenseur·e</w:t>
      </w:r>
      <w:r w:rsidR="00630472"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·</w:t>
      </w:r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s</w:t>
      </w:r>
      <w:proofErr w:type="spellEnd"/>
      <w:r w:rsidRPr="004F0D5C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des droits humains.</w:t>
      </w:r>
    </w:p>
    <w:p w14:paraId="284F6E69" w14:textId="5E28A78C" w:rsidR="00FD6D37" w:rsidRPr="004F0D5C" w:rsidRDefault="005F3F18" w:rsidP="00CA4328">
      <w:pPr>
        <w:rPr>
          <w:sz w:val="20"/>
          <w:szCs w:val="20"/>
        </w:rPr>
      </w:pPr>
      <w:r w:rsidRPr="004F0D5C">
        <w:rPr>
          <w:rFonts w:ascii="Arial" w:hAnsi="Arial" w:cs="Arial"/>
          <w:sz w:val="20"/>
          <w:szCs w:val="20"/>
        </w:rPr>
        <w:t xml:space="preserve">Centre des Congrès </w:t>
      </w:r>
      <w:r w:rsidR="00630472" w:rsidRPr="004F0D5C">
        <w:rPr>
          <w:rFonts w:ascii="Arial" w:hAnsi="Arial" w:cs="Arial"/>
          <w:sz w:val="20"/>
          <w:szCs w:val="20"/>
        </w:rPr>
        <w:t xml:space="preserve">Europe </w:t>
      </w:r>
      <w:r w:rsidRPr="004F0D5C">
        <w:rPr>
          <w:rFonts w:ascii="Arial" w:hAnsi="Arial" w:cs="Arial"/>
          <w:sz w:val="20"/>
          <w:szCs w:val="20"/>
        </w:rPr>
        <w:t>de Vitoria</w:t>
      </w:r>
      <w:r w:rsidR="00630472" w:rsidRPr="004F0D5C">
        <w:rPr>
          <w:rFonts w:ascii="Arial" w:hAnsi="Arial" w:cs="Arial"/>
          <w:sz w:val="20"/>
          <w:szCs w:val="20"/>
        </w:rPr>
        <w:t>-Gasteiz</w:t>
      </w:r>
      <w:r w:rsidRPr="004F0D5C">
        <w:rPr>
          <w:rFonts w:ascii="Arial" w:hAnsi="Arial" w:cs="Arial"/>
          <w:sz w:val="20"/>
          <w:szCs w:val="20"/>
        </w:rPr>
        <w:t xml:space="preserve">, le </w:t>
      </w:r>
      <w:r w:rsidR="00FD6D37" w:rsidRPr="004F0D5C">
        <w:rPr>
          <w:rFonts w:ascii="Arial" w:hAnsi="Arial" w:cs="Arial"/>
          <w:sz w:val="20"/>
          <w:szCs w:val="20"/>
        </w:rPr>
        <w:t>07 Mai 2025</w:t>
      </w:r>
    </w:p>
    <w:sectPr w:rsidR="00FD6D37" w:rsidRPr="004F0D5C" w:rsidSect="00E07B04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8622" w14:textId="77777777" w:rsidR="005A3ECF" w:rsidRDefault="005A3ECF" w:rsidP="00DF4393">
      <w:pPr>
        <w:spacing w:after="0" w:line="240" w:lineRule="auto"/>
      </w:pPr>
      <w:r>
        <w:separator/>
      </w:r>
    </w:p>
  </w:endnote>
  <w:endnote w:type="continuationSeparator" w:id="0">
    <w:p w14:paraId="0FFDFBA8" w14:textId="77777777" w:rsidR="005A3ECF" w:rsidRDefault="005A3ECF" w:rsidP="00DF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7681"/>
      <w:docPartObj>
        <w:docPartGallery w:val="Page Numbers (Bottom of Page)"/>
        <w:docPartUnique/>
      </w:docPartObj>
    </w:sdtPr>
    <w:sdtContent>
      <w:p w14:paraId="427C3019" w14:textId="377480E9" w:rsidR="00DF4393" w:rsidRDefault="00DF43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3473D" w14:textId="77777777" w:rsidR="00DF4393" w:rsidRDefault="00DF4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EA8E" w14:textId="77777777" w:rsidR="005A3ECF" w:rsidRDefault="005A3ECF" w:rsidP="00DF4393">
      <w:pPr>
        <w:spacing w:after="0" w:line="240" w:lineRule="auto"/>
      </w:pPr>
      <w:r>
        <w:separator/>
      </w:r>
    </w:p>
  </w:footnote>
  <w:footnote w:type="continuationSeparator" w:id="0">
    <w:p w14:paraId="6596E794" w14:textId="77777777" w:rsidR="005A3ECF" w:rsidRDefault="005A3ECF" w:rsidP="00DF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FCED" w14:textId="31895A05" w:rsidR="00F83B51" w:rsidRDefault="00F83B51" w:rsidP="004F0D5C">
    <w:pPr>
      <w:pStyle w:val="Encabezado"/>
      <w:jc w:val="center"/>
    </w:pPr>
    <w:r>
      <w:rPr>
        <w:noProof/>
      </w:rPr>
      <w:drawing>
        <wp:inline distT="0" distB="0" distL="0" distR="0" wp14:anchorId="5DD6C4F9" wp14:editId="0A40B5A4">
          <wp:extent cx="1428750" cy="803672"/>
          <wp:effectExtent l="0" t="0" r="0" b="0"/>
          <wp:docPr id="1" name="Irudia 1" descr="Hau duen irudia testua, diseinu grafiko, pantaila-argazkia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 1" descr="Hau duen irudia testua, diseinu grafiko, pantaila-argazkia&#10;&#10;Azalpena automatikoki sortu 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556" cy="80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CA156" w14:textId="77777777" w:rsidR="00E07B04" w:rsidRPr="00E07B04" w:rsidRDefault="00E07B04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14766"/>
    <w:multiLevelType w:val="hybridMultilevel"/>
    <w:tmpl w:val="72FA5F10"/>
    <w:lvl w:ilvl="0" w:tplc="8DB844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05"/>
    <w:rsid w:val="00007758"/>
    <w:rsid w:val="000362C8"/>
    <w:rsid w:val="000D3A39"/>
    <w:rsid w:val="000E1B38"/>
    <w:rsid w:val="000F7E7E"/>
    <w:rsid w:val="001071B1"/>
    <w:rsid w:val="00126FB0"/>
    <w:rsid w:val="001316A3"/>
    <w:rsid w:val="00147A20"/>
    <w:rsid w:val="00173826"/>
    <w:rsid w:val="001A23A9"/>
    <w:rsid w:val="001E3F7C"/>
    <w:rsid w:val="002024EB"/>
    <w:rsid w:val="002E7C40"/>
    <w:rsid w:val="003179E0"/>
    <w:rsid w:val="00386EE4"/>
    <w:rsid w:val="003A3E55"/>
    <w:rsid w:val="00476864"/>
    <w:rsid w:val="00477618"/>
    <w:rsid w:val="004C46BF"/>
    <w:rsid w:val="004D19F9"/>
    <w:rsid w:val="004F0D5C"/>
    <w:rsid w:val="004F3A42"/>
    <w:rsid w:val="005001D6"/>
    <w:rsid w:val="00503673"/>
    <w:rsid w:val="00544185"/>
    <w:rsid w:val="00583410"/>
    <w:rsid w:val="005967F5"/>
    <w:rsid w:val="005A3ECF"/>
    <w:rsid w:val="005A6EB8"/>
    <w:rsid w:val="005B41AA"/>
    <w:rsid w:val="005B4404"/>
    <w:rsid w:val="005F3F18"/>
    <w:rsid w:val="0061025A"/>
    <w:rsid w:val="00630472"/>
    <w:rsid w:val="00766E4A"/>
    <w:rsid w:val="00826AE9"/>
    <w:rsid w:val="008314FF"/>
    <w:rsid w:val="0085142A"/>
    <w:rsid w:val="00866BFB"/>
    <w:rsid w:val="00883D78"/>
    <w:rsid w:val="008977B0"/>
    <w:rsid w:val="008C7441"/>
    <w:rsid w:val="008F63B4"/>
    <w:rsid w:val="0093188A"/>
    <w:rsid w:val="009B20CC"/>
    <w:rsid w:val="00A015F2"/>
    <w:rsid w:val="00A54C6D"/>
    <w:rsid w:val="00A7274A"/>
    <w:rsid w:val="00A7367A"/>
    <w:rsid w:val="00A92B1D"/>
    <w:rsid w:val="00AB1965"/>
    <w:rsid w:val="00AD2BD5"/>
    <w:rsid w:val="00AD395A"/>
    <w:rsid w:val="00B014A9"/>
    <w:rsid w:val="00B0610B"/>
    <w:rsid w:val="00C3793A"/>
    <w:rsid w:val="00C44435"/>
    <w:rsid w:val="00C5196C"/>
    <w:rsid w:val="00CA4328"/>
    <w:rsid w:val="00CA5560"/>
    <w:rsid w:val="00CB2823"/>
    <w:rsid w:val="00CE37D6"/>
    <w:rsid w:val="00D37F9C"/>
    <w:rsid w:val="00D451F2"/>
    <w:rsid w:val="00D5634C"/>
    <w:rsid w:val="00D7138B"/>
    <w:rsid w:val="00D91BC8"/>
    <w:rsid w:val="00DB2908"/>
    <w:rsid w:val="00DC4933"/>
    <w:rsid w:val="00DE323E"/>
    <w:rsid w:val="00DF4393"/>
    <w:rsid w:val="00E07B04"/>
    <w:rsid w:val="00E31905"/>
    <w:rsid w:val="00E45548"/>
    <w:rsid w:val="00E65EA3"/>
    <w:rsid w:val="00E946C1"/>
    <w:rsid w:val="00EF3B19"/>
    <w:rsid w:val="00F44FC3"/>
    <w:rsid w:val="00F83B51"/>
    <w:rsid w:val="00FD6D37"/>
    <w:rsid w:val="00FE0795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99B9C"/>
  <w15:chartTrackingRefBased/>
  <w15:docId w15:val="{F030BC16-E3CE-4411-9DF3-309B770C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9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9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9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9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9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9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9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9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9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9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90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736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6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F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393"/>
  </w:style>
  <w:style w:type="paragraph" w:styleId="Piedepgina">
    <w:name w:val="footer"/>
    <w:basedOn w:val="Normal"/>
    <w:link w:val="PiedepginaCar"/>
    <w:uiPriority w:val="99"/>
    <w:unhideWhenUsed/>
    <w:rsid w:val="00DF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393"/>
  </w:style>
  <w:style w:type="character" w:styleId="Textoennegrita">
    <w:name w:val="Strong"/>
    <w:basedOn w:val="Fuentedeprrafopredeter"/>
    <w:uiPriority w:val="22"/>
    <w:qFormat/>
    <w:rsid w:val="00CA4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cc0e1-3dde-4d11-927a-37d34f954860">
      <Terms xmlns="http://schemas.microsoft.com/office/infopath/2007/PartnerControls"/>
    </lcf76f155ced4ddcb4097134ff3c332f>
    <TaxCatchAll xmlns="e5dc21a4-d26f-4b51-b5d6-f024c8c68d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604412479174AB64BF2BF90989DF3" ma:contentTypeVersion="18" ma:contentTypeDescription="Crear nuevo documento." ma:contentTypeScope="" ma:versionID="caf8fcc75d78bbff69fe9f95ad86794c">
  <xsd:schema xmlns:xsd="http://www.w3.org/2001/XMLSchema" xmlns:xs="http://www.w3.org/2001/XMLSchema" xmlns:p="http://schemas.microsoft.com/office/2006/metadata/properties" xmlns:ns2="0c2cc0e1-3dde-4d11-927a-37d34f954860" xmlns:ns3="e5dc21a4-d26f-4b51-b5d6-f024c8c68d01" targetNamespace="http://schemas.microsoft.com/office/2006/metadata/properties" ma:root="true" ma:fieldsID="70d97c64624c816a11e5767d1a60e270" ns2:_="" ns3:_="">
    <xsd:import namespace="0c2cc0e1-3dde-4d11-927a-37d34f954860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cc0e1-3dde-4d11-927a-37d34f954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4d296b-981b-4efa-a3dd-3c08ee43603a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7FF23-7327-4E64-9568-F9633FF858C2}">
  <ds:schemaRefs>
    <ds:schemaRef ds:uri="http://schemas.microsoft.com/office/2006/metadata/properties"/>
    <ds:schemaRef ds:uri="http://schemas.microsoft.com/office/infopath/2007/PartnerControls"/>
    <ds:schemaRef ds:uri="0c2cc0e1-3dde-4d11-927a-37d34f954860"/>
    <ds:schemaRef ds:uri="e5dc21a4-d26f-4b51-b5d6-f024c8c68d01"/>
  </ds:schemaRefs>
</ds:datastoreItem>
</file>

<file path=customXml/itemProps2.xml><?xml version="1.0" encoding="utf-8"?>
<ds:datastoreItem xmlns:ds="http://schemas.openxmlformats.org/officeDocument/2006/customXml" ds:itemID="{BC54488E-71A9-4118-AB2B-C2F18DFF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cc0e1-3dde-4d11-927a-37d34f954860"/>
    <ds:schemaRef ds:uri="e5dc21a4-d26f-4b51-b5d6-f024c8c6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F3B6-0ABE-4FF2-B924-E19B89654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Coulibaly Marthe</dc:creator>
  <cp:keywords/>
  <dc:description/>
  <cp:lastModifiedBy>Muñoz Valiño, Begoña</cp:lastModifiedBy>
  <cp:revision>2</cp:revision>
  <cp:lastPrinted>2025-05-08T07:36:00Z</cp:lastPrinted>
  <dcterms:created xsi:type="dcterms:W3CDTF">2025-05-14T08:34:00Z</dcterms:created>
  <dcterms:modified xsi:type="dcterms:W3CDTF">2025-05-14T08:34:00Z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0x0101007BB604412479174AB64BF2BF90989DF3</vt:lpwstr>
  </property>
  <property fmtid="{D5CDD505-2E9C-101B-9397-08002B2CF9AE}" pid="3" name="MediaServiceImageTags">
    <vt:lpwstr/>
  </property>
</Properties>
</file>