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15A12" w14:textId="27C47208" w:rsidR="00E42B53" w:rsidRDefault="00E42B53" w:rsidP="00807BD1">
      <w:pPr>
        <w:jc w:val="both"/>
        <w:rPr>
          <w:rFonts w:ascii="Arial" w:hAnsi="Arial" w:cs="Arial"/>
          <w:lang w:val="eu-ES"/>
        </w:rPr>
      </w:pPr>
      <w:r w:rsidRPr="00E42B53">
        <w:rPr>
          <w:rFonts w:ascii="Arial" w:hAnsi="Arial" w:cs="Arial"/>
          <w:b/>
          <w:sz w:val="40"/>
          <w:szCs w:val="40"/>
          <w:lang w:val="eu-ES"/>
        </w:rPr>
        <w:t>Zallako alkatea eta URAko zuzendaria Aranguren auzoa Kadaguako ur-goraldietatik defendatuko duen eraikuntza-proiektuaren jarraipena egiteko bildu dira</w:t>
      </w:r>
      <w:r w:rsidR="00B27047">
        <w:rPr>
          <w:rFonts w:ascii="Arial" w:hAnsi="Arial" w:cs="Arial"/>
          <w:b/>
          <w:sz w:val="40"/>
          <w:szCs w:val="40"/>
          <w:lang w:val="eu-ES"/>
        </w:rPr>
        <w:t xml:space="preserve"> </w:t>
      </w:r>
      <w:r w:rsidRPr="00E42B53">
        <w:rPr>
          <w:rFonts w:ascii="Arial" w:hAnsi="Arial" w:cs="Arial"/>
          <w:b/>
          <w:sz w:val="40"/>
          <w:szCs w:val="40"/>
          <w:lang w:val="eu-ES"/>
        </w:rPr>
        <w:br/>
      </w:r>
      <w:r w:rsidRPr="00E42B53">
        <w:rPr>
          <w:rFonts w:ascii="Arial" w:hAnsi="Arial" w:cs="Arial"/>
          <w:b/>
          <w:sz w:val="40"/>
          <w:szCs w:val="40"/>
          <w:lang w:val="eu-ES"/>
        </w:rPr>
        <w:br/>
      </w:r>
      <w:r w:rsidRPr="00E42B53">
        <w:rPr>
          <w:rFonts w:ascii="Arial" w:hAnsi="Arial" w:cs="Arial"/>
          <w:lang w:val="eu-ES"/>
        </w:rPr>
        <w:t>Juanra Urkijo Zallako alkateak eta Antonio Aiz URAko zuzendariak bilera egin dute</w:t>
      </w:r>
      <w:r>
        <w:rPr>
          <w:rFonts w:ascii="Arial" w:hAnsi="Arial" w:cs="Arial"/>
          <w:lang w:val="eu-ES"/>
        </w:rPr>
        <w:t xml:space="preserve">, </w:t>
      </w:r>
      <w:r w:rsidRPr="00E42B53">
        <w:rPr>
          <w:rFonts w:ascii="Arial" w:hAnsi="Arial" w:cs="Arial"/>
          <w:lang w:val="eu-ES"/>
        </w:rPr>
        <w:t xml:space="preserve"> gaur, Aranguren auzoa </w:t>
      </w:r>
      <w:r>
        <w:rPr>
          <w:rFonts w:ascii="Arial" w:hAnsi="Arial" w:cs="Arial"/>
          <w:lang w:val="eu-ES"/>
        </w:rPr>
        <w:t>C</w:t>
      </w:r>
      <w:r w:rsidRPr="00E42B53">
        <w:rPr>
          <w:rFonts w:ascii="Arial" w:hAnsi="Arial" w:cs="Arial"/>
          <w:lang w:val="eu-ES"/>
        </w:rPr>
        <w:t>adagua</w:t>
      </w:r>
      <w:r>
        <w:rPr>
          <w:rFonts w:ascii="Arial" w:hAnsi="Arial" w:cs="Arial"/>
          <w:lang w:val="eu-ES"/>
        </w:rPr>
        <w:t xml:space="preserve"> ibaiaren</w:t>
      </w:r>
      <w:r w:rsidRPr="00E42B53">
        <w:rPr>
          <w:rFonts w:ascii="Arial" w:hAnsi="Arial" w:cs="Arial"/>
          <w:lang w:val="eu-ES"/>
        </w:rPr>
        <w:t xml:space="preserve"> ur-goraldietatik defendatuko duen eraikuntza-proiektuaren definizioaren jarraipena egiteko.</w:t>
      </w:r>
    </w:p>
    <w:p w14:paraId="164997C6" w14:textId="6B7DA03B" w:rsidR="00E42B53" w:rsidRDefault="00E42B53" w:rsidP="00E42B53">
      <w:pPr>
        <w:jc w:val="both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URA-</w:t>
      </w:r>
      <w:r w:rsidRPr="00E42B53">
        <w:rPr>
          <w:rFonts w:ascii="Arial" w:hAnsi="Arial" w:cs="Arial"/>
          <w:lang w:val="eu-ES"/>
        </w:rPr>
        <w:t xml:space="preserve">Uraren Euskal Agentziak, Eusko Jaurlaritzako Ekonomiaren Garapen, Iraunkortasun eta Ingurumen Sailari atxikiak, otsailean lizitatu zuen </w:t>
      </w:r>
      <w:r>
        <w:rPr>
          <w:rFonts w:ascii="Arial" w:hAnsi="Arial" w:cs="Arial"/>
          <w:lang w:val="eu-ES"/>
        </w:rPr>
        <w:t>Z</w:t>
      </w:r>
      <w:r w:rsidRPr="00E42B53">
        <w:rPr>
          <w:rFonts w:ascii="Arial" w:hAnsi="Arial" w:cs="Arial"/>
          <w:lang w:val="eu-ES"/>
        </w:rPr>
        <w:t>allako Aranguren auzoaren parean</w:t>
      </w:r>
      <w:r>
        <w:rPr>
          <w:rFonts w:ascii="Arial" w:hAnsi="Arial" w:cs="Arial"/>
          <w:lang w:val="eu-ES"/>
        </w:rPr>
        <w:t xml:space="preserve"> </w:t>
      </w:r>
      <w:r w:rsidRPr="00E42B53">
        <w:rPr>
          <w:rFonts w:ascii="Arial" w:hAnsi="Arial" w:cs="Arial"/>
          <w:lang w:val="eu-ES"/>
        </w:rPr>
        <w:t>Cadagua ibaiaren uholdee</w:t>
      </w:r>
      <w:r>
        <w:rPr>
          <w:rFonts w:ascii="Arial" w:hAnsi="Arial" w:cs="Arial"/>
          <w:lang w:val="eu-ES"/>
        </w:rPr>
        <w:t xml:space="preserve">i aurre egiteko </w:t>
      </w:r>
      <w:r w:rsidRPr="00E42B53">
        <w:rPr>
          <w:rFonts w:ascii="Arial" w:hAnsi="Arial" w:cs="Arial"/>
          <w:lang w:val="eu-ES"/>
        </w:rPr>
        <w:t>proiektua</w:t>
      </w:r>
      <w:r>
        <w:rPr>
          <w:rFonts w:ascii="Arial" w:hAnsi="Arial" w:cs="Arial"/>
          <w:lang w:val="eu-ES"/>
        </w:rPr>
        <w:t xml:space="preserve"> idazteko </w:t>
      </w:r>
      <w:r w:rsidRPr="00E42B53">
        <w:rPr>
          <w:rFonts w:ascii="Arial" w:hAnsi="Arial" w:cs="Arial"/>
          <w:lang w:val="eu-ES"/>
        </w:rPr>
        <w:t>kontratua</w:t>
      </w:r>
      <w:r>
        <w:rPr>
          <w:rFonts w:ascii="Arial" w:hAnsi="Arial" w:cs="Arial"/>
          <w:lang w:val="eu-ES"/>
        </w:rPr>
        <w:t>:</w:t>
      </w:r>
      <w:r w:rsidRPr="00E42B53">
        <w:rPr>
          <w:rFonts w:ascii="Arial" w:hAnsi="Arial" w:cs="Arial"/>
          <w:lang w:val="eu-ES"/>
        </w:rPr>
        <w:t xml:space="preserve"> 129.040 €</w:t>
      </w:r>
      <w:r>
        <w:rPr>
          <w:rFonts w:ascii="Arial" w:hAnsi="Arial" w:cs="Arial"/>
          <w:lang w:val="eu-ES"/>
        </w:rPr>
        <w:t xml:space="preserve">tan, </w:t>
      </w:r>
      <w:r w:rsidRPr="00E42B53">
        <w:rPr>
          <w:rFonts w:ascii="Arial" w:hAnsi="Arial" w:cs="Arial"/>
          <w:lang w:val="eu-ES"/>
        </w:rPr>
        <w:t xml:space="preserve">gehi BEZa, eta </w:t>
      </w:r>
      <w:r w:rsidRPr="00B27047">
        <w:rPr>
          <w:rFonts w:ascii="Arial" w:hAnsi="Arial" w:cs="Arial"/>
          <w:b/>
          <w:lang w:val="eu-ES"/>
        </w:rPr>
        <w:t>esleitu eta gero,</w:t>
      </w:r>
      <w:r>
        <w:rPr>
          <w:rFonts w:ascii="Arial" w:hAnsi="Arial" w:cs="Arial"/>
          <w:lang w:val="eu-ES"/>
        </w:rPr>
        <w:t xml:space="preserve"> </w:t>
      </w:r>
      <w:r w:rsidRPr="00B27047">
        <w:rPr>
          <w:rFonts w:ascii="Arial" w:hAnsi="Arial" w:cs="Arial"/>
          <w:b/>
          <w:lang w:val="eu-ES"/>
        </w:rPr>
        <w:t>8 hilabeteko iraupenarekin</w:t>
      </w:r>
      <w:r>
        <w:rPr>
          <w:rFonts w:ascii="Arial" w:hAnsi="Arial" w:cs="Arial"/>
          <w:lang w:val="eu-ES"/>
        </w:rPr>
        <w:t>.</w:t>
      </w:r>
    </w:p>
    <w:p w14:paraId="07EC224D" w14:textId="77777777" w:rsidR="004807AD" w:rsidRPr="004807AD" w:rsidRDefault="004807AD" w:rsidP="004807AD">
      <w:pPr>
        <w:jc w:val="both"/>
        <w:rPr>
          <w:rFonts w:ascii="Arial" w:hAnsi="Arial" w:cs="Arial"/>
          <w:lang w:val="eu-ES"/>
        </w:rPr>
      </w:pPr>
      <w:r w:rsidRPr="004807AD">
        <w:rPr>
          <w:rStyle w:val="form-control-text"/>
          <w:rFonts w:ascii="Arial" w:hAnsi="Arial" w:cs="Arial"/>
          <w:lang w:val="eu-ES"/>
        </w:rPr>
        <w:t>Kontratu hori esleitu berri denez, bileraren helburu nagusia izan da proiektuko lanen idazketaren jarraipena egitea eta Udalak horri buruz Ingeniaritzari bidali behar dion informazioa aztertzea.</w:t>
      </w:r>
    </w:p>
    <w:p w14:paraId="133A68C6" w14:textId="36D11A01" w:rsidR="00E42B53" w:rsidRDefault="004807AD" w:rsidP="00E42B53">
      <w:pPr>
        <w:jc w:val="both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Jakina denez, j</w:t>
      </w:r>
      <w:r w:rsidR="00E42B53" w:rsidRPr="00E42B53">
        <w:rPr>
          <w:rFonts w:ascii="Arial" w:hAnsi="Arial" w:cs="Arial"/>
          <w:lang w:val="eu-ES"/>
        </w:rPr>
        <w:t>arduketa horrek, gainera, Estatuko administrazio zentralaren esku-hartzea eskatzen du, ADIFen bitartez, Bizkaiko Zalla udalerria zeharkatzen duen</w:t>
      </w:r>
      <w:r w:rsidR="00E42B53">
        <w:rPr>
          <w:rFonts w:ascii="Arial" w:hAnsi="Arial" w:cs="Arial"/>
          <w:lang w:val="eu-ES"/>
        </w:rPr>
        <w:t xml:space="preserve"> bide-sarearen zubietako batean.</w:t>
      </w:r>
    </w:p>
    <w:p w14:paraId="015C5E54" w14:textId="414BE572" w:rsidR="00E42B53" w:rsidRDefault="00E42B53" w:rsidP="00E42B53">
      <w:pPr>
        <w:jc w:val="both"/>
        <w:rPr>
          <w:rFonts w:ascii="Arial" w:hAnsi="Arial" w:cs="Arial"/>
          <w:lang w:val="eu-ES"/>
        </w:rPr>
      </w:pPr>
      <w:r w:rsidRPr="00E42B53">
        <w:rPr>
          <w:rFonts w:ascii="Arial" w:hAnsi="Arial" w:cs="Arial"/>
          <w:lang w:val="eu-ES"/>
        </w:rPr>
        <w:t>Arangurenen</w:t>
      </w:r>
      <w:r>
        <w:rPr>
          <w:rFonts w:ascii="Arial" w:hAnsi="Arial" w:cs="Arial"/>
          <w:lang w:val="eu-ES"/>
        </w:rPr>
        <w:t xml:space="preserve"> egin beharreko lanen</w:t>
      </w:r>
      <w:r w:rsidRPr="00E42B53">
        <w:rPr>
          <w:rFonts w:ascii="Arial" w:hAnsi="Arial" w:cs="Arial"/>
          <w:lang w:val="eu-ES"/>
        </w:rPr>
        <w:t xml:space="preserve"> helburua da </w:t>
      </w:r>
      <w:r w:rsidRPr="00B27047">
        <w:rPr>
          <w:rFonts w:ascii="Arial" w:hAnsi="Arial" w:cs="Arial"/>
          <w:b/>
          <w:lang w:val="eu-ES"/>
        </w:rPr>
        <w:t>ibilguari zabalera handiagoa ematea</w:t>
      </w:r>
      <w:r w:rsidRPr="00E42B53">
        <w:rPr>
          <w:rFonts w:ascii="Arial" w:hAnsi="Arial" w:cs="Arial"/>
          <w:lang w:val="eu-ES"/>
        </w:rPr>
        <w:t xml:space="preserve">, ibaiertzak </w:t>
      </w:r>
      <w:r>
        <w:rPr>
          <w:rFonts w:ascii="Arial" w:hAnsi="Arial" w:cs="Arial"/>
          <w:lang w:val="eu-ES"/>
        </w:rPr>
        <w:t>etxebizitza</w:t>
      </w:r>
      <w:r w:rsidRPr="00E42B53">
        <w:rPr>
          <w:rFonts w:ascii="Arial" w:hAnsi="Arial" w:cs="Arial"/>
          <w:lang w:val="eu-ES"/>
        </w:rPr>
        <w:t>-, industria- eta azpiegitura-eraikinek okupatzearen ondorioz sortutako estugunea saihesteko, eta ur-goraldiek pertsonei eta ingurune hurbileko erabilerei eragiten dieten kalteak murrizteko.</w:t>
      </w:r>
    </w:p>
    <w:p w14:paraId="10466439" w14:textId="4A055367" w:rsidR="00AB54F0" w:rsidRDefault="00E42B53" w:rsidP="00E42B53">
      <w:pPr>
        <w:jc w:val="both"/>
        <w:rPr>
          <w:rFonts w:ascii="Arial" w:hAnsi="Arial" w:cs="Arial"/>
          <w:b/>
          <w:lang w:val="eu-ES"/>
        </w:rPr>
      </w:pPr>
      <w:r w:rsidRPr="00E42B53">
        <w:rPr>
          <w:rFonts w:ascii="Arial" w:hAnsi="Arial" w:cs="Arial"/>
          <w:lang w:val="eu-ES"/>
        </w:rPr>
        <w:t xml:space="preserve">Horretarako, </w:t>
      </w:r>
      <w:r w:rsidRPr="00B27047">
        <w:rPr>
          <w:rFonts w:ascii="Arial" w:hAnsi="Arial" w:cs="Arial"/>
          <w:b/>
          <w:lang w:val="eu-ES"/>
        </w:rPr>
        <w:t>obrak osorik eraikitzeko proiektua idazteko lanak</w:t>
      </w:r>
      <w:r w:rsidRPr="00E42B53">
        <w:rPr>
          <w:rFonts w:ascii="Arial" w:hAnsi="Arial" w:cs="Arial"/>
          <w:lang w:val="eu-ES"/>
        </w:rPr>
        <w:t xml:space="preserve"> hasiko dira orain, azterketa hidrauliko bate</w:t>
      </w:r>
      <w:r>
        <w:rPr>
          <w:rFonts w:ascii="Arial" w:hAnsi="Arial" w:cs="Arial"/>
          <w:lang w:val="eu-ES"/>
        </w:rPr>
        <w:t>a</w:t>
      </w:r>
      <w:r w:rsidRPr="00E42B53">
        <w:rPr>
          <w:rFonts w:ascii="Arial" w:hAnsi="Arial" w:cs="Arial"/>
          <w:lang w:val="eu-ES"/>
        </w:rPr>
        <w:t xml:space="preserve">n </w:t>
      </w:r>
      <w:r>
        <w:rPr>
          <w:rFonts w:ascii="Arial" w:hAnsi="Arial" w:cs="Arial"/>
          <w:lang w:val="eu-ES"/>
        </w:rPr>
        <w:t>oinarrituta</w:t>
      </w:r>
      <w:r w:rsidRPr="00E42B53">
        <w:rPr>
          <w:rFonts w:ascii="Arial" w:hAnsi="Arial" w:cs="Arial"/>
          <w:lang w:val="eu-ES"/>
        </w:rPr>
        <w:t xml:space="preserve">. Horri esker, fluxu-sekzioa handitu ahal izango da, egungo estugunea saihestu, ezohiko uraldietarako ibilgu osagarriak sortu, eta </w:t>
      </w:r>
      <w:r>
        <w:rPr>
          <w:rFonts w:ascii="Arial" w:hAnsi="Arial" w:cs="Arial"/>
          <w:lang w:val="eu-ES"/>
        </w:rPr>
        <w:t>eremuan</w:t>
      </w:r>
      <w:r w:rsidRPr="00E42B53">
        <w:rPr>
          <w:rFonts w:ascii="Arial" w:hAnsi="Arial" w:cs="Arial"/>
          <w:lang w:val="eu-ES"/>
        </w:rPr>
        <w:t xml:space="preserve"> dagoen presa txiki bat </w:t>
      </w:r>
      <w:r w:rsidR="00807BD1">
        <w:rPr>
          <w:rFonts w:ascii="Arial" w:hAnsi="Arial" w:cs="Arial"/>
          <w:lang w:val="eu-ES"/>
        </w:rPr>
        <w:t>murriztu.</w:t>
      </w:r>
      <w:r w:rsidR="00AB54F0" w:rsidRPr="00AB54F0">
        <w:rPr>
          <w:rFonts w:ascii="Arial" w:hAnsi="Arial" w:cs="Arial"/>
          <w:b/>
          <w:lang w:val="eu-ES"/>
        </w:rPr>
        <w:t xml:space="preserve"> </w:t>
      </w:r>
    </w:p>
    <w:p w14:paraId="495D84C9" w14:textId="489DB967" w:rsidR="00BE3A3B" w:rsidRDefault="00BE3A3B" w:rsidP="00E42B53">
      <w:pPr>
        <w:jc w:val="both"/>
        <w:rPr>
          <w:rFonts w:ascii="Arial" w:hAnsi="Arial" w:cs="Arial"/>
          <w:b/>
          <w:lang w:val="eu-ES"/>
        </w:rPr>
      </w:pPr>
      <w:r>
        <w:rPr>
          <w:rFonts w:ascii="Arial" w:hAnsi="Arial" w:cs="Arial"/>
          <w:lang w:val="eu-ES"/>
        </w:rPr>
        <w:t>P</w:t>
      </w:r>
      <w:r w:rsidRPr="0090360C">
        <w:rPr>
          <w:rFonts w:ascii="Arial" w:hAnsi="Arial" w:cs="Arial"/>
          <w:lang w:val="eu-ES"/>
        </w:rPr>
        <w:t xml:space="preserve">roiektu honek Trantsizio Ekologikorako eta Erronka Demografikorako Ministerioaren Biodibertsitatea Fundazioaren (MITECO) laguntza du: </w:t>
      </w:r>
      <w:r>
        <w:rPr>
          <w:rFonts w:ascii="Arial" w:hAnsi="Arial" w:cs="Arial"/>
          <w:lang w:val="eu-ES"/>
        </w:rPr>
        <w:t xml:space="preserve">hain zuzen ere, </w:t>
      </w:r>
      <w:r w:rsidRPr="0090360C">
        <w:rPr>
          <w:rFonts w:ascii="Arial" w:hAnsi="Arial" w:cs="Arial"/>
          <w:lang w:val="eu-ES"/>
        </w:rPr>
        <w:t>Europar Batasuna</w:t>
      </w:r>
      <w:r>
        <w:rPr>
          <w:rFonts w:ascii="Arial" w:hAnsi="Arial" w:cs="Arial"/>
          <w:lang w:val="eu-ES"/>
        </w:rPr>
        <w:t>ren</w:t>
      </w:r>
      <w:r w:rsidRPr="0090360C">
        <w:rPr>
          <w:rFonts w:ascii="Arial" w:hAnsi="Arial" w:cs="Arial"/>
          <w:lang w:val="eu-ES"/>
        </w:rPr>
        <w:t xml:space="preserve"> </w:t>
      </w:r>
      <w:r w:rsidRPr="00BF42E1">
        <w:rPr>
          <w:rFonts w:ascii="Arial" w:hAnsi="Arial" w:cs="Arial"/>
          <w:lang w:val="eu-ES"/>
        </w:rPr>
        <w:t xml:space="preserve">Suspertze, Transformazio eta Erresilientzia </w:t>
      </w:r>
      <w:r>
        <w:rPr>
          <w:rFonts w:ascii="Arial" w:hAnsi="Arial" w:cs="Arial"/>
          <w:lang w:val="eu-ES"/>
        </w:rPr>
        <w:t>Plana</w:t>
      </w:r>
      <w:r w:rsidRPr="0090360C">
        <w:rPr>
          <w:rFonts w:ascii="Arial" w:hAnsi="Arial" w:cs="Arial"/>
          <w:lang w:val="eu-ES"/>
        </w:rPr>
        <w:t>ren</w:t>
      </w:r>
      <w:r>
        <w:rPr>
          <w:rFonts w:ascii="Arial" w:hAnsi="Arial" w:cs="Arial"/>
          <w:lang w:val="eu-ES"/>
        </w:rPr>
        <w:t>a</w:t>
      </w:r>
      <w:r w:rsidRPr="0090360C">
        <w:rPr>
          <w:rFonts w:ascii="Arial" w:hAnsi="Arial" w:cs="Arial"/>
          <w:lang w:val="eu-ES"/>
        </w:rPr>
        <w:t xml:space="preserve"> (PRTR).</w:t>
      </w:r>
    </w:p>
    <w:p w14:paraId="007327FD" w14:textId="6896E7C0" w:rsidR="00E42B53" w:rsidRDefault="00AB54F0" w:rsidP="00AB54F0">
      <w:pPr>
        <w:ind w:left="7080"/>
        <w:jc w:val="both"/>
        <w:rPr>
          <w:rFonts w:ascii="Arial" w:hAnsi="Arial" w:cs="Arial"/>
          <w:b/>
          <w:lang w:val="eu-ES"/>
        </w:rPr>
      </w:pPr>
      <w:r w:rsidRPr="00AB54F0">
        <w:rPr>
          <w:rFonts w:ascii="Arial" w:hAnsi="Arial" w:cs="Arial"/>
          <w:b/>
          <w:lang w:val="eu-ES"/>
        </w:rPr>
        <w:t>2021.06.18.</w:t>
      </w:r>
    </w:p>
    <w:p w14:paraId="410F5031" w14:textId="77777777" w:rsidR="00AB54F0" w:rsidRDefault="00AB54F0" w:rsidP="00AB54F0">
      <w:pPr>
        <w:spacing w:before="100" w:beforeAutospacing="1" w:after="100" w:afterAutospacing="1" w:line="240" w:lineRule="atLeast"/>
        <w:jc w:val="center"/>
        <w:rPr>
          <w:rFonts w:ascii="Arial Narrow" w:hAnsi="Arial Narrow" w:cs="Arial Narrow"/>
          <w:noProof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t>U</w:t>
      </w:r>
      <w:r w:rsidRPr="001A4355">
        <w:rPr>
          <w:rFonts w:ascii="Arial Narrow" w:hAnsi="Arial Narrow" w:cs="Arial Narrow"/>
          <w:noProof/>
          <w:sz w:val="18"/>
          <w:szCs w:val="18"/>
        </w:rPr>
        <w:t>RA Komunikazioa / URA Comunicación</w:t>
      </w:r>
      <w:r w:rsidRPr="001A4355">
        <w:rPr>
          <w:rFonts w:ascii="Arial Narrow" w:hAnsi="Arial Narrow" w:cs="Arial Narrow"/>
          <w:b/>
          <w:bCs/>
          <w:noProof/>
          <w:sz w:val="18"/>
          <w:szCs w:val="18"/>
        </w:rPr>
        <w:br/>
      </w:r>
      <w:r w:rsidRPr="001A4355">
        <w:rPr>
          <w:rFonts w:ascii="Arial Narrow" w:hAnsi="Arial Narrow" w:cs="Arial Narrow"/>
          <w:noProof/>
          <w:sz w:val="18"/>
          <w:szCs w:val="18"/>
        </w:rPr>
        <w:t>Tel: 945 011715 / 945011764 Mov: 688675025</w:t>
      </w:r>
      <w:r w:rsidRPr="001A4355">
        <w:rPr>
          <w:rFonts w:ascii="Arial Narrow" w:hAnsi="Arial Narrow" w:cs="Arial Narrow"/>
          <w:noProof/>
          <w:sz w:val="18"/>
          <w:szCs w:val="18"/>
        </w:rPr>
        <w:br/>
        <w:t xml:space="preserve"> Fax: 945 011701</w:t>
      </w:r>
      <w:r w:rsidRPr="001A4355">
        <w:rPr>
          <w:rFonts w:ascii="Arial Narrow" w:hAnsi="Arial Narrow" w:cs="Arial Narrow"/>
          <w:noProof/>
          <w:sz w:val="18"/>
          <w:szCs w:val="18"/>
        </w:rPr>
        <w:br/>
      </w:r>
      <w:hyperlink r:id="rId11" w:history="1">
        <w:r w:rsidRPr="002F061C">
          <w:rPr>
            <w:rStyle w:val="Hiperesteka"/>
            <w:rFonts w:ascii="Arial Narrow" w:hAnsi="Arial Narrow" w:cs="Arial Narrow"/>
            <w:noProof/>
            <w:sz w:val="18"/>
            <w:szCs w:val="18"/>
          </w:rPr>
          <w:t>ura_komunikazioa@uragentzia.eus</w:t>
        </w:r>
      </w:hyperlink>
    </w:p>
    <w:p w14:paraId="038443BE" w14:textId="77777777" w:rsidR="00AB54F0" w:rsidRDefault="00AB54F0" w:rsidP="00AB54F0">
      <w:pPr>
        <w:spacing w:before="100" w:beforeAutospacing="1" w:after="100" w:afterAutospacing="1" w:line="240" w:lineRule="atLeast"/>
        <w:jc w:val="center"/>
        <w:rPr>
          <w:rFonts w:ascii="Arial" w:hAnsi="Arial" w:cs="Arial"/>
          <w:b/>
          <w:bCs/>
          <w:kern w:val="36"/>
          <w:sz w:val="48"/>
          <w:szCs w:val="48"/>
          <w:lang w:val="es-ES_tradnl" w:eastAsia="eu-ES"/>
        </w:rPr>
      </w:pPr>
      <w:r w:rsidRPr="00F44C35">
        <w:rPr>
          <w:rFonts w:ascii="Arial Narrow" w:hAnsi="Arial Narrow"/>
          <w:noProof/>
          <w:color w:val="0070C0"/>
          <w:sz w:val="18"/>
          <w:szCs w:val="18"/>
          <w:lang w:eastAsia="es-ES"/>
        </w:rPr>
        <w:drawing>
          <wp:inline distT="0" distB="0" distL="0" distR="0" wp14:anchorId="7A31BF93" wp14:editId="618F697B">
            <wp:extent cx="215900" cy="215900"/>
            <wp:effectExtent l="0" t="0" r="0" b="0"/>
            <wp:docPr id="14" name="Irudia 5" descr="Azalpena: Azalpena: Azalpena: twitter_3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udia 5" descr="Azalpena: Azalpena: Azalpena: twitter_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C35">
        <w:rPr>
          <w:rFonts w:ascii="Arial Narrow" w:hAnsi="Arial Narrow"/>
          <w:noProof/>
          <w:color w:val="0070C0"/>
          <w:sz w:val="18"/>
          <w:szCs w:val="18"/>
          <w:lang w:eastAsia="es-ES"/>
        </w:rPr>
        <w:drawing>
          <wp:inline distT="0" distB="0" distL="0" distR="0" wp14:anchorId="55CE6FEB" wp14:editId="6BA87B36">
            <wp:extent cx="215900" cy="215900"/>
            <wp:effectExtent l="0" t="0" r="0" b="0"/>
            <wp:docPr id="16" name="Irudia 3" descr="Azalpena: Azalpena: Azalpena: facebook_3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udia 3" descr="Azalpena: Azalpena: Azalpena: facebook_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C35">
        <w:rPr>
          <w:noProof/>
          <w:lang w:eastAsia="es-ES"/>
        </w:rPr>
        <w:drawing>
          <wp:inline distT="0" distB="0" distL="0" distR="0" wp14:anchorId="398BB596" wp14:editId="3FC215C8">
            <wp:extent cx="245110" cy="245110"/>
            <wp:effectExtent l="0" t="0" r="0" b="0"/>
            <wp:docPr id="17" name="Irudia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udia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5ADBC" w14:textId="04277EA2" w:rsidR="00AB54F0" w:rsidRPr="00E42B53" w:rsidRDefault="00AB54F0" w:rsidP="00AB54F0">
      <w:pPr>
        <w:ind w:left="142"/>
        <w:jc w:val="center"/>
        <w:rPr>
          <w:rFonts w:ascii="Arial" w:hAnsi="Arial" w:cs="Arial"/>
          <w:lang w:val="eu-ES"/>
        </w:rPr>
      </w:pPr>
      <w:r w:rsidRPr="000E0996">
        <w:rPr>
          <w:noProof/>
          <w:lang w:eastAsia="es-ES"/>
        </w:rPr>
        <w:drawing>
          <wp:inline distT="0" distB="0" distL="0" distR="0" wp14:anchorId="13CA6EC7" wp14:editId="580888F4">
            <wp:extent cx="2117090" cy="29527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948F7" w14:textId="3F356217" w:rsidR="009870C0" w:rsidRPr="00A513B7" w:rsidRDefault="00A513B7" w:rsidP="00807BD1">
      <w:pPr>
        <w:spacing w:after="0" w:line="240" w:lineRule="auto"/>
        <w:jc w:val="both"/>
        <w:rPr>
          <w:rFonts w:ascii="Arial" w:hAnsi="Arial" w:cs="Arial"/>
          <w:lang w:val="eu-ES"/>
        </w:rPr>
      </w:pPr>
      <w:r>
        <w:rPr>
          <w:rFonts w:ascii="Arial" w:hAnsi="Arial" w:cs="Arial"/>
          <w:b/>
          <w:sz w:val="40"/>
          <w:szCs w:val="40"/>
          <w:lang w:val="es-ES_tradnl"/>
        </w:rPr>
        <w:lastRenderedPageBreak/>
        <w:t>El alcalde de Zalla y el director de URA se reúnen para el seguimiento del proyecto constructivo que defenderá el barrio de Aranguren de las crecidas del Cadagua</w:t>
      </w:r>
    </w:p>
    <w:p w14:paraId="5E67442C" w14:textId="3AAF3FAD" w:rsidR="00075ED4" w:rsidRDefault="00075ED4" w:rsidP="00011497">
      <w:pPr>
        <w:spacing w:after="0" w:line="240" w:lineRule="auto"/>
        <w:jc w:val="both"/>
        <w:rPr>
          <w:rFonts w:ascii="Arial" w:hAnsi="Arial" w:cs="Arial"/>
          <w:b/>
          <w:sz w:val="40"/>
          <w:szCs w:val="40"/>
          <w:lang w:val="es-ES_tradnl"/>
        </w:rPr>
      </w:pPr>
    </w:p>
    <w:p w14:paraId="594BCD57" w14:textId="77777777" w:rsidR="00B27047" w:rsidRDefault="00B27047" w:rsidP="00B27047">
      <w:pPr>
        <w:jc w:val="both"/>
        <w:rPr>
          <w:rFonts w:ascii="Arial" w:hAnsi="Arial" w:cs="Arial"/>
        </w:rPr>
      </w:pPr>
      <w:r w:rsidRPr="00A513B7">
        <w:rPr>
          <w:rFonts w:ascii="Arial" w:hAnsi="Arial" w:cs="Arial"/>
        </w:rPr>
        <w:t>El alcalde de Zalla</w:t>
      </w:r>
      <w:r>
        <w:rPr>
          <w:rFonts w:ascii="Arial" w:hAnsi="Arial" w:cs="Arial"/>
        </w:rPr>
        <w:t>, Juanra Urkijo</w:t>
      </w:r>
      <w:r w:rsidRPr="00A513B7">
        <w:rPr>
          <w:rFonts w:ascii="Arial" w:hAnsi="Arial" w:cs="Arial"/>
        </w:rPr>
        <w:t xml:space="preserve"> y el director de URA</w:t>
      </w:r>
      <w:r>
        <w:rPr>
          <w:rFonts w:ascii="Arial" w:hAnsi="Arial" w:cs="Arial"/>
        </w:rPr>
        <w:t>, Antonio Aiz,</w:t>
      </w:r>
      <w:r w:rsidRPr="00A513B7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han reunido hoy para el seguimiento conjunto de la definición del</w:t>
      </w:r>
      <w:r w:rsidRPr="00A513B7">
        <w:rPr>
          <w:rFonts w:ascii="Arial" w:hAnsi="Arial" w:cs="Arial"/>
        </w:rPr>
        <w:t xml:space="preserve"> proyecto constructivo</w:t>
      </w:r>
      <w:r>
        <w:rPr>
          <w:rFonts w:ascii="Arial" w:hAnsi="Arial" w:cs="Arial"/>
        </w:rPr>
        <w:t>,</w:t>
      </w:r>
      <w:r w:rsidRPr="00A513B7">
        <w:rPr>
          <w:rFonts w:ascii="Arial" w:hAnsi="Arial" w:cs="Arial"/>
        </w:rPr>
        <w:t xml:space="preserve"> que defenderá el barrio de Aranguren de las crecidas del Cadagua</w:t>
      </w:r>
      <w:r>
        <w:rPr>
          <w:rFonts w:ascii="Arial" w:hAnsi="Arial" w:cs="Arial"/>
        </w:rPr>
        <w:t xml:space="preserve">. </w:t>
      </w:r>
    </w:p>
    <w:p w14:paraId="4C1164FC" w14:textId="77777777" w:rsidR="00B27047" w:rsidRDefault="00B27047" w:rsidP="00B27047">
      <w:pPr>
        <w:jc w:val="both"/>
        <w:rPr>
          <w:rFonts w:ascii="Arial" w:hAnsi="Arial" w:cs="Arial"/>
        </w:rPr>
      </w:pPr>
      <w:r w:rsidRPr="00075ED4">
        <w:rPr>
          <w:rFonts w:ascii="Arial" w:hAnsi="Arial" w:cs="Arial"/>
        </w:rPr>
        <w:t xml:space="preserve">La Agencia Vasca del Agua-URA, </w:t>
      </w:r>
      <w:r w:rsidRPr="00075ED4">
        <w:rPr>
          <w:rFonts w:ascii="Arial" w:hAnsi="Arial" w:cs="Arial"/>
          <w:lang w:val="es-ES_tradnl"/>
        </w:rPr>
        <w:t>adscrita al departamento de Desarrollo Económico, Sostenibilidad y Medio Ambiente del Gobierno Vasco</w:t>
      </w:r>
      <w:r>
        <w:rPr>
          <w:rFonts w:ascii="Arial" w:hAnsi="Arial" w:cs="Arial"/>
        </w:rPr>
        <w:t xml:space="preserve">, licitó en febrero el contrato de redacción del proyecto constructivo de defensa contra las inundaciones del río Cadagua a su paso por el barrio Aranguren de Zalla (129.040 € más IVA y un plazo de duración de </w:t>
      </w:r>
      <w:r w:rsidRPr="003E39EA">
        <w:rPr>
          <w:rFonts w:ascii="Arial" w:hAnsi="Arial" w:cs="Arial"/>
          <w:b/>
        </w:rPr>
        <w:t>8 meses desde su adjudicación</w:t>
      </w:r>
      <w:r>
        <w:rPr>
          <w:rFonts w:ascii="Arial" w:hAnsi="Arial" w:cs="Arial"/>
        </w:rPr>
        <w:t xml:space="preserve">).  </w:t>
      </w:r>
    </w:p>
    <w:p w14:paraId="525C0458" w14:textId="77777777" w:rsidR="00B27047" w:rsidRDefault="00B27047" w:rsidP="00B27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Recientemente adjudicado dicho contrato, la reunión ha tenido por objeto principal, el seguimiento de la redacción de los trabajos del proyecto y la información que el Ayuntamiento tiene que remitir a la Ingeniería al respecto. </w:t>
      </w:r>
    </w:p>
    <w:p w14:paraId="2F1F73EB" w14:textId="77777777" w:rsidR="00B27047" w:rsidRDefault="00B27047" w:rsidP="00B27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es conocido, la actuación de defensa contra inundaciones que se proyecta requiere también de la intervención de la administración central del a través de ADIF, en uno de los puentes por los que transita el entramado de vías que surca el municipio bizkaitarra de Zalla.</w:t>
      </w:r>
    </w:p>
    <w:p w14:paraId="64AED0F1" w14:textId="77777777" w:rsidR="00B27047" w:rsidRDefault="00B27047" w:rsidP="00B27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objetivo en Aranguren consiste en </w:t>
      </w:r>
      <w:r w:rsidRPr="00AE5BB4">
        <w:rPr>
          <w:rFonts w:ascii="Arial" w:hAnsi="Arial" w:cs="Arial"/>
        </w:rPr>
        <w:t xml:space="preserve">otorgar al </w:t>
      </w:r>
      <w:r w:rsidRPr="0085224C">
        <w:rPr>
          <w:rFonts w:ascii="Arial" w:hAnsi="Arial" w:cs="Arial"/>
          <w:b/>
        </w:rPr>
        <w:t xml:space="preserve">cauce de una mayor sección </w:t>
      </w:r>
      <w:r w:rsidRPr="00AE5BB4">
        <w:rPr>
          <w:rFonts w:ascii="Arial" w:hAnsi="Arial" w:cs="Arial"/>
        </w:rPr>
        <w:t>para evitar el estrechamiento producido por la ocupación de las márgenes por edificios residenciales, industriales e infraestructuras</w:t>
      </w:r>
      <w:r>
        <w:rPr>
          <w:rFonts w:ascii="Arial" w:hAnsi="Arial" w:cs="Arial"/>
        </w:rPr>
        <w:t xml:space="preserve">, y reducir las afecciones de las crecidas sobre la trama urbana. </w:t>
      </w:r>
    </w:p>
    <w:p w14:paraId="21928DD6" w14:textId="40A2171C" w:rsidR="00B27047" w:rsidRDefault="00B27047" w:rsidP="00B27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ello, es necesario  desarrollar estos </w:t>
      </w:r>
      <w:r w:rsidRPr="0085224C">
        <w:rPr>
          <w:rFonts w:ascii="Arial" w:hAnsi="Arial" w:cs="Arial"/>
          <w:b/>
        </w:rPr>
        <w:t>trabajos de redacción del proyecto de construcción completo de obras</w:t>
      </w:r>
      <w:r w:rsidRPr="00AE5B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junto con un e</w:t>
      </w:r>
      <w:r w:rsidRPr="00AE5BB4">
        <w:rPr>
          <w:rFonts w:ascii="Arial" w:hAnsi="Arial" w:cs="Arial"/>
        </w:rPr>
        <w:t xml:space="preserve">studio </w:t>
      </w:r>
      <w:r>
        <w:rPr>
          <w:rFonts w:ascii="Arial" w:hAnsi="Arial" w:cs="Arial"/>
        </w:rPr>
        <w:t>h</w:t>
      </w:r>
      <w:r w:rsidRPr="00AE5BB4">
        <w:rPr>
          <w:rFonts w:ascii="Arial" w:hAnsi="Arial" w:cs="Arial"/>
        </w:rPr>
        <w:t>idráulico</w:t>
      </w:r>
      <w:r>
        <w:rPr>
          <w:rFonts w:ascii="Arial" w:hAnsi="Arial" w:cs="Arial"/>
        </w:rPr>
        <w:t>, que permitirá ampliar</w:t>
      </w:r>
      <w:r w:rsidRPr="00AE5BB4">
        <w:rPr>
          <w:rFonts w:ascii="Arial" w:hAnsi="Arial" w:cs="Arial"/>
        </w:rPr>
        <w:t xml:space="preserve"> la sección de flujo</w:t>
      </w:r>
      <w:r>
        <w:rPr>
          <w:rFonts w:ascii="Arial" w:hAnsi="Arial" w:cs="Arial"/>
        </w:rPr>
        <w:t xml:space="preserve">, evitar </w:t>
      </w:r>
      <w:r w:rsidRPr="00AE5BB4">
        <w:rPr>
          <w:rFonts w:ascii="Arial" w:hAnsi="Arial" w:cs="Arial"/>
        </w:rPr>
        <w:t>el estrechamiento actual</w:t>
      </w:r>
      <w:r>
        <w:rPr>
          <w:rFonts w:ascii="Arial" w:hAnsi="Arial" w:cs="Arial"/>
        </w:rPr>
        <w:t xml:space="preserve"> y crear </w:t>
      </w:r>
      <w:r w:rsidRPr="00AE5BB4">
        <w:rPr>
          <w:rFonts w:ascii="Arial" w:hAnsi="Arial" w:cs="Arial"/>
        </w:rPr>
        <w:t>cauces complementarios para avenidas extraordinarias</w:t>
      </w:r>
      <w:r>
        <w:rPr>
          <w:rFonts w:ascii="Arial" w:hAnsi="Arial" w:cs="Arial"/>
        </w:rPr>
        <w:t>,</w:t>
      </w:r>
      <w:r w:rsidRPr="00AE5BB4">
        <w:rPr>
          <w:rFonts w:ascii="Arial" w:hAnsi="Arial" w:cs="Arial"/>
        </w:rPr>
        <w:t xml:space="preserve"> así como el rebaje de</w:t>
      </w:r>
      <w:r>
        <w:rPr>
          <w:rFonts w:ascii="Arial" w:hAnsi="Arial" w:cs="Arial"/>
        </w:rPr>
        <w:t xml:space="preserve"> un </w:t>
      </w:r>
      <w:r w:rsidRPr="00AE5BB4">
        <w:rPr>
          <w:rFonts w:ascii="Arial" w:hAnsi="Arial" w:cs="Arial"/>
        </w:rPr>
        <w:t>azud existente.</w:t>
      </w:r>
    </w:p>
    <w:p w14:paraId="6E7BAE16" w14:textId="3228FF85" w:rsidR="00BE3A3B" w:rsidRPr="00AE5BB4" w:rsidRDefault="00BE3A3B" w:rsidP="00B27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proyecto </w:t>
      </w:r>
      <w:r w:rsidRPr="002C100C">
        <w:rPr>
          <w:rFonts w:ascii="Arial" w:hAnsi="Arial" w:cs="Arial"/>
        </w:rPr>
        <w:t>cuenta con el apoyo de la Fundación Biodiversidad del Ministerio para la Transición Ecológica y el Reto Demográfico (MITECO) en el marco del Plan de Recuperación, Transformación y Resiliencia (PRTR), financiado por la Unión Europea - NextGenerationEU.</w:t>
      </w:r>
    </w:p>
    <w:p w14:paraId="3A0387CA" w14:textId="287F6C4C" w:rsidR="00DF6AD2" w:rsidRPr="002D32C8" w:rsidRDefault="002D32C8" w:rsidP="00075E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39EA">
        <w:rPr>
          <w:rFonts w:ascii="Arial" w:hAnsi="Arial" w:cs="Arial"/>
          <w:b/>
        </w:rPr>
        <w:t>18</w:t>
      </w:r>
      <w:r w:rsidR="00DF6AD2" w:rsidRPr="00DF6AD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3E39E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.2021.</w:t>
      </w:r>
    </w:p>
    <w:p w14:paraId="6FE3EC0F" w14:textId="66770DCA" w:rsidR="00DF6AD2" w:rsidRDefault="002D32C8" w:rsidP="00DF6AD2">
      <w:pPr>
        <w:spacing w:before="100" w:beforeAutospacing="1" w:after="100" w:afterAutospacing="1" w:line="240" w:lineRule="atLeast"/>
        <w:jc w:val="center"/>
        <w:rPr>
          <w:rFonts w:ascii="Arial Narrow" w:hAnsi="Arial Narrow" w:cs="Arial Narrow"/>
          <w:noProof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t>U</w:t>
      </w:r>
      <w:r w:rsidR="00DF6AD2" w:rsidRPr="001A4355">
        <w:rPr>
          <w:rFonts w:ascii="Arial Narrow" w:hAnsi="Arial Narrow" w:cs="Arial Narrow"/>
          <w:noProof/>
          <w:sz w:val="18"/>
          <w:szCs w:val="18"/>
        </w:rPr>
        <w:t>RA Komunikazioa / URA Comunicación</w:t>
      </w:r>
      <w:r w:rsidR="00DF6AD2" w:rsidRPr="001A4355">
        <w:rPr>
          <w:rFonts w:ascii="Arial Narrow" w:hAnsi="Arial Narrow" w:cs="Arial Narrow"/>
          <w:b/>
          <w:bCs/>
          <w:noProof/>
          <w:sz w:val="18"/>
          <w:szCs w:val="18"/>
        </w:rPr>
        <w:br/>
      </w:r>
      <w:r w:rsidR="00DF6AD2" w:rsidRPr="001A4355">
        <w:rPr>
          <w:rFonts w:ascii="Arial Narrow" w:hAnsi="Arial Narrow" w:cs="Arial Narrow"/>
          <w:noProof/>
          <w:sz w:val="18"/>
          <w:szCs w:val="18"/>
        </w:rPr>
        <w:t>Tel: 945 011715 / 945011764 Mov: 688675025</w:t>
      </w:r>
      <w:r w:rsidR="00DF6AD2" w:rsidRPr="001A4355">
        <w:rPr>
          <w:rFonts w:ascii="Arial Narrow" w:hAnsi="Arial Narrow" w:cs="Arial Narrow"/>
          <w:noProof/>
          <w:sz w:val="18"/>
          <w:szCs w:val="18"/>
        </w:rPr>
        <w:br/>
        <w:t xml:space="preserve"> Fax: 945 011701</w:t>
      </w:r>
      <w:r w:rsidR="00DF6AD2" w:rsidRPr="001A4355">
        <w:rPr>
          <w:rFonts w:ascii="Arial Narrow" w:hAnsi="Arial Narrow" w:cs="Arial Narrow"/>
          <w:noProof/>
          <w:sz w:val="18"/>
          <w:szCs w:val="18"/>
        </w:rPr>
        <w:br/>
      </w:r>
      <w:hyperlink r:id="rId19" w:history="1">
        <w:r w:rsidR="00DF6AD2" w:rsidRPr="002F061C">
          <w:rPr>
            <w:rStyle w:val="Hiperesteka"/>
            <w:rFonts w:ascii="Arial Narrow" w:hAnsi="Arial Narrow" w:cs="Arial Narrow"/>
            <w:noProof/>
            <w:sz w:val="18"/>
            <w:szCs w:val="18"/>
          </w:rPr>
          <w:t>ura_komunikazioa@uragentzia.eus</w:t>
        </w:r>
      </w:hyperlink>
    </w:p>
    <w:p w14:paraId="748D8221" w14:textId="77777777" w:rsidR="002D32C8" w:rsidRDefault="00DF6AD2" w:rsidP="00DF6AD2">
      <w:pPr>
        <w:spacing w:before="100" w:beforeAutospacing="1" w:after="100" w:afterAutospacing="1" w:line="240" w:lineRule="atLeast"/>
        <w:jc w:val="center"/>
        <w:rPr>
          <w:rFonts w:ascii="Arial" w:hAnsi="Arial" w:cs="Arial"/>
          <w:b/>
          <w:bCs/>
          <w:kern w:val="36"/>
          <w:sz w:val="48"/>
          <w:szCs w:val="48"/>
          <w:lang w:val="es-ES_tradnl" w:eastAsia="eu-ES"/>
        </w:rPr>
      </w:pPr>
      <w:r w:rsidRPr="00F44C35">
        <w:rPr>
          <w:rFonts w:ascii="Arial Narrow" w:hAnsi="Arial Narrow"/>
          <w:noProof/>
          <w:color w:val="0070C0"/>
          <w:sz w:val="18"/>
          <w:szCs w:val="18"/>
          <w:lang w:eastAsia="es-ES"/>
        </w:rPr>
        <w:drawing>
          <wp:inline distT="0" distB="0" distL="0" distR="0" wp14:anchorId="32357FD6" wp14:editId="4975FA47">
            <wp:extent cx="215900" cy="215900"/>
            <wp:effectExtent l="0" t="0" r="0" b="0"/>
            <wp:docPr id="5" name="Irudia 5" descr="Azalpena: Azalpena: Azalpena: twitter_3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udia 5" descr="Azalpena: Azalpena: Azalpena: twitter_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C35">
        <w:rPr>
          <w:rFonts w:ascii="Arial Narrow" w:hAnsi="Arial Narrow"/>
          <w:noProof/>
          <w:color w:val="0070C0"/>
          <w:sz w:val="18"/>
          <w:szCs w:val="18"/>
          <w:lang w:eastAsia="es-ES"/>
        </w:rPr>
        <w:drawing>
          <wp:inline distT="0" distB="0" distL="0" distR="0" wp14:anchorId="4E0F3ED9" wp14:editId="39EAE87E">
            <wp:extent cx="215900" cy="215900"/>
            <wp:effectExtent l="0" t="0" r="0" b="0"/>
            <wp:docPr id="6" name="Irudia 3" descr="Azalpena: Azalpena: Azalpena: facebook_3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udia 3" descr="Azalpena: Azalpena: Azalpena: facebook_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C35">
        <w:rPr>
          <w:noProof/>
          <w:lang w:eastAsia="es-ES"/>
        </w:rPr>
        <w:drawing>
          <wp:inline distT="0" distB="0" distL="0" distR="0" wp14:anchorId="03E60591" wp14:editId="2A702C59">
            <wp:extent cx="245110" cy="245110"/>
            <wp:effectExtent l="0" t="0" r="0" b="0"/>
            <wp:docPr id="8" name="Irudia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udia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3BDB9" w14:textId="39CEC719" w:rsidR="001F612B" w:rsidRDefault="00DF6AD2" w:rsidP="00AB54F0">
      <w:pPr>
        <w:spacing w:before="100" w:beforeAutospacing="1" w:after="100" w:afterAutospacing="1" w:line="240" w:lineRule="atLeast"/>
        <w:jc w:val="center"/>
      </w:pPr>
      <w:r w:rsidRPr="000E0996">
        <w:rPr>
          <w:noProof/>
          <w:lang w:eastAsia="es-ES"/>
        </w:rPr>
        <w:lastRenderedPageBreak/>
        <w:drawing>
          <wp:inline distT="0" distB="0" distL="0" distR="0" wp14:anchorId="2C620D4D" wp14:editId="48A51AF0">
            <wp:extent cx="2117090" cy="2952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DB90" w14:textId="44CECCDC" w:rsidR="00F700DD" w:rsidRDefault="00F700DD" w:rsidP="00C14DE0">
      <w:pPr>
        <w:spacing w:before="100" w:beforeAutospacing="1" w:after="100" w:afterAutospacing="1" w:line="240" w:lineRule="atLeast"/>
        <w:jc w:val="center"/>
        <w:rPr>
          <w:rFonts w:ascii="Arial Narrow" w:eastAsia="Times New Roman" w:hAnsi="Arial Narrow" w:cs="Arial Narrow"/>
          <w:noProof/>
          <w:sz w:val="18"/>
          <w:szCs w:val="18"/>
          <w:lang w:eastAsia="es-ES"/>
        </w:rPr>
      </w:pPr>
    </w:p>
    <w:p w14:paraId="4C95F5A1" w14:textId="54F666F8" w:rsidR="00201E43" w:rsidRPr="00F700DD" w:rsidRDefault="00F700DD" w:rsidP="00F700DD">
      <w:pPr>
        <w:tabs>
          <w:tab w:val="left" w:pos="6735"/>
        </w:tabs>
        <w:rPr>
          <w:rFonts w:ascii="Arial Narrow" w:eastAsia="Times New Roman" w:hAnsi="Arial Narrow" w:cs="Arial Narrow"/>
          <w:sz w:val="18"/>
          <w:szCs w:val="18"/>
          <w:lang w:eastAsia="es-ES"/>
        </w:rPr>
      </w:pPr>
      <w:r>
        <w:rPr>
          <w:rFonts w:ascii="Arial Narrow" w:eastAsia="Times New Roman" w:hAnsi="Arial Narrow" w:cs="Arial Narrow"/>
          <w:sz w:val="18"/>
          <w:szCs w:val="18"/>
          <w:lang w:eastAsia="es-ES"/>
        </w:rPr>
        <w:tab/>
      </w:r>
      <w:bookmarkStart w:id="0" w:name="_GoBack"/>
      <w:bookmarkEnd w:id="0"/>
    </w:p>
    <w:sectPr w:rsidR="00201E43" w:rsidRPr="00F700DD" w:rsidSect="00BE3A3B">
      <w:headerReference w:type="default" r:id="rId20"/>
      <w:footerReference w:type="default" r:id="rId21"/>
      <w:pgSz w:w="11906" w:h="16838"/>
      <w:pgMar w:top="1417" w:right="1701" w:bottom="993" w:left="1701" w:header="142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AED3F" w14:textId="77777777" w:rsidR="006D34E6" w:rsidRDefault="006D34E6" w:rsidP="00A86AD0">
      <w:pPr>
        <w:spacing w:after="0" w:line="240" w:lineRule="auto"/>
      </w:pPr>
      <w:r>
        <w:separator/>
      </w:r>
    </w:p>
  </w:endnote>
  <w:endnote w:type="continuationSeparator" w:id="0">
    <w:p w14:paraId="1AA467E0" w14:textId="77777777" w:rsidR="006D34E6" w:rsidRDefault="006D34E6" w:rsidP="00A86AD0">
      <w:pPr>
        <w:spacing w:after="0" w:line="240" w:lineRule="auto"/>
      </w:pPr>
      <w:r>
        <w:continuationSeparator/>
      </w:r>
    </w:p>
  </w:endnote>
  <w:endnote w:type="continuationNotice" w:id="1">
    <w:p w14:paraId="7C485A78" w14:textId="77777777" w:rsidR="006D34E6" w:rsidRDefault="006D3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7FC4" w14:textId="31105BBE" w:rsidR="00BE3A3B" w:rsidRDefault="00BE3A3B">
    <w:pPr>
      <w:pStyle w:val="Orri-oina"/>
    </w:pPr>
    <w:r>
      <w:rPr>
        <w:noProof/>
      </w:rPr>
      <w:drawing>
        <wp:inline distT="0" distB="0" distL="0" distR="0" wp14:anchorId="1C8861F7" wp14:editId="7908186E">
          <wp:extent cx="5400040" cy="476511"/>
          <wp:effectExtent l="0" t="0" r="0" b="0"/>
          <wp:docPr id="29" name="Picture 25" descr="Logo Fondos Next Fundación Biod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4" t="1" r="28696" b="53002"/>
                  <a:stretch/>
                </pic:blipFill>
                <pic:spPr bwMode="auto">
                  <a:xfrm>
                    <a:off x="0" y="0"/>
                    <a:ext cx="5400040" cy="476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1B34" w14:textId="77777777" w:rsidR="006D34E6" w:rsidRDefault="006D34E6" w:rsidP="00A86AD0">
      <w:pPr>
        <w:spacing w:after="0" w:line="240" w:lineRule="auto"/>
      </w:pPr>
      <w:r>
        <w:separator/>
      </w:r>
    </w:p>
  </w:footnote>
  <w:footnote w:type="continuationSeparator" w:id="0">
    <w:p w14:paraId="5C06244B" w14:textId="77777777" w:rsidR="006D34E6" w:rsidRDefault="006D34E6" w:rsidP="00A86AD0">
      <w:pPr>
        <w:spacing w:after="0" w:line="240" w:lineRule="auto"/>
      </w:pPr>
      <w:r>
        <w:continuationSeparator/>
      </w:r>
    </w:p>
  </w:footnote>
  <w:footnote w:type="continuationNotice" w:id="1">
    <w:p w14:paraId="2FBCCD55" w14:textId="77777777" w:rsidR="006D34E6" w:rsidRDefault="006D3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FEB2" w14:textId="30F6E8F1" w:rsidR="006D34E6" w:rsidRPr="009A6A75" w:rsidRDefault="006D34E6" w:rsidP="009A6A7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9A6A75">
      <w:rPr>
        <w:rFonts w:ascii="Arial" w:hAnsi="Arial" w:cs="Arial"/>
        <w:noProof/>
        <w:sz w:val="24"/>
        <w:szCs w:val="24"/>
        <w:lang w:eastAsia="es-ES"/>
      </w:rPr>
      <w:drawing>
        <wp:inline distT="0" distB="0" distL="0" distR="0" wp14:anchorId="65648650" wp14:editId="5C819E60">
          <wp:extent cx="1230697" cy="550575"/>
          <wp:effectExtent l="0" t="0" r="7620" b="1905"/>
          <wp:docPr id="27" name="Imagen 1" descr="u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579" cy="552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6A75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Pr="009A6A75">
      <w:rPr>
        <w:rFonts w:ascii="Arial" w:hAnsi="Arial" w:cs="Arial"/>
        <w:noProof/>
        <w:sz w:val="24"/>
        <w:szCs w:val="24"/>
        <w:lang w:eastAsia="es-ES"/>
      </w:rPr>
      <w:drawing>
        <wp:inline distT="0" distB="0" distL="0" distR="0" wp14:anchorId="73A5B79E" wp14:editId="37821412">
          <wp:extent cx="1054735" cy="572770"/>
          <wp:effectExtent l="0" t="0" r="0" b="0"/>
          <wp:docPr id="2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517F2" w14:textId="728BC18A" w:rsidR="006D34E6" w:rsidRPr="009A6A75" w:rsidRDefault="006D34E6" w:rsidP="009A6A7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9A6A75">
      <w:rPr>
        <w:rFonts w:ascii="Arial" w:hAnsi="Arial" w:cs="Arial"/>
        <w:sz w:val="24"/>
        <w:szCs w:val="24"/>
      </w:rPr>
      <w:t xml:space="preserve">                      </w:t>
    </w:r>
    <w:r w:rsidRPr="009A6A75">
      <w:rPr>
        <w:rFonts w:ascii="Gill Sans MT" w:eastAsia="Times New Roman" w:hAnsi="Gill Sans MT" w:cs="Times New Roman"/>
        <w:noProof/>
        <w:lang w:eastAsia="es-ES"/>
      </w:rPr>
      <w:t xml:space="preserve">                                                                                               </w:t>
    </w:r>
    <w:r>
      <w:rPr>
        <w:rFonts w:ascii="Gill Sans MT" w:eastAsia="Times New Roman" w:hAnsi="Gill Sans MT" w:cs="Times New Roman"/>
        <w:noProof/>
        <w:lang w:eastAsia="es-ES"/>
      </w:rPr>
      <w:t xml:space="preserve">                              </w:t>
    </w:r>
    <w:r w:rsidRPr="009A6A75">
      <w:rPr>
        <w:rFonts w:ascii="Arial" w:hAnsi="Arial" w:cs="Arial"/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2"/>
        <w:u w:val="none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2"/>
        <w:u w:val="none"/>
      </w:rPr>
    </w:lvl>
  </w:abstractNum>
  <w:abstractNum w:abstractNumId="2" w15:restartNumberingAfterBreak="0">
    <w:nsid w:val="10C467E8"/>
    <w:multiLevelType w:val="hybridMultilevel"/>
    <w:tmpl w:val="1B641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61C4"/>
    <w:multiLevelType w:val="hybridMultilevel"/>
    <w:tmpl w:val="0EA4F248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2997C25"/>
    <w:multiLevelType w:val="hybridMultilevel"/>
    <w:tmpl w:val="20222688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4666C"/>
    <w:multiLevelType w:val="hybridMultilevel"/>
    <w:tmpl w:val="1B54D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92AB2"/>
    <w:multiLevelType w:val="hybridMultilevel"/>
    <w:tmpl w:val="19CADCD8"/>
    <w:lvl w:ilvl="0" w:tplc="218A1B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B55A8"/>
    <w:multiLevelType w:val="hybridMultilevel"/>
    <w:tmpl w:val="ACB8A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247F"/>
    <w:multiLevelType w:val="hybridMultilevel"/>
    <w:tmpl w:val="A02073CA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7872267"/>
    <w:multiLevelType w:val="hybridMultilevel"/>
    <w:tmpl w:val="0AD6F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5A6A"/>
    <w:multiLevelType w:val="hybridMultilevel"/>
    <w:tmpl w:val="050CF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5E5F4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C0637"/>
    <w:multiLevelType w:val="hybridMultilevel"/>
    <w:tmpl w:val="38C89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86E03"/>
    <w:multiLevelType w:val="hybridMultilevel"/>
    <w:tmpl w:val="7098DF24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C85406A"/>
    <w:multiLevelType w:val="hybridMultilevel"/>
    <w:tmpl w:val="103068BC"/>
    <w:lvl w:ilvl="0" w:tplc="C72A4F5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3"/>
  </w:num>
  <w:num w:numId="5">
    <w:abstractNumId w:val="12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D0"/>
    <w:rsid w:val="00000841"/>
    <w:rsid w:val="00003B3E"/>
    <w:rsid w:val="00004FF6"/>
    <w:rsid w:val="00011497"/>
    <w:rsid w:val="00012507"/>
    <w:rsid w:val="00014027"/>
    <w:rsid w:val="0001558D"/>
    <w:rsid w:val="00017F97"/>
    <w:rsid w:val="000359DC"/>
    <w:rsid w:val="000428B2"/>
    <w:rsid w:val="00044B29"/>
    <w:rsid w:val="0004528A"/>
    <w:rsid w:val="00057E21"/>
    <w:rsid w:val="00062D0E"/>
    <w:rsid w:val="000748D2"/>
    <w:rsid w:val="00075ED4"/>
    <w:rsid w:val="0008449E"/>
    <w:rsid w:val="00086D4A"/>
    <w:rsid w:val="00090A0B"/>
    <w:rsid w:val="000B6780"/>
    <w:rsid w:val="000C6C58"/>
    <w:rsid w:val="000D0846"/>
    <w:rsid w:val="000D2C73"/>
    <w:rsid w:val="000E116E"/>
    <w:rsid w:val="000E4EB6"/>
    <w:rsid w:val="000E71E7"/>
    <w:rsid w:val="00101E04"/>
    <w:rsid w:val="00107A88"/>
    <w:rsid w:val="0012696C"/>
    <w:rsid w:val="0013091D"/>
    <w:rsid w:val="00131277"/>
    <w:rsid w:val="00132FB7"/>
    <w:rsid w:val="00144838"/>
    <w:rsid w:val="00156848"/>
    <w:rsid w:val="0015729A"/>
    <w:rsid w:val="00171F4C"/>
    <w:rsid w:val="00171F9F"/>
    <w:rsid w:val="0019293A"/>
    <w:rsid w:val="001B0869"/>
    <w:rsid w:val="001B285E"/>
    <w:rsid w:val="001C3AEE"/>
    <w:rsid w:val="001C56A7"/>
    <w:rsid w:val="001D5690"/>
    <w:rsid w:val="001E0034"/>
    <w:rsid w:val="001E094C"/>
    <w:rsid w:val="001E7DB1"/>
    <w:rsid w:val="001F5D4E"/>
    <w:rsid w:val="001F612B"/>
    <w:rsid w:val="00201E43"/>
    <w:rsid w:val="00205840"/>
    <w:rsid w:val="002149E6"/>
    <w:rsid w:val="002207D9"/>
    <w:rsid w:val="0022169E"/>
    <w:rsid w:val="002311BF"/>
    <w:rsid w:val="00231909"/>
    <w:rsid w:val="00243252"/>
    <w:rsid w:val="00246E15"/>
    <w:rsid w:val="00255AE1"/>
    <w:rsid w:val="002611F2"/>
    <w:rsid w:val="00284703"/>
    <w:rsid w:val="00292EDE"/>
    <w:rsid w:val="002932FA"/>
    <w:rsid w:val="00297A41"/>
    <w:rsid w:val="002A24E6"/>
    <w:rsid w:val="002B21C1"/>
    <w:rsid w:val="002C07B6"/>
    <w:rsid w:val="002C0EC7"/>
    <w:rsid w:val="002C243F"/>
    <w:rsid w:val="002C58CA"/>
    <w:rsid w:val="002D32C8"/>
    <w:rsid w:val="002D726F"/>
    <w:rsid w:val="002F230D"/>
    <w:rsid w:val="003026EF"/>
    <w:rsid w:val="00316808"/>
    <w:rsid w:val="0031765D"/>
    <w:rsid w:val="003179DD"/>
    <w:rsid w:val="00345874"/>
    <w:rsid w:val="00354B83"/>
    <w:rsid w:val="00355EF9"/>
    <w:rsid w:val="00362AE0"/>
    <w:rsid w:val="00371E56"/>
    <w:rsid w:val="0037332D"/>
    <w:rsid w:val="00375DB7"/>
    <w:rsid w:val="00386343"/>
    <w:rsid w:val="00394F8B"/>
    <w:rsid w:val="003B2725"/>
    <w:rsid w:val="003B2A6F"/>
    <w:rsid w:val="003B5327"/>
    <w:rsid w:val="003C211F"/>
    <w:rsid w:val="003C558A"/>
    <w:rsid w:val="003C6C74"/>
    <w:rsid w:val="003D249C"/>
    <w:rsid w:val="003D2544"/>
    <w:rsid w:val="003E02C1"/>
    <w:rsid w:val="003E39EA"/>
    <w:rsid w:val="003E3AB3"/>
    <w:rsid w:val="003F1944"/>
    <w:rsid w:val="003F2B9F"/>
    <w:rsid w:val="004011F9"/>
    <w:rsid w:val="00407B6B"/>
    <w:rsid w:val="00423FAA"/>
    <w:rsid w:val="0042415F"/>
    <w:rsid w:val="00435D61"/>
    <w:rsid w:val="004363FF"/>
    <w:rsid w:val="0044329C"/>
    <w:rsid w:val="00446598"/>
    <w:rsid w:val="004703B9"/>
    <w:rsid w:val="004714C3"/>
    <w:rsid w:val="004807AD"/>
    <w:rsid w:val="00485DC4"/>
    <w:rsid w:val="00492FCD"/>
    <w:rsid w:val="004B2A61"/>
    <w:rsid w:val="004C07AC"/>
    <w:rsid w:val="004D7A07"/>
    <w:rsid w:val="004F4CBC"/>
    <w:rsid w:val="004F79BF"/>
    <w:rsid w:val="00507555"/>
    <w:rsid w:val="00516DBD"/>
    <w:rsid w:val="005335C8"/>
    <w:rsid w:val="005441CF"/>
    <w:rsid w:val="00544EA1"/>
    <w:rsid w:val="00545F7F"/>
    <w:rsid w:val="00555F72"/>
    <w:rsid w:val="0055791A"/>
    <w:rsid w:val="00561B59"/>
    <w:rsid w:val="00571D3B"/>
    <w:rsid w:val="005748C9"/>
    <w:rsid w:val="00577307"/>
    <w:rsid w:val="00585C7B"/>
    <w:rsid w:val="0059453F"/>
    <w:rsid w:val="005A1639"/>
    <w:rsid w:val="005C4C98"/>
    <w:rsid w:val="005D3E1A"/>
    <w:rsid w:val="005D779C"/>
    <w:rsid w:val="005E0C54"/>
    <w:rsid w:val="005F6EDA"/>
    <w:rsid w:val="006161F3"/>
    <w:rsid w:val="00623467"/>
    <w:rsid w:val="006261BE"/>
    <w:rsid w:val="00647CA2"/>
    <w:rsid w:val="00652387"/>
    <w:rsid w:val="006563C3"/>
    <w:rsid w:val="00660A1C"/>
    <w:rsid w:val="006658AC"/>
    <w:rsid w:val="00694457"/>
    <w:rsid w:val="00697CDA"/>
    <w:rsid w:val="006A2D93"/>
    <w:rsid w:val="006A3FBF"/>
    <w:rsid w:val="006A74FC"/>
    <w:rsid w:val="006D1EBE"/>
    <w:rsid w:val="006D34E6"/>
    <w:rsid w:val="006E3513"/>
    <w:rsid w:val="006E4108"/>
    <w:rsid w:val="006E629E"/>
    <w:rsid w:val="006F19FA"/>
    <w:rsid w:val="006F4CE3"/>
    <w:rsid w:val="006F5CCA"/>
    <w:rsid w:val="007009C9"/>
    <w:rsid w:val="00707F0A"/>
    <w:rsid w:val="00712026"/>
    <w:rsid w:val="0071685D"/>
    <w:rsid w:val="00724538"/>
    <w:rsid w:val="007307FE"/>
    <w:rsid w:val="007312DA"/>
    <w:rsid w:val="00743548"/>
    <w:rsid w:val="00743AE5"/>
    <w:rsid w:val="00747AEF"/>
    <w:rsid w:val="00755286"/>
    <w:rsid w:val="00755FB1"/>
    <w:rsid w:val="0076127A"/>
    <w:rsid w:val="00770FCE"/>
    <w:rsid w:val="007716A5"/>
    <w:rsid w:val="00772A8E"/>
    <w:rsid w:val="007959A5"/>
    <w:rsid w:val="00797058"/>
    <w:rsid w:val="007A519E"/>
    <w:rsid w:val="007A780F"/>
    <w:rsid w:val="007C4281"/>
    <w:rsid w:val="007D52BC"/>
    <w:rsid w:val="007E0448"/>
    <w:rsid w:val="007E4A29"/>
    <w:rsid w:val="007E51DB"/>
    <w:rsid w:val="007F0D3B"/>
    <w:rsid w:val="007F1640"/>
    <w:rsid w:val="0080330C"/>
    <w:rsid w:val="00807BD1"/>
    <w:rsid w:val="00813880"/>
    <w:rsid w:val="00814B0F"/>
    <w:rsid w:val="0081712B"/>
    <w:rsid w:val="00822584"/>
    <w:rsid w:val="00825C6A"/>
    <w:rsid w:val="00837356"/>
    <w:rsid w:val="0084261E"/>
    <w:rsid w:val="0085224C"/>
    <w:rsid w:val="0085728E"/>
    <w:rsid w:val="00872070"/>
    <w:rsid w:val="0087332D"/>
    <w:rsid w:val="0088547A"/>
    <w:rsid w:val="008A6F3E"/>
    <w:rsid w:val="008B159A"/>
    <w:rsid w:val="008B5D8A"/>
    <w:rsid w:val="008B6D9E"/>
    <w:rsid w:val="008C06C6"/>
    <w:rsid w:val="008D5CE6"/>
    <w:rsid w:val="008D6043"/>
    <w:rsid w:val="008E5DF6"/>
    <w:rsid w:val="00900BD7"/>
    <w:rsid w:val="00900C74"/>
    <w:rsid w:val="0090590C"/>
    <w:rsid w:val="00920FF9"/>
    <w:rsid w:val="0092633F"/>
    <w:rsid w:val="00933F45"/>
    <w:rsid w:val="009402AE"/>
    <w:rsid w:val="009500BA"/>
    <w:rsid w:val="00955BEF"/>
    <w:rsid w:val="00955DDA"/>
    <w:rsid w:val="0095760E"/>
    <w:rsid w:val="00957BDC"/>
    <w:rsid w:val="00957F0F"/>
    <w:rsid w:val="00965F96"/>
    <w:rsid w:val="009717A5"/>
    <w:rsid w:val="00981305"/>
    <w:rsid w:val="009870C0"/>
    <w:rsid w:val="0099617F"/>
    <w:rsid w:val="009A6A75"/>
    <w:rsid w:val="009D2E29"/>
    <w:rsid w:val="00A048E9"/>
    <w:rsid w:val="00A06977"/>
    <w:rsid w:val="00A13993"/>
    <w:rsid w:val="00A207BD"/>
    <w:rsid w:val="00A2083D"/>
    <w:rsid w:val="00A221FE"/>
    <w:rsid w:val="00A22C4D"/>
    <w:rsid w:val="00A31BC7"/>
    <w:rsid w:val="00A452F2"/>
    <w:rsid w:val="00A503E1"/>
    <w:rsid w:val="00A513B7"/>
    <w:rsid w:val="00A63B8D"/>
    <w:rsid w:val="00A73F02"/>
    <w:rsid w:val="00A77647"/>
    <w:rsid w:val="00A82786"/>
    <w:rsid w:val="00A834C7"/>
    <w:rsid w:val="00A83997"/>
    <w:rsid w:val="00A86AD0"/>
    <w:rsid w:val="00AB4085"/>
    <w:rsid w:val="00AB4162"/>
    <w:rsid w:val="00AB54F0"/>
    <w:rsid w:val="00AD086A"/>
    <w:rsid w:val="00AD0AA6"/>
    <w:rsid w:val="00AD1583"/>
    <w:rsid w:val="00AD5EA3"/>
    <w:rsid w:val="00AE5BB4"/>
    <w:rsid w:val="00AF44CD"/>
    <w:rsid w:val="00B008FF"/>
    <w:rsid w:val="00B02FDF"/>
    <w:rsid w:val="00B16BD1"/>
    <w:rsid w:val="00B17611"/>
    <w:rsid w:val="00B27047"/>
    <w:rsid w:val="00B37A73"/>
    <w:rsid w:val="00B50E21"/>
    <w:rsid w:val="00B60329"/>
    <w:rsid w:val="00B62EF5"/>
    <w:rsid w:val="00B634D3"/>
    <w:rsid w:val="00B66330"/>
    <w:rsid w:val="00B80AC7"/>
    <w:rsid w:val="00B837DA"/>
    <w:rsid w:val="00B84CD7"/>
    <w:rsid w:val="00B878CF"/>
    <w:rsid w:val="00BC10CC"/>
    <w:rsid w:val="00BC1578"/>
    <w:rsid w:val="00BC6D41"/>
    <w:rsid w:val="00BE3A3B"/>
    <w:rsid w:val="00BF60C3"/>
    <w:rsid w:val="00C01D73"/>
    <w:rsid w:val="00C14DE0"/>
    <w:rsid w:val="00C367CF"/>
    <w:rsid w:val="00C42842"/>
    <w:rsid w:val="00C4355A"/>
    <w:rsid w:val="00C53FAF"/>
    <w:rsid w:val="00C56B01"/>
    <w:rsid w:val="00C63DA9"/>
    <w:rsid w:val="00C802C5"/>
    <w:rsid w:val="00C82B81"/>
    <w:rsid w:val="00C84F60"/>
    <w:rsid w:val="00C93215"/>
    <w:rsid w:val="00C95100"/>
    <w:rsid w:val="00C95BD5"/>
    <w:rsid w:val="00CA7F4B"/>
    <w:rsid w:val="00CB33AA"/>
    <w:rsid w:val="00CC73A5"/>
    <w:rsid w:val="00CF40E9"/>
    <w:rsid w:val="00D04EBC"/>
    <w:rsid w:val="00D128BE"/>
    <w:rsid w:val="00D21C66"/>
    <w:rsid w:val="00D30AAD"/>
    <w:rsid w:val="00D524E3"/>
    <w:rsid w:val="00D539BF"/>
    <w:rsid w:val="00D56E8A"/>
    <w:rsid w:val="00D61E33"/>
    <w:rsid w:val="00D62746"/>
    <w:rsid w:val="00D630E7"/>
    <w:rsid w:val="00D83F25"/>
    <w:rsid w:val="00D84C24"/>
    <w:rsid w:val="00D92BEE"/>
    <w:rsid w:val="00DA7160"/>
    <w:rsid w:val="00DC110B"/>
    <w:rsid w:val="00DC4059"/>
    <w:rsid w:val="00DC556F"/>
    <w:rsid w:val="00DD0099"/>
    <w:rsid w:val="00DD1ABB"/>
    <w:rsid w:val="00DF6AD2"/>
    <w:rsid w:val="00E02764"/>
    <w:rsid w:val="00E168F6"/>
    <w:rsid w:val="00E2135E"/>
    <w:rsid w:val="00E21B7E"/>
    <w:rsid w:val="00E23043"/>
    <w:rsid w:val="00E311A5"/>
    <w:rsid w:val="00E327DE"/>
    <w:rsid w:val="00E32D21"/>
    <w:rsid w:val="00E42B53"/>
    <w:rsid w:val="00E469C8"/>
    <w:rsid w:val="00E56CE9"/>
    <w:rsid w:val="00E6074E"/>
    <w:rsid w:val="00E65896"/>
    <w:rsid w:val="00E700DA"/>
    <w:rsid w:val="00E70CA2"/>
    <w:rsid w:val="00E76145"/>
    <w:rsid w:val="00E87399"/>
    <w:rsid w:val="00E87523"/>
    <w:rsid w:val="00E875CA"/>
    <w:rsid w:val="00E932ED"/>
    <w:rsid w:val="00EA3EF8"/>
    <w:rsid w:val="00EA595C"/>
    <w:rsid w:val="00EA6225"/>
    <w:rsid w:val="00EC0719"/>
    <w:rsid w:val="00ED0076"/>
    <w:rsid w:val="00EF1872"/>
    <w:rsid w:val="00EF1A9B"/>
    <w:rsid w:val="00EF3148"/>
    <w:rsid w:val="00F00664"/>
    <w:rsid w:val="00F02B49"/>
    <w:rsid w:val="00F053E2"/>
    <w:rsid w:val="00F07B4A"/>
    <w:rsid w:val="00F12A36"/>
    <w:rsid w:val="00F15A4A"/>
    <w:rsid w:val="00F15ED2"/>
    <w:rsid w:val="00F21255"/>
    <w:rsid w:val="00F23105"/>
    <w:rsid w:val="00F23DCA"/>
    <w:rsid w:val="00F3468D"/>
    <w:rsid w:val="00F37D45"/>
    <w:rsid w:val="00F4419F"/>
    <w:rsid w:val="00F4511D"/>
    <w:rsid w:val="00F518C5"/>
    <w:rsid w:val="00F66D9A"/>
    <w:rsid w:val="00F700DD"/>
    <w:rsid w:val="00F85363"/>
    <w:rsid w:val="00F942D1"/>
    <w:rsid w:val="00F95FFE"/>
    <w:rsid w:val="00FA23A8"/>
    <w:rsid w:val="00FA747E"/>
    <w:rsid w:val="00FB123F"/>
    <w:rsid w:val="00FB34BC"/>
    <w:rsid w:val="00FB41C0"/>
    <w:rsid w:val="00FC1AEA"/>
    <w:rsid w:val="00FD22DF"/>
    <w:rsid w:val="00FD771D"/>
    <w:rsid w:val="00FE3061"/>
    <w:rsid w:val="00FE6AE6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62AAB7"/>
  <w15:docId w15:val="{6EACEA0B-97AB-4411-8314-345794A5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A86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A86AD0"/>
  </w:style>
  <w:style w:type="paragraph" w:styleId="Orri-oina">
    <w:name w:val="footer"/>
    <w:basedOn w:val="Normala"/>
    <w:link w:val="Orri-oinaKar"/>
    <w:uiPriority w:val="99"/>
    <w:unhideWhenUsed/>
    <w:rsid w:val="00A86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A86AD0"/>
  </w:style>
  <w:style w:type="paragraph" w:styleId="Zerrenda-paragrafoa">
    <w:name w:val="List Paragraph"/>
    <w:basedOn w:val="Normala"/>
    <w:uiPriority w:val="34"/>
    <w:qFormat/>
    <w:rsid w:val="00E21B7E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F0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F02B49"/>
    <w:rPr>
      <w:rFonts w:ascii="Tahoma" w:hAnsi="Tahoma" w:cs="Tahoma"/>
      <w:sz w:val="16"/>
      <w:szCs w:val="16"/>
    </w:rPr>
  </w:style>
  <w:style w:type="paragraph" w:customStyle="1" w:styleId="KarKar">
    <w:name w:val="Kar Kar"/>
    <w:basedOn w:val="Normala"/>
    <w:rsid w:val="00201E43"/>
    <w:pPr>
      <w:keepLines/>
      <w:spacing w:after="160" w:line="240" w:lineRule="exact"/>
      <w:jc w:val="both"/>
    </w:pPr>
    <w:rPr>
      <w:rFonts w:ascii="Tahoma" w:eastAsia="Times New Roman" w:hAnsi="Tahoma" w:cs="Times New Roman"/>
      <w:snapToGrid w:val="0"/>
      <w:sz w:val="20"/>
      <w:szCs w:val="20"/>
      <w:lang w:val="en-US"/>
    </w:rPr>
  </w:style>
  <w:style w:type="character" w:styleId="Hiperesteka">
    <w:name w:val="Hyperlink"/>
    <w:basedOn w:val="Paragrafoarenletra-tipolehenetsia"/>
    <w:uiPriority w:val="99"/>
    <w:unhideWhenUsed/>
    <w:rsid w:val="005441CF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371E56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371E56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371E56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371E56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371E56"/>
    <w:rPr>
      <w:b/>
      <w:bCs/>
      <w:sz w:val="20"/>
      <w:szCs w:val="20"/>
    </w:rPr>
  </w:style>
  <w:style w:type="paragraph" w:styleId="Normalaweb">
    <w:name w:val="Normal (Web)"/>
    <w:basedOn w:val="Normala"/>
    <w:uiPriority w:val="99"/>
    <w:semiHidden/>
    <w:unhideWhenUsed/>
    <w:rsid w:val="0000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errikuspena">
    <w:name w:val="Revision"/>
    <w:hidden/>
    <w:uiPriority w:val="99"/>
    <w:semiHidden/>
    <w:rsid w:val="00017F97"/>
    <w:pPr>
      <w:spacing w:after="0" w:line="240" w:lineRule="auto"/>
    </w:pPr>
  </w:style>
  <w:style w:type="character" w:customStyle="1" w:styleId="form-control-text">
    <w:name w:val="form-control-text"/>
    <w:basedOn w:val="Paragrafoarenletra-tipolehenetsia"/>
    <w:rsid w:val="0048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1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twitter.com/uraEJGV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ra_agencia_vasc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a_komunikazioa@uragentzia.eu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a_komunikazioa@uragentzia.e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uraagentzi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57a45-557c-4d68-937d-8c8782f2bc58" xsi:nil="true"/>
    <lcf76f155ced4ddcb4097134ff3c332f xmlns="8a9ba1db-4d61-4b29-872e-ade5d42750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C882E42C09984CB0E400D0EEF0D93C" ma:contentTypeVersion="18" ma:contentTypeDescription="Crear nuevo documento." ma:contentTypeScope="" ma:versionID="4e776ae8056c71982d3a950824cf71d3">
  <xsd:schema xmlns:xsd="http://www.w3.org/2001/XMLSchema" xmlns:xs="http://www.w3.org/2001/XMLSchema" xmlns:p="http://schemas.microsoft.com/office/2006/metadata/properties" xmlns:ns2="8a9ba1db-4d61-4b29-872e-ade5d42750cf" xmlns:ns3="61157a45-557c-4d68-937d-8c8782f2bc58" targetNamespace="http://schemas.microsoft.com/office/2006/metadata/properties" ma:root="true" ma:fieldsID="e6ed61bcf94a9b5143357704631e6332" ns2:_="" ns3:_="">
    <xsd:import namespace="8a9ba1db-4d61-4b29-872e-ade5d42750cf"/>
    <xsd:import namespace="61157a45-557c-4d68-937d-8c8782f2b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a1db-4d61-4b29-872e-ade5d4275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57a45-557c-4d68-937d-8c8782f2b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c07a8e-0951-49c2-ac31-c8f17820ba97}" ma:internalName="TaxCatchAll" ma:showField="CatchAllData" ma:web="61157a45-557c-4d68-937d-8c8782f2b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F275-0272-4603-8D55-509668264B96}">
  <ds:schemaRefs>
    <ds:schemaRef ds:uri="http://purl.org/dc/terms/"/>
    <ds:schemaRef ds:uri="http://schemas.openxmlformats.org/package/2006/metadata/core-properties"/>
    <ds:schemaRef ds:uri="8a9ba1db-4d61-4b29-872e-ade5d42750c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1157a45-557c-4d68-937d-8c8782f2bc5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D1411A-1B3D-426E-8EEA-0CBF04509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ba1db-4d61-4b29-872e-ade5d42750cf"/>
    <ds:schemaRef ds:uri="61157a45-557c-4d68-937d-8c8782f2b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412B1-5B66-4BBB-B722-69F521021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18196-B2B3-4B50-B245-B5EAB359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684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Albizuri Laucirica, Eneko</dc:creator>
  <cp:keywords/>
  <dc:description/>
  <cp:lastModifiedBy>San Saturnino Murua, Iraia</cp:lastModifiedBy>
  <cp:revision>15</cp:revision>
  <cp:lastPrinted>2018-12-04T10:29:00Z</cp:lastPrinted>
  <dcterms:created xsi:type="dcterms:W3CDTF">2021-06-18T07:06:00Z</dcterms:created>
  <dcterms:modified xsi:type="dcterms:W3CDTF">2024-06-10T13:22:00Z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0x01010049C882E42C09984CB0E400D0EEF0D93C</vt:lpwstr>
  </property>
</Properties>
</file>