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F08A8" w14:textId="21DA14E3" w:rsidR="00244CED" w:rsidRDefault="00B81B68" w:rsidP="00C91C4D">
      <w:pPr>
        <w:spacing w:before="100" w:beforeAutospacing="1" w:line="240" w:lineRule="atLeast"/>
        <w:jc w:val="both"/>
        <w:rPr>
          <w:rFonts w:ascii="Arial" w:hAnsi="Arial" w:cs="Arial"/>
          <w:b/>
          <w:noProof/>
          <w:sz w:val="40"/>
          <w:szCs w:val="40"/>
        </w:rPr>
      </w:pPr>
      <w:r w:rsidRPr="00985940">
        <w:rPr>
          <w:rFonts w:ascii="Arial" w:hAnsi="Arial" w:cs="Arial"/>
          <w:b/>
          <w:noProof/>
          <w:sz w:val="40"/>
          <w:szCs w:val="40"/>
        </w:rPr>
        <w:t xml:space="preserve">Hoy se coloca la estructura del nuevo puente sobre el </w:t>
      </w:r>
      <w:r w:rsidR="00FA6F88" w:rsidRPr="00985940">
        <w:rPr>
          <w:rFonts w:ascii="Arial" w:hAnsi="Arial" w:cs="Arial"/>
          <w:b/>
          <w:noProof/>
          <w:sz w:val="40"/>
          <w:szCs w:val="40"/>
        </w:rPr>
        <w:t xml:space="preserve">Oria </w:t>
      </w:r>
      <w:r w:rsidR="00985940">
        <w:rPr>
          <w:rFonts w:ascii="Arial" w:hAnsi="Arial" w:cs="Arial"/>
          <w:b/>
          <w:noProof/>
          <w:sz w:val="40"/>
          <w:szCs w:val="40"/>
        </w:rPr>
        <w:t xml:space="preserve">en </w:t>
      </w:r>
      <w:r w:rsidR="0037321F">
        <w:rPr>
          <w:rFonts w:ascii="Arial" w:hAnsi="Arial" w:cs="Arial"/>
          <w:b/>
          <w:noProof/>
          <w:sz w:val="40"/>
          <w:szCs w:val="40"/>
        </w:rPr>
        <w:t xml:space="preserve">la zona de la antigua </w:t>
      </w:r>
      <w:r w:rsidR="0037321F" w:rsidRPr="00703324">
        <w:rPr>
          <w:rFonts w:ascii="Arial" w:hAnsi="Arial" w:cs="Arial"/>
          <w:b/>
          <w:i/>
          <w:iCs/>
          <w:noProof/>
          <w:sz w:val="40"/>
          <w:szCs w:val="40"/>
        </w:rPr>
        <w:t xml:space="preserve">Portería </w:t>
      </w:r>
      <w:r w:rsidR="0037321F">
        <w:rPr>
          <w:rFonts w:ascii="Arial" w:hAnsi="Arial" w:cs="Arial"/>
          <w:b/>
          <w:noProof/>
          <w:sz w:val="40"/>
          <w:szCs w:val="40"/>
        </w:rPr>
        <w:t>de CAF</w:t>
      </w:r>
    </w:p>
    <w:p w14:paraId="76FA4E58" w14:textId="77777777" w:rsidR="007B4B0B" w:rsidRDefault="007B4B0B" w:rsidP="007B4B0B">
      <w:pPr>
        <w:pStyle w:val="Prrafodelista"/>
        <w:ind w:left="720"/>
        <w:rPr>
          <w:rFonts w:ascii="Arial" w:hAnsi="Arial" w:cs="Arial"/>
          <w:b/>
          <w:noProof/>
          <w:sz w:val="40"/>
          <w:szCs w:val="40"/>
        </w:rPr>
      </w:pPr>
    </w:p>
    <w:p w14:paraId="4966FA78" w14:textId="47E1A64C" w:rsidR="002975C7" w:rsidRDefault="007B12D1" w:rsidP="00734839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>Una vez demolidas las</w:t>
      </w:r>
      <w:r w:rsidR="002975C7" w:rsidRPr="002975C7">
        <w:rPr>
          <w:rFonts w:ascii="Arial" w:hAnsi="Arial" w:cs="Arial"/>
          <w:b/>
          <w:noProof/>
          <w:sz w:val="40"/>
          <w:szCs w:val="40"/>
        </w:rPr>
        <w:t xml:space="preserve"> edificaciones entre el cauce y la calle Jose Miguel Iturrioz,</w:t>
      </w:r>
      <w:r>
        <w:rPr>
          <w:rFonts w:ascii="Arial" w:hAnsi="Arial" w:cs="Arial"/>
          <w:b/>
          <w:noProof/>
          <w:sz w:val="40"/>
          <w:szCs w:val="40"/>
        </w:rPr>
        <w:t xml:space="preserve"> </w:t>
      </w:r>
      <w:r w:rsidR="007D05E3">
        <w:rPr>
          <w:rFonts w:ascii="Arial" w:hAnsi="Arial" w:cs="Arial"/>
          <w:b/>
          <w:noProof/>
          <w:sz w:val="40"/>
          <w:szCs w:val="40"/>
        </w:rPr>
        <w:t>ampliada la sección del cauc</w:t>
      </w:r>
      <w:r w:rsidR="00E96D88">
        <w:rPr>
          <w:rFonts w:ascii="Arial" w:hAnsi="Arial" w:cs="Arial"/>
          <w:b/>
          <w:noProof/>
          <w:sz w:val="40"/>
          <w:szCs w:val="40"/>
        </w:rPr>
        <w:t xml:space="preserve">e por su </w:t>
      </w:r>
      <w:r w:rsidR="002975C7" w:rsidRPr="002975C7">
        <w:rPr>
          <w:rFonts w:ascii="Arial" w:hAnsi="Arial" w:cs="Arial"/>
          <w:b/>
          <w:noProof/>
          <w:sz w:val="40"/>
          <w:szCs w:val="40"/>
        </w:rPr>
        <w:t xml:space="preserve"> margen izquierda</w:t>
      </w:r>
      <w:r w:rsidR="007B4B0B">
        <w:rPr>
          <w:rFonts w:ascii="Arial" w:hAnsi="Arial" w:cs="Arial"/>
          <w:b/>
          <w:noProof/>
          <w:sz w:val="40"/>
          <w:szCs w:val="40"/>
        </w:rPr>
        <w:t xml:space="preserve">, </w:t>
      </w:r>
      <w:r w:rsidR="000870C1">
        <w:rPr>
          <w:rFonts w:ascii="Arial" w:hAnsi="Arial" w:cs="Arial"/>
          <w:b/>
          <w:noProof/>
          <w:sz w:val="40"/>
          <w:szCs w:val="40"/>
        </w:rPr>
        <w:t>se iza la estructura de</w:t>
      </w:r>
      <w:r w:rsidR="007B4B0B">
        <w:rPr>
          <w:rFonts w:ascii="Arial" w:hAnsi="Arial" w:cs="Arial"/>
          <w:b/>
          <w:noProof/>
          <w:sz w:val="40"/>
          <w:szCs w:val="40"/>
        </w:rPr>
        <w:t xml:space="preserve">l nuevo puente </w:t>
      </w:r>
      <w:r w:rsidR="000870C1">
        <w:rPr>
          <w:rFonts w:ascii="Arial" w:hAnsi="Arial" w:cs="Arial"/>
          <w:b/>
          <w:noProof/>
          <w:sz w:val="40"/>
          <w:szCs w:val="40"/>
        </w:rPr>
        <w:t xml:space="preserve">que </w:t>
      </w:r>
      <w:r w:rsidR="007B4B0B">
        <w:rPr>
          <w:rFonts w:ascii="Arial" w:hAnsi="Arial" w:cs="Arial"/>
          <w:b/>
          <w:noProof/>
          <w:sz w:val="40"/>
          <w:szCs w:val="40"/>
        </w:rPr>
        <w:t>dará acceso a CAF</w:t>
      </w:r>
    </w:p>
    <w:p w14:paraId="03CFDA0B" w14:textId="77777777" w:rsidR="00734839" w:rsidRDefault="00734839" w:rsidP="00734839">
      <w:pPr>
        <w:jc w:val="both"/>
        <w:rPr>
          <w:rFonts w:ascii="Arial" w:hAnsi="Arial" w:cs="Arial"/>
          <w:b/>
          <w:noProof/>
          <w:sz w:val="40"/>
          <w:szCs w:val="40"/>
        </w:rPr>
      </w:pPr>
    </w:p>
    <w:p w14:paraId="6FEC8559" w14:textId="16B79E05" w:rsidR="005443C0" w:rsidRDefault="00734839" w:rsidP="003339E8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734839">
        <w:rPr>
          <w:rFonts w:ascii="Arial" w:hAnsi="Arial" w:cs="Arial"/>
          <w:bCs/>
          <w:noProof/>
          <w:sz w:val="22"/>
          <w:szCs w:val="22"/>
        </w:rPr>
        <w:t>La Agencia Vasca del Agua-URA</w:t>
      </w:r>
      <w:r>
        <w:rPr>
          <w:rFonts w:ascii="Arial" w:hAnsi="Arial" w:cs="Arial"/>
          <w:bCs/>
          <w:noProof/>
          <w:sz w:val="22"/>
          <w:szCs w:val="22"/>
        </w:rPr>
        <w:t xml:space="preserve"> ha colocado hoy la estructura del nuevo puente sobre el Oria</w:t>
      </w:r>
      <w:r w:rsidR="000149DA">
        <w:rPr>
          <w:rFonts w:ascii="Arial" w:hAnsi="Arial" w:cs="Arial"/>
          <w:bCs/>
          <w:noProof/>
          <w:sz w:val="22"/>
          <w:szCs w:val="22"/>
        </w:rPr>
        <w:t xml:space="preserve"> a su paso por Beasain</w:t>
      </w:r>
      <w:r w:rsidR="00DA068E">
        <w:rPr>
          <w:rFonts w:ascii="Arial" w:hAnsi="Arial" w:cs="Arial"/>
          <w:bCs/>
          <w:noProof/>
          <w:sz w:val="22"/>
          <w:szCs w:val="22"/>
        </w:rPr>
        <w:t xml:space="preserve">, a la altura de la antigua </w:t>
      </w:r>
      <w:r w:rsidR="00DA068E" w:rsidRPr="000870C1">
        <w:rPr>
          <w:rFonts w:ascii="Arial" w:hAnsi="Arial" w:cs="Arial"/>
          <w:bCs/>
          <w:i/>
          <w:iCs/>
          <w:noProof/>
          <w:sz w:val="22"/>
          <w:szCs w:val="22"/>
        </w:rPr>
        <w:t>Portería</w:t>
      </w:r>
      <w:r w:rsidR="00DA068E">
        <w:rPr>
          <w:rFonts w:ascii="Arial" w:hAnsi="Arial" w:cs="Arial"/>
          <w:bCs/>
          <w:noProof/>
          <w:sz w:val="22"/>
          <w:szCs w:val="22"/>
        </w:rPr>
        <w:t xml:space="preserve"> de CAF. </w:t>
      </w:r>
      <w:r w:rsidR="008A0DF4">
        <w:rPr>
          <w:rFonts w:ascii="Arial" w:hAnsi="Arial" w:cs="Arial"/>
          <w:bCs/>
          <w:noProof/>
          <w:sz w:val="22"/>
          <w:szCs w:val="22"/>
        </w:rPr>
        <w:t>Se trata de u</w:t>
      </w:r>
      <w:r w:rsidR="00566807">
        <w:rPr>
          <w:rFonts w:ascii="Arial" w:hAnsi="Arial" w:cs="Arial"/>
          <w:bCs/>
          <w:noProof/>
          <w:sz w:val="22"/>
          <w:szCs w:val="22"/>
        </w:rPr>
        <w:t xml:space="preserve">no de los hitos de las obras para la defensa ante inundaciones del Oria </w:t>
      </w:r>
      <w:r w:rsidR="000149DA">
        <w:rPr>
          <w:rFonts w:ascii="Arial" w:hAnsi="Arial" w:cs="Arial"/>
          <w:bCs/>
          <w:noProof/>
          <w:sz w:val="22"/>
          <w:szCs w:val="22"/>
        </w:rPr>
        <w:t>en el municipio</w:t>
      </w:r>
      <w:r w:rsidR="000870C1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911500">
        <w:rPr>
          <w:rFonts w:ascii="Arial" w:hAnsi="Arial" w:cs="Arial"/>
          <w:bCs/>
          <w:noProof/>
          <w:sz w:val="22"/>
          <w:szCs w:val="22"/>
        </w:rPr>
        <w:t xml:space="preserve">a lo largo de </w:t>
      </w:r>
      <w:r w:rsidR="00CE0990" w:rsidRPr="00CE0990">
        <w:rPr>
          <w:rFonts w:ascii="Arial" w:hAnsi="Arial" w:cs="Arial"/>
          <w:bCs/>
          <w:noProof/>
          <w:sz w:val="22"/>
          <w:szCs w:val="22"/>
        </w:rPr>
        <w:t>300 metros del Oria a su paso por Beasai</w:t>
      </w:r>
      <w:r w:rsidR="00BC1D4B">
        <w:rPr>
          <w:rFonts w:ascii="Arial" w:hAnsi="Arial" w:cs="Arial"/>
          <w:bCs/>
          <w:noProof/>
          <w:sz w:val="22"/>
          <w:szCs w:val="22"/>
        </w:rPr>
        <w:t xml:space="preserve">n, frente a CAF, en el barrio de Ezkiaga. </w:t>
      </w:r>
      <w:r w:rsidR="005B2EA2">
        <w:rPr>
          <w:rFonts w:ascii="Arial" w:hAnsi="Arial" w:cs="Arial"/>
          <w:bCs/>
          <w:noProof/>
          <w:sz w:val="22"/>
          <w:szCs w:val="22"/>
        </w:rPr>
        <w:t>Y es que l</w:t>
      </w:r>
      <w:r w:rsidR="005443C0" w:rsidRPr="005443C0">
        <w:rPr>
          <w:rFonts w:ascii="Arial" w:hAnsi="Arial" w:cs="Arial"/>
          <w:bCs/>
          <w:noProof/>
          <w:sz w:val="22"/>
          <w:szCs w:val="22"/>
        </w:rPr>
        <w:t xml:space="preserve">os terrenos en las márgenes del río Oria a la altura de las instalaciones industriales de C.A.F. </w:t>
      </w:r>
      <w:r w:rsidR="00DC1AC5">
        <w:rPr>
          <w:rFonts w:ascii="Arial" w:hAnsi="Arial" w:cs="Arial"/>
          <w:bCs/>
          <w:noProof/>
          <w:sz w:val="22"/>
          <w:szCs w:val="22"/>
        </w:rPr>
        <w:t>son</w:t>
      </w:r>
      <w:r w:rsidR="005B2EA2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5443C0" w:rsidRPr="005443C0">
        <w:rPr>
          <w:rFonts w:ascii="Arial" w:hAnsi="Arial" w:cs="Arial"/>
          <w:bCs/>
          <w:noProof/>
          <w:sz w:val="22"/>
          <w:szCs w:val="22"/>
        </w:rPr>
        <w:t xml:space="preserve">inundables y se hallan en un Área de Riesgo Potencial Significativo de Inundación. Las obras </w:t>
      </w:r>
      <w:r w:rsidR="005B2EA2">
        <w:rPr>
          <w:rFonts w:ascii="Arial" w:hAnsi="Arial" w:cs="Arial"/>
          <w:bCs/>
          <w:noProof/>
          <w:sz w:val="22"/>
          <w:szCs w:val="22"/>
        </w:rPr>
        <w:t>en ejecución</w:t>
      </w:r>
      <w:r w:rsidR="001B2CC4">
        <w:rPr>
          <w:rFonts w:ascii="Arial" w:hAnsi="Arial" w:cs="Arial"/>
          <w:bCs/>
          <w:noProof/>
          <w:sz w:val="22"/>
          <w:szCs w:val="22"/>
        </w:rPr>
        <w:t xml:space="preserve"> están diseñadas para </w:t>
      </w:r>
      <w:r w:rsidR="005443C0" w:rsidRPr="005443C0">
        <w:rPr>
          <w:rFonts w:ascii="Arial" w:hAnsi="Arial" w:cs="Arial"/>
          <w:bCs/>
          <w:noProof/>
          <w:sz w:val="22"/>
          <w:szCs w:val="22"/>
        </w:rPr>
        <w:t>evitar los daños causados por las crecidas del rio en el municipio, como las afecciones que se produjeron en el año 2008.</w:t>
      </w:r>
    </w:p>
    <w:p w14:paraId="2D44FD71" w14:textId="77777777" w:rsidR="003339E8" w:rsidRDefault="003339E8" w:rsidP="003339E8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0C16973B" w14:textId="77777777" w:rsidR="003339E8" w:rsidRDefault="003339E8" w:rsidP="003339E8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3339E8">
        <w:rPr>
          <w:rFonts w:ascii="Arial" w:hAnsi="Arial" w:cs="Arial"/>
          <w:bCs/>
          <w:noProof/>
          <w:sz w:val="22"/>
          <w:szCs w:val="22"/>
        </w:rPr>
        <w:t>Según Antonio Aiz, “el proyecto y la obra que hoy visitamos no es sólo un proyecto hidráulico, también es una transformación urbanística; que garantiza la seguridad de las y los beasaindarras y de la actividad económica de Beasain y Goierri”. El directo de URA ha destacado que el proyecto avanza según lo previsto “como podéis observar, la logística para la colocación del nuevo puente, supone uno de los hitos más importantes y vistosos de esta obra, que persigue la reducción del riesgo de inundaciones en el río Oria, que vertebra el Goierri y Gipuzkoa”.</w:t>
      </w:r>
    </w:p>
    <w:p w14:paraId="7350DBDB" w14:textId="77777777" w:rsidR="009E39DC" w:rsidRDefault="009E39DC" w:rsidP="003339E8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68C38D60" w14:textId="164F8396" w:rsidR="009E39DC" w:rsidRPr="003339E8" w:rsidRDefault="009E39DC" w:rsidP="003339E8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9E39DC">
        <w:rPr>
          <w:rFonts w:ascii="Arial" w:hAnsi="Arial" w:cs="Arial"/>
          <w:bCs/>
          <w:noProof/>
          <w:sz w:val="22"/>
          <w:szCs w:val="22"/>
        </w:rPr>
        <w:t xml:space="preserve">En palabras de la alcaldesa, Leire Artola, </w:t>
      </w:r>
      <w:r w:rsidR="005D16F7">
        <w:rPr>
          <w:rFonts w:ascii="Arial" w:hAnsi="Arial" w:cs="Arial"/>
          <w:bCs/>
          <w:noProof/>
          <w:sz w:val="22"/>
          <w:szCs w:val="22"/>
        </w:rPr>
        <w:t>“</w:t>
      </w:r>
      <w:r w:rsidRPr="009E39DC">
        <w:rPr>
          <w:rFonts w:ascii="Arial" w:hAnsi="Arial" w:cs="Arial"/>
          <w:bCs/>
          <w:noProof/>
          <w:sz w:val="22"/>
          <w:szCs w:val="22"/>
        </w:rPr>
        <w:t>la principal entrada a CAF, conocida como la "Portería", es un entorno emblemático para el municipio. Gracias a la gestión que ha llevado a cabo el Ayuntamiento, la reurbanización de la zona supone erradicar los problemas de inundabilidad, por lo que se ganará en seguridad de personas y bienes. Además, mejorando la accesibilidad del entorno, se mantendrá el bidegorri y con aceras amplias a ambos lados de la vía se recuperarán los dos sentidos de circulación dando solución a los problemas de tráfico en la zona. Será un paso adelante para el barrio de Ezkiaga, sin duda es un proyecto que tiene como objetivo a las personas, que mejorará el bienestar y la calidad de vida de ciudadanos y vecinos y permitirá nuevas oportunidades</w:t>
      </w:r>
      <w:r w:rsidR="005D16F7">
        <w:rPr>
          <w:rFonts w:ascii="Arial" w:hAnsi="Arial" w:cs="Arial"/>
          <w:bCs/>
          <w:noProof/>
          <w:sz w:val="22"/>
          <w:szCs w:val="22"/>
        </w:rPr>
        <w:t>”</w:t>
      </w:r>
      <w:r w:rsidRPr="009E39DC">
        <w:rPr>
          <w:rFonts w:ascii="Arial" w:hAnsi="Arial" w:cs="Arial"/>
          <w:bCs/>
          <w:noProof/>
          <w:sz w:val="22"/>
          <w:szCs w:val="22"/>
        </w:rPr>
        <w:t>.</w:t>
      </w:r>
    </w:p>
    <w:p w14:paraId="1BE3DDAD" w14:textId="77777777" w:rsidR="003339E8" w:rsidRDefault="003339E8" w:rsidP="003339E8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00491A08" w14:textId="724FF773" w:rsidR="00351849" w:rsidRDefault="00CE0990" w:rsidP="00A836E5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CE0990">
        <w:rPr>
          <w:rFonts w:ascii="Arial" w:hAnsi="Arial" w:cs="Arial"/>
          <w:bCs/>
          <w:noProof/>
          <w:sz w:val="22"/>
          <w:szCs w:val="22"/>
        </w:rPr>
        <w:lastRenderedPageBreak/>
        <w:t>En síntesis, los trabajos incluyen la retirada y demolición de dos puentes sobre el cauce del río Oria</w:t>
      </w:r>
      <w:r w:rsidR="001A0650">
        <w:rPr>
          <w:rFonts w:ascii="Arial" w:hAnsi="Arial" w:cs="Arial"/>
          <w:bCs/>
          <w:noProof/>
          <w:sz w:val="22"/>
          <w:szCs w:val="22"/>
        </w:rPr>
        <w:t>,</w:t>
      </w:r>
      <w:r w:rsidRPr="00CE0990">
        <w:rPr>
          <w:rFonts w:ascii="Arial" w:hAnsi="Arial" w:cs="Arial"/>
          <w:bCs/>
          <w:noProof/>
          <w:sz w:val="22"/>
          <w:szCs w:val="22"/>
        </w:rPr>
        <w:t xml:space="preserve"> la demolición de cuatro edificaciones entre el cauce y la calle Jose Miguel Iturrioz</w:t>
      </w:r>
      <w:r w:rsidR="001A0650">
        <w:rPr>
          <w:rFonts w:ascii="Arial" w:hAnsi="Arial" w:cs="Arial"/>
          <w:bCs/>
          <w:noProof/>
          <w:sz w:val="22"/>
          <w:szCs w:val="22"/>
        </w:rPr>
        <w:t xml:space="preserve">, </w:t>
      </w:r>
      <w:r w:rsidRPr="00CE0990">
        <w:rPr>
          <w:rFonts w:ascii="Arial" w:hAnsi="Arial" w:cs="Arial"/>
          <w:bCs/>
          <w:noProof/>
          <w:sz w:val="22"/>
          <w:szCs w:val="22"/>
        </w:rPr>
        <w:t>así como el retranqueo de la margen izquierda del cauce en el tramo</w:t>
      </w:r>
      <w:r w:rsidR="00351849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1A0650">
        <w:rPr>
          <w:rFonts w:ascii="Arial" w:hAnsi="Arial" w:cs="Arial"/>
          <w:bCs/>
          <w:noProof/>
          <w:sz w:val="22"/>
          <w:szCs w:val="22"/>
        </w:rPr>
        <w:t>ya acometidas.</w:t>
      </w:r>
    </w:p>
    <w:p w14:paraId="13D2BC95" w14:textId="77777777" w:rsidR="00351849" w:rsidRDefault="00351849" w:rsidP="00A836E5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1CF310F8" w14:textId="29258F9F" w:rsidR="00BD67C6" w:rsidRDefault="001A0650" w:rsidP="00A836E5">
      <w:pPr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Una vez dotad</w:t>
      </w:r>
      <w:r w:rsidR="008C3376">
        <w:rPr>
          <w:rFonts w:ascii="Arial" w:hAnsi="Arial" w:cs="Arial"/>
          <w:bCs/>
          <w:noProof/>
          <w:sz w:val="22"/>
          <w:szCs w:val="22"/>
        </w:rPr>
        <w:t>a de la nueva sección al cauce, se</w:t>
      </w:r>
      <w:r w:rsidR="006142F0">
        <w:rPr>
          <w:rFonts w:ascii="Arial" w:hAnsi="Arial" w:cs="Arial"/>
          <w:bCs/>
          <w:noProof/>
          <w:sz w:val="22"/>
          <w:szCs w:val="22"/>
        </w:rPr>
        <w:t xml:space="preserve"> ha procedido a montar y soldar </w:t>
      </w:r>
      <w:r w:rsidR="00BD67C6">
        <w:rPr>
          <w:rFonts w:ascii="Arial" w:hAnsi="Arial" w:cs="Arial"/>
          <w:bCs/>
          <w:noProof/>
          <w:sz w:val="22"/>
          <w:szCs w:val="22"/>
        </w:rPr>
        <w:t xml:space="preserve">durante 10 días </w:t>
      </w:r>
      <w:r w:rsidR="006142F0">
        <w:rPr>
          <w:rFonts w:ascii="Arial" w:hAnsi="Arial" w:cs="Arial"/>
          <w:bCs/>
          <w:noProof/>
          <w:sz w:val="22"/>
          <w:szCs w:val="22"/>
        </w:rPr>
        <w:t>las vigas de la estructura del nuevo puente de acceso a CAF</w:t>
      </w:r>
      <w:r w:rsidR="000E02EF">
        <w:rPr>
          <w:rFonts w:ascii="Arial" w:hAnsi="Arial" w:cs="Arial"/>
          <w:bCs/>
          <w:noProof/>
          <w:sz w:val="22"/>
          <w:szCs w:val="22"/>
        </w:rPr>
        <w:t xml:space="preserve"> —</w:t>
      </w:r>
      <w:r w:rsidR="00BD67C6">
        <w:rPr>
          <w:rFonts w:ascii="Arial" w:hAnsi="Arial" w:cs="Arial"/>
          <w:bCs/>
          <w:noProof/>
          <w:sz w:val="22"/>
          <w:szCs w:val="22"/>
        </w:rPr>
        <w:t>acondicionado al nuevo ancho del cauce</w:t>
      </w:r>
      <w:r w:rsidR="000E02EF">
        <w:rPr>
          <w:rFonts w:ascii="Arial" w:hAnsi="Arial" w:cs="Arial"/>
          <w:bCs/>
          <w:noProof/>
          <w:sz w:val="22"/>
          <w:szCs w:val="22"/>
        </w:rPr>
        <w:t>—</w:t>
      </w:r>
      <w:r w:rsidR="00C506BC">
        <w:rPr>
          <w:rFonts w:ascii="Arial" w:hAnsi="Arial" w:cs="Arial"/>
          <w:bCs/>
          <w:noProof/>
          <w:sz w:val="22"/>
          <w:szCs w:val="22"/>
        </w:rPr>
        <w:t xml:space="preserve">. Ahora, </w:t>
      </w:r>
      <w:r w:rsidR="00BD67C6">
        <w:rPr>
          <w:rFonts w:ascii="Arial" w:hAnsi="Arial" w:cs="Arial"/>
          <w:bCs/>
          <w:noProof/>
          <w:sz w:val="22"/>
          <w:szCs w:val="22"/>
        </w:rPr>
        <w:t>se procede a su</w:t>
      </w:r>
      <w:r w:rsidR="00C506BC">
        <w:rPr>
          <w:rFonts w:ascii="Arial" w:hAnsi="Arial" w:cs="Arial"/>
          <w:bCs/>
          <w:noProof/>
          <w:sz w:val="22"/>
          <w:szCs w:val="22"/>
        </w:rPr>
        <w:t xml:space="preserve"> izado y</w:t>
      </w:r>
      <w:r w:rsidR="00BD67C6">
        <w:rPr>
          <w:rFonts w:ascii="Arial" w:hAnsi="Arial" w:cs="Arial"/>
          <w:bCs/>
          <w:noProof/>
          <w:sz w:val="22"/>
          <w:szCs w:val="22"/>
        </w:rPr>
        <w:t xml:space="preserve"> colocación para su posterior urbanización y acondicionamiento.</w:t>
      </w:r>
      <w:r w:rsidR="002637B2" w:rsidRPr="002637B2">
        <w:t xml:space="preserve"> </w:t>
      </w:r>
    </w:p>
    <w:p w14:paraId="3FE4094E" w14:textId="749BAF50" w:rsidR="003F1E0B" w:rsidRDefault="00C506BC" w:rsidP="003F1E0B">
      <w:pPr>
        <w:spacing w:before="100" w:beforeAutospacing="1" w:line="240" w:lineRule="atLeast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S</w:t>
      </w:r>
      <w:r w:rsidR="006C6661">
        <w:rPr>
          <w:rFonts w:ascii="Arial" w:hAnsi="Arial" w:cs="Arial"/>
          <w:noProof/>
          <w:sz w:val="22"/>
          <w:szCs w:val="22"/>
        </w:rPr>
        <w:t>e prevé que el conjunto de la obra concluy</w:t>
      </w:r>
      <w:r w:rsidR="00DE6B74">
        <w:rPr>
          <w:rFonts w:ascii="Arial" w:hAnsi="Arial" w:cs="Arial"/>
          <w:noProof/>
          <w:sz w:val="22"/>
          <w:szCs w:val="22"/>
        </w:rPr>
        <w:t xml:space="preserve">a en </w:t>
      </w:r>
      <w:r w:rsidR="006E49AB">
        <w:rPr>
          <w:rFonts w:ascii="Arial" w:hAnsi="Arial" w:cs="Arial"/>
          <w:noProof/>
          <w:sz w:val="22"/>
          <w:szCs w:val="22"/>
        </w:rPr>
        <w:t>julio</w:t>
      </w:r>
      <w:bookmarkStart w:id="0" w:name="_GoBack"/>
      <w:bookmarkEnd w:id="0"/>
      <w:r w:rsidR="00DE6B74">
        <w:rPr>
          <w:rFonts w:ascii="Arial" w:hAnsi="Arial" w:cs="Arial"/>
          <w:noProof/>
          <w:sz w:val="22"/>
          <w:szCs w:val="22"/>
        </w:rPr>
        <w:t xml:space="preserve"> de 2024</w:t>
      </w:r>
      <w:r w:rsidR="003F1E0B" w:rsidRPr="00ED287C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F1E0B" w:rsidRPr="00ED287C">
        <w:rPr>
          <w:rFonts w:ascii="Arial" w:hAnsi="Arial" w:cs="Arial"/>
          <w:noProof/>
          <w:sz w:val="22"/>
          <w:szCs w:val="22"/>
        </w:rPr>
        <w:t xml:space="preserve">y cuenta con un presupuesto de </w:t>
      </w:r>
      <w:r w:rsidR="003F1E0B" w:rsidRPr="00ED287C">
        <w:rPr>
          <w:rFonts w:ascii="Arial" w:hAnsi="Arial" w:cs="Arial"/>
          <w:b/>
          <w:noProof/>
          <w:sz w:val="22"/>
          <w:szCs w:val="22"/>
        </w:rPr>
        <w:t>7,8 M€ IVA incluido.</w:t>
      </w:r>
      <w:r w:rsidR="00965DD3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6AE68200" w14:textId="77777777" w:rsidR="00C506BC" w:rsidRDefault="00C506BC" w:rsidP="003F1E0B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5842CE5D" w14:textId="47DFAC6C" w:rsidR="003F1E0B" w:rsidRPr="00ED287C" w:rsidRDefault="008A5236" w:rsidP="003F1E0B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Labor interinstitucional</w:t>
      </w:r>
    </w:p>
    <w:p w14:paraId="15F3AADE" w14:textId="77777777" w:rsidR="003F1E0B" w:rsidRPr="00ED287C" w:rsidRDefault="003F1E0B" w:rsidP="003F1E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EEBB66" w14:textId="25984605" w:rsidR="003F1E0B" w:rsidRPr="00ED287C" w:rsidRDefault="00C506BC" w:rsidP="003F1E0B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</w:t>
      </w:r>
      <w:r w:rsidR="00191D7E">
        <w:rPr>
          <w:rFonts w:ascii="Arial" w:hAnsi="Arial" w:cs="Arial"/>
          <w:sz w:val="22"/>
          <w:szCs w:val="22"/>
        </w:rPr>
        <w:t>os trabajos han requerido de la estrecha co</w:t>
      </w:r>
      <w:r w:rsidR="003A257D">
        <w:rPr>
          <w:rFonts w:ascii="Arial" w:hAnsi="Arial" w:cs="Arial"/>
          <w:sz w:val="22"/>
          <w:szCs w:val="22"/>
        </w:rPr>
        <w:t xml:space="preserve">ncertación interinstitucional. </w:t>
      </w:r>
      <w:r w:rsidR="00191D7E">
        <w:rPr>
          <w:rFonts w:ascii="Arial" w:hAnsi="Arial" w:cs="Arial"/>
          <w:sz w:val="22"/>
          <w:szCs w:val="22"/>
        </w:rPr>
        <w:t>Por un lado, l</w:t>
      </w:r>
      <w:r w:rsidR="003F1E0B" w:rsidRPr="00ED287C">
        <w:rPr>
          <w:rFonts w:ascii="Arial" w:hAnsi="Arial" w:cs="Arial"/>
          <w:sz w:val="22"/>
          <w:szCs w:val="22"/>
        </w:rPr>
        <w:t>a Agencia Vasca del Agua-URA ha aportado el proyecto constructivo completo, que incluye tanto al derribo de los edificios como las obras hidráulicas a acometer. Se encarga</w:t>
      </w:r>
      <w:r w:rsidR="008A5236">
        <w:rPr>
          <w:rFonts w:ascii="Arial" w:hAnsi="Arial" w:cs="Arial"/>
          <w:sz w:val="22"/>
          <w:szCs w:val="22"/>
        </w:rPr>
        <w:t xml:space="preserve"> </w:t>
      </w:r>
      <w:r w:rsidR="003F1E0B" w:rsidRPr="00ED287C">
        <w:rPr>
          <w:rFonts w:ascii="Arial" w:hAnsi="Arial" w:cs="Arial"/>
          <w:sz w:val="22"/>
          <w:szCs w:val="22"/>
        </w:rPr>
        <w:t>de la contratación y ejecución de las obras</w:t>
      </w:r>
      <w:r w:rsidR="008A5236">
        <w:rPr>
          <w:rFonts w:ascii="Arial" w:hAnsi="Arial" w:cs="Arial"/>
          <w:sz w:val="22"/>
          <w:szCs w:val="22"/>
        </w:rPr>
        <w:t xml:space="preserve">, de </w:t>
      </w:r>
      <w:r w:rsidR="003F1E0B" w:rsidRPr="00ED287C">
        <w:rPr>
          <w:rFonts w:ascii="Arial" w:hAnsi="Arial" w:cs="Arial"/>
          <w:sz w:val="22"/>
          <w:szCs w:val="22"/>
        </w:rPr>
        <w:t xml:space="preserve">la dirección facultativa y la financiación de las mismas en un importe de </w:t>
      </w:r>
      <w:r w:rsidR="00AC71E8" w:rsidRPr="00ED287C">
        <w:rPr>
          <w:rFonts w:ascii="Arial" w:hAnsi="Arial" w:cs="Arial"/>
          <w:sz w:val="22"/>
          <w:szCs w:val="22"/>
        </w:rPr>
        <w:t>6.</w:t>
      </w:r>
      <w:r w:rsidR="00F91A04" w:rsidRPr="00ED287C">
        <w:rPr>
          <w:rFonts w:ascii="Arial" w:hAnsi="Arial" w:cs="Arial"/>
          <w:sz w:val="22"/>
          <w:szCs w:val="22"/>
        </w:rPr>
        <w:t>152.9</w:t>
      </w:r>
      <w:r w:rsidR="00AC71E8" w:rsidRPr="00ED287C">
        <w:rPr>
          <w:rFonts w:ascii="Arial" w:hAnsi="Arial" w:cs="Arial"/>
          <w:sz w:val="22"/>
          <w:szCs w:val="22"/>
        </w:rPr>
        <w:t>00</w:t>
      </w:r>
      <w:r w:rsidR="003F1E0B" w:rsidRPr="00ED287C">
        <w:rPr>
          <w:rFonts w:ascii="Arial" w:hAnsi="Arial" w:cs="Arial"/>
          <w:sz w:val="22"/>
          <w:szCs w:val="22"/>
        </w:rPr>
        <w:t xml:space="preserve"> euros.</w:t>
      </w:r>
    </w:p>
    <w:p w14:paraId="44980D19" w14:textId="77777777" w:rsidR="003F1E0B" w:rsidRPr="00ED287C" w:rsidRDefault="003F1E0B" w:rsidP="003F1E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3B5825" w14:textId="428AA9CA" w:rsidR="003F1E0B" w:rsidRPr="00ED287C" w:rsidRDefault="003F1E0B" w:rsidP="003F1E0B">
      <w:pPr>
        <w:autoSpaceDE w:val="0"/>
        <w:autoSpaceDN w:val="0"/>
        <w:adjustRightInd w:val="0"/>
        <w:jc w:val="both"/>
        <w:rPr>
          <w:rFonts w:ascii="Arial" w:eastAsia="Tahoma" w:hAnsi="Arial" w:cs="Arial"/>
          <w:b/>
          <w:sz w:val="22"/>
          <w:szCs w:val="22"/>
        </w:rPr>
      </w:pPr>
      <w:r w:rsidRPr="00ED287C">
        <w:rPr>
          <w:rFonts w:ascii="Arial" w:hAnsi="Arial" w:cs="Arial"/>
          <w:sz w:val="22"/>
          <w:szCs w:val="22"/>
        </w:rPr>
        <w:t xml:space="preserve">Por su parte, el Ayuntamiento </w:t>
      </w:r>
      <w:r w:rsidR="007D71E2">
        <w:rPr>
          <w:rFonts w:ascii="Arial" w:hAnsi="Arial" w:cs="Arial"/>
          <w:sz w:val="22"/>
          <w:szCs w:val="22"/>
        </w:rPr>
        <w:t xml:space="preserve">ha </w:t>
      </w:r>
      <w:r w:rsidRPr="00ED287C">
        <w:rPr>
          <w:rFonts w:ascii="Arial" w:hAnsi="Arial" w:cs="Arial"/>
          <w:sz w:val="22"/>
          <w:szCs w:val="22"/>
        </w:rPr>
        <w:t>aproba</w:t>
      </w:r>
      <w:r w:rsidR="007D71E2">
        <w:rPr>
          <w:rFonts w:ascii="Arial" w:hAnsi="Arial" w:cs="Arial"/>
          <w:sz w:val="22"/>
          <w:szCs w:val="22"/>
        </w:rPr>
        <w:t>do</w:t>
      </w:r>
      <w:r w:rsidRPr="00ED287C">
        <w:rPr>
          <w:rFonts w:ascii="Arial" w:hAnsi="Arial" w:cs="Arial"/>
          <w:sz w:val="22"/>
          <w:szCs w:val="22"/>
        </w:rPr>
        <w:t xml:space="preserve"> los documentos urbanísticos necesarios para regularizar las afecciones derivadas de las obras hidráulicas previstas en los terrenos y propiedades de CAF (por ejemplo, el i</w:t>
      </w:r>
      <w:r w:rsidRPr="00ED287C">
        <w:rPr>
          <w:rFonts w:ascii="Arial" w:eastAsia="Tahoma" w:hAnsi="Arial" w:cs="Arial"/>
          <w:sz w:val="22"/>
          <w:szCs w:val="22"/>
        </w:rPr>
        <w:t>ncremento de la edificabilidad en los términos necesarios para compensar la pérdida de las edificaciones que se derribarán) y financia</w:t>
      </w:r>
      <w:r w:rsidR="007D71E2">
        <w:rPr>
          <w:rFonts w:ascii="Arial" w:eastAsia="Tahoma" w:hAnsi="Arial" w:cs="Arial"/>
          <w:sz w:val="22"/>
          <w:szCs w:val="22"/>
        </w:rPr>
        <w:t xml:space="preserve">do </w:t>
      </w:r>
      <w:r w:rsidR="00AC71E8" w:rsidRPr="00ED287C">
        <w:rPr>
          <w:rFonts w:ascii="Arial" w:eastAsia="Tahoma" w:hAnsi="Arial" w:cs="Arial"/>
          <w:sz w:val="22"/>
          <w:szCs w:val="22"/>
        </w:rPr>
        <w:t xml:space="preserve">1.630.000 </w:t>
      </w:r>
      <w:proofErr w:type="spellStart"/>
      <w:r w:rsidR="00AC71E8" w:rsidRPr="00ED287C">
        <w:rPr>
          <w:rFonts w:ascii="Arial" w:eastAsia="Tahoma" w:hAnsi="Arial" w:cs="Arial"/>
          <w:sz w:val="22"/>
          <w:szCs w:val="22"/>
        </w:rPr>
        <w:t>eruos</w:t>
      </w:r>
      <w:proofErr w:type="spellEnd"/>
      <w:r w:rsidRPr="00ED287C">
        <w:rPr>
          <w:rFonts w:ascii="Arial" w:eastAsia="Tahoma" w:hAnsi="Arial" w:cs="Arial"/>
          <w:sz w:val="22"/>
          <w:szCs w:val="22"/>
        </w:rPr>
        <w:t xml:space="preserve"> del coste efectivo de las obras</w:t>
      </w:r>
      <w:r w:rsidRPr="00ED287C">
        <w:rPr>
          <w:rFonts w:ascii="Arial" w:eastAsia="Tahoma" w:hAnsi="Arial" w:cs="Arial"/>
          <w:b/>
          <w:sz w:val="22"/>
          <w:szCs w:val="22"/>
        </w:rPr>
        <w:t xml:space="preserve">. </w:t>
      </w:r>
    </w:p>
    <w:p w14:paraId="37B131AC" w14:textId="77777777" w:rsidR="003F1E0B" w:rsidRPr="00ED287C" w:rsidRDefault="003F1E0B" w:rsidP="003F1E0B">
      <w:pPr>
        <w:autoSpaceDE w:val="0"/>
        <w:autoSpaceDN w:val="0"/>
        <w:adjustRightInd w:val="0"/>
        <w:jc w:val="both"/>
        <w:rPr>
          <w:rFonts w:ascii="Arial" w:eastAsia="Tahoma" w:hAnsi="Arial" w:cs="Arial"/>
          <w:sz w:val="22"/>
          <w:szCs w:val="22"/>
        </w:rPr>
      </w:pPr>
    </w:p>
    <w:p w14:paraId="23CB7019" w14:textId="0696347E" w:rsidR="003F1E0B" w:rsidRDefault="003F1E0B" w:rsidP="003F1E0B">
      <w:pPr>
        <w:autoSpaceDE w:val="0"/>
        <w:autoSpaceDN w:val="0"/>
        <w:adjustRightInd w:val="0"/>
        <w:jc w:val="both"/>
        <w:rPr>
          <w:rFonts w:ascii="Arial" w:eastAsia="Tahoma" w:hAnsi="Arial" w:cs="Arial"/>
          <w:sz w:val="22"/>
          <w:szCs w:val="22"/>
        </w:rPr>
      </w:pPr>
      <w:r w:rsidRPr="00ED287C">
        <w:rPr>
          <w:rFonts w:ascii="Arial" w:eastAsia="Tahoma" w:hAnsi="Arial" w:cs="Arial"/>
          <w:sz w:val="22"/>
          <w:szCs w:val="22"/>
        </w:rPr>
        <w:t xml:space="preserve">Por último, CAF </w:t>
      </w:r>
      <w:r w:rsidR="007D71E2">
        <w:rPr>
          <w:rFonts w:ascii="Arial" w:eastAsia="Tahoma" w:hAnsi="Arial" w:cs="Arial"/>
          <w:sz w:val="22"/>
          <w:szCs w:val="22"/>
        </w:rPr>
        <w:t>ha puesto</w:t>
      </w:r>
      <w:r w:rsidRPr="00ED287C">
        <w:rPr>
          <w:rFonts w:ascii="Arial" w:eastAsia="Tahoma" w:hAnsi="Arial" w:cs="Arial"/>
          <w:sz w:val="22"/>
          <w:szCs w:val="22"/>
        </w:rPr>
        <w:t xml:space="preserve"> a disposición de la Agencia Vasca del Agua los terrenos y edificaciones de su propiedad afectados por las obras </w:t>
      </w:r>
      <w:proofErr w:type="gramStart"/>
      <w:r w:rsidR="007D71E2">
        <w:rPr>
          <w:rFonts w:ascii="Arial" w:eastAsia="Tahoma" w:hAnsi="Arial" w:cs="Arial"/>
          <w:sz w:val="22"/>
          <w:szCs w:val="22"/>
        </w:rPr>
        <w:t xml:space="preserve">y </w:t>
      </w:r>
      <w:r w:rsidRPr="00ED287C">
        <w:rPr>
          <w:rFonts w:ascii="Arial" w:eastAsia="Tahoma" w:hAnsi="Arial" w:cs="Arial"/>
          <w:sz w:val="22"/>
          <w:szCs w:val="22"/>
        </w:rPr>
        <w:t xml:space="preserve"> ejecutar</w:t>
      </w:r>
      <w:r w:rsidR="007D71E2">
        <w:rPr>
          <w:rFonts w:ascii="Arial" w:eastAsia="Tahoma" w:hAnsi="Arial" w:cs="Arial"/>
          <w:sz w:val="22"/>
          <w:szCs w:val="22"/>
        </w:rPr>
        <w:t>á</w:t>
      </w:r>
      <w:proofErr w:type="gramEnd"/>
      <w:r w:rsidR="007D71E2">
        <w:rPr>
          <w:rFonts w:ascii="Arial" w:eastAsia="Tahoma" w:hAnsi="Arial" w:cs="Arial"/>
          <w:sz w:val="22"/>
          <w:szCs w:val="22"/>
        </w:rPr>
        <w:t xml:space="preserve"> </w:t>
      </w:r>
      <w:r w:rsidRPr="00ED287C">
        <w:rPr>
          <w:rFonts w:ascii="Arial" w:eastAsia="Tahoma" w:hAnsi="Arial" w:cs="Arial"/>
          <w:sz w:val="22"/>
          <w:szCs w:val="22"/>
        </w:rPr>
        <w:t xml:space="preserve"> y abonar</w:t>
      </w:r>
      <w:r w:rsidR="007D71E2">
        <w:rPr>
          <w:rFonts w:ascii="Arial" w:eastAsia="Tahoma" w:hAnsi="Arial" w:cs="Arial"/>
          <w:sz w:val="22"/>
          <w:szCs w:val="22"/>
        </w:rPr>
        <w:t>á</w:t>
      </w:r>
      <w:r w:rsidRPr="00ED287C">
        <w:rPr>
          <w:rFonts w:ascii="Arial" w:eastAsia="Tahoma" w:hAnsi="Arial" w:cs="Arial"/>
          <w:sz w:val="22"/>
          <w:szCs w:val="22"/>
        </w:rPr>
        <w:t xml:space="preserve"> las obras de habilitación de sus nuevas oficinas.</w:t>
      </w:r>
    </w:p>
    <w:p w14:paraId="2D91F8E2" w14:textId="5405CB98" w:rsidR="00ED287C" w:rsidRDefault="00ED287C" w:rsidP="003F1E0B">
      <w:pPr>
        <w:autoSpaceDE w:val="0"/>
        <w:autoSpaceDN w:val="0"/>
        <w:adjustRightInd w:val="0"/>
        <w:jc w:val="both"/>
        <w:rPr>
          <w:rFonts w:ascii="Arial" w:eastAsia="Tahoma" w:hAnsi="Arial" w:cs="Arial"/>
          <w:sz w:val="22"/>
          <w:szCs w:val="22"/>
        </w:rPr>
      </w:pPr>
    </w:p>
    <w:p w14:paraId="7D60781B" w14:textId="35D737C0" w:rsidR="00ED287C" w:rsidRPr="00ED287C" w:rsidRDefault="00ED287C" w:rsidP="003F1E0B">
      <w:pPr>
        <w:autoSpaceDE w:val="0"/>
        <w:autoSpaceDN w:val="0"/>
        <w:adjustRightInd w:val="0"/>
        <w:jc w:val="both"/>
        <w:rPr>
          <w:rFonts w:ascii="Arial" w:eastAsia="Tahoma" w:hAnsi="Arial" w:cs="Arial"/>
          <w:sz w:val="22"/>
          <w:szCs w:val="22"/>
        </w:rPr>
      </w:pPr>
      <w:r w:rsidRPr="00ED287C">
        <w:rPr>
          <w:rFonts w:ascii="Arial" w:eastAsia="Tahoma" w:hAnsi="Arial" w:cs="Arial"/>
          <w:sz w:val="22"/>
          <w:szCs w:val="22"/>
        </w:rPr>
        <w:t>Este proyecto cuenta con financiación del Fondo Europeo de Desarrollo Regional, FEDER</w:t>
      </w:r>
      <w:r w:rsidR="00144B2F">
        <w:rPr>
          <w:rFonts w:ascii="Arial" w:eastAsia="Tahoma" w:hAnsi="Arial" w:cs="Arial"/>
          <w:sz w:val="22"/>
          <w:szCs w:val="22"/>
        </w:rPr>
        <w:t xml:space="preserve"> 2021-</w:t>
      </w:r>
      <w:proofErr w:type="gramStart"/>
      <w:r w:rsidR="00144B2F">
        <w:rPr>
          <w:rFonts w:ascii="Arial" w:eastAsia="Tahoma" w:hAnsi="Arial" w:cs="Arial"/>
          <w:sz w:val="22"/>
          <w:szCs w:val="22"/>
        </w:rPr>
        <w:t xml:space="preserve">2027 </w:t>
      </w:r>
      <w:r w:rsidRPr="00ED287C">
        <w:rPr>
          <w:rFonts w:ascii="Arial" w:eastAsia="Tahoma" w:hAnsi="Arial" w:cs="Arial"/>
          <w:sz w:val="22"/>
          <w:szCs w:val="22"/>
        </w:rPr>
        <w:t>.</w:t>
      </w:r>
      <w:proofErr w:type="gramEnd"/>
    </w:p>
    <w:p w14:paraId="050F58AC" w14:textId="38C979E7" w:rsidR="008D0964" w:rsidRPr="00ED287C" w:rsidRDefault="008D0964" w:rsidP="003F1E0B">
      <w:pPr>
        <w:autoSpaceDE w:val="0"/>
        <w:autoSpaceDN w:val="0"/>
        <w:adjustRightInd w:val="0"/>
        <w:jc w:val="both"/>
        <w:rPr>
          <w:rFonts w:ascii="Arial" w:eastAsia="Tahoma" w:hAnsi="Arial" w:cs="Arial"/>
          <w:sz w:val="22"/>
          <w:szCs w:val="22"/>
        </w:rPr>
      </w:pPr>
    </w:p>
    <w:p w14:paraId="75744F08" w14:textId="77777777" w:rsidR="000F1E4B" w:rsidRDefault="008D0964" w:rsidP="003F1E0B">
      <w:pPr>
        <w:autoSpaceDE w:val="0"/>
        <w:autoSpaceDN w:val="0"/>
        <w:adjustRightInd w:val="0"/>
        <w:jc w:val="both"/>
        <w:rPr>
          <w:rFonts w:ascii="Arial" w:eastAsia="Tahoma" w:hAnsi="Arial" w:cs="Arial"/>
          <w:sz w:val="22"/>
          <w:szCs w:val="22"/>
        </w:rPr>
      </w:pPr>
      <w:r w:rsidRPr="00ED287C">
        <w:rPr>
          <w:rFonts w:ascii="Arial" w:eastAsia="Tahoma" w:hAnsi="Arial" w:cs="Arial"/>
          <w:sz w:val="22"/>
          <w:szCs w:val="22"/>
        </w:rPr>
        <w:t>Más información:</w:t>
      </w:r>
    </w:p>
    <w:p w14:paraId="5E21D372" w14:textId="77777777" w:rsidR="000F1E4B" w:rsidRDefault="00734298" w:rsidP="000F1E4B">
      <w:pPr>
        <w:autoSpaceDE w:val="0"/>
        <w:autoSpaceDN w:val="0"/>
        <w:adjustRightInd w:val="0"/>
        <w:jc w:val="both"/>
        <w:rPr>
          <w:rStyle w:val="Hipervnculo"/>
          <w:rFonts w:ascii="Arial" w:eastAsia="Tahoma" w:hAnsi="Arial" w:cs="Arial"/>
          <w:sz w:val="22"/>
          <w:szCs w:val="22"/>
        </w:rPr>
      </w:pPr>
      <w:hyperlink r:id="rId11" w:history="1">
        <w:r w:rsidR="008D0964" w:rsidRPr="00ED287C">
          <w:rPr>
            <w:rStyle w:val="Hipervnculo"/>
            <w:rFonts w:ascii="Arial" w:eastAsia="Tahoma" w:hAnsi="Arial" w:cs="Arial"/>
            <w:sz w:val="22"/>
            <w:szCs w:val="22"/>
          </w:rPr>
          <w:t>https://www.uragentzia.euskadi.eus/proyecto-de-prevencion-de-inundaciones-en-la-cuenca-del-rio-oria-en-el-termino-municipal-de-beasain/webura00-contents/es/</w:t>
        </w:r>
      </w:hyperlink>
    </w:p>
    <w:p w14:paraId="667FFAFF" w14:textId="4DEED1B9" w:rsidR="004751BE" w:rsidRPr="00ED287C" w:rsidRDefault="004751BE" w:rsidP="003F1E0B"/>
    <w:sectPr w:rsidR="004751BE" w:rsidRPr="00ED287C" w:rsidSect="004B12D9">
      <w:head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4E117" w14:textId="77777777" w:rsidR="00734298" w:rsidRDefault="00734298">
      <w:r>
        <w:separator/>
      </w:r>
    </w:p>
  </w:endnote>
  <w:endnote w:type="continuationSeparator" w:id="0">
    <w:p w14:paraId="04570196" w14:textId="77777777" w:rsidR="00734298" w:rsidRDefault="00734298">
      <w:r>
        <w:continuationSeparator/>
      </w:r>
    </w:p>
  </w:endnote>
  <w:endnote w:type="continuationNotice" w:id="1">
    <w:p w14:paraId="139A136C" w14:textId="77777777" w:rsidR="00734298" w:rsidRDefault="00734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55951" w14:textId="77777777" w:rsidR="00734298" w:rsidRDefault="00734298">
      <w:r>
        <w:separator/>
      </w:r>
    </w:p>
  </w:footnote>
  <w:footnote w:type="continuationSeparator" w:id="0">
    <w:p w14:paraId="3D781E1C" w14:textId="77777777" w:rsidR="00734298" w:rsidRDefault="00734298">
      <w:r>
        <w:continuationSeparator/>
      </w:r>
    </w:p>
  </w:footnote>
  <w:footnote w:type="continuationNotice" w:id="1">
    <w:p w14:paraId="4AC9F6C8" w14:textId="77777777" w:rsidR="00734298" w:rsidRDefault="007342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8B6E6" w14:textId="669344D9" w:rsidR="009E118E" w:rsidRPr="00AA4D7B" w:rsidRDefault="009E118E" w:rsidP="00AA4D7B">
    <w:pPr>
      <w:tabs>
        <w:tab w:val="center" w:pos="4252"/>
        <w:tab w:val="right" w:pos="8504"/>
      </w:tabs>
      <w:ind w:left="-426"/>
      <w:rPr>
        <w:rFonts w:ascii="Gill Sans MT" w:hAnsi="Gill Sans MT"/>
        <w:noProof/>
      </w:rPr>
    </w:pPr>
    <w:r>
      <w:rPr>
        <w:rFonts w:ascii="Gill Sans MT" w:hAnsi="Gill Sans MT"/>
        <w:noProof/>
      </w:rPr>
      <w:t xml:space="preserve">   </w:t>
    </w:r>
    <w:r>
      <w:rPr>
        <w:rFonts w:ascii="Gill Sans MT" w:hAnsi="Gill Sans MT"/>
        <w:noProof/>
        <w:lang w:val="eu-ES" w:eastAsia="eu-ES"/>
      </w:rPr>
      <w:drawing>
        <wp:inline distT="0" distB="0" distL="0" distR="0" wp14:anchorId="25B97B60" wp14:editId="0340EB7E">
          <wp:extent cx="1979875" cy="416659"/>
          <wp:effectExtent l="0" t="0" r="1905" b="2540"/>
          <wp:docPr id="21" name="Imagen 21" descr="Logo Ayuntamiento Bea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16" cy="416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 w:hAnsi="Gill Sans MT"/>
        <w:noProof/>
      </w:rPr>
      <w:t xml:space="preserve">            </w:t>
    </w:r>
    <w:r w:rsidRPr="003A06BB">
      <w:rPr>
        <w:rFonts w:ascii="Gill Sans MT" w:hAnsi="Gill Sans MT"/>
        <w:noProof/>
      </w:rPr>
      <w:t xml:space="preserve">   </w:t>
    </w:r>
    <w:r w:rsidR="008D04AB">
      <w:rPr>
        <w:noProof/>
        <w:lang w:val="eu-ES" w:eastAsia="eu-ES"/>
      </w:rPr>
      <w:drawing>
        <wp:inline distT="0" distB="0" distL="0" distR="0" wp14:anchorId="5ABE989C" wp14:editId="2EED51D1">
          <wp:extent cx="1118235" cy="393065"/>
          <wp:effectExtent l="0" t="0" r="0" b="6985"/>
          <wp:docPr id="2" name="Imagen 2" descr="Logo C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F - Construcciones y Auxiliar de Ferrocarril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t xml:space="preserve">       </w:t>
    </w:r>
    <w:r w:rsidR="008D04AB">
      <w:rPr>
        <w:rFonts w:ascii="Gill Sans MT" w:hAnsi="Gill Sans MT"/>
        <w:noProof/>
      </w:rPr>
      <w:t xml:space="preserve">  </w:t>
    </w:r>
    <w:r>
      <w:rPr>
        <w:rFonts w:ascii="Gill Sans MT" w:hAnsi="Gill Sans MT"/>
        <w:noProof/>
      </w:rPr>
      <w:t xml:space="preserve"> </w:t>
    </w:r>
    <w:r w:rsidRPr="003A06BB">
      <w:rPr>
        <w:rFonts w:ascii="Gill Sans MT" w:hAnsi="Gill Sans MT"/>
        <w:noProof/>
      </w:rPr>
      <w:t xml:space="preserve">     </w:t>
    </w:r>
    <w:r w:rsidR="008D04AB">
      <w:rPr>
        <w:rFonts w:ascii="Gill Sans MT" w:hAnsi="Gill Sans MT"/>
        <w:noProof/>
        <w:lang w:val="eu-ES" w:eastAsia="eu-ES"/>
      </w:rPr>
      <w:drawing>
        <wp:inline distT="0" distB="0" distL="0" distR="0" wp14:anchorId="65F33B2D" wp14:editId="48408F05">
          <wp:extent cx="1322705" cy="614680"/>
          <wp:effectExtent l="0" t="0" r="0" b="0"/>
          <wp:docPr id="1" name="Imagen 1" descr="Logo 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06BB">
      <w:rPr>
        <w:rFonts w:ascii="Gill Sans MT" w:hAnsi="Gill Sans MT"/>
        <w:noProof/>
      </w:rPr>
      <w:t xml:space="preserve"> </w:t>
    </w:r>
  </w:p>
  <w:p w14:paraId="2BFD73E4" w14:textId="32D200E0" w:rsidR="009E118E" w:rsidRDefault="009E118E" w:rsidP="009E5796">
    <w:pPr>
      <w:pStyle w:val="Encabezado"/>
      <w:jc w:val="center"/>
    </w:pPr>
  </w:p>
  <w:p w14:paraId="3D785243" w14:textId="77777777" w:rsidR="009E118E" w:rsidRDefault="009E118E" w:rsidP="009E579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numPicBullet w:numPicBulletId="6">
    <w:pict>
      <v:shape id="_x0000_i1044" type="#_x0000_t75" style="width:3in;height:3in" o:bullet="t"/>
    </w:pict>
  </w:numPicBullet>
  <w:numPicBullet w:numPicBulletId="7">
    <w:pict>
      <v:shape id="_x0000_i1045" type="#_x0000_t75" style="width:3in;height:3in" o:bullet="t"/>
    </w:pict>
  </w:numPicBullet>
  <w:numPicBullet w:numPicBulletId="8">
    <w:pict>
      <v:shape id="_x0000_i1046" type="#_x0000_t75" style="width:3in;height:3in" o:bullet="t"/>
    </w:pict>
  </w:numPicBullet>
  <w:numPicBullet w:numPicBulletId="9">
    <w:pict>
      <v:shape id="_x0000_i1047" type="#_x0000_t75" style="width:3in;height:3in" o:bullet="t"/>
    </w:pict>
  </w:numPicBullet>
  <w:numPicBullet w:numPicBulletId="10">
    <w:pict>
      <v:shape id="_x0000_i1048" type="#_x0000_t75" style="width:3in;height:3in" o:bullet="t"/>
    </w:pict>
  </w:numPicBullet>
  <w:numPicBullet w:numPicBulletId="11">
    <w:pict>
      <v:shape id="_x0000_i1049" type="#_x0000_t75" style="width:3in;height:3in" o:bullet="t"/>
    </w:pict>
  </w:numPicBullet>
  <w:abstractNum w:abstractNumId="0" w15:restartNumberingAfterBreak="0">
    <w:nsid w:val="018C1142"/>
    <w:multiLevelType w:val="hybridMultilevel"/>
    <w:tmpl w:val="62A86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1878"/>
    <w:multiLevelType w:val="hybridMultilevel"/>
    <w:tmpl w:val="D0A03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2BAD"/>
    <w:multiLevelType w:val="hybridMultilevel"/>
    <w:tmpl w:val="A01E1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1C39"/>
    <w:multiLevelType w:val="hybridMultilevel"/>
    <w:tmpl w:val="9FFE6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549CB"/>
    <w:multiLevelType w:val="hybridMultilevel"/>
    <w:tmpl w:val="AF000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70F79"/>
    <w:multiLevelType w:val="hybridMultilevel"/>
    <w:tmpl w:val="712C0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F2A9B"/>
    <w:multiLevelType w:val="hybridMultilevel"/>
    <w:tmpl w:val="7A16F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C4D41"/>
    <w:multiLevelType w:val="hybridMultilevel"/>
    <w:tmpl w:val="01D0FCC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C4ED8"/>
    <w:multiLevelType w:val="hybridMultilevel"/>
    <w:tmpl w:val="15B08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24205"/>
    <w:multiLevelType w:val="multilevel"/>
    <w:tmpl w:val="104235D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012A2"/>
    <w:multiLevelType w:val="hybridMultilevel"/>
    <w:tmpl w:val="282EF89E"/>
    <w:lvl w:ilvl="0" w:tplc="F7309FA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21FB2"/>
    <w:multiLevelType w:val="multilevel"/>
    <w:tmpl w:val="3254251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7683B"/>
    <w:multiLevelType w:val="hybridMultilevel"/>
    <w:tmpl w:val="C6228D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18255A"/>
    <w:multiLevelType w:val="multilevel"/>
    <w:tmpl w:val="5678CF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6328F"/>
    <w:multiLevelType w:val="hybridMultilevel"/>
    <w:tmpl w:val="AD60B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476C3"/>
    <w:multiLevelType w:val="hybridMultilevel"/>
    <w:tmpl w:val="F392E2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00F9F"/>
    <w:multiLevelType w:val="hybridMultilevel"/>
    <w:tmpl w:val="07721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16CD3"/>
    <w:multiLevelType w:val="hybridMultilevel"/>
    <w:tmpl w:val="45C64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1002F"/>
    <w:multiLevelType w:val="hybridMultilevel"/>
    <w:tmpl w:val="69F2B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C1D8A"/>
    <w:multiLevelType w:val="hybridMultilevel"/>
    <w:tmpl w:val="B918501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82F51"/>
    <w:multiLevelType w:val="hybridMultilevel"/>
    <w:tmpl w:val="F54C0B14"/>
    <w:lvl w:ilvl="0" w:tplc="0C0A0001">
      <w:start w:val="1"/>
      <w:numFmt w:val="bullet"/>
      <w:lvlText w:val=""/>
      <w:lvlJc w:val="left"/>
      <w:pPr>
        <w:ind w:left="-1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</w:abstractNum>
  <w:abstractNum w:abstractNumId="21" w15:restartNumberingAfterBreak="0">
    <w:nsid w:val="4E6C53E9"/>
    <w:multiLevelType w:val="hybridMultilevel"/>
    <w:tmpl w:val="BCD4C3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16841"/>
    <w:multiLevelType w:val="hybridMultilevel"/>
    <w:tmpl w:val="B8A63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B38C5"/>
    <w:multiLevelType w:val="hybridMultilevel"/>
    <w:tmpl w:val="2124A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C497F"/>
    <w:multiLevelType w:val="hybridMultilevel"/>
    <w:tmpl w:val="C1E87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14186"/>
    <w:multiLevelType w:val="multilevel"/>
    <w:tmpl w:val="EC807BD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7F5BED"/>
    <w:multiLevelType w:val="hybridMultilevel"/>
    <w:tmpl w:val="A71E936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C277D6D"/>
    <w:multiLevelType w:val="hybridMultilevel"/>
    <w:tmpl w:val="15D04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B1E95"/>
    <w:multiLevelType w:val="hybridMultilevel"/>
    <w:tmpl w:val="C2FCC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224EB"/>
    <w:multiLevelType w:val="hybridMultilevel"/>
    <w:tmpl w:val="FEF46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87BC4"/>
    <w:multiLevelType w:val="hybridMultilevel"/>
    <w:tmpl w:val="DA2E9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45DAB"/>
    <w:multiLevelType w:val="hybridMultilevel"/>
    <w:tmpl w:val="D1820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D3F7C"/>
    <w:multiLevelType w:val="hybridMultilevel"/>
    <w:tmpl w:val="68EE0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96A11"/>
    <w:multiLevelType w:val="hybridMultilevel"/>
    <w:tmpl w:val="D1C4E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667C3"/>
    <w:multiLevelType w:val="hybridMultilevel"/>
    <w:tmpl w:val="E39C6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5"/>
  </w:num>
  <w:num w:numId="4">
    <w:abstractNumId w:val="9"/>
  </w:num>
  <w:num w:numId="5">
    <w:abstractNumId w:val="11"/>
  </w:num>
  <w:num w:numId="6">
    <w:abstractNumId w:val="15"/>
  </w:num>
  <w:num w:numId="7">
    <w:abstractNumId w:val="16"/>
  </w:num>
  <w:num w:numId="8">
    <w:abstractNumId w:val="31"/>
  </w:num>
  <w:num w:numId="9">
    <w:abstractNumId w:val="31"/>
  </w:num>
  <w:num w:numId="10">
    <w:abstractNumId w:val="34"/>
  </w:num>
  <w:num w:numId="11">
    <w:abstractNumId w:val="4"/>
  </w:num>
  <w:num w:numId="12">
    <w:abstractNumId w:val="28"/>
  </w:num>
  <w:num w:numId="13">
    <w:abstractNumId w:val="3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26"/>
  </w:num>
  <w:num w:numId="23">
    <w:abstractNumId w:val="20"/>
  </w:num>
  <w:num w:numId="24">
    <w:abstractNumId w:val="27"/>
  </w:num>
  <w:num w:numId="25">
    <w:abstractNumId w:val="29"/>
  </w:num>
  <w:num w:numId="26">
    <w:abstractNumId w:val="6"/>
  </w:num>
  <w:num w:numId="27">
    <w:abstractNumId w:val="24"/>
  </w:num>
  <w:num w:numId="28">
    <w:abstractNumId w:val="22"/>
  </w:num>
  <w:num w:numId="29">
    <w:abstractNumId w:val="14"/>
  </w:num>
  <w:num w:numId="30">
    <w:abstractNumId w:val="18"/>
  </w:num>
  <w:num w:numId="31">
    <w:abstractNumId w:val="23"/>
  </w:num>
  <w:num w:numId="32">
    <w:abstractNumId w:val="30"/>
  </w:num>
  <w:num w:numId="33">
    <w:abstractNumId w:val="33"/>
  </w:num>
  <w:num w:numId="34">
    <w:abstractNumId w:val="7"/>
  </w:num>
  <w:num w:numId="35">
    <w:abstractNumId w:val="17"/>
  </w:num>
  <w:num w:numId="36">
    <w:abstractNumId w:val="2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38B0"/>
    <w:rsid w:val="000052D6"/>
    <w:rsid w:val="00011982"/>
    <w:rsid w:val="000149DA"/>
    <w:rsid w:val="00017A48"/>
    <w:rsid w:val="0002501F"/>
    <w:rsid w:val="00025F32"/>
    <w:rsid w:val="00031529"/>
    <w:rsid w:val="00033C32"/>
    <w:rsid w:val="00035ABA"/>
    <w:rsid w:val="0004520D"/>
    <w:rsid w:val="000465F5"/>
    <w:rsid w:val="00053674"/>
    <w:rsid w:val="00053FE5"/>
    <w:rsid w:val="0005536C"/>
    <w:rsid w:val="00063703"/>
    <w:rsid w:val="00064154"/>
    <w:rsid w:val="00065EF5"/>
    <w:rsid w:val="00067EEA"/>
    <w:rsid w:val="00073C3D"/>
    <w:rsid w:val="0007758C"/>
    <w:rsid w:val="000826D0"/>
    <w:rsid w:val="000843E6"/>
    <w:rsid w:val="00085193"/>
    <w:rsid w:val="000870C1"/>
    <w:rsid w:val="00091E72"/>
    <w:rsid w:val="00092CBD"/>
    <w:rsid w:val="0009365D"/>
    <w:rsid w:val="000939FB"/>
    <w:rsid w:val="00096603"/>
    <w:rsid w:val="000A478B"/>
    <w:rsid w:val="000B4950"/>
    <w:rsid w:val="000B6776"/>
    <w:rsid w:val="000B693A"/>
    <w:rsid w:val="000C5E3B"/>
    <w:rsid w:val="000D5AAB"/>
    <w:rsid w:val="000E02EF"/>
    <w:rsid w:val="000F1E4B"/>
    <w:rsid w:val="000F209B"/>
    <w:rsid w:val="000F67E7"/>
    <w:rsid w:val="00101A15"/>
    <w:rsid w:val="00101F22"/>
    <w:rsid w:val="00102937"/>
    <w:rsid w:val="00104F3B"/>
    <w:rsid w:val="00111A6A"/>
    <w:rsid w:val="00114D14"/>
    <w:rsid w:val="00116C28"/>
    <w:rsid w:val="00117DB8"/>
    <w:rsid w:val="00121307"/>
    <w:rsid w:val="00122951"/>
    <w:rsid w:val="001254D6"/>
    <w:rsid w:val="00125E99"/>
    <w:rsid w:val="00130E71"/>
    <w:rsid w:val="0014045A"/>
    <w:rsid w:val="00144423"/>
    <w:rsid w:val="00144B2F"/>
    <w:rsid w:val="001476AD"/>
    <w:rsid w:val="00152A96"/>
    <w:rsid w:val="0015681F"/>
    <w:rsid w:val="00156995"/>
    <w:rsid w:val="001637D4"/>
    <w:rsid w:val="00164A55"/>
    <w:rsid w:val="00167121"/>
    <w:rsid w:val="0017384F"/>
    <w:rsid w:val="001746CA"/>
    <w:rsid w:val="001751C5"/>
    <w:rsid w:val="001815DA"/>
    <w:rsid w:val="0018284B"/>
    <w:rsid w:val="00190466"/>
    <w:rsid w:val="00191D7E"/>
    <w:rsid w:val="00195BB9"/>
    <w:rsid w:val="001970C2"/>
    <w:rsid w:val="001A0650"/>
    <w:rsid w:val="001A0ABC"/>
    <w:rsid w:val="001A3F6C"/>
    <w:rsid w:val="001A4355"/>
    <w:rsid w:val="001A64C3"/>
    <w:rsid w:val="001B1BBB"/>
    <w:rsid w:val="001B2CC4"/>
    <w:rsid w:val="001B4757"/>
    <w:rsid w:val="001B4F7F"/>
    <w:rsid w:val="001B546F"/>
    <w:rsid w:val="001C188B"/>
    <w:rsid w:val="001C1E5C"/>
    <w:rsid w:val="001C4F69"/>
    <w:rsid w:val="001C5320"/>
    <w:rsid w:val="001D273D"/>
    <w:rsid w:val="001D4FA7"/>
    <w:rsid w:val="001D675B"/>
    <w:rsid w:val="001E6BEE"/>
    <w:rsid w:val="001F01E2"/>
    <w:rsid w:val="001F06F3"/>
    <w:rsid w:val="001F3631"/>
    <w:rsid w:val="001F3BE5"/>
    <w:rsid w:val="0020003F"/>
    <w:rsid w:val="00206861"/>
    <w:rsid w:val="00210B4E"/>
    <w:rsid w:val="00212246"/>
    <w:rsid w:val="00216536"/>
    <w:rsid w:val="00216CE1"/>
    <w:rsid w:val="00217C7E"/>
    <w:rsid w:val="00217F78"/>
    <w:rsid w:val="00222E6B"/>
    <w:rsid w:val="00225954"/>
    <w:rsid w:val="00225FF8"/>
    <w:rsid w:val="00226CD3"/>
    <w:rsid w:val="00230C0D"/>
    <w:rsid w:val="00231A8D"/>
    <w:rsid w:val="00235A3E"/>
    <w:rsid w:val="002362E7"/>
    <w:rsid w:val="00237295"/>
    <w:rsid w:val="002446D9"/>
    <w:rsid w:val="00244CED"/>
    <w:rsid w:val="00246D56"/>
    <w:rsid w:val="002607D2"/>
    <w:rsid w:val="0026171B"/>
    <w:rsid w:val="00262A4F"/>
    <w:rsid w:val="00262E25"/>
    <w:rsid w:val="002637B2"/>
    <w:rsid w:val="00264BF6"/>
    <w:rsid w:val="00267E04"/>
    <w:rsid w:val="00270097"/>
    <w:rsid w:val="00272203"/>
    <w:rsid w:val="00272C85"/>
    <w:rsid w:val="002730C8"/>
    <w:rsid w:val="00274FB5"/>
    <w:rsid w:val="00281DCD"/>
    <w:rsid w:val="00282F98"/>
    <w:rsid w:val="0028394C"/>
    <w:rsid w:val="00284F35"/>
    <w:rsid w:val="00292C78"/>
    <w:rsid w:val="002931D8"/>
    <w:rsid w:val="00293F74"/>
    <w:rsid w:val="002975C7"/>
    <w:rsid w:val="002A133A"/>
    <w:rsid w:val="002A14A4"/>
    <w:rsid w:val="002A1F64"/>
    <w:rsid w:val="002A3737"/>
    <w:rsid w:val="002A52F2"/>
    <w:rsid w:val="002B0143"/>
    <w:rsid w:val="002B2575"/>
    <w:rsid w:val="002B26C7"/>
    <w:rsid w:val="002B465F"/>
    <w:rsid w:val="002C4042"/>
    <w:rsid w:val="002C6442"/>
    <w:rsid w:val="002D33B6"/>
    <w:rsid w:val="002D53C4"/>
    <w:rsid w:val="002D6520"/>
    <w:rsid w:val="002E0C37"/>
    <w:rsid w:val="002E653C"/>
    <w:rsid w:val="002F1738"/>
    <w:rsid w:val="002F1D72"/>
    <w:rsid w:val="0031089A"/>
    <w:rsid w:val="00315E8D"/>
    <w:rsid w:val="00330C3C"/>
    <w:rsid w:val="003339E8"/>
    <w:rsid w:val="003375AC"/>
    <w:rsid w:val="00340C48"/>
    <w:rsid w:val="00344041"/>
    <w:rsid w:val="00346CF2"/>
    <w:rsid w:val="00347743"/>
    <w:rsid w:val="00351849"/>
    <w:rsid w:val="003529B2"/>
    <w:rsid w:val="003608EA"/>
    <w:rsid w:val="00361149"/>
    <w:rsid w:val="003625CD"/>
    <w:rsid w:val="00367906"/>
    <w:rsid w:val="003715C1"/>
    <w:rsid w:val="0037321F"/>
    <w:rsid w:val="00380FD7"/>
    <w:rsid w:val="00383CAC"/>
    <w:rsid w:val="00383F1D"/>
    <w:rsid w:val="0038466F"/>
    <w:rsid w:val="00384B50"/>
    <w:rsid w:val="00385EB9"/>
    <w:rsid w:val="003864A1"/>
    <w:rsid w:val="003873CB"/>
    <w:rsid w:val="00390865"/>
    <w:rsid w:val="003937A9"/>
    <w:rsid w:val="003940B9"/>
    <w:rsid w:val="003A06BB"/>
    <w:rsid w:val="003A1006"/>
    <w:rsid w:val="003A257D"/>
    <w:rsid w:val="003A593E"/>
    <w:rsid w:val="003B4D7B"/>
    <w:rsid w:val="003B75F4"/>
    <w:rsid w:val="003C792B"/>
    <w:rsid w:val="003D023D"/>
    <w:rsid w:val="003D252F"/>
    <w:rsid w:val="003E1507"/>
    <w:rsid w:val="003E1E83"/>
    <w:rsid w:val="003E7119"/>
    <w:rsid w:val="003F08FF"/>
    <w:rsid w:val="003F1E0B"/>
    <w:rsid w:val="003F58FA"/>
    <w:rsid w:val="003F6D5B"/>
    <w:rsid w:val="00413DA5"/>
    <w:rsid w:val="00417198"/>
    <w:rsid w:val="00424C17"/>
    <w:rsid w:val="0043212D"/>
    <w:rsid w:val="0043548C"/>
    <w:rsid w:val="00436E88"/>
    <w:rsid w:val="004373DC"/>
    <w:rsid w:val="0044703F"/>
    <w:rsid w:val="004472F9"/>
    <w:rsid w:val="004502AB"/>
    <w:rsid w:val="00451240"/>
    <w:rsid w:val="0045595E"/>
    <w:rsid w:val="00456986"/>
    <w:rsid w:val="00457247"/>
    <w:rsid w:val="00460F6B"/>
    <w:rsid w:val="004751BE"/>
    <w:rsid w:val="00475AB8"/>
    <w:rsid w:val="00476C23"/>
    <w:rsid w:val="004809CD"/>
    <w:rsid w:val="004813A7"/>
    <w:rsid w:val="0048235A"/>
    <w:rsid w:val="00482835"/>
    <w:rsid w:val="00484AD8"/>
    <w:rsid w:val="00486CC1"/>
    <w:rsid w:val="00490458"/>
    <w:rsid w:val="00497660"/>
    <w:rsid w:val="004A2A3D"/>
    <w:rsid w:val="004B12D9"/>
    <w:rsid w:val="004B28F3"/>
    <w:rsid w:val="004B3D7D"/>
    <w:rsid w:val="004B6613"/>
    <w:rsid w:val="004C1FE1"/>
    <w:rsid w:val="004C27D4"/>
    <w:rsid w:val="004C73D4"/>
    <w:rsid w:val="004D343F"/>
    <w:rsid w:val="004E21BE"/>
    <w:rsid w:val="004E4DD6"/>
    <w:rsid w:val="004E4EE2"/>
    <w:rsid w:val="004F1581"/>
    <w:rsid w:val="004F299B"/>
    <w:rsid w:val="004F772B"/>
    <w:rsid w:val="0050030D"/>
    <w:rsid w:val="005027DC"/>
    <w:rsid w:val="00506298"/>
    <w:rsid w:val="00506C1E"/>
    <w:rsid w:val="00512687"/>
    <w:rsid w:val="0051521B"/>
    <w:rsid w:val="005153E3"/>
    <w:rsid w:val="005159C8"/>
    <w:rsid w:val="00516B60"/>
    <w:rsid w:val="00520FCF"/>
    <w:rsid w:val="005212E2"/>
    <w:rsid w:val="005247D1"/>
    <w:rsid w:val="0052485B"/>
    <w:rsid w:val="00524B20"/>
    <w:rsid w:val="00544007"/>
    <w:rsid w:val="005443C0"/>
    <w:rsid w:val="005465BD"/>
    <w:rsid w:val="0054705F"/>
    <w:rsid w:val="00550BDC"/>
    <w:rsid w:val="00552A30"/>
    <w:rsid w:val="00553637"/>
    <w:rsid w:val="005555E7"/>
    <w:rsid w:val="00557A82"/>
    <w:rsid w:val="00560969"/>
    <w:rsid w:val="00561A41"/>
    <w:rsid w:val="00561F76"/>
    <w:rsid w:val="0056395B"/>
    <w:rsid w:val="005642C6"/>
    <w:rsid w:val="00566807"/>
    <w:rsid w:val="0057190C"/>
    <w:rsid w:val="00572457"/>
    <w:rsid w:val="00572469"/>
    <w:rsid w:val="005726F3"/>
    <w:rsid w:val="00573520"/>
    <w:rsid w:val="00574247"/>
    <w:rsid w:val="005809E4"/>
    <w:rsid w:val="00581AE0"/>
    <w:rsid w:val="00582DFF"/>
    <w:rsid w:val="00582E7F"/>
    <w:rsid w:val="00583890"/>
    <w:rsid w:val="005933D1"/>
    <w:rsid w:val="00593693"/>
    <w:rsid w:val="00593DD8"/>
    <w:rsid w:val="005955A5"/>
    <w:rsid w:val="00595EED"/>
    <w:rsid w:val="005A2D1F"/>
    <w:rsid w:val="005A40E1"/>
    <w:rsid w:val="005B2EA2"/>
    <w:rsid w:val="005B3079"/>
    <w:rsid w:val="005B3703"/>
    <w:rsid w:val="005B4EB4"/>
    <w:rsid w:val="005B5435"/>
    <w:rsid w:val="005B706F"/>
    <w:rsid w:val="005C01F8"/>
    <w:rsid w:val="005C3B1A"/>
    <w:rsid w:val="005C5B12"/>
    <w:rsid w:val="005C6C65"/>
    <w:rsid w:val="005D16F7"/>
    <w:rsid w:val="005D436F"/>
    <w:rsid w:val="005D5D24"/>
    <w:rsid w:val="005D68B8"/>
    <w:rsid w:val="005E498B"/>
    <w:rsid w:val="005E595E"/>
    <w:rsid w:val="005E5AB6"/>
    <w:rsid w:val="005E6C98"/>
    <w:rsid w:val="005E7076"/>
    <w:rsid w:val="005E7086"/>
    <w:rsid w:val="005F0F1F"/>
    <w:rsid w:val="005F3421"/>
    <w:rsid w:val="005F73BE"/>
    <w:rsid w:val="00600BEA"/>
    <w:rsid w:val="00602913"/>
    <w:rsid w:val="006043E2"/>
    <w:rsid w:val="00610A07"/>
    <w:rsid w:val="006113CC"/>
    <w:rsid w:val="0061190B"/>
    <w:rsid w:val="006142F0"/>
    <w:rsid w:val="00621AEC"/>
    <w:rsid w:val="00622FF0"/>
    <w:rsid w:val="00623BA8"/>
    <w:rsid w:val="0062555F"/>
    <w:rsid w:val="00625739"/>
    <w:rsid w:val="00633B99"/>
    <w:rsid w:val="0063426E"/>
    <w:rsid w:val="00634628"/>
    <w:rsid w:val="00634CD1"/>
    <w:rsid w:val="006419BD"/>
    <w:rsid w:val="0064262F"/>
    <w:rsid w:val="006428D8"/>
    <w:rsid w:val="00646323"/>
    <w:rsid w:val="006535FE"/>
    <w:rsid w:val="00663EF7"/>
    <w:rsid w:val="00672111"/>
    <w:rsid w:val="00675CB1"/>
    <w:rsid w:val="00680BCD"/>
    <w:rsid w:val="006932E9"/>
    <w:rsid w:val="006A008F"/>
    <w:rsid w:val="006A055B"/>
    <w:rsid w:val="006A1D17"/>
    <w:rsid w:val="006A2597"/>
    <w:rsid w:val="006A339D"/>
    <w:rsid w:val="006A4A9F"/>
    <w:rsid w:val="006B01BC"/>
    <w:rsid w:val="006B0F3C"/>
    <w:rsid w:val="006B298F"/>
    <w:rsid w:val="006B3271"/>
    <w:rsid w:val="006B5B6D"/>
    <w:rsid w:val="006B68F5"/>
    <w:rsid w:val="006C19DC"/>
    <w:rsid w:val="006C22D8"/>
    <w:rsid w:val="006C4110"/>
    <w:rsid w:val="006C4430"/>
    <w:rsid w:val="006C4BE9"/>
    <w:rsid w:val="006C6661"/>
    <w:rsid w:val="006C753A"/>
    <w:rsid w:val="006D0C0C"/>
    <w:rsid w:val="006D532C"/>
    <w:rsid w:val="006D69A3"/>
    <w:rsid w:val="006E1A17"/>
    <w:rsid w:val="006E49AB"/>
    <w:rsid w:val="006E7B00"/>
    <w:rsid w:val="006F290C"/>
    <w:rsid w:val="006F3195"/>
    <w:rsid w:val="006F3208"/>
    <w:rsid w:val="006F79ED"/>
    <w:rsid w:val="00701A77"/>
    <w:rsid w:val="00703324"/>
    <w:rsid w:val="00703E35"/>
    <w:rsid w:val="00711DCC"/>
    <w:rsid w:val="00714D6B"/>
    <w:rsid w:val="0071686B"/>
    <w:rsid w:val="00722148"/>
    <w:rsid w:val="0072260A"/>
    <w:rsid w:val="00722DA3"/>
    <w:rsid w:val="00726536"/>
    <w:rsid w:val="00726B1E"/>
    <w:rsid w:val="00727138"/>
    <w:rsid w:val="0073097D"/>
    <w:rsid w:val="00731E41"/>
    <w:rsid w:val="00734298"/>
    <w:rsid w:val="00734839"/>
    <w:rsid w:val="00734E8F"/>
    <w:rsid w:val="00736AD1"/>
    <w:rsid w:val="007377C6"/>
    <w:rsid w:val="00737C3D"/>
    <w:rsid w:val="0074222A"/>
    <w:rsid w:val="00747933"/>
    <w:rsid w:val="00747F45"/>
    <w:rsid w:val="00750C66"/>
    <w:rsid w:val="00752C0D"/>
    <w:rsid w:val="00756F9D"/>
    <w:rsid w:val="00761B4F"/>
    <w:rsid w:val="00763AD4"/>
    <w:rsid w:val="0076471F"/>
    <w:rsid w:val="007662AB"/>
    <w:rsid w:val="00766B24"/>
    <w:rsid w:val="007740B8"/>
    <w:rsid w:val="00785F9A"/>
    <w:rsid w:val="00792C3B"/>
    <w:rsid w:val="007A281D"/>
    <w:rsid w:val="007B12D1"/>
    <w:rsid w:val="007B27CC"/>
    <w:rsid w:val="007B4B0B"/>
    <w:rsid w:val="007B6F8E"/>
    <w:rsid w:val="007C0A31"/>
    <w:rsid w:val="007C5558"/>
    <w:rsid w:val="007D0072"/>
    <w:rsid w:val="007D05E3"/>
    <w:rsid w:val="007D16D9"/>
    <w:rsid w:val="007D71E2"/>
    <w:rsid w:val="007D7FC9"/>
    <w:rsid w:val="007E030B"/>
    <w:rsid w:val="007E0A3C"/>
    <w:rsid w:val="007F0B7A"/>
    <w:rsid w:val="007F2650"/>
    <w:rsid w:val="008033CA"/>
    <w:rsid w:val="008043C6"/>
    <w:rsid w:val="00813649"/>
    <w:rsid w:val="0081396C"/>
    <w:rsid w:val="00814D62"/>
    <w:rsid w:val="00815BF7"/>
    <w:rsid w:val="0081617A"/>
    <w:rsid w:val="00823655"/>
    <w:rsid w:val="008237ED"/>
    <w:rsid w:val="00823BBA"/>
    <w:rsid w:val="0082663D"/>
    <w:rsid w:val="00834622"/>
    <w:rsid w:val="008466DC"/>
    <w:rsid w:val="00846E9F"/>
    <w:rsid w:val="00852B38"/>
    <w:rsid w:val="008530C3"/>
    <w:rsid w:val="008556CB"/>
    <w:rsid w:val="00855715"/>
    <w:rsid w:val="0085791F"/>
    <w:rsid w:val="00870B0D"/>
    <w:rsid w:val="00870B3B"/>
    <w:rsid w:val="00870EAC"/>
    <w:rsid w:val="00873CC1"/>
    <w:rsid w:val="00875A84"/>
    <w:rsid w:val="00875B88"/>
    <w:rsid w:val="00884303"/>
    <w:rsid w:val="008848BD"/>
    <w:rsid w:val="008933EE"/>
    <w:rsid w:val="008A0CA2"/>
    <w:rsid w:val="008A0DF4"/>
    <w:rsid w:val="008A1B8D"/>
    <w:rsid w:val="008A3200"/>
    <w:rsid w:val="008A5236"/>
    <w:rsid w:val="008B2377"/>
    <w:rsid w:val="008C09D8"/>
    <w:rsid w:val="008C2CBA"/>
    <w:rsid w:val="008C3376"/>
    <w:rsid w:val="008C4CF4"/>
    <w:rsid w:val="008C56EE"/>
    <w:rsid w:val="008C6D2A"/>
    <w:rsid w:val="008D04AB"/>
    <w:rsid w:val="008D0964"/>
    <w:rsid w:val="008D1DD1"/>
    <w:rsid w:val="008D74C5"/>
    <w:rsid w:val="008E0110"/>
    <w:rsid w:val="008E1B50"/>
    <w:rsid w:val="008E4FCF"/>
    <w:rsid w:val="008F53FA"/>
    <w:rsid w:val="00900DC4"/>
    <w:rsid w:val="009028F2"/>
    <w:rsid w:val="00902AF9"/>
    <w:rsid w:val="009037F5"/>
    <w:rsid w:val="0091101B"/>
    <w:rsid w:val="00911500"/>
    <w:rsid w:val="00912CEE"/>
    <w:rsid w:val="0091329A"/>
    <w:rsid w:val="009139C3"/>
    <w:rsid w:val="00913B98"/>
    <w:rsid w:val="00916C7D"/>
    <w:rsid w:val="00922C39"/>
    <w:rsid w:val="009248ED"/>
    <w:rsid w:val="009276E0"/>
    <w:rsid w:val="009312D9"/>
    <w:rsid w:val="009330CF"/>
    <w:rsid w:val="0093568A"/>
    <w:rsid w:val="00940911"/>
    <w:rsid w:val="0094212A"/>
    <w:rsid w:val="00950F2F"/>
    <w:rsid w:val="009529ED"/>
    <w:rsid w:val="0095351F"/>
    <w:rsid w:val="00960377"/>
    <w:rsid w:val="009643F7"/>
    <w:rsid w:val="00965D37"/>
    <w:rsid w:val="00965DD3"/>
    <w:rsid w:val="009666A1"/>
    <w:rsid w:val="00967213"/>
    <w:rsid w:val="0097203C"/>
    <w:rsid w:val="00972F72"/>
    <w:rsid w:val="0097314C"/>
    <w:rsid w:val="00984250"/>
    <w:rsid w:val="00984906"/>
    <w:rsid w:val="009856FE"/>
    <w:rsid w:val="00985940"/>
    <w:rsid w:val="00986620"/>
    <w:rsid w:val="009906EB"/>
    <w:rsid w:val="00993B4E"/>
    <w:rsid w:val="00996768"/>
    <w:rsid w:val="009979E8"/>
    <w:rsid w:val="009A2EAC"/>
    <w:rsid w:val="009A44D1"/>
    <w:rsid w:val="009A5C8C"/>
    <w:rsid w:val="009B00B0"/>
    <w:rsid w:val="009B043E"/>
    <w:rsid w:val="009B0E70"/>
    <w:rsid w:val="009B1AB6"/>
    <w:rsid w:val="009B3A85"/>
    <w:rsid w:val="009B4F08"/>
    <w:rsid w:val="009C61D6"/>
    <w:rsid w:val="009C700E"/>
    <w:rsid w:val="009D1194"/>
    <w:rsid w:val="009E118E"/>
    <w:rsid w:val="009E39DC"/>
    <w:rsid w:val="009E45F8"/>
    <w:rsid w:val="009E5796"/>
    <w:rsid w:val="009E74CF"/>
    <w:rsid w:val="009F15F7"/>
    <w:rsid w:val="00A01CA2"/>
    <w:rsid w:val="00A02B5B"/>
    <w:rsid w:val="00A037D5"/>
    <w:rsid w:val="00A13D93"/>
    <w:rsid w:val="00A158F8"/>
    <w:rsid w:val="00A15FE7"/>
    <w:rsid w:val="00A21B43"/>
    <w:rsid w:val="00A25014"/>
    <w:rsid w:val="00A267CB"/>
    <w:rsid w:val="00A30FB3"/>
    <w:rsid w:val="00A322DA"/>
    <w:rsid w:val="00A35705"/>
    <w:rsid w:val="00A35D86"/>
    <w:rsid w:val="00A36F28"/>
    <w:rsid w:val="00A400D3"/>
    <w:rsid w:val="00A411A7"/>
    <w:rsid w:val="00A440FD"/>
    <w:rsid w:val="00A45658"/>
    <w:rsid w:val="00A46D59"/>
    <w:rsid w:val="00A46F19"/>
    <w:rsid w:val="00A52D71"/>
    <w:rsid w:val="00A52FEF"/>
    <w:rsid w:val="00A659CA"/>
    <w:rsid w:val="00A67087"/>
    <w:rsid w:val="00A74C0B"/>
    <w:rsid w:val="00A76E68"/>
    <w:rsid w:val="00A8197F"/>
    <w:rsid w:val="00A832A1"/>
    <w:rsid w:val="00A836E5"/>
    <w:rsid w:val="00A84FCC"/>
    <w:rsid w:val="00A85CD0"/>
    <w:rsid w:val="00A87F53"/>
    <w:rsid w:val="00A906FD"/>
    <w:rsid w:val="00A90FAB"/>
    <w:rsid w:val="00A919D9"/>
    <w:rsid w:val="00A91BC6"/>
    <w:rsid w:val="00A926F6"/>
    <w:rsid w:val="00A9412C"/>
    <w:rsid w:val="00A97921"/>
    <w:rsid w:val="00AA3E0F"/>
    <w:rsid w:val="00AA4D7B"/>
    <w:rsid w:val="00AA782F"/>
    <w:rsid w:val="00AA7B17"/>
    <w:rsid w:val="00AB3718"/>
    <w:rsid w:val="00AC0FB4"/>
    <w:rsid w:val="00AC2AA5"/>
    <w:rsid w:val="00AC451E"/>
    <w:rsid w:val="00AC4C3B"/>
    <w:rsid w:val="00AC5909"/>
    <w:rsid w:val="00AC6069"/>
    <w:rsid w:val="00AC71E8"/>
    <w:rsid w:val="00AD1FB2"/>
    <w:rsid w:val="00AD6855"/>
    <w:rsid w:val="00AD7398"/>
    <w:rsid w:val="00AE089C"/>
    <w:rsid w:val="00AE282E"/>
    <w:rsid w:val="00AE2AD2"/>
    <w:rsid w:val="00AE5754"/>
    <w:rsid w:val="00AF36F4"/>
    <w:rsid w:val="00AF38D2"/>
    <w:rsid w:val="00B0581B"/>
    <w:rsid w:val="00B207CE"/>
    <w:rsid w:val="00B216AA"/>
    <w:rsid w:val="00B23EC5"/>
    <w:rsid w:val="00B24018"/>
    <w:rsid w:val="00B24752"/>
    <w:rsid w:val="00B25239"/>
    <w:rsid w:val="00B340DF"/>
    <w:rsid w:val="00B35276"/>
    <w:rsid w:val="00B35F24"/>
    <w:rsid w:val="00B429BD"/>
    <w:rsid w:val="00B42F99"/>
    <w:rsid w:val="00B44466"/>
    <w:rsid w:val="00B47E15"/>
    <w:rsid w:val="00B50C13"/>
    <w:rsid w:val="00B55182"/>
    <w:rsid w:val="00B56254"/>
    <w:rsid w:val="00B57FDA"/>
    <w:rsid w:val="00B622B3"/>
    <w:rsid w:val="00B63DCA"/>
    <w:rsid w:val="00B64551"/>
    <w:rsid w:val="00B64B1C"/>
    <w:rsid w:val="00B71348"/>
    <w:rsid w:val="00B767AB"/>
    <w:rsid w:val="00B81B68"/>
    <w:rsid w:val="00B82EE3"/>
    <w:rsid w:val="00B87C9B"/>
    <w:rsid w:val="00B926A1"/>
    <w:rsid w:val="00B92CFD"/>
    <w:rsid w:val="00B936E5"/>
    <w:rsid w:val="00B956C1"/>
    <w:rsid w:val="00B963BC"/>
    <w:rsid w:val="00B96AF5"/>
    <w:rsid w:val="00BA0936"/>
    <w:rsid w:val="00BA2835"/>
    <w:rsid w:val="00BA3521"/>
    <w:rsid w:val="00BB0020"/>
    <w:rsid w:val="00BC0EA4"/>
    <w:rsid w:val="00BC1D4B"/>
    <w:rsid w:val="00BC35CC"/>
    <w:rsid w:val="00BC4F18"/>
    <w:rsid w:val="00BC5B57"/>
    <w:rsid w:val="00BD0509"/>
    <w:rsid w:val="00BD4B90"/>
    <w:rsid w:val="00BD67C6"/>
    <w:rsid w:val="00BE4D12"/>
    <w:rsid w:val="00BE74D1"/>
    <w:rsid w:val="00BF05B8"/>
    <w:rsid w:val="00BF0BAA"/>
    <w:rsid w:val="00BF2CC0"/>
    <w:rsid w:val="00BF3893"/>
    <w:rsid w:val="00BF4EAD"/>
    <w:rsid w:val="00BF562B"/>
    <w:rsid w:val="00BF5D1C"/>
    <w:rsid w:val="00BF5F0C"/>
    <w:rsid w:val="00BF7013"/>
    <w:rsid w:val="00BF75F5"/>
    <w:rsid w:val="00C01CE4"/>
    <w:rsid w:val="00C01E98"/>
    <w:rsid w:val="00C02656"/>
    <w:rsid w:val="00C02D61"/>
    <w:rsid w:val="00C03989"/>
    <w:rsid w:val="00C03C7D"/>
    <w:rsid w:val="00C04C7F"/>
    <w:rsid w:val="00C057B0"/>
    <w:rsid w:val="00C05C35"/>
    <w:rsid w:val="00C07202"/>
    <w:rsid w:val="00C072EC"/>
    <w:rsid w:val="00C104AF"/>
    <w:rsid w:val="00C1077E"/>
    <w:rsid w:val="00C2371B"/>
    <w:rsid w:val="00C248A9"/>
    <w:rsid w:val="00C26965"/>
    <w:rsid w:val="00C27BF4"/>
    <w:rsid w:val="00C308F8"/>
    <w:rsid w:val="00C36169"/>
    <w:rsid w:val="00C5000F"/>
    <w:rsid w:val="00C506BC"/>
    <w:rsid w:val="00C51367"/>
    <w:rsid w:val="00C514A1"/>
    <w:rsid w:val="00C545E4"/>
    <w:rsid w:val="00C56AA2"/>
    <w:rsid w:val="00C60292"/>
    <w:rsid w:val="00C661E2"/>
    <w:rsid w:val="00C70BD6"/>
    <w:rsid w:val="00C71531"/>
    <w:rsid w:val="00C74973"/>
    <w:rsid w:val="00C74975"/>
    <w:rsid w:val="00C81793"/>
    <w:rsid w:val="00C87D73"/>
    <w:rsid w:val="00C91AB2"/>
    <w:rsid w:val="00C91C4D"/>
    <w:rsid w:val="00C9693C"/>
    <w:rsid w:val="00C96B94"/>
    <w:rsid w:val="00CA32C0"/>
    <w:rsid w:val="00CA36DA"/>
    <w:rsid w:val="00CA3706"/>
    <w:rsid w:val="00CA4D2F"/>
    <w:rsid w:val="00CB2B72"/>
    <w:rsid w:val="00CB7C48"/>
    <w:rsid w:val="00CC07D7"/>
    <w:rsid w:val="00CC1321"/>
    <w:rsid w:val="00CD18F0"/>
    <w:rsid w:val="00CD5C0A"/>
    <w:rsid w:val="00CD5EED"/>
    <w:rsid w:val="00CD7E18"/>
    <w:rsid w:val="00CE0990"/>
    <w:rsid w:val="00CE1634"/>
    <w:rsid w:val="00CE259F"/>
    <w:rsid w:val="00CE5CF2"/>
    <w:rsid w:val="00D00AF0"/>
    <w:rsid w:val="00D013C4"/>
    <w:rsid w:val="00D0546D"/>
    <w:rsid w:val="00D152A6"/>
    <w:rsid w:val="00D175C4"/>
    <w:rsid w:val="00D30758"/>
    <w:rsid w:val="00D3109F"/>
    <w:rsid w:val="00D32486"/>
    <w:rsid w:val="00D42F20"/>
    <w:rsid w:val="00D43DD5"/>
    <w:rsid w:val="00D45A0F"/>
    <w:rsid w:val="00D508ED"/>
    <w:rsid w:val="00D51A6D"/>
    <w:rsid w:val="00D544CF"/>
    <w:rsid w:val="00D54FAB"/>
    <w:rsid w:val="00D553D4"/>
    <w:rsid w:val="00D61E79"/>
    <w:rsid w:val="00D65E79"/>
    <w:rsid w:val="00D72E50"/>
    <w:rsid w:val="00D74CE1"/>
    <w:rsid w:val="00D813E7"/>
    <w:rsid w:val="00D83039"/>
    <w:rsid w:val="00D84CA2"/>
    <w:rsid w:val="00D86BAF"/>
    <w:rsid w:val="00D95B28"/>
    <w:rsid w:val="00DA068E"/>
    <w:rsid w:val="00DA1B39"/>
    <w:rsid w:val="00DA2BCB"/>
    <w:rsid w:val="00DA2FE2"/>
    <w:rsid w:val="00DA35DF"/>
    <w:rsid w:val="00DA6374"/>
    <w:rsid w:val="00DA6560"/>
    <w:rsid w:val="00DB2C52"/>
    <w:rsid w:val="00DB52EF"/>
    <w:rsid w:val="00DB5952"/>
    <w:rsid w:val="00DB7647"/>
    <w:rsid w:val="00DC0743"/>
    <w:rsid w:val="00DC1AC5"/>
    <w:rsid w:val="00DC28FF"/>
    <w:rsid w:val="00DD0B39"/>
    <w:rsid w:val="00DD2793"/>
    <w:rsid w:val="00DD4158"/>
    <w:rsid w:val="00DD4476"/>
    <w:rsid w:val="00DD45F8"/>
    <w:rsid w:val="00DE0A6F"/>
    <w:rsid w:val="00DE6A71"/>
    <w:rsid w:val="00DE6B74"/>
    <w:rsid w:val="00DF3EB1"/>
    <w:rsid w:val="00DF621D"/>
    <w:rsid w:val="00E06314"/>
    <w:rsid w:val="00E11A0E"/>
    <w:rsid w:val="00E14064"/>
    <w:rsid w:val="00E1432F"/>
    <w:rsid w:val="00E20A97"/>
    <w:rsid w:val="00E22966"/>
    <w:rsid w:val="00E2490E"/>
    <w:rsid w:val="00E25823"/>
    <w:rsid w:val="00E26A58"/>
    <w:rsid w:val="00E31498"/>
    <w:rsid w:val="00E3263E"/>
    <w:rsid w:val="00E3309B"/>
    <w:rsid w:val="00E340FA"/>
    <w:rsid w:val="00E3564C"/>
    <w:rsid w:val="00E41586"/>
    <w:rsid w:val="00E46024"/>
    <w:rsid w:val="00E460A7"/>
    <w:rsid w:val="00E506FA"/>
    <w:rsid w:val="00E52E72"/>
    <w:rsid w:val="00E54463"/>
    <w:rsid w:val="00E54D66"/>
    <w:rsid w:val="00E55F7A"/>
    <w:rsid w:val="00E55F8B"/>
    <w:rsid w:val="00E612FE"/>
    <w:rsid w:val="00E67F48"/>
    <w:rsid w:val="00E70185"/>
    <w:rsid w:val="00E71054"/>
    <w:rsid w:val="00E726B5"/>
    <w:rsid w:val="00E74802"/>
    <w:rsid w:val="00E74DA1"/>
    <w:rsid w:val="00E76073"/>
    <w:rsid w:val="00E77570"/>
    <w:rsid w:val="00E804E8"/>
    <w:rsid w:val="00E844BF"/>
    <w:rsid w:val="00E85673"/>
    <w:rsid w:val="00E93062"/>
    <w:rsid w:val="00E968AA"/>
    <w:rsid w:val="00E96D88"/>
    <w:rsid w:val="00EA027B"/>
    <w:rsid w:val="00EA1DDA"/>
    <w:rsid w:val="00EA2FD4"/>
    <w:rsid w:val="00EA7562"/>
    <w:rsid w:val="00EB0F21"/>
    <w:rsid w:val="00EB24E5"/>
    <w:rsid w:val="00EB4316"/>
    <w:rsid w:val="00EB7A43"/>
    <w:rsid w:val="00EC3036"/>
    <w:rsid w:val="00EC4375"/>
    <w:rsid w:val="00EC4A7A"/>
    <w:rsid w:val="00EC5EC7"/>
    <w:rsid w:val="00EC7E7D"/>
    <w:rsid w:val="00ED13E8"/>
    <w:rsid w:val="00ED287C"/>
    <w:rsid w:val="00EE5015"/>
    <w:rsid w:val="00EF1710"/>
    <w:rsid w:val="00EF28F2"/>
    <w:rsid w:val="00EF7B72"/>
    <w:rsid w:val="00F00B5A"/>
    <w:rsid w:val="00F03E20"/>
    <w:rsid w:val="00F04908"/>
    <w:rsid w:val="00F06D8A"/>
    <w:rsid w:val="00F0754B"/>
    <w:rsid w:val="00F076DE"/>
    <w:rsid w:val="00F123B5"/>
    <w:rsid w:val="00F1370E"/>
    <w:rsid w:val="00F15E0C"/>
    <w:rsid w:val="00F165EC"/>
    <w:rsid w:val="00F17821"/>
    <w:rsid w:val="00F229E9"/>
    <w:rsid w:val="00F24938"/>
    <w:rsid w:val="00F34B3D"/>
    <w:rsid w:val="00F3571B"/>
    <w:rsid w:val="00F378E9"/>
    <w:rsid w:val="00F40018"/>
    <w:rsid w:val="00F426DD"/>
    <w:rsid w:val="00F43E3B"/>
    <w:rsid w:val="00F443FB"/>
    <w:rsid w:val="00F452BC"/>
    <w:rsid w:val="00F453C0"/>
    <w:rsid w:val="00F46B4D"/>
    <w:rsid w:val="00F46FCF"/>
    <w:rsid w:val="00F51621"/>
    <w:rsid w:val="00F533A1"/>
    <w:rsid w:val="00F538DC"/>
    <w:rsid w:val="00F54127"/>
    <w:rsid w:val="00F57BDC"/>
    <w:rsid w:val="00F64EC7"/>
    <w:rsid w:val="00F65BDD"/>
    <w:rsid w:val="00F667EE"/>
    <w:rsid w:val="00F70FC8"/>
    <w:rsid w:val="00F73EEB"/>
    <w:rsid w:val="00F80638"/>
    <w:rsid w:val="00F816E5"/>
    <w:rsid w:val="00F81DBC"/>
    <w:rsid w:val="00F82E46"/>
    <w:rsid w:val="00F82FC3"/>
    <w:rsid w:val="00F83ECD"/>
    <w:rsid w:val="00F86796"/>
    <w:rsid w:val="00F875F1"/>
    <w:rsid w:val="00F8771A"/>
    <w:rsid w:val="00F87841"/>
    <w:rsid w:val="00F91A04"/>
    <w:rsid w:val="00F94D5D"/>
    <w:rsid w:val="00FA1A8C"/>
    <w:rsid w:val="00FA1BE6"/>
    <w:rsid w:val="00FA245A"/>
    <w:rsid w:val="00FA4948"/>
    <w:rsid w:val="00FA6334"/>
    <w:rsid w:val="00FA6F88"/>
    <w:rsid w:val="00FB0177"/>
    <w:rsid w:val="00FB046D"/>
    <w:rsid w:val="00FB25CB"/>
    <w:rsid w:val="00FB4275"/>
    <w:rsid w:val="00FB48B6"/>
    <w:rsid w:val="00FB4BB2"/>
    <w:rsid w:val="00FC1564"/>
    <w:rsid w:val="00FD1F0B"/>
    <w:rsid w:val="00FD3CFF"/>
    <w:rsid w:val="00FD47B9"/>
    <w:rsid w:val="00FD66B6"/>
    <w:rsid w:val="00FE2479"/>
    <w:rsid w:val="00FE60D6"/>
    <w:rsid w:val="00FE70B0"/>
    <w:rsid w:val="00FE7787"/>
    <w:rsid w:val="00FF0A19"/>
    <w:rsid w:val="00FF338A"/>
    <w:rsid w:val="00FF599E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35FCE9"/>
  <w15:docId w15:val="{B2D0939C-28E7-4842-AA7D-B4F94946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D16D9"/>
  </w:style>
  <w:style w:type="paragraph" w:customStyle="1" w:styleId="r01entradilla">
    <w:name w:val="r01entradilla"/>
    <w:basedOn w:val="Normal"/>
    <w:rsid w:val="007D16D9"/>
  </w:style>
  <w:style w:type="paragraph" w:customStyle="1" w:styleId="KarKar">
    <w:name w:val="Kar Kar"/>
    <w:basedOn w:val="Normal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Encabezado">
    <w:name w:val="header"/>
    <w:basedOn w:val="Normal"/>
    <w:rsid w:val="009E57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3">
    <w:name w:val="Body Text 3"/>
    <w:basedOn w:val="Normal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Refdecomentario">
    <w:name w:val="annotation reference"/>
    <w:semiHidden/>
    <w:rsid w:val="00293F74"/>
    <w:rPr>
      <w:sz w:val="16"/>
      <w:szCs w:val="16"/>
    </w:rPr>
  </w:style>
  <w:style w:type="paragraph" w:styleId="Textocomentario">
    <w:name w:val="annotation text"/>
    <w:basedOn w:val="Normal"/>
    <w:semiHidden/>
    <w:rsid w:val="00293F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93F74"/>
    <w:rPr>
      <w:b/>
      <w:bCs/>
    </w:rPr>
  </w:style>
  <w:style w:type="paragraph" w:styleId="Textodeglobo">
    <w:name w:val="Balloon Text"/>
    <w:basedOn w:val="Normal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vnculo">
    <w:name w:val="Hyperlink"/>
    <w:rsid w:val="00225FF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C51367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646323"/>
    <w:rPr>
      <w:sz w:val="24"/>
      <w:szCs w:val="24"/>
    </w:rPr>
  </w:style>
  <w:style w:type="character" w:customStyle="1" w:styleId="Ttulo3Car">
    <w:name w:val="Título 3 Car"/>
    <w:link w:val="Ttulo3"/>
    <w:semiHidden/>
    <w:rsid w:val="00BA3521"/>
    <w:rPr>
      <w:rFonts w:ascii="Arial" w:hAnsi="Arial"/>
      <w:i/>
      <w:sz w:val="13"/>
      <w:lang w:val="es-ES_tradnl" w:eastAsia="ar-SA"/>
    </w:rPr>
  </w:style>
  <w:style w:type="character" w:styleId="Hipervnculovisitado">
    <w:name w:val="FollowedHyperlink"/>
    <w:rsid w:val="002B465F"/>
    <w:rPr>
      <w:color w:val="954F72"/>
      <w:u w:val="single"/>
    </w:rPr>
  </w:style>
  <w:style w:type="character" w:styleId="Textoennegrita">
    <w:name w:val="Strong"/>
    <w:uiPriority w:val="22"/>
    <w:qFormat/>
    <w:rsid w:val="00212246"/>
    <w:rPr>
      <w:b/>
      <w:bCs/>
      <w:color w:val="5B5B5B"/>
    </w:rPr>
  </w:style>
  <w:style w:type="character" w:customStyle="1" w:styleId="bumpedfont15">
    <w:name w:val="bumpedfont15"/>
    <w:rsid w:val="00D5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gentzia.euskadi.eus/proyecto-de-prevencion-de-inundaciones-en-la-cuenca-del-rio-oria-en-el-termino-municipal-de-beasain/webura00-contents/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7" ma:contentTypeDescription="Sortu dokumentu berri bat." ma:contentTypeScope="" ma:versionID="463ef9d8dd6fedcf6f217c2dd5a11dd3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3700c880749641d2395f46348d099a55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5B28-563A-4914-A42E-D5F70AD1E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D10BC-E7C8-49C7-B94A-5C56C2F8F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CCBD8-8149-411F-90C9-E9806E6BF07B}">
  <ds:schemaRefs>
    <ds:schemaRef ds:uri="http://schemas.microsoft.com/office/2006/metadata/properties"/>
    <ds:schemaRef ds:uri="http://schemas.microsoft.com/office/infopath/2007/PartnerControls"/>
    <ds:schemaRef ds:uri="61157a45-557c-4d68-937d-8c8782f2bc58"/>
    <ds:schemaRef ds:uri="8a9ba1db-4d61-4b29-872e-ade5d42750cf"/>
  </ds:schemaRefs>
</ds:datastoreItem>
</file>

<file path=customXml/itemProps4.xml><?xml version="1.0" encoding="utf-8"?>
<ds:datastoreItem xmlns:ds="http://schemas.openxmlformats.org/officeDocument/2006/customXml" ds:itemID="{651FF059-C6C3-4377-91DD-2A7EF2CF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Prensa. Estructura del nuevo puente sobre el Oria</vt:lpstr>
      <vt:lpstr>El objeto del presente proyecto es la definición, cálculo, desarrollo y valoración, a nivel de proyecto constructivo, de las actuaciones necesarias para la construcción de la TUBERÍA DE ABASTECIMIENTO A LA CIUDAD DE VITORIA-GASTEIZ</vt:lpstr>
    </vt:vector>
  </TitlesOfParts>
  <Company>o</Company>
  <LinksUpToDate>false</LinksUpToDate>
  <CharactersWithSpaces>4522</CharactersWithSpaces>
  <SharedDoc>false</SharedDoc>
  <HLinks>
    <vt:vector size="24" baseType="variant">
      <vt:variant>
        <vt:i4>327772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https://www.instagram.com/ura_agencia_vasca/</vt:lpwstr>
      </vt:variant>
      <vt:variant>
        <vt:lpwstr/>
      </vt:variant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https://www.facebook.com/uraagentzia</vt:lpwstr>
      </vt:variant>
      <vt:variant>
        <vt:lpwstr/>
      </vt:variant>
      <vt:variant>
        <vt:i4>6881323</vt:i4>
      </vt:variant>
      <vt:variant>
        <vt:i4>3</vt:i4>
      </vt:variant>
      <vt:variant>
        <vt:i4>0</vt:i4>
      </vt:variant>
      <vt:variant>
        <vt:i4>5</vt:i4>
      </vt:variant>
      <vt:variant>
        <vt:lpwstr>https://twitter.com/uraEJGV</vt:lpwstr>
      </vt:variant>
      <vt:variant>
        <vt:lpwstr/>
      </vt:variant>
      <vt:variant>
        <vt:i4>5636170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Prensa. Estructura del nuevo puente sobre el Oria</dc:title>
  <dc:creator/>
  <cp:lastModifiedBy>Goenaga Egibar, Imanol</cp:lastModifiedBy>
  <cp:revision>68</cp:revision>
  <cp:lastPrinted>2019-06-04T10:30:00Z</cp:lastPrinted>
  <dcterms:created xsi:type="dcterms:W3CDTF">2023-10-02T08:52:00Z</dcterms:created>
  <dcterms:modified xsi:type="dcterms:W3CDTF">2023-10-19T10:46:00Z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