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9BF8D" w14:textId="557E923E" w:rsidR="000A1A54" w:rsidRPr="008F3361" w:rsidRDefault="000A1A54" w:rsidP="008F3361">
      <w:pPr>
        <w:ind w:left="7090"/>
        <w:jc w:val="both"/>
        <w:rPr>
          <w:rFonts w:ascii="Arial" w:hAnsi="Arial" w:cs="Arial"/>
          <w:b/>
          <w:noProof/>
          <w:sz w:val="40"/>
          <w:szCs w:val="40"/>
          <w:lang w:val="eu-ES"/>
        </w:rPr>
      </w:pPr>
    </w:p>
    <w:p w14:paraId="70BF534D" w14:textId="0523D63F" w:rsidR="0063186C" w:rsidRPr="0063186C" w:rsidRDefault="0063186C" w:rsidP="00487F08">
      <w:pPr>
        <w:spacing w:before="100" w:beforeAutospacing="1" w:line="240" w:lineRule="atLeast"/>
        <w:jc w:val="center"/>
        <w:rPr>
          <w:rFonts w:ascii="Arial" w:hAnsi="Arial" w:cs="Arial"/>
          <w:b/>
          <w:noProof/>
          <w:sz w:val="36"/>
          <w:szCs w:val="36"/>
          <w:lang w:val="eu-ES"/>
        </w:rPr>
      </w:pPr>
      <w:r w:rsidRPr="0063186C">
        <w:rPr>
          <w:rFonts w:ascii="Arial" w:hAnsi="Arial" w:cs="Arial"/>
          <w:b/>
          <w:noProof/>
          <w:sz w:val="36"/>
          <w:szCs w:val="36"/>
          <w:lang w:val="eu-ES"/>
        </w:rPr>
        <w:t>URAk Ba</w:t>
      </w:r>
      <w:r>
        <w:rPr>
          <w:rFonts w:ascii="Arial" w:hAnsi="Arial" w:cs="Arial"/>
          <w:b/>
          <w:noProof/>
          <w:sz w:val="36"/>
          <w:szCs w:val="36"/>
          <w:lang w:val="eu-ES"/>
        </w:rPr>
        <w:t>tan eta Zapardiel ibaien urgoraldia</w:t>
      </w:r>
      <w:r w:rsidR="00487F08">
        <w:rPr>
          <w:rFonts w:ascii="Arial" w:hAnsi="Arial" w:cs="Arial"/>
          <w:b/>
          <w:noProof/>
          <w:sz w:val="36"/>
          <w:szCs w:val="36"/>
          <w:lang w:val="eu-ES"/>
        </w:rPr>
        <w:t>k</w:t>
      </w:r>
      <w:r w:rsidRPr="0063186C">
        <w:rPr>
          <w:rFonts w:ascii="Arial" w:hAnsi="Arial" w:cs="Arial"/>
          <w:b/>
          <w:noProof/>
          <w:sz w:val="36"/>
          <w:szCs w:val="36"/>
          <w:lang w:val="eu-ES"/>
        </w:rPr>
        <w:t xml:space="preserve"> ijez</w:t>
      </w:r>
      <w:r>
        <w:rPr>
          <w:rFonts w:ascii="Arial" w:hAnsi="Arial" w:cs="Arial"/>
          <w:b/>
          <w:noProof/>
          <w:sz w:val="36"/>
          <w:szCs w:val="36"/>
          <w:lang w:val="eu-ES"/>
        </w:rPr>
        <w:t xml:space="preserve">teko </w:t>
      </w:r>
      <w:r w:rsidRPr="0063186C">
        <w:rPr>
          <w:rFonts w:ascii="Arial" w:hAnsi="Arial" w:cs="Arial"/>
          <w:b/>
          <w:noProof/>
          <w:sz w:val="36"/>
          <w:szCs w:val="36"/>
          <w:lang w:val="eu-ES"/>
        </w:rPr>
        <w:t>putzuaren 30.000 m</w:t>
      </w:r>
      <w:r w:rsidR="00487F08">
        <w:rPr>
          <w:rFonts w:ascii="Arial" w:hAnsi="Arial" w:cs="Arial"/>
          <w:b/>
          <w:noProof/>
          <w:sz w:val="36"/>
          <w:szCs w:val="36"/>
          <w:lang w:val="eu-ES"/>
        </w:rPr>
        <w:t>³</w:t>
      </w:r>
      <w:r w:rsidRPr="0063186C">
        <w:rPr>
          <w:rFonts w:ascii="Arial" w:hAnsi="Arial" w:cs="Arial"/>
          <w:b/>
          <w:noProof/>
          <w:sz w:val="36"/>
          <w:szCs w:val="36"/>
          <w:lang w:val="eu-ES"/>
        </w:rPr>
        <w:t xml:space="preserve"> lur induskatu ditu</w:t>
      </w:r>
    </w:p>
    <w:p w14:paraId="76EB979F" w14:textId="018CAED6" w:rsidR="0063186C" w:rsidRPr="00487F08" w:rsidRDefault="0063186C" w:rsidP="0063186C">
      <w:pPr>
        <w:pStyle w:val="Zerrenda-paragrafoa"/>
        <w:numPr>
          <w:ilvl w:val="0"/>
          <w:numId w:val="3"/>
        </w:numPr>
        <w:spacing w:before="100" w:beforeAutospacing="1" w:line="240" w:lineRule="atLeast"/>
        <w:jc w:val="both"/>
        <w:rPr>
          <w:rFonts w:ascii="Arial" w:hAnsi="Arial" w:cs="Arial"/>
          <w:b/>
          <w:noProof/>
          <w:sz w:val="22"/>
          <w:szCs w:val="22"/>
          <w:lang w:val="eu-ES"/>
        </w:rPr>
      </w:pPr>
      <w:r w:rsidRPr="00487F08">
        <w:rPr>
          <w:rFonts w:ascii="Arial" w:hAnsi="Arial" w:cs="Arial"/>
          <w:b/>
          <w:noProof/>
          <w:sz w:val="22"/>
          <w:szCs w:val="22"/>
          <w:lang w:val="eu-ES"/>
        </w:rPr>
        <w:t>Batan eta Zapardielen ur askoko emarietatik metro bat segundoraino ura desbideratzeko, 2.380 metroko lurpeko hodi bat eraikitzeko lanak hiri-bilbean ageriago ikusiko dira datorren astetik aurrera</w:t>
      </w:r>
    </w:p>
    <w:p w14:paraId="4FEBB5B9" w14:textId="1E9078EE" w:rsidR="0063186C" w:rsidRPr="007A787E" w:rsidRDefault="0063186C" w:rsidP="0063186C">
      <w:pPr>
        <w:pStyle w:val="Zerrenda-paragrafoa"/>
        <w:numPr>
          <w:ilvl w:val="0"/>
          <w:numId w:val="3"/>
        </w:numPr>
        <w:spacing w:before="100" w:beforeAutospacing="1" w:line="240" w:lineRule="atLeast"/>
        <w:jc w:val="both"/>
        <w:rPr>
          <w:rFonts w:ascii="Arial" w:hAnsi="Arial" w:cs="Arial"/>
          <w:b/>
          <w:noProof/>
          <w:sz w:val="22"/>
          <w:szCs w:val="22"/>
          <w:lang w:val="eu-ES"/>
        </w:rPr>
      </w:pPr>
      <w:r w:rsidRPr="00487F08">
        <w:rPr>
          <w:rFonts w:ascii="Arial" w:hAnsi="Arial" w:cs="Arial"/>
          <w:b/>
          <w:noProof/>
          <w:sz w:val="22"/>
          <w:szCs w:val="22"/>
          <w:lang w:val="eu-ES"/>
        </w:rPr>
        <w:t>Armentiako Gaina kalean, z</w:t>
      </w:r>
      <w:r w:rsidR="007A787E">
        <w:rPr>
          <w:rFonts w:ascii="Arial" w:hAnsi="Arial" w:cs="Arial"/>
          <w:b/>
          <w:noProof/>
          <w:sz w:val="22"/>
          <w:szCs w:val="22"/>
          <w:lang w:val="eu-ES"/>
        </w:rPr>
        <w:t>irkulazio-errei bat eta aparka</w:t>
      </w:r>
      <w:r w:rsidRPr="00487F08">
        <w:rPr>
          <w:rFonts w:ascii="Arial" w:hAnsi="Arial" w:cs="Arial"/>
          <w:b/>
          <w:noProof/>
          <w:sz w:val="22"/>
          <w:szCs w:val="22"/>
          <w:lang w:val="eu-ES"/>
        </w:rPr>
        <w:t xml:space="preserve">tzeko plaza-lerro bat okupatuko dira, 30 bat metroko tartean, McDonalds eta Lidl parean. </w:t>
      </w:r>
      <w:r w:rsidRPr="007A787E">
        <w:rPr>
          <w:rFonts w:ascii="Arial" w:hAnsi="Arial" w:cs="Arial"/>
          <w:b/>
          <w:noProof/>
          <w:sz w:val="22"/>
          <w:szCs w:val="22"/>
          <w:lang w:val="eu-ES"/>
        </w:rPr>
        <w:t>Makinak eta hesiak Antoniako biribilgunerantz gerturatzen joango dira astez aste</w:t>
      </w:r>
    </w:p>
    <w:p w14:paraId="1A978F91" w14:textId="2C9CB73D" w:rsidR="0063186C" w:rsidRPr="0063186C" w:rsidRDefault="0063186C" w:rsidP="0063186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63186C">
        <w:rPr>
          <w:rFonts w:ascii="Arial" w:hAnsi="Arial" w:cs="Arial"/>
          <w:noProof/>
          <w:sz w:val="20"/>
          <w:szCs w:val="20"/>
        </w:rPr>
        <w:t>URA-Uraren Euskal Agentziak, Eusko Jaurlaritzaren erakunde publikoak, Lasarteko</w:t>
      </w:r>
      <w:r>
        <w:rPr>
          <w:rFonts w:ascii="Arial" w:hAnsi="Arial" w:cs="Arial"/>
          <w:noProof/>
          <w:sz w:val="20"/>
          <w:szCs w:val="20"/>
        </w:rPr>
        <w:t xml:space="preserve"> legartza </w:t>
      </w:r>
      <w:r w:rsidRPr="0063186C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ohietan </w:t>
      </w:r>
      <w:r w:rsidRPr="0063186C">
        <w:rPr>
          <w:rFonts w:ascii="Arial" w:hAnsi="Arial" w:cs="Arial"/>
          <w:noProof/>
          <w:sz w:val="20"/>
          <w:szCs w:val="20"/>
        </w:rPr>
        <w:t>Batan eta Zapardiel ibaien ur-goraldie</w:t>
      </w:r>
      <w:r w:rsidR="00487F08">
        <w:rPr>
          <w:rFonts w:ascii="Arial" w:hAnsi="Arial" w:cs="Arial"/>
          <w:noProof/>
          <w:sz w:val="20"/>
          <w:szCs w:val="20"/>
        </w:rPr>
        <w:t>n</w:t>
      </w:r>
      <w:r>
        <w:rPr>
          <w:rFonts w:ascii="Arial" w:hAnsi="Arial" w:cs="Arial"/>
          <w:noProof/>
          <w:sz w:val="20"/>
          <w:szCs w:val="20"/>
        </w:rPr>
        <w:t xml:space="preserve"> emariak ijezteko </w:t>
      </w:r>
      <w:r w:rsidRPr="0063186C">
        <w:rPr>
          <w:rFonts w:ascii="Arial" w:hAnsi="Arial" w:cs="Arial"/>
          <w:noProof/>
          <w:sz w:val="20"/>
          <w:szCs w:val="20"/>
        </w:rPr>
        <w:t xml:space="preserve">putzuaren </w:t>
      </w:r>
      <w:r w:rsidRPr="00487F08">
        <w:rPr>
          <w:rFonts w:ascii="Arial" w:hAnsi="Arial" w:cs="Arial"/>
          <w:b/>
          <w:noProof/>
          <w:sz w:val="20"/>
          <w:szCs w:val="20"/>
        </w:rPr>
        <w:t>30.000 m</w:t>
      </w:r>
      <w:r w:rsidR="00487F08">
        <w:rPr>
          <w:rFonts w:ascii="Arial" w:hAnsi="Arial" w:cs="Arial"/>
          <w:b/>
          <w:noProof/>
          <w:sz w:val="20"/>
          <w:szCs w:val="20"/>
        </w:rPr>
        <w:t>³</w:t>
      </w:r>
      <w:r w:rsidRPr="0063186C">
        <w:rPr>
          <w:rFonts w:ascii="Arial" w:hAnsi="Arial" w:cs="Arial"/>
          <w:noProof/>
          <w:sz w:val="20"/>
          <w:szCs w:val="20"/>
        </w:rPr>
        <w:t xml:space="preserve"> lur induskatzen amaitu du. Bertan, </w:t>
      </w:r>
      <w:r w:rsidRPr="00487F08">
        <w:rPr>
          <w:rFonts w:ascii="Arial" w:hAnsi="Arial" w:cs="Arial"/>
          <w:b/>
          <w:noProof/>
          <w:sz w:val="20"/>
          <w:szCs w:val="20"/>
        </w:rPr>
        <w:t>130.551 m</w:t>
      </w:r>
      <w:r w:rsidR="00487F08">
        <w:rPr>
          <w:rFonts w:ascii="Arial" w:hAnsi="Arial" w:cs="Arial"/>
          <w:b/>
          <w:noProof/>
          <w:sz w:val="20"/>
          <w:szCs w:val="20"/>
        </w:rPr>
        <w:t>³</w:t>
      </w:r>
      <w:r w:rsidRPr="0063186C">
        <w:rPr>
          <w:rFonts w:ascii="Arial" w:hAnsi="Arial" w:cs="Arial"/>
          <w:noProof/>
          <w:sz w:val="20"/>
          <w:szCs w:val="20"/>
        </w:rPr>
        <w:t>-ko ur-goraldiak ijezteko putzu bat egokitu da, lurraren sakonune bat aprobetxatuz.</w:t>
      </w:r>
    </w:p>
    <w:p w14:paraId="436B723C" w14:textId="154A03CE" w:rsidR="0063186C" w:rsidRPr="0063186C" w:rsidRDefault="0063186C" w:rsidP="0063186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63186C">
        <w:rPr>
          <w:rFonts w:ascii="Arial" w:hAnsi="Arial" w:cs="Arial"/>
          <w:noProof/>
          <w:sz w:val="20"/>
          <w:szCs w:val="20"/>
        </w:rPr>
        <w:t>Gasteizko hegoaldeko ibaiak deiturikoen uholdee</w:t>
      </w:r>
      <w:r w:rsidR="00487F08">
        <w:rPr>
          <w:rFonts w:ascii="Arial" w:hAnsi="Arial" w:cs="Arial"/>
          <w:noProof/>
          <w:sz w:val="20"/>
          <w:szCs w:val="20"/>
        </w:rPr>
        <w:t xml:space="preserve">i </w:t>
      </w:r>
      <w:r w:rsidRPr="0063186C">
        <w:rPr>
          <w:rFonts w:ascii="Arial" w:hAnsi="Arial" w:cs="Arial"/>
          <w:noProof/>
          <w:sz w:val="20"/>
          <w:szCs w:val="20"/>
        </w:rPr>
        <w:t>aurre</w:t>
      </w:r>
      <w:r>
        <w:rPr>
          <w:rFonts w:ascii="Arial" w:hAnsi="Arial" w:cs="Arial"/>
          <w:noProof/>
          <w:sz w:val="20"/>
          <w:szCs w:val="20"/>
        </w:rPr>
        <w:t xml:space="preserve"> egiteko </w:t>
      </w:r>
      <w:r w:rsidRPr="0063186C">
        <w:rPr>
          <w:rFonts w:ascii="Arial" w:hAnsi="Arial" w:cs="Arial"/>
          <w:noProof/>
          <w:sz w:val="20"/>
          <w:szCs w:val="20"/>
        </w:rPr>
        <w:t>proiektuaren mugarri garrantzitsuenetako bat da. Horri esker, Batan eta Zapardiel ibaien ur-goraldiak</w:t>
      </w:r>
      <w:r>
        <w:rPr>
          <w:rFonts w:ascii="Arial" w:hAnsi="Arial" w:cs="Arial"/>
          <w:noProof/>
          <w:sz w:val="20"/>
          <w:szCs w:val="20"/>
        </w:rPr>
        <w:t xml:space="preserve">, aurrena, </w:t>
      </w:r>
      <w:r w:rsidRPr="0063186C">
        <w:rPr>
          <w:rFonts w:ascii="Arial" w:hAnsi="Arial" w:cs="Arial"/>
          <w:noProof/>
          <w:sz w:val="20"/>
          <w:szCs w:val="20"/>
        </w:rPr>
        <w:t xml:space="preserve"> ijeztuko dira putzu horretan</w:t>
      </w:r>
      <w:r w:rsidR="00487F08">
        <w:rPr>
          <w:rFonts w:ascii="Arial" w:hAnsi="Arial" w:cs="Arial"/>
          <w:noProof/>
          <w:sz w:val="20"/>
          <w:szCs w:val="20"/>
        </w:rPr>
        <w:t xml:space="preserve">; </w:t>
      </w:r>
      <w:r>
        <w:rPr>
          <w:rFonts w:ascii="Arial" w:hAnsi="Arial" w:cs="Arial"/>
          <w:noProof/>
          <w:sz w:val="20"/>
          <w:szCs w:val="20"/>
        </w:rPr>
        <w:t xml:space="preserve">hartara, </w:t>
      </w:r>
      <w:r w:rsidRPr="00487F08">
        <w:rPr>
          <w:rFonts w:ascii="Arial" w:hAnsi="Arial" w:cs="Arial"/>
          <w:b/>
          <w:noProof/>
          <w:sz w:val="20"/>
          <w:szCs w:val="20"/>
        </w:rPr>
        <w:t>2.322</w:t>
      </w:r>
      <w:r w:rsidRPr="0063186C">
        <w:rPr>
          <w:rFonts w:ascii="Arial" w:hAnsi="Arial" w:cs="Arial"/>
          <w:noProof/>
          <w:sz w:val="20"/>
          <w:szCs w:val="20"/>
        </w:rPr>
        <w:t xml:space="preserve"> m-ko lurpeko hodi baten bidez Ali ibaira biderat</w:t>
      </w:r>
      <w:r>
        <w:rPr>
          <w:rFonts w:ascii="Arial" w:hAnsi="Arial" w:cs="Arial"/>
          <w:noProof/>
          <w:sz w:val="20"/>
          <w:szCs w:val="20"/>
        </w:rPr>
        <w:t>zeko</w:t>
      </w:r>
      <w:r w:rsidRPr="0063186C">
        <w:rPr>
          <w:rFonts w:ascii="Arial" w:hAnsi="Arial" w:cs="Arial"/>
          <w:noProof/>
          <w:sz w:val="20"/>
          <w:szCs w:val="20"/>
        </w:rPr>
        <w:t>, eta</w:t>
      </w:r>
      <w:r>
        <w:rPr>
          <w:rFonts w:ascii="Arial" w:hAnsi="Arial" w:cs="Arial"/>
          <w:noProof/>
          <w:sz w:val="20"/>
          <w:szCs w:val="20"/>
        </w:rPr>
        <w:t>, parez pare,</w:t>
      </w:r>
      <w:r w:rsidR="00ED6921">
        <w:rPr>
          <w:rFonts w:ascii="Arial" w:hAnsi="Arial" w:cs="Arial"/>
          <w:noProof/>
          <w:sz w:val="20"/>
          <w:szCs w:val="20"/>
        </w:rPr>
        <w:t xml:space="preserve"> emari horiek Krispiñ</w:t>
      </w:r>
      <w:r w:rsidRPr="0063186C">
        <w:rPr>
          <w:rFonts w:ascii="Arial" w:hAnsi="Arial" w:cs="Arial"/>
          <w:noProof/>
          <w:sz w:val="20"/>
          <w:szCs w:val="20"/>
        </w:rPr>
        <w:t>ako araztegira iristea saihest</w:t>
      </w:r>
      <w:r>
        <w:rPr>
          <w:rFonts w:ascii="Arial" w:hAnsi="Arial" w:cs="Arial"/>
          <w:noProof/>
          <w:sz w:val="20"/>
          <w:szCs w:val="20"/>
        </w:rPr>
        <w:t>eko.</w:t>
      </w:r>
    </w:p>
    <w:p w14:paraId="0C0A495B" w14:textId="77777777" w:rsidR="0063186C" w:rsidRPr="0063186C" w:rsidRDefault="0063186C" w:rsidP="0063186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63186C">
        <w:rPr>
          <w:rFonts w:ascii="Arial" w:hAnsi="Arial" w:cs="Arial"/>
          <w:noProof/>
          <w:sz w:val="20"/>
          <w:szCs w:val="20"/>
        </w:rPr>
        <w:t xml:space="preserve">Hala egiaztatu ahal izan dute URA-Uraren Euskal Agentziako zuzendari nagusi </w:t>
      </w:r>
      <w:r w:rsidRPr="00487F08">
        <w:rPr>
          <w:rFonts w:ascii="Arial" w:hAnsi="Arial" w:cs="Arial"/>
          <w:b/>
          <w:noProof/>
          <w:sz w:val="20"/>
          <w:szCs w:val="20"/>
        </w:rPr>
        <w:t>Antonio Aizek</w:t>
      </w:r>
      <w:r w:rsidRPr="0063186C">
        <w:rPr>
          <w:rFonts w:ascii="Arial" w:hAnsi="Arial" w:cs="Arial"/>
          <w:noProof/>
          <w:sz w:val="20"/>
          <w:szCs w:val="20"/>
        </w:rPr>
        <w:t xml:space="preserve">, Eusko Jaurlaritzako Ingurumen Jasangarritasuneko sailburuorde </w:t>
      </w:r>
      <w:r w:rsidRPr="00487F08">
        <w:rPr>
          <w:rFonts w:ascii="Arial" w:hAnsi="Arial" w:cs="Arial"/>
          <w:b/>
          <w:noProof/>
          <w:sz w:val="20"/>
          <w:szCs w:val="20"/>
        </w:rPr>
        <w:t>Amaia Barredok</w:t>
      </w:r>
      <w:r w:rsidRPr="0063186C">
        <w:rPr>
          <w:rFonts w:ascii="Arial" w:hAnsi="Arial" w:cs="Arial"/>
          <w:noProof/>
          <w:sz w:val="20"/>
          <w:szCs w:val="20"/>
        </w:rPr>
        <w:t xml:space="preserve"> eta Gasteizko Udaleko Lurralde eta Klimaren Ekintzako zinegotzi </w:t>
      </w:r>
      <w:r w:rsidRPr="00487F08">
        <w:rPr>
          <w:rFonts w:ascii="Arial" w:hAnsi="Arial" w:cs="Arial"/>
          <w:b/>
          <w:noProof/>
          <w:sz w:val="20"/>
          <w:szCs w:val="20"/>
        </w:rPr>
        <w:t>Ana Oregik</w:t>
      </w:r>
      <w:r w:rsidRPr="0063186C">
        <w:rPr>
          <w:rFonts w:ascii="Arial" w:hAnsi="Arial" w:cs="Arial"/>
          <w:noProof/>
          <w:sz w:val="20"/>
          <w:szCs w:val="20"/>
        </w:rPr>
        <w:t xml:space="preserve"> gidatutako udal-ordezkariek, gaur egin dituzten obren bisitan, talde teknikoekin batera.</w:t>
      </w:r>
    </w:p>
    <w:p w14:paraId="23769566" w14:textId="256F4617" w:rsidR="0063186C" w:rsidRDefault="0063186C" w:rsidP="0063186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487F08">
        <w:rPr>
          <w:rFonts w:ascii="Arial" w:hAnsi="Arial" w:cs="Arial"/>
          <w:b/>
          <w:noProof/>
          <w:sz w:val="20"/>
          <w:szCs w:val="20"/>
        </w:rPr>
        <w:t>Putzuaren egokitzapenak</w:t>
      </w:r>
      <w:r w:rsidRPr="0063186C">
        <w:rPr>
          <w:rFonts w:ascii="Arial" w:hAnsi="Arial" w:cs="Arial"/>
          <w:noProof/>
          <w:sz w:val="20"/>
          <w:szCs w:val="20"/>
        </w:rPr>
        <w:t xml:space="preserve"> </w:t>
      </w:r>
      <w:r w:rsidRPr="00487F08">
        <w:rPr>
          <w:rFonts w:ascii="Arial" w:hAnsi="Arial" w:cs="Arial"/>
          <w:b/>
          <w:noProof/>
          <w:sz w:val="20"/>
          <w:szCs w:val="20"/>
        </w:rPr>
        <w:t>130.551 m</w:t>
      </w:r>
      <w:r w:rsidR="00487F08">
        <w:rPr>
          <w:rFonts w:ascii="Arial" w:hAnsi="Arial" w:cs="Arial"/>
          <w:b/>
          <w:noProof/>
          <w:sz w:val="20"/>
          <w:szCs w:val="20"/>
        </w:rPr>
        <w:t>³</w:t>
      </w:r>
      <w:r w:rsidRPr="0063186C">
        <w:rPr>
          <w:rFonts w:ascii="Arial" w:hAnsi="Arial" w:cs="Arial"/>
          <w:noProof/>
          <w:sz w:val="20"/>
          <w:szCs w:val="20"/>
        </w:rPr>
        <w:t>-ko edukiera</w:t>
      </w:r>
      <w:r>
        <w:rPr>
          <w:rFonts w:ascii="Arial" w:hAnsi="Arial" w:cs="Arial"/>
          <w:noProof/>
          <w:sz w:val="20"/>
          <w:szCs w:val="20"/>
        </w:rPr>
        <w:t xml:space="preserve"> lortuko</w:t>
      </w:r>
      <w:r w:rsidRPr="0063186C">
        <w:rPr>
          <w:rFonts w:ascii="Arial" w:hAnsi="Arial" w:cs="Arial"/>
          <w:noProof/>
          <w:sz w:val="20"/>
          <w:szCs w:val="20"/>
        </w:rPr>
        <w:t xml:space="preserve"> du amaitzen denean.</w:t>
      </w:r>
      <w:r>
        <w:rPr>
          <w:rFonts w:ascii="Arial" w:hAnsi="Arial" w:cs="Arial"/>
          <w:noProof/>
          <w:sz w:val="20"/>
          <w:szCs w:val="20"/>
        </w:rPr>
        <w:t xml:space="preserve"> Horretarako, Legartza</w:t>
      </w:r>
      <w:r w:rsidRPr="0063186C">
        <w:rPr>
          <w:rFonts w:ascii="Arial" w:hAnsi="Arial" w:cs="Arial"/>
          <w:noProof/>
          <w:sz w:val="20"/>
          <w:szCs w:val="20"/>
        </w:rPr>
        <w:t xml:space="preserve"> zaharraren materialak induskat</w:t>
      </w:r>
      <w:r>
        <w:rPr>
          <w:rFonts w:ascii="Arial" w:hAnsi="Arial" w:cs="Arial"/>
          <w:noProof/>
          <w:sz w:val="20"/>
          <w:szCs w:val="20"/>
        </w:rPr>
        <w:t>u</w:t>
      </w:r>
      <w:r w:rsidRPr="0063186C">
        <w:rPr>
          <w:rFonts w:ascii="Arial" w:hAnsi="Arial" w:cs="Arial"/>
          <w:noProof/>
          <w:sz w:val="20"/>
          <w:szCs w:val="20"/>
        </w:rPr>
        <w:t xml:space="preserve"> eta </w:t>
      </w:r>
      <w:r w:rsidR="00B4579C">
        <w:rPr>
          <w:rFonts w:ascii="Arial" w:hAnsi="Arial" w:cs="Arial"/>
          <w:noProof/>
          <w:sz w:val="20"/>
          <w:szCs w:val="20"/>
        </w:rPr>
        <w:t>baltsa edo urtegia itxiko</w:t>
      </w:r>
      <w:r w:rsidRPr="0063186C">
        <w:rPr>
          <w:rFonts w:ascii="Arial" w:hAnsi="Arial" w:cs="Arial"/>
          <w:noProof/>
          <w:sz w:val="20"/>
          <w:szCs w:val="20"/>
        </w:rPr>
        <w:t xml:space="preserve"> duen </w:t>
      </w:r>
      <w:r w:rsidR="00B4579C">
        <w:rPr>
          <w:rFonts w:ascii="Arial" w:hAnsi="Arial" w:cs="Arial"/>
          <w:noProof/>
          <w:sz w:val="20"/>
          <w:szCs w:val="20"/>
        </w:rPr>
        <w:t>pareta</w:t>
      </w:r>
      <w:r w:rsidRPr="0063186C">
        <w:rPr>
          <w:rFonts w:ascii="Arial" w:hAnsi="Arial" w:cs="Arial"/>
          <w:noProof/>
          <w:sz w:val="20"/>
          <w:szCs w:val="20"/>
        </w:rPr>
        <w:t xml:space="preserve"> perimetral bat eraikitze</w:t>
      </w:r>
      <w:r w:rsidR="00B4579C">
        <w:rPr>
          <w:rFonts w:ascii="Arial" w:hAnsi="Arial" w:cs="Arial"/>
          <w:noProof/>
          <w:sz w:val="20"/>
          <w:szCs w:val="20"/>
        </w:rPr>
        <w:t xml:space="preserve">n ari da URA (alegia, </w:t>
      </w:r>
      <w:r w:rsidRPr="0063186C">
        <w:rPr>
          <w:rFonts w:ascii="Arial" w:hAnsi="Arial" w:cs="Arial"/>
          <w:noProof/>
          <w:sz w:val="20"/>
          <w:szCs w:val="20"/>
        </w:rPr>
        <w:t>eustorma bat, putzuaren indusketetatik eta barne hartutako eroanbideetatik datozen materialekin eraikia</w:t>
      </w:r>
      <w:r w:rsidR="00B4579C">
        <w:rPr>
          <w:rFonts w:ascii="Arial" w:hAnsi="Arial" w:cs="Arial"/>
          <w:noProof/>
          <w:sz w:val="20"/>
          <w:szCs w:val="20"/>
        </w:rPr>
        <w:t>)</w:t>
      </w:r>
      <w:r w:rsidRPr="0063186C">
        <w:rPr>
          <w:rFonts w:ascii="Arial" w:hAnsi="Arial" w:cs="Arial"/>
          <w:noProof/>
          <w:sz w:val="20"/>
          <w:szCs w:val="20"/>
        </w:rPr>
        <w:t xml:space="preserve">. Hori dela eta, </w:t>
      </w:r>
      <w:r w:rsidRPr="00487F08">
        <w:rPr>
          <w:rFonts w:ascii="Arial" w:hAnsi="Arial" w:cs="Arial"/>
          <w:b/>
          <w:noProof/>
          <w:sz w:val="20"/>
          <w:szCs w:val="20"/>
        </w:rPr>
        <w:t>hondakinak kendu eta lurrak bahetu</w:t>
      </w:r>
      <w:r w:rsidRPr="0063186C">
        <w:rPr>
          <w:rFonts w:ascii="Arial" w:hAnsi="Arial" w:cs="Arial"/>
          <w:noProof/>
          <w:sz w:val="20"/>
          <w:szCs w:val="20"/>
        </w:rPr>
        <w:t xml:space="preserve"> behar izan dira (balorizazio-planta mugikor baten bidez). </w:t>
      </w:r>
      <w:r w:rsidR="00487F08">
        <w:rPr>
          <w:rFonts w:ascii="Arial" w:hAnsi="Arial" w:cs="Arial"/>
          <w:noProof/>
          <w:sz w:val="20"/>
          <w:szCs w:val="20"/>
        </w:rPr>
        <w:t>Jada</w:t>
      </w:r>
      <w:r w:rsidRPr="0063186C">
        <w:rPr>
          <w:rFonts w:ascii="Arial" w:hAnsi="Arial" w:cs="Arial"/>
          <w:noProof/>
          <w:sz w:val="20"/>
          <w:szCs w:val="20"/>
        </w:rPr>
        <w:t xml:space="preserve">, </w:t>
      </w:r>
      <w:r w:rsidRPr="00487F08">
        <w:rPr>
          <w:rFonts w:ascii="Arial" w:hAnsi="Arial" w:cs="Arial"/>
          <w:b/>
          <w:noProof/>
          <w:sz w:val="20"/>
          <w:szCs w:val="20"/>
        </w:rPr>
        <w:t>urtegi</w:t>
      </w:r>
      <w:r w:rsidR="00487F08">
        <w:rPr>
          <w:rFonts w:ascii="Arial" w:hAnsi="Arial" w:cs="Arial"/>
          <w:noProof/>
          <w:sz w:val="20"/>
          <w:szCs w:val="20"/>
        </w:rPr>
        <w:t>-</w:t>
      </w:r>
      <w:r w:rsidRPr="00487F08">
        <w:rPr>
          <w:rFonts w:ascii="Arial" w:hAnsi="Arial" w:cs="Arial"/>
          <w:b/>
          <w:noProof/>
          <w:sz w:val="20"/>
          <w:szCs w:val="20"/>
        </w:rPr>
        <w:t>ontzi</w:t>
      </w:r>
      <w:r w:rsidR="00487F08">
        <w:rPr>
          <w:rFonts w:ascii="Arial" w:hAnsi="Arial" w:cs="Arial"/>
          <w:b/>
          <w:noProof/>
          <w:sz w:val="20"/>
          <w:szCs w:val="20"/>
        </w:rPr>
        <w:t xml:space="preserve"> berriaren gehiengoa</w:t>
      </w:r>
      <w:r w:rsidRPr="00487F08">
        <w:rPr>
          <w:rFonts w:ascii="Arial" w:hAnsi="Arial" w:cs="Arial"/>
          <w:b/>
          <w:noProof/>
          <w:sz w:val="20"/>
          <w:szCs w:val="20"/>
        </w:rPr>
        <w:t xml:space="preserve"> induskatu</w:t>
      </w:r>
      <w:r w:rsidRPr="0063186C">
        <w:rPr>
          <w:rFonts w:ascii="Arial" w:hAnsi="Arial" w:cs="Arial"/>
          <w:noProof/>
          <w:sz w:val="20"/>
          <w:szCs w:val="20"/>
        </w:rPr>
        <w:t xml:space="preserve"> da. Hala ere, 9.000 m2 gehiago induskatu behar dira, eta putzuaren perimetro-horma eraikitzen jarraitu behar da, bai eta Batango eta Zapardieleko uren hartuneen </w:t>
      </w:r>
      <w:r w:rsidR="00B4579C">
        <w:rPr>
          <w:rFonts w:ascii="Arial" w:hAnsi="Arial" w:cs="Arial"/>
          <w:noProof/>
          <w:sz w:val="20"/>
          <w:szCs w:val="20"/>
        </w:rPr>
        <w:t>eraikuntza-</w:t>
      </w:r>
      <w:r w:rsidRPr="0063186C">
        <w:rPr>
          <w:rFonts w:ascii="Arial" w:hAnsi="Arial" w:cs="Arial"/>
          <w:noProof/>
          <w:sz w:val="20"/>
          <w:szCs w:val="20"/>
        </w:rPr>
        <w:t>xehetasunak zehaztu ere.</w:t>
      </w:r>
    </w:p>
    <w:p w14:paraId="03A4DBDB" w14:textId="558CD109" w:rsidR="00735762" w:rsidRPr="0089310E" w:rsidRDefault="00735762" w:rsidP="0063186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b/>
          <w:noProof/>
          <w:sz w:val="20"/>
          <w:szCs w:val="20"/>
        </w:rPr>
      </w:pPr>
      <w:r w:rsidRPr="0089310E">
        <w:rPr>
          <w:rFonts w:ascii="Arial" w:hAnsi="Arial" w:cs="Arial"/>
          <w:b/>
          <w:noProof/>
          <w:sz w:val="20"/>
          <w:szCs w:val="20"/>
        </w:rPr>
        <w:t>Batán-Ali</w:t>
      </w:r>
      <w:r w:rsidR="00B4579C" w:rsidRPr="0089310E">
        <w:rPr>
          <w:rFonts w:ascii="Arial" w:hAnsi="Arial" w:cs="Arial"/>
          <w:b/>
          <w:noProof/>
          <w:sz w:val="20"/>
          <w:szCs w:val="20"/>
        </w:rPr>
        <w:t xml:space="preserve"> arteko ur-eroanbidea</w:t>
      </w:r>
    </w:p>
    <w:p w14:paraId="1C83568E" w14:textId="636738E1" w:rsidR="00B4579C" w:rsidRPr="0089310E" w:rsidRDefault="00B4579C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89310E">
        <w:rPr>
          <w:rFonts w:ascii="Arial" w:hAnsi="Arial" w:cs="Arial"/>
          <w:noProof/>
          <w:sz w:val="20"/>
          <w:szCs w:val="20"/>
        </w:rPr>
        <w:t>Aldi berean</w:t>
      </w:r>
      <w:r w:rsidRPr="0089310E">
        <w:rPr>
          <w:rFonts w:ascii="Arial" w:hAnsi="Arial" w:cs="Arial"/>
          <w:b/>
          <w:noProof/>
          <w:sz w:val="20"/>
          <w:szCs w:val="20"/>
        </w:rPr>
        <w:t>, 2.322 metroko hodi</w:t>
      </w:r>
      <w:r w:rsidRPr="0089310E">
        <w:rPr>
          <w:rFonts w:ascii="Arial" w:hAnsi="Arial" w:cs="Arial"/>
          <w:noProof/>
          <w:sz w:val="20"/>
          <w:szCs w:val="20"/>
        </w:rPr>
        <w:t xml:space="preserve"> bat eraikitzen ari dira, </w:t>
      </w:r>
      <w:r w:rsidRPr="0089310E">
        <w:rPr>
          <w:rFonts w:ascii="Arial" w:hAnsi="Arial" w:cs="Arial"/>
          <w:b/>
          <w:noProof/>
          <w:sz w:val="20"/>
          <w:szCs w:val="20"/>
        </w:rPr>
        <w:t>Batan eta Zapardiel ibaietako urak Ali ibairaino bideratzeko.</w:t>
      </w:r>
      <w:r w:rsidRPr="0089310E">
        <w:rPr>
          <w:rFonts w:ascii="Arial" w:hAnsi="Arial" w:cs="Arial"/>
          <w:noProof/>
          <w:sz w:val="20"/>
          <w:szCs w:val="20"/>
        </w:rPr>
        <w:t xml:space="preserve"> Eroanbideak ageriko bi tarte ditu: bata, landa-bide batetik doa — putzuaren eta Maite Zuñiga kalearen artean —, eta, bestea, hiri-bilbean murgilduko da: Maite Zuñiga kalearen eta Ali ibaira isurtzen den puntuaren artekoa, Armentiako Gaina kalea zeharkatzen duen galeria (jada eraikita dagoena) baten bidez.</w:t>
      </w:r>
    </w:p>
    <w:p w14:paraId="529D1C92" w14:textId="280D2182" w:rsidR="00B4579C" w:rsidRPr="0089310E" w:rsidRDefault="00B4579C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  <w:r w:rsidRPr="0089310E">
        <w:rPr>
          <w:rFonts w:ascii="Arial" w:hAnsi="Arial" w:cs="Arial"/>
          <w:noProof/>
          <w:sz w:val="20"/>
          <w:szCs w:val="20"/>
        </w:rPr>
        <w:t>Landa-zatia 2022ko irailean hasi zen egiten, eguraldi ona aprobetxatzeko</w:t>
      </w:r>
      <w:r w:rsidR="00B25DF7" w:rsidRPr="0089310E">
        <w:rPr>
          <w:rFonts w:ascii="Arial" w:hAnsi="Arial" w:cs="Arial"/>
          <w:noProof/>
          <w:sz w:val="20"/>
          <w:szCs w:val="20"/>
        </w:rPr>
        <w:t>,</w:t>
      </w:r>
      <w:r w:rsidRPr="0089310E">
        <w:rPr>
          <w:rFonts w:ascii="Arial" w:hAnsi="Arial" w:cs="Arial"/>
          <w:noProof/>
          <w:sz w:val="20"/>
          <w:szCs w:val="20"/>
        </w:rPr>
        <w:t xml:space="preserve"> eta hodia Batan ibaiaren ibilguaren azpitik zeharkarazteko</w:t>
      </w:r>
      <w:r w:rsidR="00B25DF7" w:rsidRPr="0089310E">
        <w:rPr>
          <w:rFonts w:ascii="Arial" w:hAnsi="Arial" w:cs="Arial"/>
          <w:noProof/>
          <w:sz w:val="20"/>
          <w:szCs w:val="20"/>
        </w:rPr>
        <w:t>, lurra lehor zela</w:t>
      </w:r>
      <w:r w:rsidRPr="0089310E">
        <w:rPr>
          <w:rFonts w:ascii="Arial" w:hAnsi="Arial" w:cs="Arial"/>
          <w:noProof/>
          <w:sz w:val="20"/>
          <w:szCs w:val="20"/>
        </w:rPr>
        <w:t>. Datorren astetik aurrera, eroanbidea eraikitzeko lanak hiri-zatian hasiko dira, Armentiako Gaina kaletik hasita.</w:t>
      </w:r>
    </w:p>
    <w:p w14:paraId="57087CDC" w14:textId="06C7B33B" w:rsidR="00DF6619" w:rsidRPr="0089310E" w:rsidRDefault="00DF6619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363381BA" w14:textId="77777777" w:rsidR="00B25DF7" w:rsidRPr="0089310E" w:rsidRDefault="00B25DF7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</w:rPr>
      </w:pPr>
    </w:p>
    <w:p w14:paraId="4796B75B" w14:textId="4FCE58C7" w:rsidR="00DF6619" w:rsidRDefault="00DF6619" w:rsidP="00DF6619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DF6619">
        <w:rPr>
          <w:rFonts w:ascii="Arial" w:hAnsi="Arial" w:cs="Arial"/>
          <w:b/>
          <w:noProof/>
          <w:sz w:val="20"/>
          <w:szCs w:val="20"/>
          <w:lang w:val="it-IT"/>
        </w:rPr>
        <w:lastRenderedPageBreak/>
        <w:t>Gasteizko hegoaldeko ibaien urgoraldiei aurre egiteko lanak</w:t>
      </w:r>
      <w:r w:rsidR="007A787E">
        <w:rPr>
          <w:rFonts w:ascii="Arial" w:hAnsi="Arial" w:cs="Arial"/>
          <w:noProof/>
          <w:sz w:val="20"/>
          <w:szCs w:val="20"/>
          <w:lang w:val="it-IT"/>
        </w:rPr>
        <w:pict w14:anchorId="646DB252">
          <v:rect id="_x0000_i1025" style="width:0;height:1.5pt" o:hralign="center" o:hrstd="t" o:hr="t" fillcolor="#a0a0a0" stroked="f"/>
        </w:pict>
      </w:r>
    </w:p>
    <w:p w14:paraId="2DA7AC49" w14:textId="2ED21C6F" w:rsidR="00B4579C" w:rsidRPr="00B4579C" w:rsidRDefault="00B4579C" w:rsidP="00DF6619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DF6619">
        <w:rPr>
          <w:rFonts w:ascii="Arial" w:hAnsi="Arial" w:cs="Arial"/>
          <w:noProof/>
          <w:sz w:val="20"/>
          <w:szCs w:val="20"/>
          <w:lang w:val="it-IT"/>
        </w:rPr>
        <w:t xml:space="preserve">Jarduketa guztiek </w:t>
      </w:r>
      <w:r w:rsidRPr="00DF6619">
        <w:rPr>
          <w:rFonts w:ascii="Arial" w:hAnsi="Arial" w:cs="Arial"/>
          <w:b/>
          <w:noProof/>
          <w:sz w:val="20"/>
          <w:szCs w:val="20"/>
          <w:lang w:val="it-IT"/>
        </w:rPr>
        <w:t>nabarmen handituko</w:t>
      </w:r>
      <w:r w:rsidRPr="00DF6619">
        <w:rPr>
          <w:rFonts w:ascii="Arial" w:hAnsi="Arial" w:cs="Arial"/>
          <w:noProof/>
          <w:sz w:val="20"/>
          <w:szCs w:val="20"/>
          <w:lang w:val="it-IT"/>
        </w:rPr>
        <w:t xml:space="preserve"> dute pertsonentzako</w:t>
      </w:r>
      <w:r w:rsidR="00DF6619">
        <w:rPr>
          <w:rFonts w:ascii="Arial" w:hAnsi="Arial" w:cs="Arial"/>
          <w:noProof/>
          <w:sz w:val="20"/>
          <w:szCs w:val="20"/>
          <w:lang w:val="it-IT"/>
        </w:rPr>
        <w:t xml:space="preserve">, zein </w:t>
      </w:r>
      <w:r w:rsidRPr="00DF6619">
        <w:rPr>
          <w:rFonts w:ascii="Arial" w:hAnsi="Arial" w:cs="Arial"/>
          <w:noProof/>
          <w:sz w:val="20"/>
          <w:szCs w:val="20"/>
          <w:lang w:val="it-IT"/>
        </w:rPr>
        <w:t>Gasteizko hiri-bilbearen hegoaldeko erabilera sentikorr</w:t>
      </w:r>
      <w:r w:rsidR="00DF6619">
        <w:rPr>
          <w:rFonts w:ascii="Arial" w:hAnsi="Arial" w:cs="Arial"/>
          <w:noProof/>
          <w:sz w:val="20"/>
          <w:szCs w:val="20"/>
          <w:lang w:val="it-IT"/>
        </w:rPr>
        <w:t>entzako</w:t>
      </w:r>
      <w:r w:rsidR="00DF6619" w:rsidRPr="00DF6619">
        <w:rPr>
          <w:rFonts w:ascii="Arial" w:hAnsi="Arial" w:cs="Arial"/>
          <w:noProof/>
          <w:sz w:val="20"/>
          <w:szCs w:val="20"/>
          <w:lang w:val="it-IT"/>
        </w:rPr>
        <w:t xml:space="preserve"> </w:t>
      </w:r>
      <w:r w:rsidR="00DF6619" w:rsidRPr="00DF6619">
        <w:rPr>
          <w:rFonts w:ascii="Arial" w:hAnsi="Arial" w:cs="Arial"/>
          <w:b/>
          <w:noProof/>
          <w:sz w:val="20"/>
          <w:szCs w:val="20"/>
          <w:lang w:val="it-IT"/>
        </w:rPr>
        <w:t>segurtasun-maila</w:t>
      </w:r>
      <w:r w:rsidR="00DF6619">
        <w:rPr>
          <w:rFonts w:ascii="Arial" w:hAnsi="Arial" w:cs="Arial"/>
          <w:noProof/>
          <w:sz w:val="20"/>
          <w:szCs w:val="20"/>
          <w:lang w:val="it-IT"/>
        </w:rPr>
        <w:t>:</w:t>
      </w:r>
      <w:r w:rsidR="00B25DF7">
        <w:rPr>
          <w:rFonts w:ascii="Arial" w:hAnsi="Arial" w:cs="Arial"/>
          <w:noProof/>
          <w:sz w:val="20"/>
          <w:szCs w:val="20"/>
          <w:lang w:val="it-IT"/>
        </w:rPr>
        <w:t xml:space="preserve"> </w:t>
      </w:r>
      <w:r w:rsidRPr="00DF6619">
        <w:rPr>
          <w:rFonts w:ascii="Arial" w:hAnsi="Arial" w:cs="Arial"/>
          <w:noProof/>
          <w:sz w:val="20"/>
          <w:szCs w:val="20"/>
          <w:lang w:val="it-IT"/>
        </w:rPr>
        <w:t xml:space="preserve">Abendaño-San Martin eremua barne. </w:t>
      </w:r>
      <w:r w:rsidRPr="00B4579C">
        <w:rPr>
          <w:rFonts w:ascii="Arial" w:hAnsi="Arial" w:cs="Arial"/>
          <w:noProof/>
          <w:sz w:val="20"/>
          <w:szCs w:val="20"/>
          <w:lang w:val="it-IT"/>
        </w:rPr>
        <w:t xml:space="preserve">Izan ere, jarduerak aukera emango du Batanen eta Zapardielen, Aretxabaleta auzoaren eta UPV-EHUko Kirol Zientzien fakultatearen artean, berez </w:t>
      </w:r>
      <w:r w:rsidR="00DF6619">
        <w:rPr>
          <w:rFonts w:ascii="Arial" w:hAnsi="Arial" w:cs="Arial"/>
          <w:noProof/>
          <w:sz w:val="20"/>
          <w:szCs w:val="20"/>
          <w:lang w:val="it-IT"/>
        </w:rPr>
        <w:t xml:space="preserve">errepikakorrak </w:t>
      </w:r>
      <w:r w:rsidRPr="00B4579C">
        <w:rPr>
          <w:rFonts w:ascii="Arial" w:hAnsi="Arial" w:cs="Arial"/>
          <w:noProof/>
          <w:sz w:val="20"/>
          <w:szCs w:val="20"/>
          <w:lang w:val="it-IT"/>
        </w:rPr>
        <w:t>diren uholdeen hedadura mugatzeko. Era berean, ingurumen-hobekuntza handia lortuko da, Krispiñako hondakin-uren araztegian hondakin-uren arazketaren errendimendua handituko baita.</w:t>
      </w:r>
    </w:p>
    <w:p w14:paraId="14893A99" w14:textId="5D4950D3" w:rsidR="00B4579C" w:rsidRPr="00B4579C" w:rsidRDefault="00B4579C" w:rsidP="00B4579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B4579C">
        <w:rPr>
          <w:rFonts w:ascii="Arial" w:hAnsi="Arial" w:cs="Arial"/>
          <w:noProof/>
          <w:sz w:val="20"/>
          <w:szCs w:val="20"/>
          <w:lang w:val="it-IT"/>
        </w:rPr>
        <w:t xml:space="preserve">Obra horiek </w:t>
      </w:r>
      <w:r w:rsidRPr="00DF6619">
        <w:rPr>
          <w:rFonts w:ascii="Arial" w:hAnsi="Arial" w:cs="Arial"/>
          <w:b/>
          <w:noProof/>
          <w:sz w:val="20"/>
          <w:szCs w:val="20"/>
          <w:lang w:val="it-IT"/>
        </w:rPr>
        <w:t xml:space="preserve">5,5 milioi euroko </w:t>
      </w:r>
      <w:r w:rsidRPr="00B4579C">
        <w:rPr>
          <w:rFonts w:ascii="Arial" w:hAnsi="Arial" w:cs="Arial"/>
          <w:noProof/>
          <w:sz w:val="20"/>
          <w:szCs w:val="20"/>
          <w:lang w:val="it-IT"/>
        </w:rPr>
        <w:t>esleipen-aurrekontua dute, BEZa barne</w:t>
      </w:r>
      <w:r w:rsidR="0089310E">
        <w:rPr>
          <w:rFonts w:ascii="Arial" w:hAnsi="Arial" w:cs="Arial"/>
          <w:noProof/>
          <w:sz w:val="20"/>
          <w:szCs w:val="20"/>
          <w:lang w:val="it-IT"/>
        </w:rPr>
        <w:t>.</w:t>
      </w:r>
      <w:r w:rsidR="00ED6921">
        <w:rPr>
          <w:rFonts w:ascii="Arial" w:hAnsi="Arial" w:cs="Arial"/>
          <w:noProof/>
          <w:sz w:val="20"/>
          <w:szCs w:val="20"/>
          <w:lang w:val="it-IT"/>
        </w:rPr>
        <w:t xml:space="preserve"> </w:t>
      </w:r>
      <w:r w:rsidR="00ED6921" w:rsidRPr="00ED6921">
        <w:rPr>
          <w:rFonts w:ascii="Arial" w:hAnsi="Arial" w:cs="Arial"/>
          <w:b/>
          <w:noProof/>
          <w:sz w:val="20"/>
          <w:szCs w:val="20"/>
          <w:lang w:val="it-IT"/>
        </w:rPr>
        <w:t>Proiektu honek Eskualde Garapenerako Europako Funtsaren (EGEF-FEDER) finantziazioa jasotzen du.</w:t>
      </w:r>
    </w:p>
    <w:p w14:paraId="6F99BD65" w14:textId="05289366" w:rsidR="00B4579C" w:rsidRPr="00B4579C" w:rsidRDefault="00B4579C" w:rsidP="00B4579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DF6619">
        <w:rPr>
          <w:rFonts w:ascii="Arial" w:hAnsi="Arial" w:cs="Arial"/>
          <w:b/>
          <w:noProof/>
          <w:sz w:val="20"/>
          <w:szCs w:val="20"/>
          <w:lang w:val="it-IT"/>
        </w:rPr>
        <w:t>Hiriaren hegoaldeko uholdeen uholde-orbanaren hedadura nabarmen arintzeaz gain</w:t>
      </w:r>
      <w:r w:rsidRPr="00B4579C">
        <w:rPr>
          <w:rFonts w:ascii="Arial" w:hAnsi="Arial" w:cs="Arial"/>
          <w:noProof/>
          <w:sz w:val="20"/>
          <w:szCs w:val="20"/>
          <w:lang w:val="it-IT"/>
        </w:rPr>
        <w:t xml:space="preserve">, jarduketak saihestu egingo du Gasteizko saneamendu-sarean </w:t>
      </w:r>
      <w:r w:rsidR="00B25DF7">
        <w:rPr>
          <w:rFonts w:ascii="Arial" w:hAnsi="Arial" w:cs="Arial"/>
          <w:noProof/>
          <w:sz w:val="20"/>
          <w:szCs w:val="20"/>
          <w:lang w:val="it-IT"/>
        </w:rPr>
        <w:t>ibai-</w:t>
      </w:r>
      <w:r w:rsidRPr="00B4579C">
        <w:rPr>
          <w:rFonts w:ascii="Arial" w:hAnsi="Arial" w:cs="Arial"/>
          <w:noProof/>
          <w:sz w:val="20"/>
          <w:szCs w:val="20"/>
          <w:lang w:val="it-IT"/>
        </w:rPr>
        <w:t xml:space="preserve">emari garbiek bat egitea eta Krispiñako HUAren arazketa-errendimenduari eragitea; hau da, </w:t>
      </w:r>
      <w:r w:rsidRPr="00DF6619">
        <w:rPr>
          <w:rFonts w:ascii="Arial" w:hAnsi="Arial" w:cs="Arial"/>
          <w:b/>
          <w:noProof/>
          <w:sz w:val="20"/>
          <w:szCs w:val="20"/>
          <w:lang w:val="it-IT"/>
        </w:rPr>
        <w:t>saneamendu-sarean sartzen den emaria murriztea, HUAren arazketa-errendimendua hobetzeko</w:t>
      </w:r>
      <w:r w:rsidRPr="00B4579C">
        <w:rPr>
          <w:rFonts w:ascii="Arial" w:hAnsi="Arial" w:cs="Arial"/>
          <w:noProof/>
          <w:sz w:val="20"/>
          <w:szCs w:val="20"/>
          <w:lang w:val="it-IT"/>
        </w:rPr>
        <w:t>. Gasteizko hirigunean sartu ondoren, bi ibai horiek bideratu egiten dira, eta, azkenean, kolektore bakar batean biltzen dira, hiria hegoaldetik iparraldera zeharkatzen duena. Kolektore hori saneamendu-sarearen parte da, eta, ondoren, HUAn tratatzen da. Beraz, arazo bat sortzen da tratatu beharreko ur-bolumenak handitzean, eta ur-emariaren puntek araztegiaren funtzionamendu normala baldintzatzen dute.</w:t>
      </w:r>
    </w:p>
    <w:p w14:paraId="36C095C2" w14:textId="4BAE57B7" w:rsidR="00B4579C" w:rsidRPr="0089310E" w:rsidRDefault="00B4579C" w:rsidP="00B4579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b/>
          <w:noProof/>
          <w:sz w:val="20"/>
          <w:szCs w:val="20"/>
          <w:lang w:val="it-IT"/>
        </w:rPr>
      </w:pPr>
      <w:r w:rsidRPr="00B4579C">
        <w:rPr>
          <w:rFonts w:ascii="Arial" w:hAnsi="Arial" w:cs="Arial"/>
          <w:noProof/>
          <w:sz w:val="20"/>
          <w:szCs w:val="20"/>
          <w:lang w:val="it-IT"/>
        </w:rPr>
        <w:t xml:space="preserve">Beraz, urtean zehar Batan eta Zapardiel ibaietatik igarotzen den uraren ahalik eta bolumen handiena Ali ibaira bideratzeko diseinatu da obra. </w:t>
      </w:r>
      <w:r w:rsidRPr="00B25DF7">
        <w:rPr>
          <w:rFonts w:ascii="Arial" w:hAnsi="Arial" w:cs="Arial"/>
          <w:noProof/>
          <w:sz w:val="20"/>
          <w:szCs w:val="20"/>
          <w:lang w:val="it-IT"/>
        </w:rPr>
        <w:t xml:space="preserve">Horretarako, </w:t>
      </w:r>
      <w:r w:rsidRPr="00B25DF7">
        <w:rPr>
          <w:rFonts w:ascii="Arial" w:hAnsi="Arial" w:cs="Arial"/>
          <w:b/>
          <w:noProof/>
          <w:sz w:val="20"/>
          <w:szCs w:val="20"/>
          <w:lang w:val="it-IT"/>
        </w:rPr>
        <w:t>2.322,35 metroko lurpeko hoditeria</w:t>
      </w:r>
      <w:r w:rsidRPr="00B25DF7">
        <w:rPr>
          <w:rFonts w:ascii="Arial" w:hAnsi="Arial" w:cs="Arial"/>
          <w:noProof/>
          <w:sz w:val="20"/>
          <w:szCs w:val="20"/>
          <w:lang w:val="it-IT"/>
        </w:rPr>
        <w:t xml:space="preserve"> eraikiko da, </w:t>
      </w:r>
      <w:r w:rsidRPr="00B25DF7">
        <w:rPr>
          <w:rFonts w:ascii="Arial" w:hAnsi="Arial" w:cs="Arial"/>
          <w:b/>
          <w:noProof/>
          <w:sz w:val="20"/>
          <w:szCs w:val="20"/>
          <w:lang w:val="it-IT"/>
        </w:rPr>
        <w:t>1,00 m</w:t>
      </w:r>
      <w:r w:rsidR="00B25DF7" w:rsidRPr="00B25DF7">
        <w:rPr>
          <w:rFonts w:ascii="Arial" w:hAnsi="Arial" w:cs="Arial"/>
          <w:b/>
          <w:noProof/>
          <w:sz w:val="20"/>
          <w:szCs w:val="20"/>
          <w:lang w:val="it-IT"/>
        </w:rPr>
        <w:t>³</w:t>
      </w:r>
      <w:r w:rsidRPr="00B25DF7">
        <w:rPr>
          <w:rFonts w:ascii="Arial" w:hAnsi="Arial" w:cs="Arial"/>
          <w:b/>
          <w:noProof/>
          <w:sz w:val="20"/>
          <w:szCs w:val="20"/>
          <w:lang w:val="it-IT"/>
        </w:rPr>
        <w:t>/s-</w:t>
      </w:r>
      <w:r w:rsidRPr="00B25DF7">
        <w:rPr>
          <w:rFonts w:ascii="Arial" w:hAnsi="Arial" w:cs="Arial"/>
          <w:noProof/>
          <w:sz w:val="20"/>
          <w:szCs w:val="20"/>
          <w:lang w:val="it-IT"/>
        </w:rPr>
        <w:t xml:space="preserve">rainoko edukierarekin. 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Nolanahi ere, bideratzeak errespetatu egingo du bi ibaien emari ekologikoa, ur baxuko aldietan, urteko </w:t>
      </w:r>
      <w:r w:rsidR="00DF6619" w:rsidRPr="0089310E">
        <w:rPr>
          <w:rFonts w:ascii="Arial" w:hAnsi="Arial" w:cs="Arial"/>
          <w:noProof/>
          <w:sz w:val="20"/>
          <w:szCs w:val="20"/>
          <w:lang w:val="it-IT"/>
        </w:rPr>
        <w:t xml:space="preserve">sasoi 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>guztietan.</w:t>
      </w:r>
      <w:r w:rsidRPr="0089310E">
        <w:rPr>
          <w:rFonts w:ascii="Arial" w:hAnsi="Arial" w:cs="Arial"/>
          <w:b/>
          <w:noProof/>
          <w:sz w:val="20"/>
          <w:szCs w:val="20"/>
          <w:lang w:val="it-IT"/>
        </w:rPr>
        <w:t xml:space="preserve"> </w:t>
      </w:r>
    </w:p>
    <w:p w14:paraId="7BEDCD2C" w14:textId="38DC11BA" w:rsidR="006272AE" w:rsidRPr="0089310E" w:rsidRDefault="00B4579C" w:rsidP="00B4579C">
      <w:pPr>
        <w:pBdr>
          <w:bottom w:val="single" w:sz="6" w:space="1" w:color="auto"/>
        </w:pBdr>
        <w:spacing w:before="100" w:beforeAutospacing="1" w:line="240" w:lineRule="atLeast"/>
        <w:jc w:val="both"/>
        <w:rPr>
          <w:rFonts w:ascii="Arial" w:hAnsi="Arial" w:cs="Arial"/>
          <w:b/>
          <w:noProof/>
          <w:sz w:val="20"/>
          <w:szCs w:val="20"/>
          <w:lang w:val="it-IT"/>
        </w:rPr>
      </w:pPr>
      <w:r w:rsidRPr="0089310E">
        <w:rPr>
          <w:rFonts w:ascii="Arial" w:hAnsi="Arial" w:cs="Arial"/>
          <w:b/>
          <w:noProof/>
          <w:sz w:val="20"/>
          <w:szCs w:val="20"/>
          <w:lang w:val="it-IT"/>
        </w:rPr>
        <w:t>Aurreikusteko moduko trafiko-eragozpenak</w:t>
      </w:r>
    </w:p>
    <w:p w14:paraId="547690B1" w14:textId="6AEBCED3" w:rsidR="00B4579C" w:rsidRPr="0089310E" w:rsidRDefault="00B4579C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Azken hilabeteetan, Gasteizko trafikoari ahalik eta gutxien eragiteko antolatu dira obrak. Datorren astetik aurrera, </w:t>
      </w:r>
      <w:r w:rsidR="00487F08" w:rsidRPr="0089310E">
        <w:rPr>
          <w:rFonts w:ascii="Arial" w:hAnsi="Arial" w:cs="Arial"/>
          <w:noProof/>
          <w:sz w:val="20"/>
          <w:szCs w:val="20"/>
          <w:lang w:val="it-IT"/>
        </w:rPr>
        <w:t>ur-eroanbidearen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 lanak a</w:t>
      </w:r>
      <w:r w:rsidR="00487F08" w:rsidRPr="0089310E">
        <w:rPr>
          <w:rFonts w:ascii="Arial" w:hAnsi="Arial" w:cs="Arial"/>
          <w:noProof/>
          <w:sz w:val="20"/>
          <w:szCs w:val="20"/>
          <w:lang w:val="it-IT"/>
        </w:rPr>
        <w:t>geriagoak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 egingo dira </w:t>
      </w:r>
      <w:r w:rsidRPr="0089310E">
        <w:rPr>
          <w:rFonts w:ascii="Arial" w:hAnsi="Arial" w:cs="Arial"/>
          <w:b/>
          <w:noProof/>
          <w:sz w:val="20"/>
          <w:szCs w:val="20"/>
          <w:lang w:val="it-IT"/>
        </w:rPr>
        <w:t>Armentiako Gaina kalean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>, eta hirira sartzeko bide horren zirkulazio-erreiei eragingo die metro batzuetan. Puntu horretan, sakonera handiko zanga baten barruan kanalizazio bat egin behar da, eta hodi bat jarri behar da.</w:t>
      </w:r>
    </w:p>
    <w:p w14:paraId="6399BDC6" w14:textId="215F3E4C" w:rsidR="00B4579C" w:rsidRPr="0089310E" w:rsidRDefault="00B4579C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Esku-hartze hori gauzatzeko, </w:t>
      </w:r>
      <w:r w:rsidRPr="0089310E">
        <w:rPr>
          <w:rFonts w:ascii="Arial" w:hAnsi="Arial" w:cs="Arial"/>
          <w:b/>
          <w:noProof/>
          <w:sz w:val="20"/>
          <w:szCs w:val="20"/>
          <w:lang w:val="it-IT"/>
        </w:rPr>
        <w:t>zirkulazio-errei bat eta aparkaleku-</w:t>
      </w:r>
      <w:r w:rsidR="00487F08" w:rsidRPr="0089310E">
        <w:rPr>
          <w:rFonts w:ascii="Arial" w:hAnsi="Arial" w:cs="Arial"/>
          <w:b/>
          <w:noProof/>
          <w:sz w:val="20"/>
          <w:szCs w:val="20"/>
          <w:lang w:val="it-IT"/>
        </w:rPr>
        <w:t>tarte bat</w:t>
      </w:r>
      <w:r w:rsidRPr="0089310E">
        <w:rPr>
          <w:rFonts w:ascii="Arial" w:hAnsi="Arial" w:cs="Arial"/>
          <w:b/>
          <w:noProof/>
          <w:sz w:val="20"/>
          <w:szCs w:val="20"/>
          <w:lang w:val="it-IT"/>
        </w:rPr>
        <w:t xml:space="preserve"> hartuko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 d</w:t>
      </w:r>
      <w:r w:rsidR="00487F08" w:rsidRPr="0089310E">
        <w:rPr>
          <w:rFonts w:ascii="Arial" w:hAnsi="Arial" w:cs="Arial"/>
          <w:noProof/>
          <w:sz w:val="20"/>
          <w:szCs w:val="20"/>
          <w:lang w:val="it-IT"/>
        </w:rPr>
        <w:t>a</w:t>
      </w:r>
      <w:r w:rsidR="007A787E">
        <w:rPr>
          <w:rFonts w:ascii="Arial" w:hAnsi="Arial" w:cs="Arial"/>
          <w:noProof/>
          <w:sz w:val="20"/>
          <w:szCs w:val="20"/>
          <w:lang w:val="it-IT"/>
        </w:rPr>
        <w:t xml:space="preserve">, McDonalds eta Lidl </w:t>
      </w:r>
      <w:bookmarkStart w:id="0" w:name="_GoBack"/>
      <w:bookmarkEnd w:id="0"/>
      <w:r w:rsidRPr="0089310E">
        <w:rPr>
          <w:rFonts w:ascii="Arial" w:hAnsi="Arial" w:cs="Arial"/>
          <w:noProof/>
          <w:sz w:val="20"/>
          <w:szCs w:val="20"/>
          <w:lang w:val="it-IT"/>
        </w:rPr>
        <w:t>parean 30 bat metroko tarte batean. Makinak eta hesiak Antoniako biribilgunerantz</w:t>
      </w:r>
      <w:r w:rsidR="00487F08" w:rsidRPr="0089310E">
        <w:rPr>
          <w:rFonts w:ascii="Arial" w:hAnsi="Arial" w:cs="Arial"/>
          <w:noProof/>
          <w:sz w:val="20"/>
          <w:szCs w:val="20"/>
          <w:lang w:val="it-IT"/>
        </w:rPr>
        <w:t xml:space="preserve"> hurbiltzen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 xml:space="preserve"> joango dira </w:t>
      </w:r>
      <w:r w:rsidR="00487F08" w:rsidRPr="0089310E">
        <w:rPr>
          <w:rFonts w:ascii="Arial" w:hAnsi="Arial" w:cs="Arial"/>
          <w:noProof/>
          <w:sz w:val="20"/>
          <w:szCs w:val="20"/>
          <w:lang w:val="it-IT"/>
        </w:rPr>
        <w:t>astez aste</w:t>
      </w:r>
      <w:r w:rsidRPr="0089310E">
        <w:rPr>
          <w:rFonts w:ascii="Arial" w:hAnsi="Arial" w:cs="Arial"/>
          <w:noProof/>
          <w:sz w:val="20"/>
          <w:szCs w:val="20"/>
          <w:lang w:val="it-IT"/>
        </w:rPr>
        <w:t>. Hala ere, obrak egin bitartean ez da kalerik moztuko.</w:t>
      </w:r>
    </w:p>
    <w:p w14:paraId="452A074E" w14:textId="5D8B582D" w:rsidR="00B4579C" w:rsidRPr="0089310E" w:rsidRDefault="00487F08" w:rsidP="00B4579C">
      <w:pPr>
        <w:spacing w:before="100" w:beforeAutospacing="1" w:line="240" w:lineRule="atLeast"/>
        <w:jc w:val="both"/>
        <w:rPr>
          <w:rFonts w:ascii="Arial" w:hAnsi="Arial" w:cs="Arial"/>
          <w:noProof/>
          <w:sz w:val="20"/>
          <w:szCs w:val="20"/>
          <w:lang w:val="it-IT"/>
        </w:rPr>
      </w:pPr>
      <w:r w:rsidRPr="0089310E">
        <w:rPr>
          <w:rFonts w:ascii="Arial" w:hAnsi="Arial" w:cs="Arial"/>
          <w:noProof/>
          <w:sz w:val="20"/>
          <w:szCs w:val="20"/>
          <w:lang w:val="it-IT"/>
        </w:rPr>
        <w:t>Trafiko buxadurak</w:t>
      </w:r>
      <w:r w:rsidR="00B4579C" w:rsidRPr="0089310E">
        <w:rPr>
          <w:rFonts w:ascii="Arial" w:hAnsi="Arial" w:cs="Arial"/>
          <w:noProof/>
          <w:sz w:val="20"/>
          <w:szCs w:val="20"/>
          <w:lang w:val="it-IT"/>
        </w:rPr>
        <w:t xml:space="preserve"> saihesteko eta joan-etorrien arintasuna hobetzeko, seinaleak jarriko dira Armentiatik Gasteizera sartzeko biribilguneetan (Mariturrikoan eta Armentiako bidean), ibilgailuei Zabalganara (Reina Sofía etorbidetik) edo Armentiatik (San Prudentzio hiribidea --&gt; Uleta --&gt; Maite Zuñiga/Tanis Aguirrebengoa) desbideratzea gomendatzeko.</w:t>
      </w:r>
    </w:p>
    <w:p w14:paraId="6A05A809" w14:textId="620CBEE4" w:rsidR="00B216AA" w:rsidRPr="003A06BB" w:rsidRDefault="009A40DC" w:rsidP="00B4579C">
      <w:pPr>
        <w:spacing w:before="100" w:beforeAutospacing="1" w:line="240" w:lineRule="atLeast"/>
        <w:ind w:left="7799"/>
        <w:jc w:val="both"/>
      </w:pPr>
      <w:r>
        <w:rPr>
          <w:rFonts w:ascii="Arial" w:hAnsi="Arial" w:cs="Arial"/>
          <w:b/>
          <w:noProof/>
          <w:sz w:val="22"/>
          <w:szCs w:val="22"/>
        </w:rPr>
        <w:t>2022</w:t>
      </w:r>
      <w:r w:rsidR="00487F08">
        <w:rPr>
          <w:rFonts w:ascii="Arial" w:hAnsi="Arial" w:cs="Arial"/>
          <w:b/>
          <w:noProof/>
          <w:sz w:val="22"/>
          <w:szCs w:val="22"/>
        </w:rPr>
        <w:t>.10.14.</w:t>
      </w:r>
    </w:p>
    <w:sectPr w:rsidR="00B216AA" w:rsidRPr="003A06BB" w:rsidSect="00E97E28">
      <w:headerReference w:type="default" r:id="rId11"/>
      <w:pgSz w:w="12240" w:h="15840" w:code="1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963FD" w14:textId="77777777" w:rsidR="00DB1501" w:rsidRDefault="00DB1501">
      <w:r>
        <w:separator/>
      </w:r>
    </w:p>
  </w:endnote>
  <w:endnote w:type="continuationSeparator" w:id="0">
    <w:p w14:paraId="12EC8F0B" w14:textId="77777777" w:rsidR="00DB1501" w:rsidRDefault="00DB1501">
      <w:r>
        <w:continuationSeparator/>
      </w:r>
    </w:p>
  </w:endnote>
  <w:endnote w:type="continuationNotice" w:id="1">
    <w:p w14:paraId="4347CAB7" w14:textId="77777777" w:rsidR="00DB1501" w:rsidRDefault="00DB1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79C50" w14:textId="77777777" w:rsidR="00DB1501" w:rsidRDefault="00DB1501">
      <w:r>
        <w:separator/>
      </w:r>
    </w:p>
  </w:footnote>
  <w:footnote w:type="continuationSeparator" w:id="0">
    <w:p w14:paraId="1828825A" w14:textId="77777777" w:rsidR="00DB1501" w:rsidRDefault="00DB1501">
      <w:r>
        <w:continuationSeparator/>
      </w:r>
    </w:p>
  </w:footnote>
  <w:footnote w:type="continuationNotice" w:id="1">
    <w:p w14:paraId="3775C984" w14:textId="77777777" w:rsidR="00DB1501" w:rsidRDefault="00DB1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94D0E" w14:textId="0C07D9B8" w:rsidR="008624B6" w:rsidRPr="003A06BB" w:rsidRDefault="00E86C5D" w:rsidP="00A22280">
    <w:pPr>
      <w:tabs>
        <w:tab w:val="center" w:pos="4252"/>
        <w:tab w:val="right" w:pos="8504"/>
      </w:tabs>
    </w:pPr>
    <w:r>
      <w:rPr>
        <w:rFonts w:ascii="Gill Sans MT" w:hAnsi="Gill Sans MT"/>
        <w:noProof/>
        <w:lang w:val="es-ES"/>
      </w:rPr>
      <w:drawing>
        <wp:anchor distT="0" distB="0" distL="114300" distR="114300" simplePos="0" relativeHeight="251659264" behindDoc="0" locked="0" layoutInCell="1" allowOverlap="1" wp14:anchorId="2BE6FC5C" wp14:editId="266D9E13">
          <wp:simplePos x="0" y="0"/>
          <wp:positionH relativeFrom="column">
            <wp:posOffset>2623599</wp:posOffset>
          </wp:positionH>
          <wp:positionV relativeFrom="paragraph">
            <wp:posOffset>-45058</wp:posOffset>
          </wp:positionV>
          <wp:extent cx="1546225" cy="718820"/>
          <wp:effectExtent l="0" t="0" r="0" b="508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6783ABE3" wp14:editId="22942459">
          <wp:simplePos x="0" y="0"/>
          <wp:positionH relativeFrom="margin">
            <wp:align>right</wp:align>
          </wp:positionH>
          <wp:positionV relativeFrom="paragraph">
            <wp:posOffset>-148286</wp:posOffset>
          </wp:positionV>
          <wp:extent cx="1686560" cy="917575"/>
          <wp:effectExtent l="0" t="0" r="889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j_ekonomia_garapen_later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4B6" w:rsidRPr="0084755F">
      <w:rPr>
        <w:noProof/>
        <w:lang w:val="es-ES"/>
      </w:rPr>
      <w:drawing>
        <wp:inline distT="0" distB="0" distL="0" distR="0" wp14:anchorId="5290A9A5" wp14:editId="7C07E324">
          <wp:extent cx="952500" cy="587375"/>
          <wp:effectExtent l="0" t="0" r="0" b="3175"/>
          <wp:docPr id="1" name="Imagen 1" descr="Vitoria-Gasteiz! donde el verde es ca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toria-Gasteiz! donde el verde es capit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986" cy="592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24B6">
      <w:rPr>
        <w:rFonts w:ascii="Gill Sans MT" w:hAnsi="Gill Sans MT"/>
        <w:noProof/>
      </w:rPr>
      <w:t xml:space="preserve">                       </w:t>
    </w:r>
    <w:r w:rsidR="008624B6" w:rsidRPr="003A06BB">
      <w:rPr>
        <w:rFonts w:ascii="Gill Sans MT" w:hAnsi="Gill Sans MT"/>
        <w:noProof/>
      </w:rPr>
      <w:t xml:space="preserve">                </w:t>
    </w:r>
    <w:r w:rsidR="008624B6" w:rsidRPr="003A06BB">
      <w:t xml:space="preserve">       </w:t>
    </w:r>
    <w:r w:rsidR="008624B6" w:rsidRPr="003A06BB">
      <w:rPr>
        <w:rFonts w:ascii="Gill Sans MT" w:hAnsi="Gill Sans MT"/>
        <w:noProof/>
      </w:rPr>
      <w:t xml:space="preserve"> </w:t>
    </w:r>
  </w:p>
  <w:p w14:paraId="5A39BBE3" w14:textId="77777777" w:rsidR="008624B6" w:rsidRPr="00A22280" w:rsidRDefault="008624B6" w:rsidP="00A2228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2CF1"/>
    <w:multiLevelType w:val="hybridMultilevel"/>
    <w:tmpl w:val="9F5296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625D6"/>
    <w:multiLevelType w:val="hybridMultilevel"/>
    <w:tmpl w:val="543636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72076"/>
    <w:multiLevelType w:val="hybridMultilevel"/>
    <w:tmpl w:val="D5F6DD10"/>
    <w:lvl w:ilvl="0" w:tplc="042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_tradn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65BE"/>
    <w:rsid w:val="00007A7D"/>
    <w:rsid w:val="0002501F"/>
    <w:rsid w:val="00031529"/>
    <w:rsid w:val="00033C32"/>
    <w:rsid w:val="0003461B"/>
    <w:rsid w:val="000423A3"/>
    <w:rsid w:val="0004520D"/>
    <w:rsid w:val="000465F5"/>
    <w:rsid w:val="00053FE5"/>
    <w:rsid w:val="0005536C"/>
    <w:rsid w:val="000574AD"/>
    <w:rsid w:val="00061E63"/>
    <w:rsid w:val="00062E62"/>
    <w:rsid w:val="00063703"/>
    <w:rsid w:val="00064154"/>
    <w:rsid w:val="00065EF5"/>
    <w:rsid w:val="00067331"/>
    <w:rsid w:val="00067EEA"/>
    <w:rsid w:val="00071C40"/>
    <w:rsid w:val="0007362B"/>
    <w:rsid w:val="00073995"/>
    <w:rsid w:val="00073C3D"/>
    <w:rsid w:val="00075C39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A01C6"/>
    <w:rsid w:val="000A1A54"/>
    <w:rsid w:val="000A478B"/>
    <w:rsid w:val="000B1EDE"/>
    <w:rsid w:val="000B4950"/>
    <w:rsid w:val="000B6776"/>
    <w:rsid w:val="000C5E3B"/>
    <w:rsid w:val="000C72E8"/>
    <w:rsid w:val="000D5AAB"/>
    <w:rsid w:val="000E2ECB"/>
    <w:rsid w:val="000F0FF3"/>
    <w:rsid w:val="000F209B"/>
    <w:rsid w:val="000F4EE4"/>
    <w:rsid w:val="00101A15"/>
    <w:rsid w:val="001023B6"/>
    <w:rsid w:val="00102937"/>
    <w:rsid w:val="001045CA"/>
    <w:rsid w:val="00104F3B"/>
    <w:rsid w:val="0011015C"/>
    <w:rsid w:val="0011136C"/>
    <w:rsid w:val="00111A6A"/>
    <w:rsid w:val="00114D14"/>
    <w:rsid w:val="00116C28"/>
    <w:rsid w:val="00117DB8"/>
    <w:rsid w:val="00122951"/>
    <w:rsid w:val="001244C5"/>
    <w:rsid w:val="001254D6"/>
    <w:rsid w:val="00125D55"/>
    <w:rsid w:val="001262F6"/>
    <w:rsid w:val="00130E71"/>
    <w:rsid w:val="00135B68"/>
    <w:rsid w:val="00137B46"/>
    <w:rsid w:val="00140728"/>
    <w:rsid w:val="00152A96"/>
    <w:rsid w:val="0015681F"/>
    <w:rsid w:val="00156995"/>
    <w:rsid w:val="00162DB2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95BB9"/>
    <w:rsid w:val="001A3F6C"/>
    <w:rsid w:val="001A4355"/>
    <w:rsid w:val="001A64C3"/>
    <w:rsid w:val="001B4F7F"/>
    <w:rsid w:val="001B546F"/>
    <w:rsid w:val="001C0661"/>
    <w:rsid w:val="001C188B"/>
    <w:rsid w:val="001C1E5C"/>
    <w:rsid w:val="001C4F69"/>
    <w:rsid w:val="001C5320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6536"/>
    <w:rsid w:val="002165E1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2470"/>
    <w:rsid w:val="00262A4F"/>
    <w:rsid w:val="00262E25"/>
    <w:rsid w:val="00264BF6"/>
    <w:rsid w:val="002656C1"/>
    <w:rsid w:val="00267E04"/>
    <w:rsid w:val="00270097"/>
    <w:rsid w:val="00272203"/>
    <w:rsid w:val="00272C85"/>
    <w:rsid w:val="002730C8"/>
    <w:rsid w:val="00281DCD"/>
    <w:rsid w:val="00282F98"/>
    <w:rsid w:val="00284F35"/>
    <w:rsid w:val="00292C78"/>
    <w:rsid w:val="00293F74"/>
    <w:rsid w:val="002A0512"/>
    <w:rsid w:val="002A14A4"/>
    <w:rsid w:val="002A3737"/>
    <w:rsid w:val="002A4FD4"/>
    <w:rsid w:val="002A52F2"/>
    <w:rsid w:val="002B26C7"/>
    <w:rsid w:val="002C17B7"/>
    <w:rsid w:val="002C6442"/>
    <w:rsid w:val="002D2DB2"/>
    <w:rsid w:val="002D6520"/>
    <w:rsid w:val="002E0C37"/>
    <w:rsid w:val="002E4E76"/>
    <w:rsid w:val="002E653C"/>
    <w:rsid w:val="002F1D72"/>
    <w:rsid w:val="00300321"/>
    <w:rsid w:val="0030050E"/>
    <w:rsid w:val="0031089A"/>
    <w:rsid w:val="00330C3C"/>
    <w:rsid w:val="003313C3"/>
    <w:rsid w:val="003361A5"/>
    <w:rsid w:val="003375AC"/>
    <w:rsid w:val="00340C48"/>
    <w:rsid w:val="00341639"/>
    <w:rsid w:val="00344041"/>
    <w:rsid w:val="00345B91"/>
    <w:rsid w:val="00346CF2"/>
    <w:rsid w:val="00347743"/>
    <w:rsid w:val="003529B2"/>
    <w:rsid w:val="0035645B"/>
    <w:rsid w:val="003569CF"/>
    <w:rsid w:val="003608EA"/>
    <w:rsid w:val="00361149"/>
    <w:rsid w:val="00362B52"/>
    <w:rsid w:val="00366A73"/>
    <w:rsid w:val="00367906"/>
    <w:rsid w:val="003715C1"/>
    <w:rsid w:val="00372516"/>
    <w:rsid w:val="00375759"/>
    <w:rsid w:val="00380031"/>
    <w:rsid w:val="00380FD7"/>
    <w:rsid w:val="00383F1D"/>
    <w:rsid w:val="00383F24"/>
    <w:rsid w:val="0038466F"/>
    <w:rsid w:val="00384B50"/>
    <w:rsid w:val="003864A1"/>
    <w:rsid w:val="003865C4"/>
    <w:rsid w:val="003873CB"/>
    <w:rsid w:val="00390865"/>
    <w:rsid w:val="003A06BB"/>
    <w:rsid w:val="003A1006"/>
    <w:rsid w:val="003A593E"/>
    <w:rsid w:val="003B4D7B"/>
    <w:rsid w:val="003B5636"/>
    <w:rsid w:val="003B75F4"/>
    <w:rsid w:val="003D1481"/>
    <w:rsid w:val="003D23FD"/>
    <w:rsid w:val="003D252F"/>
    <w:rsid w:val="003D297A"/>
    <w:rsid w:val="003D5F72"/>
    <w:rsid w:val="003D79B1"/>
    <w:rsid w:val="003E1507"/>
    <w:rsid w:val="003E1E83"/>
    <w:rsid w:val="003E555A"/>
    <w:rsid w:val="003E7119"/>
    <w:rsid w:val="003F08FF"/>
    <w:rsid w:val="003F58FA"/>
    <w:rsid w:val="004029CD"/>
    <w:rsid w:val="0040410C"/>
    <w:rsid w:val="00413DA5"/>
    <w:rsid w:val="00417198"/>
    <w:rsid w:val="004239D7"/>
    <w:rsid w:val="00424C17"/>
    <w:rsid w:val="00430DA4"/>
    <w:rsid w:val="0043132F"/>
    <w:rsid w:val="0043212D"/>
    <w:rsid w:val="00434088"/>
    <w:rsid w:val="00436E88"/>
    <w:rsid w:val="00436F1B"/>
    <w:rsid w:val="004373DC"/>
    <w:rsid w:val="00445DD0"/>
    <w:rsid w:val="0044703F"/>
    <w:rsid w:val="004472F9"/>
    <w:rsid w:val="00456986"/>
    <w:rsid w:val="00457247"/>
    <w:rsid w:val="00460CB5"/>
    <w:rsid w:val="00460F6B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87F08"/>
    <w:rsid w:val="00490458"/>
    <w:rsid w:val="004976B7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15A"/>
    <w:rsid w:val="004E4EE2"/>
    <w:rsid w:val="004E5CDB"/>
    <w:rsid w:val="004F0881"/>
    <w:rsid w:val="004F299B"/>
    <w:rsid w:val="004F500F"/>
    <w:rsid w:val="004F772B"/>
    <w:rsid w:val="0050030D"/>
    <w:rsid w:val="0050075D"/>
    <w:rsid w:val="00500F5D"/>
    <w:rsid w:val="00501E77"/>
    <w:rsid w:val="0050336A"/>
    <w:rsid w:val="00506298"/>
    <w:rsid w:val="00507770"/>
    <w:rsid w:val="00510567"/>
    <w:rsid w:val="00512687"/>
    <w:rsid w:val="0051521B"/>
    <w:rsid w:val="005153E3"/>
    <w:rsid w:val="005159C8"/>
    <w:rsid w:val="00516B60"/>
    <w:rsid w:val="00520FCF"/>
    <w:rsid w:val="005212E2"/>
    <w:rsid w:val="0052485B"/>
    <w:rsid w:val="00524B20"/>
    <w:rsid w:val="00536AC9"/>
    <w:rsid w:val="00540B42"/>
    <w:rsid w:val="005465BD"/>
    <w:rsid w:val="0054705F"/>
    <w:rsid w:val="0055016B"/>
    <w:rsid w:val="00550BDC"/>
    <w:rsid w:val="005524C0"/>
    <w:rsid w:val="005555E7"/>
    <w:rsid w:val="0055647B"/>
    <w:rsid w:val="00557A82"/>
    <w:rsid w:val="00560969"/>
    <w:rsid w:val="00561F76"/>
    <w:rsid w:val="0056395B"/>
    <w:rsid w:val="005642C6"/>
    <w:rsid w:val="00566FB3"/>
    <w:rsid w:val="005704E8"/>
    <w:rsid w:val="00571797"/>
    <w:rsid w:val="0057190C"/>
    <w:rsid w:val="00572457"/>
    <w:rsid w:val="005726F3"/>
    <w:rsid w:val="00573520"/>
    <w:rsid w:val="00581AE0"/>
    <w:rsid w:val="00582E7F"/>
    <w:rsid w:val="00583890"/>
    <w:rsid w:val="00593DD8"/>
    <w:rsid w:val="005954BE"/>
    <w:rsid w:val="005955A5"/>
    <w:rsid w:val="005A2D1F"/>
    <w:rsid w:val="005A40E1"/>
    <w:rsid w:val="005B1145"/>
    <w:rsid w:val="005B3079"/>
    <w:rsid w:val="005B706F"/>
    <w:rsid w:val="005C01F8"/>
    <w:rsid w:val="005C3B1A"/>
    <w:rsid w:val="005C3D9E"/>
    <w:rsid w:val="005C58B3"/>
    <w:rsid w:val="005C6C65"/>
    <w:rsid w:val="005C7532"/>
    <w:rsid w:val="005D325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2FEE"/>
    <w:rsid w:val="005F73BE"/>
    <w:rsid w:val="00600BEA"/>
    <w:rsid w:val="00602913"/>
    <w:rsid w:val="00610A07"/>
    <w:rsid w:val="006113CC"/>
    <w:rsid w:val="0061190B"/>
    <w:rsid w:val="0061259F"/>
    <w:rsid w:val="00621FDB"/>
    <w:rsid w:val="00622FD5"/>
    <w:rsid w:val="00622FF0"/>
    <w:rsid w:val="0062326F"/>
    <w:rsid w:val="0062555F"/>
    <w:rsid w:val="00625739"/>
    <w:rsid w:val="006272AE"/>
    <w:rsid w:val="0063186C"/>
    <w:rsid w:val="00633B99"/>
    <w:rsid w:val="0063426E"/>
    <w:rsid w:val="00634CD1"/>
    <w:rsid w:val="00640461"/>
    <w:rsid w:val="0064262F"/>
    <w:rsid w:val="006428D8"/>
    <w:rsid w:val="00646323"/>
    <w:rsid w:val="00663EF7"/>
    <w:rsid w:val="006669FF"/>
    <w:rsid w:val="00672111"/>
    <w:rsid w:val="00672B2A"/>
    <w:rsid w:val="00676556"/>
    <w:rsid w:val="0069272A"/>
    <w:rsid w:val="006932E9"/>
    <w:rsid w:val="00696539"/>
    <w:rsid w:val="006A1D17"/>
    <w:rsid w:val="006A2597"/>
    <w:rsid w:val="006A339D"/>
    <w:rsid w:val="006A4A9F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D7136"/>
    <w:rsid w:val="006E1A17"/>
    <w:rsid w:val="006E643A"/>
    <w:rsid w:val="006E77E8"/>
    <w:rsid w:val="006E7B00"/>
    <w:rsid w:val="006F79ED"/>
    <w:rsid w:val="00700025"/>
    <w:rsid w:val="00701919"/>
    <w:rsid w:val="00701A77"/>
    <w:rsid w:val="00702BFB"/>
    <w:rsid w:val="00705B81"/>
    <w:rsid w:val="00711DCC"/>
    <w:rsid w:val="00714D6B"/>
    <w:rsid w:val="0071686B"/>
    <w:rsid w:val="0072260A"/>
    <w:rsid w:val="00722DA3"/>
    <w:rsid w:val="00727138"/>
    <w:rsid w:val="007272C5"/>
    <w:rsid w:val="0073097D"/>
    <w:rsid w:val="00733F2E"/>
    <w:rsid w:val="00734E8F"/>
    <w:rsid w:val="00735762"/>
    <w:rsid w:val="00736AD1"/>
    <w:rsid w:val="007377C6"/>
    <w:rsid w:val="00737C3D"/>
    <w:rsid w:val="007460FC"/>
    <w:rsid w:val="00747933"/>
    <w:rsid w:val="00747F45"/>
    <w:rsid w:val="00750C40"/>
    <w:rsid w:val="00750C66"/>
    <w:rsid w:val="00752E7B"/>
    <w:rsid w:val="00755619"/>
    <w:rsid w:val="00755693"/>
    <w:rsid w:val="00756F9D"/>
    <w:rsid w:val="007572D9"/>
    <w:rsid w:val="00763AD4"/>
    <w:rsid w:val="0076471F"/>
    <w:rsid w:val="007662AB"/>
    <w:rsid w:val="00770D74"/>
    <w:rsid w:val="00773100"/>
    <w:rsid w:val="00792C3B"/>
    <w:rsid w:val="007A2D13"/>
    <w:rsid w:val="007A6C76"/>
    <w:rsid w:val="007A787E"/>
    <w:rsid w:val="007B27CC"/>
    <w:rsid w:val="007B6F8E"/>
    <w:rsid w:val="007C5558"/>
    <w:rsid w:val="007D0072"/>
    <w:rsid w:val="007D16D9"/>
    <w:rsid w:val="007D7FC9"/>
    <w:rsid w:val="007E030B"/>
    <w:rsid w:val="007E0A3C"/>
    <w:rsid w:val="007E35CF"/>
    <w:rsid w:val="007E4A4D"/>
    <w:rsid w:val="007E704F"/>
    <w:rsid w:val="007F0B7A"/>
    <w:rsid w:val="007F2650"/>
    <w:rsid w:val="008033CA"/>
    <w:rsid w:val="008043C6"/>
    <w:rsid w:val="008062EB"/>
    <w:rsid w:val="00813649"/>
    <w:rsid w:val="0081396C"/>
    <w:rsid w:val="00813A0F"/>
    <w:rsid w:val="00815BF7"/>
    <w:rsid w:val="0081617A"/>
    <w:rsid w:val="00821B14"/>
    <w:rsid w:val="008234C7"/>
    <w:rsid w:val="00823BBA"/>
    <w:rsid w:val="0082663D"/>
    <w:rsid w:val="0083138E"/>
    <w:rsid w:val="00841EB8"/>
    <w:rsid w:val="008466DC"/>
    <w:rsid w:val="00846E9F"/>
    <w:rsid w:val="00852795"/>
    <w:rsid w:val="00852B38"/>
    <w:rsid w:val="008530C3"/>
    <w:rsid w:val="008546F4"/>
    <w:rsid w:val="008556CB"/>
    <w:rsid w:val="00855929"/>
    <w:rsid w:val="00856495"/>
    <w:rsid w:val="008624B6"/>
    <w:rsid w:val="00870B0D"/>
    <w:rsid w:val="00870B3B"/>
    <w:rsid w:val="00870EAC"/>
    <w:rsid w:val="00871CF9"/>
    <w:rsid w:val="00873CC1"/>
    <w:rsid w:val="00875B88"/>
    <w:rsid w:val="008767B3"/>
    <w:rsid w:val="00884303"/>
    <w:rsid w:val="008848BD"/>
    <w:rsid w:val="0089200D"/>
    <w:rsid w:val="0089310E"/>
    <w:rsid w:val="008933EE"/>
    <w:rsid w:val="008A1B8D"/>
    <w:rsid w:val="008A4075"/>
    <w:rsid w:val="008B098C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8F3361"/>
    <w:rsid w:val="009001A0"/>
    <w:rsid w:val="00900D29"/>
    <w:rsid w:val="00900DC4"/>
    <w:rsid w:val="009028F2"/>
    <w:rsid w:val="00902AF9"/>
    <w:rsid w:val="009037F5"/>
    <w:rsid w:val="0091101B"/>
    <w:rsid w:val="00912CEE"/>
    <w:rsid w:val="0091329A"/>
    <w:rsid w:val="009139C3"/>
    <w:rsid w:val="00913B98"/>
    <w:rsid w:val="00916C7D"/>
    <w:rsid w:val="0092130E"/>
    <w:rsid w:val="009219B4"/>
    <w:rsid w:val="009248ED"/>
    <w:rsid w:val="009267BB"/>
    <w:rsid w:val="009276E0"/>
    <w:rsid w:val="009312D9"/>
    <w:rsid w:val="009330CF"/>
    <w:rsid w:val="00933B5E"/>
    <w:rsid w:val="0093568A"/>
    <w:rsid w:val="00940911"/>
    <w:rsid w:val="0094212A"/>
    <w:rsid w:val="00943DE8"/>
    <w:rsid w:val="00950F2F"/>
    <w:rsid w:val="00951BC2"/>
    <w:rsid w:val="00960377"/>
    <w:rsid w:val="009651E1"/>
    <w:rsid w:val="00965D37"/>
    <w:rsid w:val="00967213"/>
    <w:rsid w:val="0097314C"/>
    <w:rsid w:val="00973EA8"/>
    <w:rsid w:val="00984007"/>
    <w:rsid w:val="0098411C"/>
    <w:rsid w:val="00984250"/>
    <w:rsid w:val="00984906"/>
    <w:rsid w:val="009856FE"/>
    <w:rsid w:val="00985B51"/>
    <w:rsid w:val="00986620"/>
    <w:rsid w:val="00987AEA"/>
    <w:rsid w:val="00993B4E"/>
    <w:rsid w:val="00996768"/>
    <w:rsid w:val="009979E8"/>
    <w:rsid w:val="009A0D23"/>
    <w:rsid w:val="009A40DC"/>
    <w:rsid w:val="009A44D1"/>
    <w:rsid w:val="009A4DEE"/>
    <w:rsid w:val="009B0E70"/>
    <w:rsid w:val="009B1AB6"/>
    <w:rsid w:val="009B3A85"/>
    <w:rsid w:val="009B4F08"/>
    <w:rsid w:val="009C273E"/>
    <w:rsid w:val="009C700E"/>
    <w:rsid w:val="009D1194"/>
    <w:rsid w:val="009D6C9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2280"/>
    <w:rsid w:val="00A25014"/>
    <w:rsid w:val="00A267CB"/>
    <w:rsid w:val="00A30FB3"/>
    <w:rsid w:val="00A322DA"/>
    <w:rsid w:val="00A35D86"/>
    <w:rsid w:val="00A36C9F"/>
    <w:rsid w:val="00A36F28"/>
    <w:rsid w:val="00A400D3"/>
    <w:rsid w:val="00A40E89"/>
    <w:rsid w:val="00A411A7"/>
    <w:rsid w:val="00A45658"/>
    <w:rsid w:val="00A45DFD"/>
    <w:rsid w:val="00A46F19"/>
    <w:rsid w:val="00A52651"/>
    <w:rsid w:val="00A52D71"/>
    <w:rsid w:val="00A52FEF"/>
    <w:rsid w:val="00A556FB"/>
    <w:rsid w:val="00A63757"/>
    <w:rsid w:val="00A66615"/>
    <w:rsid w:val="00A67087"/>
    <w:rsid w:val="00A71457"/>
    <w:rsid w:val="00A76EC1"/>
    <w:rsid w:val="00A8197F"/>
    <w:rsid w:val="00A832A1"/>
    <w:rsid w:val="00A84FCC"/>
    <w:rsid w:val="00A85418"/>
    <w:rsid w:val="00A85CD0"/>
    <w:rsid w:val="00A8681B"/>
    <w:rsid w:val="00A87F53"/>
    <w:rsid w:val="00A906FD"/>
    <w:rsid w:val="00A90FAB"/>
    <w:rsid w:val="00A91BC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4C3B"/>
    <w:rsid w:val="00AC5909"/>
    <w:rsid w:val="00AC7032"/>
    <w:rsid w:val="00AD6855"/>
    <w:rsid w:val="00AD7398"/>
    <w:rsid w:val="00AE0247"/>
    <w:rsid w:val="00AE089C"/>
    <w:rsid w:val="00AE1062"/>
    <w:rsid w:val="00AE19FC"/>
    <w:rsid w:val="00AE282E"/>
    <w:rsid w:val="00AE2AD2"/>
    <w:rsid w:val="00AE369F"/>
    <w:rsid w:val="00AE5754"/>
    <w:rsid w:val="00AF17C9"/>
    <w:rsid w:val="00AF36F4"/>
    <w:rsid w:val="00B04DB2"/>
    <w:rsid w:val="00B0581B"/>
    <w:rsid w:val="00B12816"/>
    <w:rsid w:val="00B12CAD"/>
    <w:rsid w:val="00B207CE"/>
    <w:rsid w:val="00B21282"/>
    <w:rsid w:val="00B216AA"/>
    <w:rsid w:val="00B227A5"/>
    <w:rsid w:val="00B23EC5"/>
    <w:rsid w:val="00B24018"/>
    <w:rsid w:val="00B24752"/>
    <w:rsid w:val="00B24A23"/>
    <w:rsid w:val="00B25DF7"/>
    <w:rsid w:val="00B340DF"/>
    <w:rsid w:val="00B35276"/>
    <w:rsid w:val="00B35F24"/>
    <w:rsid w:val="00B40F4C"/>
    <w:rsid w:val="00B429BD"/>
    <w:rsid w:val="00B42F14"/>
    <w:rsid w:val="00B42F99"/>
    <w:rsid w:val="00B44466"/>
    <w:rsid w:val="00B4579C"/>
    <w:rsid w:val="00B47E15"/>
    <w:rsid w:val="00B52C06"/>
    <w:rsid w:val="00B55182"/>
    <w:rsid w:val="00B57FDA"/>
    <w:rsid w:val="00B6213A"/>
    <w:rsid w:val="00B6217E"/>
    <w:rsid w:val="00B622B3"/>
    <w:rsid w:val="00B64B1C"/>
    <w:rsid w:val="00B675A1"/>
    <w:rsid w:val="00B72F9F"/>
    <w:rsid w:val="00B751E7"/>
    <w:rsid w:val="00B767AB"/>
    <w:rsid w:val="00B87C9B"/>
    <w:rsid w:val="00B926A1"/>
    <w:rsid w:val="00B92CFD"/>
    <w:rsid w:val="00B936E5"/>
    <w:rsid w:val="00B956C1"/>
    <w:rsid w:val="00B963BC"/>
    <w:rsid w:val="00BA0936"/>
    <w:rsid w:val="00BA17A4"/>
    <w:rsid w:val="00BA2835"/>
    <w:rsid w:val="00BA3521"/>
    <w:rsid w:val="00BA7C19"/>
    <w:rsid w:val="00BB0020"/>
    <w:rsid w:val="00BB1437"/>
    <w:rsid w:val="00BB3E2E"/>
    <w:rsid w:val="00BB4FBC"/>
    <w:rsid w:val="00BC35CC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28B3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2BE0"/>
    <w:rsid w:val="00C2371B"/>
    <w:rsid w:val="00C248A9"/>
    <w:rsid w:val="00C26965"/>
    <w:rsid w:val="00C27BF4"/>
    <w:rsid w:val="00C4098F"/>
    <w:rsid w:val="00C5000F"/>
    <w:rsid w:val="00C50BEE"/>
    <w:rsid w:val="00C51367"/>
    <w:rsid w:val="00C545E4"/>
    <w:rsid w:val="00C56AA2"/>
    <w:rsid w:val="00C5767E"/>
    <w:rsid w:val="00C60292"/>
    <w:rsid w:val="00C602A2"/>
    <w:rsid w:val="00C661E2"/>
    <w:rsid w:val="00C70BD6"/>
    <w:rsid w:val="00C7464D"/>
    <w:rsid w:val="00C74973"/>
    <w:rsid w:val="00C75D6F"/>
    <w:rsid w:val="00C81793"/>
    <w:rsid w:val="00C91AB2"/>
    <w:rsid w:val="00C93C11"/>
    <w:rsid w:val="00C96B94"/>
    <w:rsid w:val="00CA190E"/>
    <w:rsid w:val="00CA32C0"/>
    <w:rsid w:val="00CA3706"/>
    <w:rsid w:val="00CB2B72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E26F7"/>
    <w:rsid w:val="00D00056"/>
    <w:rsid w:val="00D001D3"/>
    <w:rsid w:val="00D00AF0"/>
    <w:rsid w:val="00D013C4"/>
    <w:rsid w:val="00D0546D"/>
    <w:rsid w:val="00D0729C"/>
    <w:rsid w:val="00D1022C"/>
    <w:rsid w:val="00D152A6"/>
    <w:rsid w:val="00D16935"/>
    <w:rsid w:val="00D30758"/>
    <w:rsid w:val="00D32486"/>
    <w:rsid w:val="00D41821"/>
    <w:rsid w:val="00D42F20"/>
    <w:rsid w:val="00D45A0F"/>
    <w:rsid w:val="00D544CF"/>
    <w:rsid w:val="00D553D4"/>
    <w:rsid w:val="00D65E79"/>
    <w:rsid w:val="00D72D91"/>
    <w:rsid w:val="00D74CE1"/>
    <w:rsid w:val="00D813E7"/>
    <w:rsid w:val="00D83039"/>
    <w:rsid w:val="00D84CA2"/>
    <w:rsid w:val="00D86BAF"/>
    <w:rsid w:val="00D92023"/>
    <w:rsid w:val="00D95B28"/>
    <w:rsid w:val="00DA1DFC"/>
    <w:rsid w:val="00DA2BCB"/>
    <w:rsid w:val="00DA2FE2"/>
    <w:rsid w:val="00DA6374"/>
    <w:rsid w:val="00DA6560"/>
    <w:rsid w:val="00DB12E3"/>
    <w:rsid w:val="00DB1501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5C1"/>
    <w:rsid w:val="00DF3EB1"/>
    <w:rsid w:val="00DF621D"/>
    <w:rsid w:val="00DF6619"/>
    <w:rsid w:val="00E04F82"/>
    <w:rsid w:val="00E0690A"/>
    <w:rsid w:val="00E14064"/>
    <w:rsid w:val="00E1432F"/>
    <w:rsid w:val="00E16961"/>
    <w:rsid w:val="00E20A97"/>
    <w:rsid w:val="00E22966"/>
    <w:rsid w:val="00E2332A"/>
    <w:rsid w:val="00E23A68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5608D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86C5D"/>
    <w:rsid w:val="00E968AA"/>
    <w:rsid w:val="00E97E28"/>
    <w:rsid w:val="00EA1DDA"/>
    <w:rsid w:val="00EA7562"/>
    <w:rsid w:val="00EB09FB"/>
    <w:rsid w:val="00EB245E"/>
    <w:rsid w:val="00EB24E5"/>
    <w:rsid w:val="00EB4316"/>
    <w:rsid w:val="00EB7A43"/>
    <w:rsid w:val="00EC04F6"/>
    <w:rsid w:val="00EC0B8F"/>
    <w:rsid w:val="00EC3036"/>
    <w:rsid w:val="00EC4375"/>
    <w:rsid w:val="00EC4499"/>
    <w:rsid w:val="00EC4A7A"/>
    <w:rsid w:val="00EC5EC7"/>
    <w:rsid w:val="00EC7B78"/>
    <w:rsid w:val="00EC7E7D"/>
    <w:rsid w:val="00ED27C5"/>
    <w:rsid w:val="00ED6921"/>
    <w:rsid w:val="00EE5015"/>
    <w:rsid w:val="00EE6EEB"/>
    <w:rsid w:val="00EF1710"/>
    <w:rsid w:val="00EF28F2"/>
    <w:rsid w:val="00EF4E42"/>
    <w:rsid w:val="00EF75DB"/>
    <w:rsid w:val="00EF7B72"/>
    <w:rsid w:val="00F00B5A"/>
    <w:rsid w:val="00F03E20"/>
    <w:rsid w:val="00F06D8A"/>
    <w:rsid w:val="00F11F19"/>
    <w:rsid w:val="00F123B5"/>
    <w:rsid w:val="00F1543E"/>
    <w:rsid w:val="00F15E0C"/>
    <w:rsid w:val="00F16B20"/>
    <w:rsid w:val="00F17821"/>
    <w:rsid w:val="00F20F22"/>
    <w:rsid w:val="00F2199D"/>
    <w:rsid w:val="00F229E9"/>
    <w:rsid w:val="00F34B3D"/>
    <w:rsid w:val="00F40018"/>
    <w:rsid w:val="00F40B0F"/>
    <w:rsid w:val="00F426DD"/>
    <w:rsid w:val="00F43040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57CF1"/>
    <w:rsid w:val="00F65BDD"/>
    <w:rsid w:val="00F70127"/>
    <w:rsid w:val="00F70FC8"/>
    <w:rsid w:val="00F73EEB"/>
    <w:rsid w:val="00F80638"/>
    <w:rsid w:val="00F81DBC"/>
    <w:rsid w:val="00F82689"/>
    <w:rsid w:val="00F82E46"/>
    <w:rsid w:val="00F82FC3"/>
    <w:rsid w:val="00F85BC0"/>
    <w:rsid w:val="00F86796"/>
    <w:rsid w:val="00F875F1"/>
    <w:rsid w:val="00F8771A"/>
    <w:rsid w:val="00F87841"/>
    <w:rsid w:val="00FA1A8C"/>
    <w:rsid w:val="00FA1BE6"/>
    <w:rsid w:val="00FA2563"/>
    <w:rsid w:val="00FA2D9E"/>
    <w:rsid w:val="00FA4948"/>
    <w:rsid w:val="00FB0177"/>
    <w:rsid w:val="00FB25CB"/>
    <w:rsid w:val="00FB4275"/>
    <w:rsid w:val="00FB48B6"/>
    <w:rsid w:val="00FB4BB2"/>
    <w:rsid w:val="00FC0020"/>
    <w:rsid w:val="00FC1564"/>
    <w:rsid w:val="00FC244E"/>
    <w:rsid w:val="00FC7967"/>
    <w:rsid w:val="00FD0251"/>
    <w:rsid w:val="00FD66B6"/>
    <w:rsid w:val="00FD7F74"/>
    <w:rsid w:val="00FE2479"/>
    <w:rsid w:val="00FE441C"/>
    <w:rsid w:val="00FE6048"/>
    <w:rsid w:val="00FE70B0"/>
    <w:rsid w:val="00FE7787"/>
    <w:rsid w:val="00FF338A"/>
    <w:rsid w:val="00FF4FE0"/>
    <w:rsid w:val="00FF599E"/>
    <w:rsid w:val="00FF7102"/>
    <w:rsid w:val="0851D232"/>
    <w:rsid w:val="476E183F"/>
    <w:rsid w:val="6B11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985A403"/>
  <w15:docId w15:val="{61792DBF-70D8-498B-B5EF-E82E7FD2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  <w:lang w:val="es-ES_tradnl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752E7B"/>
    <w:rPr>
      <w:b/>
      <w:bCs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4010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2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16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8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61D4-3EC2-44ED-8DB9-C07FB5EC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7F13B-DEF6-4168-ACAE-710AA8DF48F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1157a45-557c-4d68-937d-8c8782f2bc58"/>
    <ds:schemaRef ds:uri="8a9ba1db-4d61-4b29-872e-ade5d42750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772475-7F49-496B-A886-CCE7C2BCBD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4DD05-790E-4D23-9EA2-CEEA8C9E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IBON</dc:creator>
  <cp:lastModifiedBy>San Saturnino Murua, Iraia</cp:lastModifiedBy>
  <cp:revision>8</cp:revision>
  <cp:lastPrinted>2022-10-13T11:30:00Z</cp:lastPrinted>
  <dcterms:created xsi:type="dcterms:W3CDTF">2022-10-14T05:15:00Z</dcterms:created>
  <dcterms:modified xsi:type="dcterms:W3CDTF">2022-10-18T11:57:00Z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