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5390" w14:textId="5E806255" w:rsidR="001270B4" w:rsidRDefault="001270B4" w:rsidP="001270B4">
      <w:pPr>
        <w:shd w:val="clear" w:color="auto" w:fill="FFFFFF"/>
        <w:tabs>
          <w:tab w:val="left" w:pos="1289"/>
        </w:tabs>
        <w:spacing w:before="120" w:after="10" w:line="240" w:lineRule="auto"/>
        <w:jc w:val="both"/>
        <w:rPr>
          <w:rFonts w:ascii="Arial" w:eastAsia="Times" w:hAnsi="Arial" w:cs="Arial"/>
          <w:b/>
          <w:color w:val="000000"/>
          <w:spacing w:val="-3"/>
          <w:sz w:val="40"/>
          <w:szCs w:val="40"/>
          <w:lang w:val="eu-ES" w:eastAsia="es-ES_tradnl"/>
        </w:rPr>
      </w:pPr>
      <w:r w:rsidRPr="008007E2">
        <w:rPr>
          <w:rFonts w:ascii="Arial" w:eastAsia="Times" w:hAnsi="Arial" w:cs="Arial"/>
          <w:b/>
          <w:color w:val="000000"/>
          <w:spacing w:val="-3"/>
          <w:sz w:val="40"/>
          <w:szCs w:val="40"/>
          <w:lang w:val="eu-ES" w:eastAsia="es-ES_tradnl"/>
        </w:rPr>
        <w:t>U</w:t>
      </w:r>
      <w:r w:rsidR="008007E2">
        <w:rPr>
          <w:rFonts w:ascii="Arial" w:eastAsia="Times" w:hAnsi="Arial" w:cs="Arial"/>
          <w:b/>
          <w:color w:val="000000"/>
          <w:spacing w:val="-3"/>
          <w:sz w:val="40"/>
          <w:szCs w:val="40"/>
          <w:lang w:val="eu-ES" w:eastAsia="es-ES_tradnl"/>
        </w:rPr>
        <w:t xml:space="preserve">RAk </w:t>
      </w:r>
      <w:r w:rsidR="008007E2" w:rsidRPr="008007E2">
        <w:rPr>
          <w:rFonts w:ascii="Arial" w:eastAsia="Times" w:hAnsi="Arial" w:cs="Arial"/>
          <w:b/>
          <w:i/>
          <w:color w:val="000000"/>
          <w:spacing w:val="-3"/>
          <w:sz w:val="40"/>
          <w:szCs w:val="40"/>
          <w:lang w:val="eu-ES" w:eastAsia="es-ES_tradnl"/>
        </w:rPr>
        <w:t xml:space="preserve">Arundo donax </w:t>
      </w:r>
      <w:r w:rsidRPr="008007E2">
        <w:rPr>
          <w:rFonts w:ascii="Arial" w:eastAsia="Times" w:hAnsi="Arial" w:cs="Arial"/>
          <w:b/>
          <w:color w:val="000000"/>
          <w:spacing w:val="-3"/>
          <w:sz w:val="40"/>
          <w:szCs w:val="40"/>
          <w:lang w:val="eu-ES" w:eastAsia="es-ES_tradnl"/>
        </w:rPr>
        <w:t>kaña</w:t>
      </w:r>
      <w:r w:rsidR="008007E2">
        <w:rPr>
          <w:rFonts w:ascii="Arial" w:eastAsia="Times" w:hAnsi="Arial" w:cs="Arial"/>
          <w:b/>
          <w:color w:val="000000"/>
          <w:spacing w:val="-3"/>
          <w:sz w:val="40"/>
          <w:szCs w:val="40"/>
          <w:lang w:val="eu-ES" w:eastAsia="es-ES_tradnl"/>
        </w:rPr>
        <w:t xml:space="preserve">bera kendu du </w:t>
      </w:r>
      <w:r w:rsidRPr="008007E2">
        <w:rPr>
          <w:rFonts w:ascii="Arial" w:eastAsia="Times" w:hAnsi="Arial" w:cs="Arial"/>
          <w:b/>
          <w:color w:val="000000"/>
          <w:spacing w:val="-3"/>
          <w:sz w:val="40"/>
          <w:szCs w:val="40"/>
          <w:lang w:val="eu-ES" w:eastAsia="es-ES_tradnl"/>
        </w:rPr>
        <w:t xml:space="preserve"> </w:t>
      </w:r>
      <w:r w:rsidR="008007E2">
        <w:rPr>
          <w:rFonts w:ascii="Arial" w:eastAsia="Times" w:hAnsi="Arial" w:cs="Arial"/>
          <w:b/>
          <w:color w:val="000000"/>
          <w:spacing w:val="-3"/>
          <w:sz w:val="40"/>
          <w:szCs w:val="40"/>
          <w:lang w:val="eu-ES" w:eastAsia="es-ES_tradnl"/>
        </w:rPr>
        <w:t xml:space="preserve">Bakioko </w:t>
      </w:r>
      <w:r w:rsidRPr="008007E2">
        <w:rPr>
          <w:rFonts w:ascii="Arial" w:eastAsia="Times" w:hAnsi="Arial" w:cs="Arial"/>
          <w:b/>
          <w:color w:val="000000"/>
          <w:spacing w:val="-3"/>
          <w:sz w:val="40"/>
          <w:szCs w:val="40"/>
          <w:lang w:val="eu-ES" w:eastAsia="es-ES_tradnl"/>
        </w:rPr>
        <w:t>Ondarre errekaren arro</w:t>
      </w:r>
      <w:r w:rsidR="008007E2">
        <w:rPr>
          <w:rFonts w:ascii="Arial" w:eastAsia="Times" w:hAnsi="Arial" w:cs="Arial"/>
          <w:b/>
          <w:color w:val="000000"/>
          <w:spacing w:val="-3"/>
          <w:sz w:val="40"/>
          <w:szCs w:val="40"/>
          <w:lang w:val="eu-ES" w:eastAsia="es-ES_tradnl"/>
        </w:rPr>
        <w:t xml:space="preserve">ko </w:t>
      </w:r>
      <w:r w:rsidR="008007E2">
        <w:rPr>
          <w:rFonts w:ascii="Arial" w:eastAsia="Times" w:hAnsi="Arial" w:cs="Arial"/>
          <w:b/>
          <w:color w:val="000000"/>
          <w:spacing w:val="-3"/>
          <w:sz w:val="40"/>
          <w:szCs w:val="40"/>
          <w:lang w:val="eu-ES" w:eastAsia="es-ES_tradnl"/>
        </w:rPr>
        <w:t>1100 m²</w:t>
      </w:r>
      <w:r w:rsidR="008007E2">
        <w:rPr>
          <w:rFonts w:ascii="Arial" w:eastAsia="Times" w:hAnsi="Arial" w:cs="Arial"/>
          <w:b/>
          <w:color w:val="000000"/>
          <w:spacing w:val="-3"/>
          <w:sz w:val="40"/>
          <w:szCs w:val="40"/>
          <w:lang w:val="eu-ES" w:eastAsia="es-ES_tradnl"/>
        </w:rPr>
        <w:t>-</w:t>
      </w:r>
      <w:r w:rsidR="00D56692">
        <w:rPr>
          <w:rFonts w:ascii="Arial" w:eastAsia="Times" w:hAnsi="Arial" w:cs="Arial"/>
          <w:b/>
          <w:color w:val="000000"/>
          <w:spacing w:val="-3"/>
          <w:sz w:val="40"/>
          <w:szCs w:val="40"/>
          <w:lang w:val="eu-ES" w:eastAsia="es-ES_tradnl"/>
        </w:rPr>
        <w:t>tan</w:t>
      </w:r>
    </w:p>
    <w:p w14:paraId="3FF1917B" w14:textId="5AE741CC" w:rsidR="001270B4" w:rsidRDefault="001270B4" w:rsidP="008007E2">
      <w:pPr>
        <w:pStyle w:val="Prrafodelista"/>
        <w:numPr>
          <w:ilvl w:val="0"/>
          <w:numId w:val="17"/>
        </w:numPr>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bookmarkStart w:id="0" w:name="_GoBack"/>
      <w:bookmarkEnd w:id="0"/>
      <w:r w:rsidRPr="008007E2">
        <w:rPr>
          <w:rFonts w:ascii="Arial" w:eastAsia="Times" w:hAnsi="Arial" w:cs="Arial"/>
          <w:b/>
          <w:i/>
          <w:color w:val="000000"/>
          <w:spacing w:val="-3"/>
          <w:sz w:val="28"/>
          <w:szCs w:val="28"/>
          <w:lang w:val="eu-ES" w:eastAsia="es-ES_tradnl"/>
        </w:rPr>
        <w:t>Arundo donax</w:t>
      </w:r>
      <w:r w:rsidRPr="008007E2">
        <w:rPr>
          <w:rFonts w:ascii="Arial" w:eastAsia="Times" w:hAnsi="Arial" w:cs="Arial"/>
          <w:b/>
          <w:color w:val="000000"/>
          <w:spacing w:val="-3"/>
          <w:sz w:val="28"/>
          <w:szCs w:val="28"/>
          <w:lang w:val="eu-ES" w:eastAsia="es-ES_tradnl"/>
        </w:rPr>
        <w:t xml:space="preserve"> espezie exotiko inbaditzailea kontrolatzeko lanak dira, eta aurretiazko tratamenduei jarraipena ematen diete, arroan dute</w:t>
      </w:r>
      <w:r w:rsidR="008007E2">
        <w:rPr>
          <w:rFonts w:ascii="Arial" w:eastAsia="Times" w:hAnsi="Arial" w:cs="Arial"/>
          <w:b/>
          <w:color w:val="000000"/>
          <w:spacing w:val="-3"/>
          <w:sz w:val="28"/>
          <w:szCs w:val="28"/>
          <w:lang w:val="eu-ES" w:eastAsia="es-ES_tradnl"/>
        </w:rPr>
        <w:t>n presentzia mugatzen saiatzeko</w:t>
      </w:r>
    </w:p>
    <w:p w14:paraId="74D420FF" w14:textId="77777777" w:rsidR="008007E2" w:rsidRPr="008007E2" w:rsidRDefault="008007E2" w:rsidP="008007E2">
      <w:pPr>
        <w:pStyle w:val="Prrafodelista"/>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p>
    <w:p w14:paraId="553F2EDA" w14:textId="0DDEF68B" w:rsidR="001270B4" w:rsidRPr="00D56692" w:rsidRDefault="001270B4" w:rsidP="001270B4">
      <w:pPr>
        <w:pStyle w:val="Prrafodelista"/>
        <w:numPr>
          <w:ilvl w:val="0"/>
          <w:numId w:val="17"/>
        </w:numPr>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r w:rsidRPr="008007E2">
        <w:rPr>
          <w:rFonts w:ascii="Arial" w:eastAsia="Times" w:hAnsi="Arial" w:cs="Arial"/>
          <w:b/>
          <w:color w:val="000000"/>
          <w:spacing w:val="-3"/>
          <w:sz w:val="28"/>
          <w:szCs w:val="28"/>
          <w:lang w:val="eu-ES" w:eastAsia="es-ES_tradnl"/>
        </w:rPr>
        <w:t>Arintasun, aldakortasun eta erresistentziagatik asko erabiltzen den espezie inbaditzailea</w:t>
      </w:r>
    </w:p>
    <w:p w14:paraId="73F5436C" w14:textId="08CE0B2A" w:rsidR="001270B4" w:rsidRPr="001270B4" w:rsidRDefault="001270B4" w:rsidP="001270B4">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1270B4">
        <w:rPr>
          <w:rFonts w:ascii="Arial" w:eastAsia="Times" w:hAnsi="Arial" w:cs="Arial"/>
          <w:color w:val="000000"/>
          <w:spacing w:val="-3"/>
          <w:lang w:val="eu-ES" w:eastAsia="es-ES_tradnl"/>
        </w:rPr>
        <w:t xml:space="preserve">Uraren Euskal Agentziak, Eusko Jaurlaritzaren erakunde publikoak, </w:t>
      </w:r>
      <w:r w:rsidR="008007E2" w:rsidRPr="008007E2">
        <w:rPr>
          <w:rFonts w:ascii="Arial" w:eastAsia="Times" w:hAnsi="Arial" w:cs="Arial"/>
          <w:i/>
          <w:color w:val="000000"/>
          <w:spacing w:val="-3"/>
          <w:lang w:val="eu-ES" w:eastAsia="es-ES_tradnl"/>
        </w:rPr>
        <w:t>Arundo donax</w:t>
      </w:r>
      <w:r w:rsidR="008007E2" w:rsidRPr="008007E2">
        <w:rPr>
          <w:rFonts w:ascii="Arial" w:eastAsia="Times" w:hAnsi="Arial" w:cs="Arial"/>
          <w:color w:val="000000"/>
          <w:spacing w:val="-3"/>
          <w:lang w:val="eu-ES" w:eastAsia="es-ES_tradnl"/>
        </w:rPr>
        <w:t xml:space="preserve"> kañabera kendu du  Bakioko Ondarre errekaren arroko 1100 m²-tan</w:t>
      </w:r>
      <w:r w:rsidRPr="001270B4">
        <w:rPr>
          <w:rFonts w:ascii="Arial" w:eastAsia="Times" w:hAnsi="Arial" w:cs="Arial"/>
          <w:color w:val="000000"/>
          <w:spacing w:val="-3"/>
          <w:lang w:val="eu-ES" w:eastAsia="es-ES_tradnl"/>
        </w:rPr>
        <w:t xml:space="preserve">, ibilguak lehengoratzeko zerbitzuak landare inbaditzaileak kontrolatzeko eta </w:t>
      </w:r>
      <w:r w:rsidR="008007E2">
        <w:rPr>
          <w:rFonts w:ascii="Arial" w:eastAsia="Times" w:hAnsi="Arial" w:cs="Arial"/>
          <w:color w:val="000000"/>
          <w:spacing w:val="-3"/>
          <w:lang w:val="eu-ES" w:eastAsia="es-ES_tradnl"/>
        </w:rPr>
        <w:t xml:space="preserve">erauzteko </w:t>
      </w:r>
      <w:r w:rsidRPr="001270B4">
        <w:rPr>
          <w:rFonts w:ascii="Arial" w:eastAsia="Times" w:hAnsi="Arial" w:cs="Arial"/>
          <w:color w:val="000000"/>
          <w:spacing w:val="-3"/>
          <w:lang w:val="eu-ES" w:eastAsia="es-ES_tradnl"/>
        </w:rPr>
        <w:t>egiten dituen lanen esparruan.</w:t>
      </w:r>
    </w:p>
    <w:p w14:paraId="657ADFD8" w14:textId="5FFD5282" w:rsidR="001270B4" w:rsidRPr="001270B4" w:rsidRDefault="001270B4" w:rsidP="001270B4">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1270B4">
        <w:rPr>
          <w:rFonts w:ascii="Arial" w:eastAsia="Times" w:hAnsi="Arial" w:cs="Arial"/>
          <w:color w:val="000000"/>
          <w:spacing w:val="-3"/>
          <w:lang w:val="eu-ES" w:eastAsia="es-ES_tradnl"/>
        </w:rPr>
        <w:t xml:space="preserve">Zehazki, jarduketa honetan, ibilguaren ertzetan </w:t>
      </w:r>
      <w:r w:rsidRPr="008007E2">
        <w:rPr>
          <w:rFonts w:ascii="Arial" w:eastAsia="Times" w:hAnsi="Arial" w:cs="Arial"/>
          <w:i/>
          <w:color w:val="000000"/>
          <w:spacing w:val="-3"/>
          <w:lang w:val="eu-ES" w:eastAsia="es-ES_tradnl"/>
        </w:rPr>
        <w:t>Arundo donax</w:t>
      </w:r>
      <w:r w:rsidRPr="001270B4">
        <w:rPr>
          <w:rFonts w:ascii="Arial" w:eastAsia="Times" w:hAnsi="Arial" w:cs="Arial"/>
          <w:color w:val="000000"/>
          <w:spacing w:val="-3"/>
          <w:lang w:val="eu-ES" w:eastAsia="es-ES_tradnl"/>
        </w:rPr>
        <w:t xml:space="preserve"> espeziearen presentzia desagerrarazten saiatzen ari dira. Lanak 2021eko maiatzean egin dira, eta eremu horretan egiten den laugarren esku-hartzea da. Horri esker, hasierako azalera kaltetua 1.322 m2-koa izatetik 213,25 m2-koa izatera igaro da.</w:t>
      </w:r>
    </w:p>
    <w:p w14:paraId="76D52D27" w14:textId="7D7FCFE2" w:rsidR="001270B4" w:rsidRPr="001270B4" w:rsidRDefault="001270B4" w:rsidP="001270B4">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1270B4">
        <w:rPr>
          <w:rFonts w:ascii="Arial" w:eastAsia="Times" w:hAnsi="Arial" w:cs="Arial"/>
          <w:color w:val="000000"/>
          <w:spacing w:val="-3"/>
          <w:lang w:val="eu-ES" w:eastAsia="es-ES_tradnl"/>
        </w:rPr>
        <w:t xml:space="preserve">Lehenengo tratamenduak kanaberaren aireko zatiak garbitzean zetzan. 2020an, </w:t>
      </w:r>
      <w:r w:rsidR="008007E2">
        <w:rPr>
          <w:rFonts w:ascii="Arial" w:eastAsia="Times" w:hAnsi="Arial" w:cs="Arial"/>
          <w:color w:val="000000"/>
          <w:spacing w:val="-3"/>
          <w:lang w:val="eu-ES" w:eastAsia="es-ES_tradnl"/>
        </w:rPr>
        <w:t xml:space="preserve"> herbizida </w:t>
      </w:r>
      <w:r w:rsidRPr="001270B4">
        <w:rPr>
          <w:rFonts w:ascii="Arial" w:eastAsia="Times" w:hAnsi="Arial" w:cs="Arial"/>
          <w:color w:val="000000"/>
          <w:spacing w:val="-3"/>
          <w:lang w:val="eu-ES" w:eastAsia="es-ES_tradnl"/>
        </w:rPr>
        <w:t xml:space="preserve"> injektatu zen</w:t>
      </w:r>
      <w:r w:rsidR="00D56692">
        <w:rPr>
          <w:rFonts w:ascii="Arial" w:eastAsia="Times" w:hAnsi="Arial" w:cs="Arial"/>
          <w:color w:val="000000"/>
          <w:spacing w:val="-3"/>
          <w:lang w:val="eu-ES" w:eastAsia="es-ES_tradnl"/>
        </w:rPr>
        <w:t xml:space="preserve"> eremuan</w:t>
      </w:r>
      <w:r w:rsidRPr="001270B4">
        <w:rPr>
          <w:rFonts w:ascii="Arial" w:eastAsia="Times" w:hAnsi="Arial" w:cs="Arial"/>
          <w:color w:val="000000"/>
          <w:spacing w:val="-3"/>
          <w:lang w:val="eu-ES" w:eastAsia="es-ES_tradnl"/>
        </w:rPr>
        <w:t xml:space="preserve"> kanabe</w:t>
      </w:r>
      <w:r w:rsidR="00D56692">
        <w:rPr>
          <w:rFonts w:ascii="Arial" w:eastAsia="Times" w:hAnsi="Arial" w:cs="Arial"/>
          <w:color w:val="000000"/>
          <w:spacing w:val="-3"/>
          <w:lang w:val="eu-ES" w:eastAsia="es-ES_tradnl"/>
        </w:rPr>
        <w:t xml:space="preserve">rak tratatzeko </w:t>
      </w:r>
      <w:r w:rsidRPr="001270B4">
        <w:rPr>
          <w:rFonts w:ascii="Arial" w:eastAsia="Times" w:hAnsi="Arial" w:cs="Arial"/>
          <w:color w:val="000000"/>
          <w:spacing w:val="-3"/>
          <w:lang w:val="eu-ES" w:eastAsia="es-ES_tradnl"/>
        </w:rPr>
        <w:t xml:space="preserve">lehen </w:t>
      </w:r>
      <w:r w:rsidR="00D56692">
        <w:rPr>
          <w:rFonts w:ascii="Arial" w:eastAsia="Times" w:hAnsi="Arial" w:cs="Arial"/>
          <w:color w:val="000000"/>
          <w:spacing w:val="-3"/>
          <w:lang w:val="eu-ES" w:eastAsia="es-ES_tradnl"/>
        </w:rPr>
        <w:t>saioetan, eta, orain, 20</w:t>
      </w:r>
      <w:r w:rsidRPr="001270B4">
        <w:rPr>
          <w:rFonts w:ascii="Arial" w:eastAsia="Times" w:hAnsi="Arial" w:cs="Arial"/>
          <w:color w:val="000000"/>
          <w:spacing w:val="-3"/>
          <w:lang w:val="eu-ES" w:eastAsia="es-ES_tradnl"/>
        </w:rPr>
        <w:t>21ean, kanaberaren aireko zatiaren belar-sastrakak kendu dira.</w:t>
      </w:r>
    </w:p>
    <w:p w14:paraId="7CBFDC29" w14:textId="0341201E" w:rsidR="001270B4" w:rsidRPr="001270B4" w:rsidRDefault="001270B4" w:rsidP="001270B4">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1270B4">
        <w:rPr>
          <w:rFonts w:ascii="Arial" w:eastAsia="Times" w:hAnsi="Arial" w:cs="Arial"/>
          <w:color w:val="000000"/>
          <w:spacing w:val="-3"/>
          <w:lang w:val="eu-ES" w:eastAsia="es-ES_tradnl"/>
        </w:rPr>
        <w:t>Landarea kontrolatzeko lanek aurrera jarraituko dute etorkizunean, eta tratatutako eremuetan espez</w:t>
      </w:r>
      <w:r w:rsidR="00D56692">
        <w:rPr>
          <w:rFonts w:ascii="Arial" w:eastAsia="Times" w:hAnsi="Arial" w:cs="Arial"/>
          <w:color w:val="000000"/>
          <w:spacing w:val="-3"/>
          <w:lang w:val="eu-ES" w:eastAsia="es-ES_tradnl"/>
        </w:rPr>
        <w:t xml:space="preserve">ie autoktonoak landatuko dira, </w:t>
      </w:r>
      <w:r w:rsidR="00D56692" w:rsidRPr="00D56692">
        <w:rPr>
          <w:rFonts w:ascii="Arial" w:eastAsia="Times" w:hAnsi="Arial" w:cs="Arial"/>
          <w:i/>
          <w:color w:val="000000"/>
          <w:spacing w:val="-3"/>
          <w:lang w:val="eu-ES" w:eastAsia="es-ES_tradnl"/>
        </w:rPr>
        <w:t>A</w:t>
      </w:r>
      <w:r w:rsidRPr="00D56692">
        <w:rPr>
          <w:rFonts w:ascii="Arial" w:eastAsia="Times" w:hAnsi="Arial" w:cs="Arial"/>
          <w:i/>
          <w:color w:val="000000"/>
          <w:spacing w:val="-3"/>
          <w:lang w:val="eu-ES" w:eastAsia="es-ES_tradnl"/>
        </w:rPr>
        <w:t>rundo donax</w:t>
      </w:r>
      <w:r w:rsidR="00D56692">
        <w:rPr>
          <w:rFonts w:ascii="Arial" w:eastAsia="Times" w:hAnsi="Arial" w:cs="Arial"/>
          <w:color w:val="000000"/>
          <w:spacing w:val="-3"/>
          <w:lang w:val="eu-ES" w:eastAsia="es-ES_tradnl"/>
        </w:rPr>
        <w:t>-</w:t>
      </w:r>
      <w:r w:rsidRPr="001270B4">
        <w:rPr>
          <w:rFonts w:ascii="Arial" w:eastAsia="Times" w:hAnsi="Arial" w:cs="Arial"/>
          <w:color w:val="000000"/>
          <w:spacing w:val="-3"/>
          <w:lang w:val="eu-ES" w:eastAsia="es-ES_tradnl"/>
        </w:rPr>
        <w:t>aren hedapena oztopatzeko eta eragindako tarteetan ibaiertzeko basoa berreskuratzeko.</w:t>
      </w:r>
    </w:p>
    <w:p w14:paraId="30093421" w14:textId="5017B55E" w:rsidR="001270B4" w:rsidRDefault="001270B4" w:rsidP="001270B4">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r w:rsidRPr="00D56692">
        <w:rPr>
          <w:rFonts w:ascii="Arial" w:eastAsia="Times" w:hAnsi="Arial" w:cs="Arial"/>
          <w:i/>
          <w:color w:val="000000"/>
          <w:spacing w:val="-3"/>
          <w:lang w:val="eu-ES" w:eastAsia="es-ES_tradnl"/>
        </w:rPr>
        <w:t>Arundo donax</w:t>
      </w:r>
      <w:r w:rsidR="00D56692">
        <w:rPr>
          <w:rFonts w:ascii="Arial" w:eastAsia="Times" w:hAnsi="Arial" w:cs="Arial"/>
          <w:color w:val="000000"/>
          <w:spacing w:val="-3"/>
          <w:lang w:val="eu-ES" w:eastAsia="es-ES_tradnl"/>
        </w:rPr>
        <w:t>-</w:t>
      </w:r>
      <w:r w:rsidRPr="001270B4">
        <w:rPr>
          <w:rFonts w:ascii="Arial" w:eastAsia="Times" w:hAnsi="Arial" w:cs="Arial"/>
          <w:color w:val="000000"/>
          <w:spacing w:val="-3"/>
          <w:lang w:val="eu-ES" w:eastAsia="es-ES_tradnl"/>
        </w:rPr>
        <w:t>a espezie inbaditzailea da, eta zaila da desagerraraztea ibai zati batean ezarri ondoren, batez ere bere errizomek, moztu ondoren, berragertze indartsuak errazteko duten gaitasunagatik. Kanabera arrunta</w:t>
      </w:r>
      <w:r w:rsidR="00D56692">
        <w:rPr>
          <w:rFonts w:ascii="Arial" w:eastAsia="Times" w:hAnsi="Arial" w:cs="Arial"/>
          <w:color w:val="000000"/>
          <w:spacing w:val="-3"/>
          <w:lang w:val="eu-ES" w:eastAsia="es-ES_tradnl"/>
        </w:rPr>
        <w:t>z ari gara</w:t>
      </w:r>
      <w:r w:rsidRPr="001270B4">
        <w:rPr>
          <w:rFonts w:ascii="Arial" w:eastAsia="Times" w:hAnsi="Arial" w:cs="Arial"/>
          <w:color w:val="000000"/>
          <w:spacing w:val="-3"/>
          <w:lang w:val="eu-ES" w:eastAsia="es-ES_tradnl"/>
        </w:rPr>
        <w:t>, erraz 2 eta 6 metro artekoa, eta oso erabilia izan da bere arintasunagatik, moldakortasunagatik</w:t>
      </w:r>
      <w:r w:rsidR="00D56692">
        <w:rPr>
          <w:rFonts w:ascii="Arial" w:eastAsia="Times" w:hAnsi="Arial" w:cs="Arial"/>
          <w:color w:val="000000"/>
          <w:spacing w:val="-3"/>
          <w:lang w:val="eu-ES" w:eastAsia="es-ES_tradnl"/>
        </w:rPr>
        <w:t xml:space="preserve">: laborantzetako </w:t>
      </w:r>
      <w:r w:rsidRPr="001270B4">
        <w:rPr>
          <w:rFonts w:ascii="Arial" w:eastAsia="Times" w:hAnsi="Arial" w:cs="Arial"/>
          <w:color w:val="000000"/>
          <w:spacing w:val="-3"/>
          <w:lang w:val="eu-ES" w:eastAsia="es-ES_tradnl"/>
        </w:rPr>
        <w:t>landare</w:t>
      </w:r>
      <w:r w:rsidR="00D56692">
        <w:rPr>
          <w:rFonts w:ascii="Arial" w:eastAsia="Times" w:hAnsi="Arial" w:cs="Arial"/>
          <w:color w:val="000000"/>
          <w:spacing w:val="-3"/>
          <w:lang w:val="eu-ES" w:eastAsia="es-ES_tradnl"/>
        </w:rPr>
        <w:t>-zutoinak</w:t>
      </w:r>
      <w:r w:rsidRPr="001270B4">
        <w:rPr>
          <w:rFonts w:ascii="Arial" w:eastAsia="Times" w:hAnsi="Arial" w:cs="Arial"/>
          <w:color w:val="000000"/>
          <w:spacing w:val="-3"/>
          <w:lang w:val="eu-ES" w:eastAsia="es-ES_tradnl"/>
        </w:rPr>
        <w:t xml:space="preserve"> eusteko, fruta-adarrak eusteko</w:t>
      </w:r>
      <w:r w:rsidR="00D56692">
        <w:rPr>
          <w:rFonts w:ascii="Arial" w:eastAsia="Times" w:hAnsi="Arial" w:cs="Arial"/>
          <w:color w:val="000000"/>
          <w:spacing w:val="-3"/>
          <w:lang w:val="eu-ES" w:eastAsia="es-ES_tradnl"/>
        </w:rPr>
        <w:t xml:space="preserve">, </w:t>
      </w:r>
      <w:r w:rsidRPr="001270B4">
        <w:rPr>
          <w:rFonts w:ascii="Arial" w:eastAsia="Times" w:hAnsi="Arial" w:cs="Arial"/>
          <w:color w:val="000000"/>
          <w:spacing w:val="-3"/>
          <w:lang w:val="eu-ES" w:eastAsia="es-ES_tradnl"/>
        </w:rPr>
        <w:t xml:space="preserve"> saskigintzarako, </w:t>
      </w:r>
      <w:r w:rsidR="00D56692">
        <w:rPr>
          <w:rFonts w:ascii="Arial" w:eastAsia="Times" w:hAnsi="Arial" w:cs="Arial"/>
          <w:color w:val="000000"/>
          <w:spacing w:val="-3"/>
          <w:lang w:val="eu-ES" w:eastAsia="es-ES_tradnl"/>
        </w:rPr>
        <w:t xml:space="preserve">edota </w:t>
      </w:r>
      <w:r w:rsidRPr="001270B4">
        <w:rPr>
          <w:rFonts w:ascii="Arial" w:eastAsia="Times" w:hAnsi="Arial" w:cs="Arial"/>
          <w:color w:val="000000"/>
          <w:spacing w:val="-3"/>
          <w:lang w:val="eu-ES" w:eastAsia="es-ES_tradnl"/>
        </w:rPr>
        <w:t>sabai aizunak eraikitzeko</w:t>
      </w:r>
      <w:r w:rsidR="00D56692">
        <w:rPr>
          <w:rFonts w:ascii="Arial" w:eastAsia="Times" w:hAnsi="Arial" w:cs="Arial"/>
          <w:color w:val="000000"/>
          <w:spacing w:val="-3"/>
          <w:lang w:val="eu-ES" w:eastAsia="es-ES_tradnl"/>
        </w:rPr>
        <w:t>, besteak beste.</w:t>
      </w:r>
    </w:p>
    <w:p w14:paraId="3895AFF0" w14:textId="26903EAA" w:rsidR="00D56692" w:rsidRDefault="00D56692" w:rsidP="001270B4">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p>
    <w:p w14:paraId="09784695" w14:textId="5B605FF6" w:rsidR="00D56692" w:rsidRDefault="00D56692" w:rsidP="00D56692">
      <w:pPr>
        <w:spacing w:before="100" w:beforeAutospacing="1" w:after="100" w:afterAutospacing="1" w:line="240" w:lineRule="atLeast"/>
        <w:ind w:left="7080" w:firstLine="708"/>
        <w:jc w:val="center"/>
        <w:rPr>
          <w:rFonts w:ascii="Arial Narrow" w:hAnsi="Arial Narrow" w:cs="Arial Narrow"/>
          <w:noProof/>
          <w:sz w:val="18"/>
          <w:szCs w:val="18"/>
        </w:rPr>
      </w:pPr>
      <w:r w:rsidRPr="00C03E48">
        <w:rPr>
          <w:rFonts w:ascii="Arial" w:hAnsi="Arial" w:cs="Arial"/>
          <w:b/>
        </w:rPr>
        <w:t>2021</w:t>
      </w:r>
      <w:r>
        <w:rPr>
          <w:rFonts w:ascii="Arial" w:hAnsi="Arial" w:cs="Arial"/>
          <w:b/>
        </w:rPr>
        <w:t>.07.08.</w:t>
      </w:r>
    </w:p>
    <w:p w14:paraId="1FCDC3EE" w14:textId="77777777" w:rsidR="00D56692" w:rsidRDefault="00D56692" w:rsidP="00D56692">
      <w:pPr>
        <w:spacing w:before="100" w:beforeAutospacing="1" w:after="100" w:afterAutospacing="1" w:line="240" w:lineRule="atLeast"/>
        <w:jc w:val="center"/>
        <w:rPr>
          <w:rFonts w:ascii="Arial Narrow" w:hAnsi="Arial Narrow" w:cs="Arial Narrow"/>
          <w:noProof/>
          <w:sz w:val="18"/>
          <w:szCs w:val="18"/>
        </w:rPr>
      </w:pPr>
    </w:p>
    <w:p w14:paraId="34E9FEF2" w14:textId="66387AD9" w:rsidR="00D56692" w:rsidRDefault="00D56692" w:rsidP="00D56692">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t>U</w:t>
      </w:r>
      <w:r w:rsidRPr="001A4355">
        <w:rPr>
          <w:rFonts w:ascii="Arial Narrow" w:hAnsi="Arial Narrow" w:cs="Arial Narrow"/>
          <w:noProof/>
          <w:sz w:val="18"/>
          <w:szCs w:val="18"/>
        </w:rPr>
        <w:t>RA Komunikazioa / URA Comunicación</w:t>
      </w:r>
      <w:r w:rsidRPr="001A4355">
        <w:rPr>
          <w:rFonts w:ascii="Arial Narrow" w:hAnsi="Arial Narrow" w:cs="Arial Narrow"/>
          <w:b/>
          <w:bCs/>
          <w:noProof/>
          <w:sz w:val="18"/>
          <w:szCs w:val="18"/>
        </w:rPr>
        <w:br/>
      </w:r>
      <w:r w:rsidRPr="001A4355">
        <w:rPr>
          <w:rFonts w:ascii="Arial Narrow" w:hAnsi="Arial Narrow" w:cs="Arial Narrow"/>
          <w:noProof/>
          <w:sz w:val="18"/>
          <w:szCs w:val="18"/>
        </w:rPr>
        <w:t>Tel: 945 011715 / 945011764 Mov: 688675025</w:t>
      </w:r>
      <w:r w:rsidRPr="001A4355">
        <w:rPr>
          <w:rFonts w:ascii="Arial Narrow" w:hAnsi="Arial Narrow" w:cs="Arial Narrow"/>
          <w:noProof/>
          <w:sz w:val="18"/>
          <w:szCs w:val="18"/>
        </w:rPr>
        <w:br/>
        <w:t xml:space="preserve"> Fax: 945 011701</w:t>
      </w:r>
      <w:r w:rsidRPr="001A4355">
        <w:rPr>
          <w:rFonts w:ascii="Arial Narrow" w:hAnsi="Arial Narrow" w:cs="Arial Narrow"/>
          <w:noProof/>
          <w:sz w:val="18"/>
          <w:szCs w:val="18"/>
        </w:rPr>
        <w:br/>
      </w:r>
      <w:hyperlink r:id="rId10" w:history="1">
        <w:r w:rsidRPr="002F061C">
          <w:rPr>
            <w:rStyle w:val="Hipervnculo"/>
            <w:rFonts w:ascii="Arial Narrow" w:hAnsi="Arial Narrow" w:cs="Arial Narrow"/>
            <w:noProof/>
            <w:sz w:val="18"/>
            <w:szCs w:val="18"/>
          </w:rPr>
          <w:t>ura_komunikazioa@uragentzia.eus</w:t>
        </w:r>
      </w:hyperlink>
    </w:p>
    <w:p w14:paraId="0FE65751" w14:textId="77777777" w:rsidR="00D56692" w:rsidRDefault="00D56692" w:rsidP="00D56692">
      <w:pPr>
        <w:spacing w:before="100" w:beforeAutospacing="1" w:after="100" w:afterAutospacing="1" w:line="240" w:lineRule="atLeast"/>
        <w:jc w:val="center"/>
        <w:rPr>
          <w:rFonts w:ascii="Arial" w:hAnsi="Arial" w:cs="Arial"/>
          <w:b/>
          <w:bCs/>
          <w:kern w:val="36"/>
          <w:sz w:val="48"/>
          <w:szCs w:val="48"/>
          <w:lang w:val="es-ES_tradnl" w:eastAsia="eu-ES"/>
        </w:rPr>
      </w:pPr>
      <w:r w:rsidRPr="00F44C35">
        <w:rPr>
          <w:rFonts w:ascii="Arial Narrow" w:hAnsi="Arial Narrow"/>
          <w:noProof/>
          <w:color w:val="0070C0"/>
          <w:sz w:val="18"/>
          <w:szCs w:val="18"/>
          <w:lang w:val="es-ES_tradnl" w:eastAsia="es-ES_tradnl"/>
        </w:rPr>
        <w:drawing>
          <wp:inline distT="0" distB="0" distL="0" distR="0" wp14:anchorId="19B4B290" wp14:editId="4432F4B6">
            <wp:extent cx="215900" cy="215900"/>
            <wp:effectExtent l="0" t="0" r="0" b="0"/>
            <wp:docPr id="3" name="Irudia 5" descr="Azalpena: Azalpena: Azalpena: twitter_3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rFonts w:ascii="Arial Narrow" w:hAnsi="Arial Narrow"/>
          <w:noProof/>
          <w:color w:val="0070C0"/>
          <w:sz w:val="18"/>
          <w:szCs w:val="18"/>
          <w:lang w:val="es-ES_tradnl" w:eastAsia="es-ES_tradnl"/>
        </w:rPr>
        <w:drawing>
          <wp:inline distT="0" distB="0" distL="0" distR="0" wp14:anchorId="71E2BF02" wp14:editId="22C6A837">
            <wp:extent cx="215900" cy="215900"/>
            <wp:effectExtent l="0" t="0" r="0" b="0"/>
            <wp:docPr id="4" name="Irudia 3" descr="Azalpena: Azalpena: Azalpena: facebook_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noProof/>
          <w:lang w:val="es-ES_tradnl" w:eastAsia="es-ES_tradnl"/>
        </w:rPr>
        <w:drawing>
          <wp:inline distT="0" distB="0" distL="0" distR="0" wp14:anchorId="3A2FFC74" wp14:editId="5DF4CA00">
            <wp:extent cx="245110" cy="245110"/>
            <wp:effectExtent l="0" t="0" r="0" b="0"/>
            <wp:docPr id="5" name="Irudia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p>
    <w:p w14:paraId="12B08A42" w14:textId="77777777" w:rsidR="00D56692" w:rsidRPr="00F36591" w:rsidRDefault="00D56692" w:rsidP="00D56692">
      <w:pPr>
        <w:ind w:left="142"/>
        <w:jc w:val="center"/>
        <w:rPr>
          <w:rFonts w:ascii="Arial" w:hAnsi="Arial" w:cs="Arial"/>
        </w:rPr>
      </w:pPr>
      <w:r w:rsidRPr="000E0996">
        <w:rPr>
          <w:noProof/>
          <w:lang w:val="es-ES_tradnl" w:eastAsia="es-ES_tradnl"/>
        </w:rPr>
        <w:drawing>
          <wp:inline distT="0" distB="0" distL="0" distR="0" wp14:anchorId="12F6565E" wp14:editId="0F5C0B00">
            <wp:extent cx="2117090" cy="295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7090" cy="295275"/>
                    </a:xfrm>
                    <a:prstGeom prst="rect">
                      <a:avLst/>
                    </a:prstGeom>
                    <a:noFill/>
                    <a:ln>
                      <a:noFill/>
                    </a:ln>
                  </pic:spPr>
                </pic:pic>
              </a:graphicData>
            </a:graphic>
          </wp:inline>
        </w:drawing>
      </w:r>
    </w:p>
    <w:p w14:paraId="206EE394" w14:textId="700B5384" w:rsidR="00044E4E" w:rsidRDefault="00D56692" w:rsidP="00D56692">
      <w:pPr>
        <w:rPr>
          <w:rFonts w:ascii="Arial" w:eastAsia="Times" w:hAnsi="Arial" w:cs="Arial"/>
          <w:b/>
          <w:color w:val="000000"/>
          <w:spacing w:val="-3"/>
          <w:sz w:val="40"/>
          <w:szCs w:val="40"/>
          <w:lang w:val="es-ES_tradnl" w:eastAsia="es-ES_tradnl"/>
        </w:rPr>
      </w:pPr>
      <w:r>
        <w:rPr>
          <w:rFonts w:ascii="Arial" w:eastAsia="Times" w:hAnsi="Arial" w:cs="Arial"/>
          <w:b/>
          <w:color w:val="000000"/>
          <w:spacing w:val="-3"/>
          <w:sz w:val="40"/>
          <w:szCs w:val="40"/>
          <w:lang w:val="es-ES_tradnl" w:eastAsia="es-ES_tradnl"/>
        </w:rPr>
        <w:lastRenderedPageBreak/>
        <w:t>U</w:t>
      </w:r>
      <w:r w:rsidR="00044E4E" w:rsidRPr="00044E4E">
        <w:rPr>
          <w:rFonts w:ascii="Arial" w:eastAsia="Times" w:hAnsi="Arial" w:cs="Arial"/>
          <w:b/>
          <w:color w:val="000000"/>
          <w:spacing w:val="-3"/>
          <w:sz w:val="40"/>
          <w:szCs w:val="40"/>
          <w:lang w:val="es-ES_tradnl" w:eastAsia="es-ES_tradnl"/>
        </w:rPr>
        <w:t xml:space="preserve">RA </w:t>
      </w:r>
      <w:r w:rsidR="00D12BE8">
        <w:rPr>
          <w:rFonts w:ascii="Arial" w:eastAsia="Times" w:hAnsi="Arial" w:cs="Arial"/>
          <w:b/>
          <w:color w:val="000000"/>
          <w:spacing w:val="-3"/>
          <w:sz w:val="40"/>
          <w:szCs w:val="40"/>
          <w:lang w:val="es-ES_tradnl" w:eastAsia="es-ES_tradnl"/>
        </w:rPr>
        <w:t xml:space="preserve">retira </w:t>
      </w:r>
      <w:r w:rsidR="009C573A">
        <w:rPr>
          <w:rFonts w:ascii="Arial" w:eastAsia="Times" w:hAnsi="Arial" w:cs="Arial"/>
          <w:b/>
          <w:color w:val="000000"/>
          <w:spacing w:val="-3"/>
          <w:sz w:val="40"/>
          <w:szCs w:val="40"/>
          <w:lang w:val="es-ES_tradnl" w:eastAsia="es-ES_tradnl"/>
        </w:rPr>
        <w:t>1100 m² de</w:t>
      </w:r>
      <w:r w:rsidR="008007E2">
        <w:rPr>
          <w:rFonts w:ascii="Arial" w:eastAsia="Times" w:hAnsi="Arial" w:cs="Arial"/>
          <w:b/>
          <w:color w:val="000000"/>
          <w:spacing w:val="-3"/>
          <w:sz w:val="40"/>
          <w:szCs w:val="40"/>
          <w:lang w:val="es-ES_tradnl" w:eastAsia="es-ES_tradnl"/>
        </w:rPr>
        <w:t xml:space="preserve"> </w:t>
      </w:r>
      <w:r w:rsidR="00D12BE8">
        <w:rPr>
          <w:rFonts w:ascii="Arial" w:eastAsia="Times" w:hAnsi="Arial" w:cs="Arial"/>
          <w:b/>
          <w:color w:val="000000"/>
          <w:spacing w:val="-3"/>
          <w:sz w:val="40"/>
          <w:szCs w:val="40"/>
          <w:lang w:val="es-ES_tradnl" w:eastAsia="es-ES_tradnl"/>
        </w:rPr>
        <w:t xml:space="preserve">cañas de </w:t>
      </w:r>
      <w:r w:rsidR="00D12BE8" w:rsidRPr="00D12BE8">
        <w:rPr>
          <w:rFonts w:ascii="Arial" w:eastAsia="Times" w:hAnsi="Arial" w:cs="Arial"/>
          <w:b/>
          <w:i/>
          <w:color w:val="000000"/>
          <w:spacing w:val="-3"/>
          <w:sz w:val="40"/>
          <w:szCs w:val="40"/>
          <w:lang w:val="es-ES_tradnl" w:eastAsia="es-ES_tradnl"/>
        </w:rPr>
        <w:t>Arundo donax</w:t>
      </w:r>
      <w:r w:rsidR="00D12BE8">
        <w:rPr>
          <w:rFonts w:ascii="Arial" w:eastAsia="Times" w:hAnsi="Arial" w:cs="Arial"/>
          <w:b/>
          <w:color w:val="000000"/>
          <w:spacing w:val="-3"/>
          <w:sz w:val="40"/>
          <w:szCs w:val="40"/>
          <w:lang w:val="es-ES_tradnl" w:eastAsia="es-ES_tradnl"/>
        </w:rPr>
        <w:t xml:space="preserve"> de la cuenca del arroyo Ondarre en Bakio</w:t>
      </w:r>
    </w:p>
    <w:p w14:paraId="49A386C5" w14:textId="5B4AA9BB" w:rsidR="009C573A" w:rsidRDefault="00D12BE8" w:rsidP="009C573A">
      <w:pPr>
        <w:pStyle w:val="Prrafodelista"/>
        <w:numPr>
          <w:ilvl w:val="0"/>
          <w:numId w:val="16"/>
        </w:numPr>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r>
        <w:rPr>
          <w:rFonts w:ascii="Arial" w:eastAsia="Times" w:hAnsi="Arial" w:cs="Arial"/>
          <w:b/>
          <w:color w:val="000000"/>
          <w:spacing w:val="-3"/>
          <w:sz w:val="28"/>
          <w:szCs w:val="28"/>
          <w:lang w:val="es-ES_tradnl" w:eastAsia="es-ES_tradnl"/>
        </w:rPr>
        <w:t xml:space="preserve">Se trata de </w:t>
      </w:r>
      <w:r w:rsidRPr="00D12BE8">
        <w:rPr>
          <w:rFonts w:ascii="Arial" w:hAnsi="Arial" w:cs="Arial"/>
          <w:b/>
          <w:sz w:val="28"/>
          <w:szCs w:val="28"/>
        </w:rPr>
        <w:t xml:space="preserve">trabajos de control de la especie exótica invasora </w:t>
      </w:r>
      <w:r w:rsidRPr="00810121">
        <w:rPr>
          <w:rFonts w:ascii="Arial" w:hAnsi="Arial" w:cs="Arial"/>
          <w:b/>
          <w:i/>
          <w:sz w:val="28"/>
          <w:szCs w:val="28"/>
        </w:rPr>
        <w:t>Arundo donax</w:t>
      </w:r>
      <w:r w:rsidR="009C573A">
        <w:rPr>
          <w:rFonts w:ascii="Arial" w:hAnsi="Arial" w:cs="Arial"/>
          <w:b/>
          <w:i/>
          <w:sz w:val="28"/>
          <w:szCs w:val="28"/>
        </w:rPr>
        <w:t xml:space="preserve"> </w:t>
      </w:r>
      <w:r w:rsidR="009C573A" w:rsidRPr="009C573A">
        <w:rPr>
          <w:rFonts w:ascii="Arial" w:hAnsi="Arial" w:cs="Arial"/>
          <w:b/>
          <w:sz w:val="28"/>
          <w:szCs w:val="28"/>
        </w:rPr>
        <w:t>que d</w:t>
      </w:r>
      <w:r w:rsidR="009C573A" w:rsidRPr="009C573A">
        <w:rPr>
          <w:rFonts w:ascii="Arial" w:eastAsia="Times" w:hAnsi="Arial" w:cs="Arial"/>
          <w:b/>
          <w:color w:val="000000"/>
          <w:spacing w:val="-3"/>
          <w:sz w:val="28"/>
          <w:szCs w:val="28"/>
          <w:lang w:val="es-ES_tradnl" w:eastAsia="es-ES_tradnl"/>
        </w:rPr>
        <w:t xml:space="preserve">an continuidad a tratamientos previos para tratar de acotar su presencia en la cuenca </w:t>
      </w:r>
    </w:p>
    <w:p w14:paraId="5A5E5CAC" w14:textId="77777777" w:rsidR="00D56692" w:rsidRDefault="00D56692" w:rsidP="00D56692">
      <w:pPr>
        <w:pStyle w:val="Prrafodelista"/>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p>
    <w:p w14:paraId="2BCC8D32" w14:textId="62E05D71" w:rsidR="009C573A" w:rsidRPr="009C573A" w:rsidRDefault="009C573A" w:rsidP="009C573A">
      <w:pPr>
        <w:pStyle w:val="Prrafodelista"/>
        <w:numPr>
          <w:ilvl w:val="0"/>
          <w:numId w:val="16"/>
        </w:numPr>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r>
        <w:rPr>
          <w:rFonts w:ascii="Arial" w:eastAsia="Times" w:hAnsi="Arial" w:cs="Arial"/>
          <w:b/>
          <w:color w:val="000000"/>
          <w:spacing w:val="-3"/>
          <w:sz w:val="28"/>
          <w:szCs w:val="28"/>
          <w:lang w:val="es-ES_tradnl" w:eastAsia="es-ES_tradnl"/>
        </w:rPr>
        <w:t>Una especie invasora profusamente empleada por su ligereza, versatilidad y resistencia</w:t>
      </w:r>
    </w:p>
    <w:p w14:paraId="5CD8F6E5" w14:textId="53093426" w:rsidR="00D12BE8" w:rsidRDefault="00044E4E" w:rsidP="00D12BE8">
      <w:pPr>
        <w:shd w:val="clear" w:color="auto" w:fill="FFFFFF"/>
        <w:tabs>
          <w:tab w:val="left" w:pos="1289"/>
        </w:tabs>
        <w:spacing w:before="100" w:beforeAutospacing="1" w:after="100" w:afterAutospacing="1" w:line="240" w:lineRule="auto"/>
        <w:contextualSpacing/>
        <w:jc w:val="both"/>
        <w:rPr>
          <w:rFonts w:ascii="Arial" w:hAnsi="Arial" w:cs="Arial"/>
        </w:rPr>
      </w:pPr>
      <w:r>
        <w:rPr>
          <w:rFonts w:ascii="Arial" w:hAnsi="Arial" w:cs="Arial"/>
        </w:rPr>
        <w:t xml:space="preserve">La Agencia Vasca del Agua, ente público del Gobierno Vasco, </w:t>
      </w:r>
      <w:r w:rsidR="00BD510A">
        <w:rPr>
          <w:rFonts w:ascii="Arial" w:hAnsi="Arial" w:cs="Arial"/>
        </w:rPr>
        <w:t>ha retirado</w:t>
      </w:r>
      <w:r w:rsidR="00D12BE8" w:rsidRPr="00D12BE8">
        <w:rPr>
          <w:rFonts w:ascii="Arial" w:eastAsia="Times" w:hAnsi="Arial" w:cs="Arial"/>
          <w:color w:val="000000"/>
          <w:spacing w:val="-3"/>
          <w:lang w:val="es-ES_tradnl" w:eastAsia="es-ES_tradnl"/>
        </w:rPr>
        <w:t xml:space="preserve"> </w:t>
      </w:r>
      <w:r w:rsidR="009C573A" w:rsidRPr="009C573A">
        <w:rPr>
          <w:rFonts w:ascii="Arial" w:eastAsia="Times" w:hAnsi="Arial" w:cs="Arial"/>
          <w:color w:val="000000"/>
          <w:spacing w:val="-3"/>
          <w:lang w:val="es-ES_tradnl" w:eastAsia="es-ES_tradnl"/>
        </w:rPr>
        <w:t>1100 m²</w:t>
      </w:r>
      <w:r w:rsidR="009C573A">
        <w:rPr>
          <w:rFonts w:ascii="Arial" w:eastAsia="Times" w:hAnsi="Arial" w:cs="Arial"/>
          <w:color w:val="000000"/>
          <w:spacing w:val="-3"/>
          <w:lang w:val="es-ES_tradnl" w:eastAsia="es-ES_tradnl"/>
        </w:rPr>
        <w:t xml:space="preserve"> de </w:t>
      </w:r>
      <w:r w:rsidR="00D12BE8" w:rsidRPr="00D12BE8">
        <w:rPr>
          <w:rFonts w:ascii="Arial" w:eastAsia="Times" w:hAnsi="Arial" w:cs="Arial"/>
          <w:color w:val="000000"/>
          <w:spacing w:val="-3"/>
          <w:lang w:val="es-ES_tradnl" w:eastAsia="es-ES_tradnl"/>
        </w:rPr>
        <w:t xml:space="preserve">cañas de </w:t>
      </w:r>
      <w:r w:rsidR="00D12BE8" w:rsidRPr="00D12BE8">
        <w:rPr>
          <w:rFonts w:ascii="Arial" w:eastAsia="Times" w:hAnsi="Arial" w:cs="Arial"/>
          <w:i/>
          <w:color w:val="000000"/>
          <w:spacing w:val="-3"/>
          <w:lang w:val="es-ES_tradnl" w:eastAsia="es-ES_tradnl"/>
        </w:rPr>
        <w:t>Arundo donax</w:t>
      </w:r>
      <w:r w:rsidR="00D12BE8" w:rsidRPr="00D12BE8">
        <w:rPr>
          <w:rFonts w:ascii="Arial" w:eastAsia="Times" w:hAnsi="Arial" w:cs="Arial"/>
          <w:color w:val="000000"/>
          <w:spacing w:val="-3"/>
          <w:lang w:val="es-ES_tradnl" w:eastAsia="es-ES_tradnl"/>
        </w:rPr>
        <w:t xml:space="preserve"> de la cuenca del arroyo Ondarre en Bakio</w:t>
      </w:r>
      <w:r w:rsidR="00D12BE8">
        <w:rPr>
          <w:rFonts w:ascii="Arial" w:hAnsi="Arial" w:cs="Arial"/>
        </w:rPr>
        <w:t xml:space="preserve">, en el marco </w:t>
      </w:r>
      <w:r w:rsidR="00CA0767" w:rsidRPr="00CA0767">
        <w:rPr>
          <w:rFonts w:ascii="Arial" w:hAnsi="Arial" w:cs="Arial"/>
        </w:rPr>
        <w:t xml:space="preserve">de los trabajos de control y eliminación de plantas invasoras que se llevan a cabo </w:t>
      </w:r>
      <w:r w:rsidR="00D12BE8">
        <w:rPr>
          <w:rFonts w:ascii="Arial" w:hAnsi="Arial" w:cs="Arial"/>
        </w:rPr>
        <w:t>desde el servicio para la restauración de los cauces.</w:t>
      </w:r>
    </w:p>
    <w:p w14:paraId="1C63E8BB" w14:textId="77777777" w:rsidR="00D12BE8" w:rsidRDefault="00D12BE8" w:rsidP="00D12BE8">
      <w:pPr>
        <w:shd w:val="clear" w:color="auto" w:fill="FFFFFF"/>
        <w:tabs>
          <w:tab w:val="left" w:pos="1289"/>
        </w:tabs>
        <w:spacing w:before="100" w:beforeAutospacing="1" w:after="100" w:afterAutospacing="1" w:line="240" w:lineRule="auto"/>
        <w:contextualSpacing/>
        <w:jc w:val="both"/>
        <w:rPr>
          <w:rFonts w:ascii="Arial" w:hAnsi="Arial" w:cs="Arial"/>
        </w:rPr>
      </w:pPr>
    </w:p>
    <w:p w14:paraId="43629707" w14:textId="552145D9" w:rsidR="00CA0767" w:rsidRDefault="00CA0767" w:rsidP="00D12BE8">
      <w:pPr>
        <w:shd w:val="clear" w:color="auto" w:fill="FFFFFF"/>
        <w:tabs>
          <w:tab w:val="left" w:pos="1289"/>
        </w:tabs>
        <w:spacing w:before="100" w:beforeAutospacing="1" w:after="100" w:afterAutospacing="1" w:line="240" w:lineRule="auto"/>
        <w:contextualSpacing/>
        <w:jc w:val="both"/>
        <w:rPr>
          <w:rFonts w:ascii="Arial" w:hAnsi="Arial" w:cs="Arial"/>
        </w:rPr>
      </w:pPr>
      <w:r w:rsidRPr="00CA0767">
        <w:rPr>
          <w:rFonts w:ascii="Arial" w:hAnsi="Arial" w:cs="Arial"/>
        </w:rPr>
        <w:t xml:space="preserve">En concreto, en esta actuación, se está tratando de erradicar la presencia de la especie </w:t>
      </w:r>
      <w:r w:rsidRPr="00D12BE8">
        <w:rPr>
          <w:rFonts w:ascii="Arial" w:hAnsi="Arial" w:cs="Arial"/>
          <w:i/>
        </w:rPr>
        <w:t>Arundo donax</w:t>
      </w:r>
      <w:r w:rsidRPr="00CA0767">
        <w:rPr>
          <w:rFonts w:ascii="Arial" w:hAnsi="Arial" w:cs="Arial"/>
        </w:rPr>
        <w:t xml:space="preserve"> en las márgenes del cauce. Los trabajos se han realizado durante el mes de mayo de 2021</w:t>
      </w:r>
      <w:r w:rsidR="00810121">
        <w:rPr>
          <w:rFonts w:ascii="Arial" w:hAnsi="Arial" w:cs="Arial"/>
        </w:rPr>
        <w:t xml:space="preserve"> y suponen</w:t>
      </w:r>
      <w:r w:rsidRPr="00CA0767">
        <w:rPr>
          <w:rFonts w:ascii="Arial" w:hAnsi="Arial" w:cs="Arial"/>
        </w:rPr>
        <w:t xml:space="preserve"> la cuarta intervención que se realiza en la zona</w:t>
      </w:r>
      <w:r w:rsidR="00D12BE8">
        <w:rPr>
          <w:rFonts w:ascii="Arial" w:hAnsi="Arial" w:cs="Arial"/>
        </w:rPr>
        <w:t xml:space="preserve">, lo que ha permitido </w:t>
      </w:r>
      <w:r w:rsidR="00810121">
        <w:rPr>
          <w:rFonts w:ascii="Arial" w:hAnsi="Arial" w:cs="Arial"/>
        </w:rPr>
        <w:t xml:space="preserve">pasar </w:t>
      </w:r>
      <w:r w:rsidR="009C573A">
        <w:rPr>
          <w:rFonts w:ascii="Arial" w:hAnsi="Arial" w:cs="Arial"/>
        </w:rPr>
        <w:t xml:space="preserve">de </w:t>
      </w:r>
      <w:r w:rsidR="009C573A" w:rsidRPr="00CA0767">
        <w:rPr>
          <w:rFonts w:ascii="Arial" w:hAnsi="Arial" w:cs="Arial"/>
        </w:rPr>
        <w:t>una</w:t>
      </w:r>
      <w:r w:rsidRPr="00CA0767">
        <w:rPr>
          <w:rFonts w:ascii="Arial" w:hAnsi="Arial" w:cs="Arial"/>
        </w:rPr>
        <w:t xml:space="preserve"> superficie inicial</w:t>
      </w:r>
      <w:r w:rsidR="00810121">
        <w:rPr>
          <w:rFonts w:ascii="Arial" w:hAnsi="Arial" w:cs="Arial"/>
        </w:rPr>
        <w:t xml:space="preserve"> </w:t>
      </w:r>
      <w:r w:rsidR="009C573A">
        <w:rPr>
          <w:rFonts w:ascii="Arial" w:hAnsi="Arial" w:cs="Arial"/>
        </w:rPr>
        <w:t xml:space="preserve">afectada </w:t>
      </w:r>
      <w:r w:rsidR="009C573A" w:rsidRPr="00CA0767">
        <w:rPr>
          <w:rFonts w:ascii="Arial" w:hAnsi="Arial" w:cs="Arial"/>
        </w:rPr>
        <w:t>de</w:t>
      </w:r>
      <w:r w:rsidRPr="00CA0767">
        <w:rPr>
          <w:rFonts w:ascii="Arial" w:hAnsi="Arial" w:cs="Arial"/>
        </w:rPr>
        <w:t xml:space="preserve"> 1.322 m2 a una superficie de 213,25 m2. </w:t>
      </w:r>
    </w:p>
    <w:p w14:paraId="4E2690F9" w14:textId="77777777" w:rsidR="00CA0767" w:rsidRPr="00CA0767" w:rsidRDefault="00CA0767" w:rsidP="00CA0767">
      <w:pPr>
        <w:shd w:val="clear" w:color="auto" w:fill="FFFFFF"/>
        <w:tabs>
          <w:tab w:val="left" w:pos="1289"/>
        </w:tabs>
        <w:spacing w:before="100" w:beforeAutospacing="1" w:after="100" w:afterAutospacing="1" w:line="240" w:lineRule="auto"/>
        <w:contextualSpacing/>
        <w:jc w:val="both"/>
        <w:rPr>
          <w:rFonts w:ascii="Arial" w:hAnsi="Arial" w:cs="Arial"/>
        </w:rPr>
      </w:pPr>
    </w:p>
    <w:p w14:paraId="04950F3D" w14:textId="66F18624" w:rsidR="00CA0767" w:rsidRDefault="00810121" w:rsidP="00CA0767">
      <w:pPr>
        <w:shd w:val="clear" w:color="auto" w:fill="FFFFFF"/>
        <w:tabs>
          <w:tab w:val="left" w:pos="1289"/>
        </w:tabs>
        <w:spacing w:before="100" w:beforeAutospacing="1" w:after="100" w:afterAutospacing="1" w:line="240" w:lineRule="auto"/>
        <w:contextualSpacing/>
        <w:jc w:val="both"/>
        <w:rPr>
          <w:rFonts w:ascii="Arial" w:hAnsi="Arial" w:cs="Arial"/>
        </w:rPr>
      </w:pPr>
      <w:r>
        <w:rPr>
          <w:rFonts w:ascii="Arial" w:hAnsi="Arial" w:cs="Arial"/>
        </w:rPr>
        <w:t>Los primeros tratamientos consistieron en el</w:t>
      </w:r>
      <w:r w:rsidR="00CA0767" w:rsidRPr="00CA0767">
        <w:rPr>
          <w:rFonts w:ascii="Arial" w:hAnsi="Arial" w:cs="Arial"/>
        </w:rPr>
        <w:t xml:space="preserve"> desbroce de la</w:t>
      </w:r>
      <w:r>
        <w:rPr>
          <w:rFonts w:ascii="Arial" w:hAnsi="Arial" w:cs="Arial"/>
        </w:rPr>
        <w:t>s</w:t>
      </w:r>
      <w:r w:rsidR="00CA0767" w:rsidRPr="00CA0767">
        <w:rPr>
          <w:rFonts w:ascii="Arial" w:hAnsi="Arial" w:cs="Arial"/>
        </w:rPr>
        <w:t xml:space="preserve"> parte</w:t>
      </w:r>
      <w:r>
        <w:rPr>
          <w:rFonts w:ascii="Arial" w:hAnsi="Arial" w:cs="Arial"/>
        </w:rPr>
        <w:t>s</w:t>
      </w:r>
      <w:r w:rsidR="00CA0767" w:rsidRPr="00CA0767">
        <w:rPr>
          <w:rFonts w:ascii="Arial" w:hAnsi="Arial" w:cs="Arial"/>
        </w:rPr>
        <w:t xml:space="preserve"> aérea</w:t>
      </w:r>
      <w:r>
        <w:rPr>
          <w:rFonts w:ascii="Arial" w:hAnsi="Arial" w:cs="Arial"/>
        </w:rPr>
        <w:t>s</w:t>
      </w:r>
      <w:r w:rsidR="00CA0767" w:rsidRPr="00CA0767">
        <w:rPr>
          <w:rFonts w:ascii="Arial" w:hAnsi="Arial" w:cs="Arial"/>
        </w:rPr>
        <w:t xml:space="preserve"> de la caña</w:t>
      </w:r>
      <w:r>
        <w:rPr>
          <w:rFonts w:ascii="Arial" w:hAnsi="Arial" w:cs="Arial"/>
        </w:rPr>
        <w:t>. En 2020 se procedió a la</w:t>
      </w:r>
      <w:r w:rsidR="009C573A">
        <w:rPr>
          <w:rFonts w:ascii="Arial" w:hAnsi="Arial" w:cs="Arial"/>
        </w:rPr>
        <w:t xml:space="preserve"> </w:t>
      </w:r>
      <w:r w:rsidR="00CA0767" w:rsidRPr="00CA0767">
        <w:rPr>
          <w:rFonts w:ascii="Arial" w:hAnsi="Arial" w:cs="Arial"/>
        </w:rPr>
        <w:t xml:space="preserve">inyección de caldo fitosanitario herbicida en los primeros entrenudos de </w:t>
      </w:r>
      <w:r w:rsidR="009C573A" w:rsidRPr="00CA0767">
        <w:rPr>
          <w:rFonts w:ascii="Arial" w:hAnsi="Arial" w:cs="Arial"/>
        </w:rPr>
        <w:t>las cañas</w:t>
      </w:r>
      <w:r>
        <w:rPr>
          <w:rFonts w:ascii="Arial" w:hAnsi="Arial" w:cs="Arial"/>
        </w:rPr>
        <w:t xml:space="preserve"> y ahora en </w:t>
      </w:r>
      <w:r w:rsidR="009C573A">
        <w:rPr>
          <w:rFonts w:ascii="Arial" w:hAnsi="Arial" w:cs="Arial"/>
        </w:rPr>
        <w:t>20121, se</w:t>
      </w:r>
      <w:r>
        <w:rPr>
          <w:rFonts w:ascii="Arial" w:hAnsi="Arial" w:cs="Arial"/>
        </w:rPr>
        <w:t xml:space="preserve"> ha vuelto al </w:t>
      </w:r>
      <w:r w:rsidR="00CA0767" w:rsidRPr="00CA0767">
        <w:rPr>
          <w:rFonts w:ascii="Arial" w:hAnsi="Arial" w:cs="Arial"/>
        </w:rPr>
        <w:t>desbroce de la parte aérea de la caña</w:t>
      </w:r>
      <w:r>
        <w:rPr>
          <w:rFonts w:ascii="Arial" w:hAnsi="Arial" w:cs="Arial"/>
        </w:rPr>
        <w:t>.</w:t>
      </w:r>
    </w:p>
    <w:p w14:paraId="3DB7731A" w14:textId="3B9C1279" w:rsidR="00810121" w:rsidRPr="00CA0767" w:rsidRDefault="00810121" w:rsidP="00CA0767">
      <w:pPr>
        <w:shd w:val="clear" w:color="auto" w:fill="FFFFFF"/>
        <w:tabs>
          <w:tab w:val="left" w:pos="1289"/>
        </w:tabs>
        <w:spacing w:before="100" w:beforeAutospacing="1" w:after="100" w:afterAutospacing="1" w:line="240" w:lineRule="auto"/>
        <w:contextualSpacing/>
        <w:jc w:val="both"/>
        <w:rPr>
          <w:rFonts w:ascii="Arial" w:hAnsi="Arial" w:cs="Arial"/>
        </w:rPr>
      </w:pPr>
    </w:p>
    <w:p w14:paraId="4B2CFE7E" w14:textId="2D2F8B38" w:rsidR="00E65F39" w:rsidRDefault="00CA0767" w:rsidP="00CA0767">
      <w:pPr>
        <w:shd w:val="clear" w:color="auto" w:fill="FFFFFF"/>
        <w:tabs>
          <w:tab w:val="left" w:pos="1289"/>
        </w:tabs>
        <w:spacing w:before="100" w:beforeAutospacing="1" w:after="100" w:afterAutospacing="1" w:line="240" w:lineRule="auto"/>
        <w:contextualSpacing/>
        <w:jc w:val="both"/>
        <w:rPr>
          <w:rFonts w:ascii="Arial" w:hAnsi="Arial" w:cs="Arial"/>
        </w:rPr>
      </w:pPr>
      <w:r w:rsidRPr="00CA0767">
        <w:rPr>
          <w:rFonts w:ascii="Arial" w:hAnsi="Arial" w:cs="Arial"/>
        </w:rPr>
        <w:t xml:space="preserve">Los trabajos de control de la planta seguirán en el futuro y </w:t>
      </w:r>
      <w:r w:rsidR="009C573A">
        <w:rPr>
          <w:rFonts w:ascii="Arial" w:hAnsi="Arial" w:cs="Arial"/>
        </w:rPr>
        <w:t xml:space="preserve">en </w:t>
      </w:r>
      <w:r w:rsidRPr="00CA0767">
        <w:rPr>
          <w:rFonts w:ascii="Arial" w:hAnsi="Arial" w:cs="Arial"/>
        </w:rPr>
        <w:t xml:space="preserve">las zonas tratadas se plantarán especies autóctonas </w:t>
      </w:r>
      <w:r w:rsidR="009C573A">
        <w:rPr>
          <w:rFonts w:ascii="Arial" w:hAnsi="Arial" w:cs="Arial"/>
        </w:rPr>
        <w:t xml:space="preserve">que dificulten la expansión del </w:t>
      </w:r>
      <w:r w:rsidR="009C573A" w:rsidRPr="009C573A">
        <w:rPr>
          <w:rFonts w:ascii="Arial" w:hAnsi="Arial" w:cs="Arial"/>
          <w:i/>
        </w:rPr>
        <w:t>Arundo donax</w:t>
      </w:r>
      <w:r w:rsidRPr="00CA0767">
        <w:rPr>
          <w:rFonts w:ascii="Arial" w:hAnsi="Arial" w:cs="Arial"/>
        </w:rPr>
        <w:t xml:space="preserve"> y re</w:t>
      </w:r>
      <w:r w:rsidR="009C573A">
        <w:rPr>
          <w:rFonts w:ascii="Arial" w:hAnsi="Arial" w:cs="Arial"/>
        </w:rPr>
        <w:t xml:space="preserve">cuperen </w:t>
      </w:r>
      <w:r w:rsidRPr="00CA0767">
        <w:rPr>
          <w:rFonts w:ascii="Arial" w:hAnsi="Arial" w:cs="Arial"/>
        </w:rPr>
        <w:t xml:space="preserve">el bosque de ribera en </w:t>
      </w:r>
      <w:r w:rsidR="009C573A">
        <w:rPr>
          <w:rFonts w:ascii="Arial" w:hAnsi="Arial" w:cs="Arial"/>
        </w:rPr>
        <w:t>los tramos afectados.</w:t>
      </w:r>
    </w:p>
    <w:p w14:paraId="13FCBA30" w14:textId="3E07044F" w:rsidR="009C573A" w:rsidRDefault="009C573A" w:rsidP="00CA0767">
      <w:pPr>
        <w:shd w:val="clear" w:color="auto" w:fill="FFFFFF"/>
        <w:tabs>
          <w:tab w:val="left" w:pos="1289"/>
        </w:tabs>
        <w:spacing w:before="100" w:beforeAutospacing="1" w:after="100" w:afterAutospacing="1" w:line="240" w:lineRule="auto"/>
        <w:contextualSpacing/>
        <w:jc w:val="both"/>
        <w:rPr>
          <w:rFonts w:ascii="Arial" w:hAnsi="Arial" w:cs="Arial"/>
        </w:rPr>
      </w:pPr>
    </w:p>
    <w:p w14:paraId="2E3D2943" w14:textId="08CD5591" w:rsidR="009C573A" w:rsidRDefault="009C573A" w:rsidP="009C573A">
      <w:pPr>
        <w:shd w:val="clear" w:color="auto" w:fill="FFFFFF"/>
        <w:tabs>
          <w:tab w:val="left" w:pos="1289"/>
        </w:tabs>
        <w:spacing w:before="120" w:after="10" w:line="240" w:lineRule="auto"/>
        <w:jc w:val="both"/>
        <w:rPr>
          <w:rFonts w:ascii="Arial" w:hAnsi="Arial" w:cs="Arial"/>
        </w:rPr>
      </w:pPr>
      <w:r w:rsidRPr="009C573A">
        <w:rPr>
          <w:rFonts w:ascii="Arial" w:hAnsi="Arial" w:cs="Arial"/>
        </w:rPr>
        <w:t xml:space="preserve">El </w:t>
      </w:r>
      <w:r w:rsidRPr="009C573A">
        <w:rPr>
          <w:rFonts w:ascii="Arial" w:hAnsi="Arial" w:cs="Arial"/>
          <w:i/>
        </w:rPr>
        <w:t>Arundo donax</w:t>
      </w:r>
      <w:r w:rsidRPr="009C573A">
        <w:rPr>
          <w:rFonts w:ascii="Arial" w:hAnsi="Arial" w:cs="Arial"/>
        </w:rPr>
        <w:t xml:space="preserve"> es una especie invasora difícil de erradicar una vez que se ha establecido en un tramo de río, sobre todo por la capacidad de sus rizomas de facilitar nuevos rebrotes vigorosos una vez cortados. Se trata de la caña común que puede alcanzar entre los 2 y los 6 metros con facilidad y que ha sido </w:t>
      </w:r>
      <w:r w:rsidRPr="009C573A">
        <w:rPr>
          <w:rFonts w:ascii="Arial" w:eastAsia="Times" w:hAnsi="Arial" w:cs="Arial"/>
          <w:color w:val="000000"/>
          <w:spacing w:val="-3"/>
          <w:lang w:val="es-ES_tradnl" w:eastAsia="es-ES_tradnl"/>
        </w:rPr>
        <w:t xml:space="preserve">profusamente empleada por su ligereza, versatilidad y </w:t>
      </w:r>
      <w:r w:rsidR="001270B4" w:rsidRPr="009C573A">
        <w:rPr>
          <w:rFonts w:ascii="Arial" w:eastAsia="Times" w:hAnsi="Arial" w:cs="Arial"/>
          <w:color w:val="000000"/>
          <w:spacing w:val="-3"/>
          <w:lang w:val="es-ES_tradnl" w:eastAsia="es-ES_tradnl"/>
        </w:rPr>
        <w:t>resistencia</w:t>
      </w:r>
      <w:r w:rsidR="001270B4">
        <w:rPr>
          <w:rFonts w:ascii="Arial" w:eastAsia="Times" w:hAnsi="Arial" w:cs="Arial"/>
          <w:color w:val="000000"/>
          <w:spacing w:val="-3"/>
          <w:lang w:val="es-ES_tradnl" w:eastAsia="es-ES_tradnl"/>
        </w:rPr>
        <w:t xml:space="preserve"> </w:t>
      </w:r>
      <w:r w:rsidR="001270B4">
        <w:rPr>
          <w:rFonts w:ascii="Arial" w:hAnsi="Arial" w:cs="Arial"/>
        </w:rPr>
        <w:t>para</w:t>
      </w:r>
      <w:r>
        <w:rPr>
          <w:rFonts w:ascii="Arial" w:hAnsi="Arial" w:cs="Arial"/>
        </w:rPr>
        <w:t xml:space="preserve"> sostener plantas, sostener ramas frutales, cestería, en la construcción de falsos techos…</w:t>
      </w:r>
    </w:p>
    <w:p w14:paraId="38D74631" w14:textId="4FA2C97F" w:rsidR="00E65F39" w:rsidRPr="00C03E48" w:rsidRDefault="001270B4" w:rsidP="009C573A">
      <w:pPr>
        <w:shd w:val="clear" w:color="auto" w:fill="FFFFFF"/>
        <w:tabs>
          <w:tab w:val="left" w:pos="1289"/>
        </w:tabs>
        <w:spacing w:before="100" w:beforeAutospacing="1" w:after="100" w:afterAutospacing="1" w:line="240" w:lineRule="auto"/>
        <w:ind w:left="6499" w:firstLine="1289"/>
        <w:contextualSpacing/>
        <w:jc w:val="both"/>
        <w:rPr>
          <w:rFonts w:ascii="Arial" w:hAnsi="Arial" w:cs="Arial"/>
          <w:b/>
        </w:rPr>
      </w:pPr>
      <w:r>
        <w:rPr>
          <w:rFonts w:ascii="Arial" w:hAnsi="Arial" w:cs="Arial"/>
          <w:b/>
        </w:rPr>
        <w:t>08.07</w:t>
      </w:r>
      <w:r w:rsidR="00C03E48" w:rsidRPr="00C03E48">
        <w:rPr>
          <w:rFonts w:ascii="Arial" w:hAnsi="Arial" w:cs="Arial"/>
          <w:b/>
        </w:rPr>
        <w:t>.2021.</w:t>
      </w:r>
    </w:p>
    <w:p w14:paraId="5E1F72F9" w14:textId="5D2C9B75" w:rsidR="00E65F3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0ECA968F" w14:textId="113E1A0A" w:rsidR="00E65F39" w:rsidRDefault="00E65F39"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1679B585" w14:textId="77777777" w:rsidR="00C03E48" w:rsidRDefault="00C03E48"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3CE120D" w14:textId="77777777" w:rsidR="00C03E48" w:rsidRDefault="00C03E48" w:rsidP="00C03E48">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t>U</w:t>
      </w:r>
      <w:r w:rsidRPr="001A4355">
        <w:rPr>
          <w:rFonts w:ascii="Arial Narrow" w:hAnsi="Arial Narrow" w:cs="Arial Narrow"/>
          <w:noProof/>
          <w:sz w:val="18"/>
          <w:szCs w:val="18"/>
        </w:rPr>
        <w:t>RA Komunikazioa / URA Comunicación</w:t>
      </w:r>
      <w:r w:rsidRPr="001A4355">
        <w:rPr>
          <w:rFonts w:ascii="Arial Narrow" w:hAnsi="Arial Narrow" w:cs="Arial Narrow"/>
          <w:b/>
          <w:bCs/>
          <w:noProof/>
          <w:sz w:val="18"/>
          <w:szCs w:val="18"/>
        </w:rPr>
        <w:br/>
      </w:r>
      <w:r w:rsidRPr="001A4355">
        <w:rPr>
          <w:rFonts w:ascii="Arial Narrow" w:hAnsi="Arial Narrow" w:cs="Arial Narrow"/>
          <w:noProof/>
          <w:sz w:val="18"/>
          <w:szCs w:val="18"/>
        </w:rPr>
        <w:t>Tel: 945 011715 / 945011764 Mov: 688675025</w:t>
      </w:r>
      <w:r w:rsidRPr="001A4355">
        <w:rPr>
          <w:rFonts w:ascii="Arial Narrow" w:hAnsi="Arial Narrow" w:cs="Arial Narrow"/>
          <w:noProof/>
          <w:sz w:val="18"/>
          <w:szCs w:val="18"/>
        </w:rPr>
        <w:br/>
        <w:t xml:space="preserve"> Fax: 945 011701</w:t>
      </w:r>
      <w:r w:rsidRPr="001A4355">
        <w:rPr>
          <w:rFonts w:ascii="Arial Narrow" w:hAnsi="Arial Narrow" w:cs="Arial Narrow"/>
          <w:noProof/>
          <w:sz w:val="18"/>
          <w:szCs w:val="18"/>
        </w:rPr>
        <w:br/>
      </w:r>
      <w:hyperlink r:id="rId18" w:history="1">
        <w:r w:rsidRPr="002F061C">
          <w:rPr>
            <w:rStyle w:val="Hipervnculo"/>
            <w:rFonts w:ascii="Arial Narrow" w:hAnsi="Arial Narrow" w:cs="Arial Narrow"/>
            <w:noProof/>
            <w:sz w:val="18"/>
            <w:szCs w:val="18"/>
          </w:rPr>
          <w:t>ura_komunikazioa@uragentzia.eus</w:t>
        </w:r>
      </w:hyperlink>
    </w:p>
    <w:p w14:paraId="5397683E" w14:textId="77777777" w:rsidR="00C03E48" w:rsidRDefault="00C03E48" w:rsidP="00C03E48">
      <w:pPr>
        <w:spacing w:before="100" w:beforeAutospacing="1" w:after="100" w:afterAutospacing="1" w:line="240" w:lineRule="atLeast"/>
        <w:jc w:val="center"/>
        <w:rPr>
          <w:rFonts w:ascii="Arial" w:hAnsi="Arial" w:cs="Arial"/>
          <w:b/>
          <w:bCs/>
          <w:kern w:val="36"/>
          <w:sz w:val="48"/>
          <w:szCs w:val="48"/>
          <w:lang w:val="es-ES_tradnl" w:eastAsia="eu-ES"/>
        </w:rPr>
      </w:pPr>
      <w:r w:rsidRPr="00F44C35">
        <w:rPr>
          <w:rFonts w:ascii="Arial Narrow" w:hAnsi="Arial Narrow"/>
          <w:noProof/>
          <w:color w:val="0070C0"/>
          <w:sz w:val="18"/>
          <w:szCs w:val="18"/>
          <w:lang w:val="es-ES_tradnl" w:eastAsia="es-ES_tradnl"/>
        </w:rPr>
        <w:drawing>
          <wp:inline distT="0" distB="0" distL="0" distR="0" wp14:anchorId="40E97222" wp14:editId="56CC5C57">
            <wp:extent cx="215900" cy="215900"/>
            <wp:effectExtent l="0" t="0" r="0" b="0"/>
            <wp:docPr id="14" name="Irudia 5" descr="Azalpena: Azalpena: Azalpena: twitter_3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rFonts w:ascii="Arial Narrow" w:hAnsi="Arial Narrow"/>
          <w:noProof/>
          <w:color w:val="0070C0"/>
          <w:sz w:val="18"/>
          <w:szCs w:val="18"/>
          <w:lang w:val="es-ES_tradnl" w:eastAsia="es-ES_tradnl"/>
        </w:rPr>
        <w:drawing>
          <wp:inline distT="0" distB="0" distL="0" distR="0" wp14:anchorId="78FF5536" wp14:editId="7674F020">
            <wp:extent cx="215900" cy="215900"/>
            <wp:effectExtent l="0" t="0" r="0" b="0"/>
            <wp:docPr id="16" name="Irudia 3" descr="Azalpena: Azalpena: Azalpena: facebook_3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noProof/>
          <w:lang w:val="es-ES_tradnl" w:eastAsia="es-ES_tradnl"/>
        </w:rPr>
        <w:drawing>
          <wp:inline distT="0" distB="0" distL="0" distR="0" wp14:anchorId="7F2CF109" wp14:editId="7A27D862">
            <wp:extent cx="245110" cy="245110"/>
            <wp:effectExtent l="0" t="0" r="0" b="0"/>
            <wp:docPr id="17" name="Irudia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p>
    <w:p w14:paraId="58A387C6" w14:textId="7F069672" w:rsidR="00031030" w:rsidRPr="00F36591" w:rsidRDefault="00C03E48" w:rsidP="009C573A">
      <w:pPr>
        <w:ind w:left="142"/>
        <w:jc w:val="center"/>
        <w:rPr>
          <w:rFonts w:ascii="Arial" w:hAnsi="Arial" w:cs="Arial"/>
        </w:rPr>
      </w:pPr>
      <w:r w:rsidRPr="000E0996">
        <w:rPr>
          <w:noProof/>
          <w:lang w:val="es-ES_tradnl" w:eastAsia="es-ES_tradnl"/>
        </w:rPr>
        <w:drawing>
          <wp:inline distT="0" distB="0" distL="0" distR="0" wp14:anchorId="65A51A04" wp14:editId="09E3F362">
            <wp:extent cx="2117090" cy="2952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7090" cy="295275"/>
                    </a:xfrm>
                    <a:prstGeom prst="rect">
                      <a:avLst/>
                    </a:prstGeom>
                    <a:noFill/>
                    <a:ln>
                      <a:noFill/>
                    </a:ln>
                  </pic:spPr>
                </pic:pic>
              </a:graphicData>
            </a:graphic>
          </wp:inline>
        </w:drawing>
      </w:r>
    </w:p>
    <w:sectPr w:rsidR="00031030" w:rsidRPr="00F36591" w:rsidSect="00342585">
      <w:headerReference w:type="default" r:id="rId19"/>
      <w:headerReference w:type="first" r:id="rId20"/>
      <w:footerReference w:type="first" r:id="rId21"/>
      <w:type w:val="continuous"/>
      <w:pgSz w:w="11906" w:h="16838"/>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13B0" w14:textId="77777777" w:rsidR="00D82829" w:rsidRDefault="00D82829" w:rsidP="000B12BA">
      <w:pPr>
        <w:spacing w:after="0" w:line="240" w:lineRule="auto"/>
      </w:pPr>
      <w:r>
        <w:separator/>
      </w:r>
    </w:p>
  </w:endnote>
  <w:endnote w:type="continuationSeparator" w:id="0">
    <w:p w14:paraId="3C0F2A0B" w14:textId="77777777" w:rsidR="00D82829" w:rsidRDefault="00D82829" w:rsidP="000B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98C1" w14:textId="6528F9A0" w:rsidR="00183758" w:rsidRDefault="00183758" w:rsidP="00183758">
    <w:pPr>
      <w:spacing w:before="10" w:after="10"/>
      <w:jc w:val="center"/>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C470" w14:textId="77777777" w:rsidR="00D82829" w:rsidRDefault="00D82829" w:rsidP="000B12BA">
      <w:pPr>
        <w:spacing w:after="0" w:line="240" w:lineRule="auto"/>
      </w:pPr>
      <w:r>
        <w:separator/>
      </w:r>
    </w:p>
  </w:footnote>
  <w:footnote w:type="continuationSeparator" w:id="0">
    <w:p w14:paraId="4E9A2631" w14:textId="77777777" w:rsidR="00D82829" w:rsidRDefault="00D82829" w:rsidP="000B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2E46" w14:textId="77777777" w:rsidR="008007E2" w:rsidRPr="009A6A75" w:rsidRDefault="008007E2" w:rsidP="008007E2">
    <w:pPr>
      <w:tabs>
        <w:tab w:val="center" w:pos="4252"/>
        <w:tab w:val="right" w:pos="8504"/>
      </w:tabs>
      <w:spacing w:after="0" w:line="240" w:lineRule="auto"/>
      <w:jc w:val="center"/>
      <w:rPr>
        <w:rFonts w:ascii="Arial" w:hAnsi="Arial" w:cs="Arial"/>
        <w:sz w:val="24"/>
        <w:szCs w:val="24"/>
      </w:rPr>
    </w:pPr>
    <w:r>
      <w:tab/>
    </w:r>
    <w:r w:rsidRPr="009A6A75">
      <w:rPr>
        <w:rFonts w:ascii="Arial" w:hAnsi="Arial" w:cs="Arial"/>
        <w:noProof/>
        <w:sz w:val="24"/>
        <w:szCs w:val="24"/>
        <w:lang w:val="es-ES_tradnl" w:eastAsia="es-ES_tradnl"/>
      </w:rPr>
      <w:drawing>
        <wp:inline distT="0" distB="0" distL="0" distR="0" wp14:anchorId="412CF49E" wp14:editId="74B12C49">
          <wp:extent cx="1230697" cy="550575"/>
          <wp:effectExtent l="0" t="0" r="7620" b="1905"/>
          <wp:docPr id="1"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35579" cy="552759"/>
                  </a:xfrm>
                  <a:prstGeom prst="rect">
                    <a:avLst/>
                  </a:prstGeom>
                </pic:spPr>
              </pic:pic>
            </a:graphicData>
          </a:graphic>
        </wp:inline>
      </w:drawing>
    </w:r>
    <w:r>
      <w:rPr>
        <w:rFonts w:ascii="Arial" w:hAnsi="Arial" w:cs="Arial"/>
        <w:sz w:val="24"/>
        <w:szCs w:val="24"/>
      </w:rPr>
      <w:t xml:space="preserve">   </w:t>
    </w:r>
    <w:r w:rsidRPr="009A6A75">
      <w:rPr>
        <w:rFonts w:ascii="Arial" w:hAnsi="Arial" w:cs="Arial"/>
        <w:sz w:val="24"/>
        <w:szCs w:val="24"/>
      </w:rPr>
      <w:t xml:space="preserve">                                                                </w:t>
    </w:r>
    <w:r w:rsidRPr="009A6A75">
      <w:rPr>
        <w:rFonts w:ascii="Arial" w:hAnsi="Arial" w:cs="Arial"/>
        <w:noProof/>
        <w:sz w:val="24"/>
        <w:szCs w:val="24"/>
        <w:lang w:val="es-ES_tradnl" w:eastAsia="es-ES_tradnl"/>
      </w:rPr>
      <w:drawing>
        <wp:inline distT="0" distB="0" distL="0" distR="0" wp14:anchorId="4BFCD305" wp14:editId="3D38533D">
          <wp:extent cx="1054735" cy="5727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
                    <a:extLst>
                      <a:ext uri="{28A0092B-C50C-407E-A947-70E740481C1C}">
                        <a14:useLocalDpi xmlns:a14="http://schemas.microsoft.com/office/drawing/2010/main" val="0"/>
                      </a:ext>
                    </a:extLst>
                  </a:blip>
                  <a:stretch>
                    <a:fillRect/>
                  </a:stretch>
                </pic:blipFill>
                <pic:spPr>
                  <a:xfrm>
                    <a:off x="0" y="0"/>
                    <a:ext cx="1054735" cy="572770"/>
                  </a:xfrm>
                  <a:prstGeom prst="rect">
                    <a:avLst/>
                  </a:prstGeom>
                </pic:spPr>
              </pic:pic>
            </a:graphicData>
          </a:graphic>
        </wp:inline>
      </w:drawing>
    </w:r>
  </w:p>
  <w:p w14:paraId="507C434A" w14:textId="117093DD" w:rsidR="00F5682A" w:rsidRDefault="00F5682A" w:rsidP="008007E2">
    <w:pPr>
      <w:pStyle w:val="Encabezado"/>
      <w:tabs>
        <w:tab w:val="clear" w:pos="4252"/>
        <w:tab w:val="clear" w:pos="8504"/>
        <w:tab w:val="left" w:pos="2326"/>
      </w:tabs>
    </w:pPr>
  </w:p>
  <w:p w14:paraId="44772647" w14:textId="77777777" w:rsidR="00F5682A" w:rsidRDefault="00F56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AF43" w14:textId="31CD80D0" w:rsidR="00E65F39" w:rsidRPr="009A6A75" w:rsidRDefault="00E65F39" w:rsidP="00E65F39">
    <w:pPr>
      <w:tabs>
        <w:tab w:val="center" w:pos="4252"/>
        <w:tab w:val="right" w:pos="8504"/>
      </w:tabs>
      <w:spacing w:after="0" w:line="240" w:lineRule="auto"/>
      <w:jc w:val="center"/>
      <w:rPr>
        <w:rFonts w:ascii="Arial" w:hAnsi="Arial" w:cs="Arial"/>
        <w:sz w:val="24"/>
        <w:szCs w:val="24"/>
      </w:rPr>
    </w:pPr>
    <w:r w:rsidRPr="009A6A75">
      <w:rPr>
        <w:rFonts w:ascii="Arial" w:hAnsi="Arial" w:cs="Arial"/>
        <w:noProof/>
        <w:sz w:val="24"/>
        <w:szCs w:val="24"/>
        <w:lang w:val="es-ES_tradnl" w:eastAsia="es-ES_tradnl"/>
      </w:rPr>
      <w:drawing>
        <wp:inline distT="0" distB="0" distL="0" distR="0" wp14:anchorId="43F56677" wp14:editId="3868A9D0">
          <wp:extent cx="1230697" cy="550575"/>
          <wp:effectExtent l="0" t="0" r="7620" b="1905"/>
          <wp:docPr id="15"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35579" cy="552759"/>
                  </a:xfrm>
                  <a:prstGeom prst="rect">
                    <a:avLst/>
                  </a:prstGeom>
                </pic:spPr>
              </pic:pic>
            </a:graphicData>
          </a:graphic>
        </wp:inline>
      </w:drawing>
    </w:r>
    <w:r>
      <w:rPr>
        <w:rFonts w:ascii="Arial" w:hAnsi="Arial" w:cs="Arial"/>
        <w:sz w:val="24"/>
        <w:szCs w:val="24"/>
      </w:rPr>
      <w:t xml:space="preserve">   </w:t>
    </w:r>
    <w:r w:rsidRPr="009A6A75">
      <w:rPr>
        <w:rFonts w:ascii="Arial" w:hAnsi="Arial" w:cs="Arial"/>
        <w:sz w:val="24"/>
        <w:szCs w:val="24"/>
      </w:rPr>
      <w:t xml:space="preserve">                                                                </w:t>
    </w:r>
    <w:r w:rsidRPr="009A6A75">
      <w:rPr>
        <w:rFonts w:ascii="Arial" w:hAnsi="Arial" w:cs="Arial"/>
        <w:noProof/>
        <w:sz w:val="24"/>
        <w:szCs w:val="24"/>
        <w:lang w:val="es-ES_tradnl" w:eastAsia="es-ES_tradnl"/>
      </w:rPr>
      <w:drawing>
        <wp:inline distT="0" distB="0" distL="0" distR="0" wp14:anchorId="22476E73" wp14:editId="2964FC1C">
          <wp:extent cx="1054735" cy="572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
                    <a:extLst>
                      <a:ext uri="{28A0092B-C50C-407E-A947-70E740481C1C}">
                        <a14:useLocalDpi xmlns:a14="http://schemas.microsoft.com/office/drawing/2010/main" val="0"/>
                      </a:ext>
                    </a:extLst>
                  </a:blip>
                  <a:stretch>
                    <a:fillRect/>
                  </a:stretch>
                </pic:blipFill>
                <pic:spPr>
                  <a:xfrm>
                    <a:off x="0" y="0"/>
                    <a:ext cx="1054735" cy="572770"/>
                  </a:xfrm>
                  <a:prstGeom prst="rect">
                    <a:avLst/>
                  </a:prstGeom>
                </pic:spPr>
              </pic:pic>
            </a:graphicData>
          </a:graphic>
        </wp:inline>
      </w:drawing>
    </w:r>
  </w:p>
  <w:p w14:paraId="0C556AF8" w14:textId="77777777" w:rsidR="00E65F39" w:rsidRPr="009A6A75" w:rsidRDefault="00E65F39" w:rsidP="00E65F39">
    <w:pPr>
      <w:tabs>
        <w:tab w:val="center" w:pos="4252"/>
        <w:tab w:val="right" w:pos="8504"/>
      </w:tabs>
      <w:spacing w:after="0" w:line="240" w:lineRule="auto"/>
      <w:jc w:val="center"/>
      <w:rPr>
        <w:rFonts w:ascii="Arial" w:hAnsi="Arial" w:cs="Arial"/>
        <w:sz w:val="24"/>
        <w:szCs w:val="24"/>
      </w:rPr>
    </w:pPr>
    <w:r w:rsidRPr="009A6A75">
      <w:rPr>
        <w:rFonts w:ascii="Arial" w:hAnsi="Arial" w:cs="Arial"/>
        <w:sz w:val="24"/>
        <w:szCs w:val="24"/>
      </w:rPr>
      <w:t xml:space="preserve">                      </w:t>
    </w:r>
    <w:r w:rsidRPr="009A6A75">
      <w:rPr>
        <w:rFonts w:ascii="Gill Sans MT" w:eastAsia="Times New Roman" w:hAnsi="Gill Sans MT" w:cs="Times New Roman"/>
        <w:noProof/>
        <w:lang w:eastAsia="es-ES"/>
      </w:rPr>
      <w:t xml:space="preserve">                                                                                               </w:t>
    </w:r>
    <w:r>
      <w:rPr>
        <w:rFonts w:ascii="Gill Sans MT" w:eastAsia="Times New Roman" w:hAnsi="Gill Sans MT" w:cs="Times New Roman"/>
        <w:noProof/>
        <w:lang w:eastAsia="es-ES"/>
      </w:rPr>
      <w:t xml:space="preserve">                              </w:t>
    </w:r>
    <w:r w:rsidRPr="009A6A75">
      <w:rPr>
        <w:rFonts w:ascii="Arial" w:hAnsi="Arial" w:cs="Arial"/>
        <w:sz w:val="24"/>
        <w:szCs w:val="24"/>
      </w:rPr>
      <w:t xml:space="preserve">                </w:t>
    </w:r>
  </w:p>
  <w:p w14:paraId="26374D6A" w14:textId="77777777" w:rsidR="00647291" w:rsidRDefault="00647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6C8"/>
    <w:multiLevelType w:val="hybridMultilevel"/>
    <w:tmpl w:val="7332A6B6"/>
    <w:lvl w:ilvl="0" w:tplc="BB60F5EE">
      <w:start w:val="3"/>
      <w:numFmt w:val="decimal"/>
      <w:lvlText w:val="%1-"/>
      <w:lvlJc w:val="left"/>
      <w:pPr>
        <w:ind w:left="1211" w:hanging="360"/>
      </w:pPr>
      <w:rPr>
        <w:rFonts w:hint="default"/>
      </w:rPr>
    </w:lvl>
    <w:lvl w:ilvl="1" w:tplc="042D0019" w:tentative="1">
      <w:start w:val="1"/>
      <w:numFmt w:val="lowerLetter"/>
      <w:lvlText w:val="%2."/>
      <w:lvlJc w:val="left"/>
      <w:pPr>
        <w:ind w:left="1931" w:hanging="360"/>
      </w:pPr>
    </w:lvl>
    <w:lvl w:ilvl="2" w:tplc="042D001B" w:tentative="1">
      <w:start w:val="1"/>
      <w:numFmt w:val="lowerRoman"/>
      <w:lvlText w:val="%3."/>
      <w:lvlJc w:val="right"/>
      <w:pPr>
        <w:ind w:left="2651" w:hanging="180"/>
      </w:pPr>
    </w:lvl>
    <w:lvl w:ilvl="3" w:tplc="042D000F" w:tentative="1">
      <w:start w:val="1"/>
      <w:numFmt w:val="decimal"/>
      <w:lvlText w:val="%4."/>
      <w:lvlJc w:val="left"/>
      <w:pPr>
        <w:ind w:left="3371" w:hanging="360"/>
      </w:pPr>
    </w:lvl>
    <w:lvl w:ilvl="4" w:tplc="042D0019" w:tentative="1">
      <w:start w:val="1"/>
      <w:numFmt w:val="lowerLetter"/>
      <w:lvlText w:val="%5."/>
      <w:lvlJc w:val="left"/>
      <w:pPr>
        <w:ind w:left="4091" w:hanging="360"/>
      </w:pPr>
    </w:lvl>
    <w:lvl w:ilvl="5" w:tplc="042D001B" w:tentative="1">
      <w:start w:val="1"/>
      <w:numFmt w:val="lowerRoman"/>
      <w:lvlText w:val="%6."/>
      <w:lvlJc w:val="right"/>
      <w:pPr>
        <w:ind w:left="4811" w:hanging="180"/>
      </w:pPr>
    </w:lvl>
    <w:lvl w:ilvl="6" w:tplc="042D000F" w:tentative="1">
      <w:start w:val="1"/>
      <w:numFmt w:val="decimal"/>
      <w:lvlText w:val="%7."/>
      <w:lvlJc w:val="left"/>
      <w:pPr>
        <w:ind w:left="5531" w:hanging="360"/>
      </w:pPr>
    </w:lvl>
    <w:lvl w:ilvl="7" w:tplc="042D0019" w:tentative="1">
      <w:start w:val="1"/>
      <w:numFmt w:val="lowerLetter"/>
      <w:lvlText w:val="%8."/>
      <w:lvlJc w:val="left"/>
      <w:pPr>
        <w:ind w:left="6251" w:hanging="360"/>
      </w:pPr>
    </w:lvl>
    <w:lvl w:ilvl="8" w:tplc="042D001B" w:tentative="1">
      <w:start w:val="1"/>
      <w:numFmt w:val="lowerRoman"/>
      <w:lvlText w:val="%9."/>
      <w:lvlJc w:val="right"/>
      <w:pPr>
        <w:ind w:left="6971" w:hanging="180"/>
      </w:pPr>
    </w:lvl>
  </w:abstractNum>
  <w:abstractNum w:abstractNumId="1" w15:restartNumberingAfterBreak="0">
    <w:nsid w:val="067A1DF2"/>
    <w:multiLevelType w:val="hybridMultilevel"/>
    <w:tmpl w:val="9684C8AA"/>
    <w:lvl w:ilvl="0" w:tplc="F092B01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10C50A70"/>
    <w:multiLevelType w:val="hybridMultilevel"/>
    <w:tmpl w:val="3AC62B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86F36B4"/>
    <w:multiLevelType w:val="hybridMultilevel"/>
    <w:tmpl w:val="433A9EA8"/>
    <w:lvl w:ilvl="0" w:tplc="BB60F5EE">
      <w:start w:val="1"/>
      <w:numFmt w:val="decimal"/>
      <w:lvlText w:val="%1-"/>
      <w:lvlJc w:val="left"/>
      <w:pPr>
        <w:ind w:left="1065" w:hanging="360"/>
      </w:pPr>
      <w:rPr>
        <w:rFonts w:hint="default"/>
        <w:i w:val="0"/>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4" w15:restartNumberingAfterBreak="0">
    <w:nsid w:val="47FF4964"/>
    <w:multiLevelType w:val="hybridMultilevel"/>
    <w:tmpl w:val="9FEA6EB6"/>
    <w:lvl w:ilvl="0" w:tplc="6A326C00">
      <w:start w:val="1300"/>
      <w:numFmt w:val="bullet"/>
      <w:lvlText w:val="-"/>
      <w:lvlJc w:val="left"/>
      <w:pPr>
        <w:ind w:left="742" w:hanging="360"/>
      </w:pPr>
      <w:rPr>
        <w:rFonts w:ascii="Arial" w:eastAsia="Times New Roman" w:hAnsi="Arial" w:cs="Arial" w:hint="default"/>
      </w:rPr>
    </w:lvl>
    <w:lvl w:ilvl="1" w:tplc="042D0003" w:tentative="1">
      <w:start w:val="1"/>
      <w:numFmt w:val="bullet"/>
      <w:lvlText w:val="o"/>
      <w:lvlJc w:val="left"/>
      <w:pPr>
        <w:ind w:left="1462" w:hanging="360"/>
      </w:pPr>
      <w:rPr>
        <w:rFonts w:ascii="Courier New" w:hAnsi="Courier New" w:cs="Courier New" w:hint="default"/>
      </w:rPr>
    </w:lvl>
    <w:lvl w:ilvl="2" w:tplc="042D0005" w:tentative="1">
      <w:start w:val="1"/>
      <w:numFmt w:val="bullet"/>
      <w:lvlText w:val=""/>
      <w:lvlJc w:val="left"/>
      <w:pPr>
        <w:ind w:left="2182" w:hanging="360"/>
      </w:pPr>
      <w:rPr>
        <w:rFonts w:ascii="Wingdings" w:hAnsi="Wingdings" w:hint="default"/>
      </w:rPr>
    </w:lvl>
    <w:lvl w:ilvl="3" w:tplc="042D0001" w:tentative="1">
      <w:start w:val="1"/>
      <w:numFmt w:val="bullet"/>
      <w:lvlText w:val=""/>
      <w:lvlJc w:val="left"/>
      <w:pPr>
        <w:ind w:left="2902" w:hanging="360"/>
      </w:pPr>
      <w:rPr>
        <w:rFonts w:ascii="Symbol" w:hAnsi="Symbol" w:hint="default"/>
      </w:rPr>
    </w:lvl>
    <w:lvl w:ilvl="4" w:tplc="042D0003" w:tentative="1">
      <w:start w:val="1"/>
      <w:numFmt w:val="bullet"/>
      <w:lvlText w:val="o"/>
      <w:lvlJc w:val="left"/>
      <w:pPr>
        <w:ind w:left="3622" w:hanging="360"/>
      </w:pPr>
      <w:rPr>
        <w:rFonts w:ascii="Courier New" w:hAnsi="Courier New" w:cs="Courier New" w:hint="default"/>
      </w:rPr>
    </w:lvl>
    <w:lvl w:ilvl="5" w:tplc="042D0005" w:tentative="1">
      <w:start w:val="1"/>
      <w:numFmt w:val="bullet"/>
      <w:lvlText w:val=""/>
      <w:lvlJc w:val="left"/>
      <w:pPr>
        <w:ind w:left="4342" w:hanging="360"/>
      </w:pPr>
      <w:rPr>
        <w:rFonts w:ascii="Wingdings" w:hAnsi="Wingdings" w:hint="default"/>
      </w:rPr>
    </w:lvl>
    <w:lvl w:ilvl="6" w:tplc="042D0001" w:tentative="1">
      <w:start w:val="1"/>
      <w:numFmt w:val="bullet"/>
      <w:lvlText w:val=""/>
      <w:lvlJc w:val="left"/>
      <w:pPr>
        <w:ind w:left="5062" w:hanging="360"/>
      </w:pPr>
      <w:rPr>
        <w:rFonts w:ascii="Symbol" w:hAnsi="Symbol" w:hint="default"/>
      </w:rPr>
    </w:lvl>
    <w:lvl w:ilvl="7" w:tplc="042D0003" w:tentative="1">
      <w:start w:val="1"/>
      <w:numFmt w:val="bullet"/>
      <w:lvlText w:val="o"/>
      <w:lvlJc w:val="left"/>
      <w:pPr>
        <w:ind w:left="5782" w:hanging="360"/>
      </w:pPr>
      <w:rPr>
        <w:rFonts w:ascii="Courier New" w:hAnsi="Courier New" w:cs="Courier New" w:hint="default"/>
      </w:rPr>
    </w:lvl>
    <w:lvl w:ilvl="8" w:tplc="042D0005" w:tentative="1">
      <w:start w:val="1"/>
      <w:numFmt w:val="bullet"/>
      <w:lvlText w:val=""/>
      <w:lvlJc w:val="left"/>
      <w:pPr>
        <w:ind w:left="6502" w:hanging="360"/>
      </w:pPr>
      <w:rPr>
        <w:rFonts w:ascii="Wingdings" w:hAnsi="Wingdings" w:hint="default"/>
      </w:rPr>
    </w:lvl>
  </w:abstractNum>
  <w:abstractNum w:abstractNumId="5" w15:restartNumberingAfterBreak="0">
    <w:nsid w:val="4FDD223B"/>
    <w:multiLevelType w:val="hybridMultilevel"/>
    <w:tmpl w:val="4DB22E98"/>
    <w:lvl w:ilvl="0" w:tplc="E20EC260">
      <w:start w:val="3"/>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565711D9"/>
    <w:multiLevelType w:val="hybridMultilevel"/>
    <w:tmpl w:val="439C194C"/>
    <w:lvl w:ilvl="0" w:tplc="0C0A0013">
      <w:start w:val="1"/>
      <w:numFmt w:val="upperRoman"/>
      <w:lvlText w:val="%1."/>
      <w:lvlJc w:val="right"/>
      <w:pPr>
        <w:ind w:left="742" w:hanging="360"/>
      </w:pPr>
    </w:lvl>
    <w:lvl w:ilvl="1" w:tplc="0C0A0019" w:tentative="1">
      <w:start w:val="1"/>
      <w:numFmt w:val="lowerLetter"/>
      <w:lvlText w:val="%2."/>
      <w:lvlJc w:val="left"/>
      <w:pPr>
        <w:ind w:left="1462" w:hanging="360"/>
      </w:pPr>
    </w:lvl>
    <w:lvl w:ilvl="2" w:tplc="0C0A001B" w:tentative="1">
      <w:start w:val="1"/>
      <w:numFmt w:val="lowerRoman"/>
      <w:lvlText w:val="%3."/>
      <w:lvlJc w:val="right"/>
      <w:pPr>
        <w:ind w:left="2182" w:hanging="180"/>
      </w:pPr>
    </w:lvl>
    <w:lvl w:ilvl="3" w:tplc="0C0A000F" w:tentative="1">
      <w:start w:val="1"/>
      <w:numFmt w:val="decimal"/>
      <w:lvlText w:val="%4."/>
      <w:lvlJc w:val="left"/>
      <w:pPr>
        <w:ind w:left="2902" w:hanging="360"/>
      </w:pPr>
    </w:lvl>
    <w:lvl w:ilvl="4" w:tplc="0C0A0019" w:tentative="1">
      <w:start w:val="1"/>
      <w:numFmt w:val="lowerLetter"/>
      <w:lvlText w:val="%5."/>
      <w:lvlJc w:val="left"/>
      <w:pPr>
        <w:ind w:left="3622" w:hanging="360"/>
      </w:pPr>
    </w:lvl>
    <w:lvl w:ilvl="5" w:tplc="0C0A001B" w:tentative="1">
      <w:start w:val="1"/>
      <w:numFmt w:val="lowerRoman"/>
      <w:lvlText w:val="%6."/>
      <w:lvlJc w:val="right"/>
      <w:pPr>
        <w:ind w:left="4342" w:hanging="180"/>
      </w:pPr>
    </w:lvl>
    <w:lvl w:ilvl="6" w:tplc="0C0A000F" w:tentative="1">
      <w:start w:val="1"/>
      <w:numFmt w:val="decimal"/>
      <w:lvlText w:val="%7."/>
      <w:lvlJc w:val="left"/>
      <w:pPr>
        <w:ind w:left="5062" w:hanging="360"/>
      </w:pPr>
    </w:lvl>
    <w:lvl w:ilvl="7" w:tplc="0C0A0019" w:tentative="1">
      <w:start w:val="1"/>
      <w:numFmt w:val="lowerLetter"/>
      <w:lvlText w:val="%8."/>
      <w:lvlJc w:val="left"/>
      <w:pPr>
        <w:ind w:left="5782" w:hanging="360"/>
      </w:pPr>
    </w:lvl>
    <w:lvl w:ilvl="8" w:tplc="0C0A001B" w:tentative="1">
      <w:start w:val="1"/>
      <w:numFmt w:val="lowerRoman"/>
      <w:lvlText w:val="%9."/>
      <w:lvlJc w:val="right"/>
      <w:pPr>
        <w:ind w:left="6502" w:hanging="180"/>
      </w:pPr>
    </w:lvl>
  </w:abstractNum>
  <w:abstractNum w:abstractNumId="7" w15:restartNumberingAfterBreak="0">
    <w:nsid w:val="592E773C"/>
    <w:multiLevelType w:val="hybridMultilevel"/>
    <w:tmpl w:val="1070D8F8"/>
    <w:lvl w:ilvl="0" w:tplc="B9080DC8">
      <w:numFmt w:val="bullet"/>
      <w:lvlText w:val="-"/>
      <w:lvlJc w:val="left"/>
      <w:pPr>
        <w:ind w:left="1065" w:hanging="360"/>
      </w:pPr>
      <w:rPr>
        <w:rFonts w:ascii="Arial" w:eastAsiaTheme="minorHAnsi" w:hAnsi="Arial" w:cs="Arial" w:hint="default"/>
      </w:rPr>
    </w:lvl>
    <w:lvl w:ilvl="1" w:tplc="042D0003" w:tentative="1">
      <w:start w:val="1"/>
      <w:numFmt w:val="bullet"/>
      <w:lvlText w:val="o"/>
      <w:lvlJc w:val="left"/>
      <w:pPr>
        <w:ind w:left="1785" w:hanging="360"/>
      </w:pPr>
      <w:rPr>
        <w:rFonts w:ascii="Courier New" w:hAnsi="Courier New" w:cs="Courier New" w:hint="default"/>
      </w:rPr>
    </w:lvl>
    <w:lvl w:ilvl="2" w:tplc="042D0005" w:tentative="1">
      <w:start w:val="1"/>
      <w:numFmt w:val="bullet"/>
      <w:lvlText w:val=""/>
      <w:lvlJc w:val="left"/>
      <w:pPr>
        <w:ind w:left="2505" w:hanging="360"/>
      </w:pPr>
      <w:rPr>
        <w:rFonts w:ascii="Wingdings" w:hAnsi="Wingdings" w:hint="default"/>
      </w:rPr>
    </w:lvl>
    <w:lvl w:ilvl="3" w:tplc="042D0001" w:tentative="1">
      <w:start w:val="1"/>
      <w:numFmt w:val="bullet"/>
      <w:lvlText w:val=""/>
      <w:lvlJc w:val="left"/>
      <w:pPr>
        <w:ind w:left="3225" w:hanging="360"/>
      </w:pPr>
      <w:rPr>
        <w:rFonts w:ascii="Symbol" w:hAnsi="Symbol" w:hint="default"/>
      </w:rPr>
    </w:lvl>
    <w:lvl w:ilvl="4" w:tplc="042D0003" w:tentative="1">
      <w:start w:val="1"/>
      <w:numFmt w:val="bullet"/>
      <w:lvlText w:val="o"/>
      <w:lvlJc w:val="left"/>
      <w:pPr>
        <w:ind w:left="3945" w:hanging="360"/>
      </w:pPr>
      <w:rPr>
        <w:rFonts w:ascii="Courier New" w:hAnsi="Courier New" w:cs="Courier New" w:hint="default"/>
      </w:rPr>
    </w:lvl>
    <w:lvl w:ilvl="5" w:tplc="042D0005" w:tentative="1">
      <w:start w:val="1"/>
      <w:numFmt w:val="bullet"/>
      <w:lvlText w:val=""/>
      <w:lvlJc w:val="left"/>
      <w:pPr>
        <w:ind w:left="4665" w:hanging="360"/>
      </w:pPr>
      <w:rPr>
        <w:rFonts w:ascii="Wingdings" w:hAnsi="Wingdings" w:hint="default"/>
      </w:rPr>
    </w:lvl>
    <w:lvl w:ilvl="6" w:tplc="042D0001" w:tentative="1">
      <w:start w:val="1"/>
      <w:numFmt w:val="bullet"/>
      <w:lvlText w:val=""/>
      <w:lvlJc w:val="left"/>
      <w:pPr>
        <w:ind w:left="5385" w:hanging="360"/>
      </w:pPr>
      <w:rPr>
        <w:rFonts w:ascii="Symbol" w:hAnsi="Symbol" w:hint="default"/>
      </w:rPr>
    </w:lvl>
    <w:lvl w:ilvl="7" w:tplc="042D0003" w:tentative="1">
      <w:start w:val="1"/>
      <w:numFmt w:val="bullet"/>
      <w:lvlText w:val="o"/>
      <w:lvlJc w:val="left"/>
      <w:pPr>
        <w:ind w:left="6105" w:hanging="360"/>
      </w:pPr>
      <w:rPr>
        <w:rFonts w:ascii="Courier New" w:hAnsi="Courier New" w:cs="Courier New" w:hint="default"/>
      </w:rPr>
    </w:lvl>
    <w:lvl w:ilvl="8" w:tplc="042D0005" w:tentative="1">
      <w:start w:val="1"/>
      <w:numFmt w:val="bullet"/>
      <w:lvlText w:val=""/>
      <w:lvlJc w:val="left"/>
      <w:pPr>
        <w:ind w:left="6825" w:hanging="360"/>
      </w:pPr>
      <w:rPr>
        <w:rFonts w:ascii="Wingdings" w:hAnsi="Wingdings" w:hint="default"/>
      </w:rPr>
    </w:lvl>
  </w:abstractNum>
  <w:abstractNum w:abstractNumId="8" w15:restartNumberingAfterBreak="0">
    <w:nsid w:val="60C235B6"/>
    <w:multiLevelType w:val="hybridMultilevel"/>
    <w:tmpl w:val="87D095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1C46957"/>
    <w:multiLevelType w:val="hybridMultilevel"/>
    <w:tmpl w:val="09984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49A3F4E"/>
    <w:multiLevelType w:val="hybridMultilevel"/>
    <w:tmpl w:val="B04AB4C6"/>
    <w:lvl w:ilvl="0" w:tplc="9446D9F2">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1" w15:restartNumberingAfterBreak="0">
    <w:nsid w:val="65500964"/>
    <w:multiLevelType w:val="hybridMultilevel"/>
    <w:tmpl w:val="BB148D00"/>
    <w:lvl w:ilvl="0" w:tplc="0C0A0013">
      <w:start w:val="1"/>
      <w:numFmt w:val="upperRoman"/>
      <w:lvlText w:val="%1."/>
      <w:lvlJc w:val="right"/>
      <w:pPr>
        <w:ind w:left="742" w:hanging="360"/>
      </w:pPr>
    </w:lvl>
    <w:lvl w:ilvl="1" w:tplc="0C0A0019" w:tentative="1">
      <w:start w:val="1"/>
      <w:numFmt w:val="lowerLetter"/>
      <w:lvlText w:val="%2."/>
      <w:lvlJc w:val="left"/>
      <w:pPr>
        <w:ind w:left="1462" w:hanging="360"/>
      </w:pPr>
    </w:lvl>
    <w:lvl w:ilvl="2" w:tplc="0C0A001B" w:tentative="1">
      <w:start w:val="1"/>
      <w:numFmt w:val="lowerRoman"/>
      <w:lvlText w:val="%3."/>
      <w:lvlJc w:val="right"/>
      <w:pPr>
        <w:ind w:left="2182" w:hanging="180"/>
      </w:pPr>
    </w:lvl>
    <w:lvl w:ilvl="3" w:tplc="0C0A000F" w:tentative="1">
      <w:start w:val="1"/>
      <w:numFmt w:val="decimal"/>
      <w:lvlText w:val="%4."/>
      <w:lvlJc w:val="left"/>
      <w:pPr>
        <w:ind w:left="2902" w:hanging="360"/>
      </w:pPr>
    </w:lvl>
    <w:lvl w:ilvl="4" w:tplc="0C0A0019" w:tentative="1">
      <w:start w:val="1"/>
      <w:numFmt w:val="lowerLetter"/>
      <w:lvlText w:val="%5."/>
      <w:lvlJc w:val="left"/>
      <w:pPr>
        <w:ind w:left="3622" w:hanging="360"/>
      </w:pPr>
    </w:lvl>
    <w:lvl w:ilvl="5" w:tplc="0C0A001B" w:tentative="1">
      <w:start w:val="1"/>
      <w:numFmt w:val="lowerRoman"/>
      <w:lvlText w:val="%6."/>
      <w:lvlJc w:val="right"/>
      <w:pPr>
        <w:ind w:left="4342" w:hanging="180"/>
      </w:pPr>
    </w:lvl>
    <w:lvl w:ilvl="6" w:tplc="0C0A000F" w:tentative="1">
      <w:start w:val="1"/>
      <w:numFmt w:val="decimal"/>
      <w:lvlText w:val="%7."/>
      <w:lvlJc w:val="left"/>
      <w:pPr>
        <w:ind w:left="5062" w:hanging="360"/>
      </w:pPr>
    </w:lvl>
    <w:lvl w:ilvl="7" w:tplc="0C0A0019" w:tentative="1">
      <w:start w:val="1"/>
      <w:numFmt w:val="lowerLetter"/>
      <w:lvlText w:val="%8."/>
      <w:lvlJc w:val="left"/>
      <w:pPr>
        <w:ind w:left="5782" w:hanging="360"/>
      </w:pPr>
    </w:lvl>
    <w:lvl w:ilvl="8" w:tplc="0C0A001B" w:tentative="1">
      <w:start w:val="1"/>
      <w:numFmt w:val="lowerRoman"/>
      <w:lvlText w:val="%9."/>
      <w:lvlJc w:val="right"/>
      <w:pPr>
        <w:ind w:left="6502" w:hanging="180"/>
      </w:pPr>
    </w:lvl>
  </w:abstractNum>
  <w:abstractNum w:abstractNumId="12" w15:restartNumberingAfterBreak="0">
    <w:nsid w:val="65F47F49"/>
    <w:multiLevelType w:val="hybridMultilevel"/>
    <w:tmpl w:val="8E30668A"/>
    <w:lvl w:ilvl="0" w:tplc="A252AB84">
      <w:start w:val="1"/>
      <w:numFmt w:val="decimal"/>
      <w:lvlText w:val="%1-"/>
      <w:lvlJc w:val="left"/>
      <w:pPr>
        <w:ind w:left="1068" w:hanging="360"/>
      </w:pPr>
      <w:rPr>
        <w:rFonts w:hint="default"/>
      </w:r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13" w15:restartNumberingAfterBreak="0">
    <w:nsid w:val="66727602"/>
    <w:multiLevelType w:val="hybridMultilevel"/>
    <w:tmpl w:val="79AC1B36"/>
    <w:lvl w:ilvl="0" w:tplc="BB60F5EE">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14" w15:restartNumberingAfterBreak="0">
    <w:nsid w:val="672011D7"/>
    <w:multiLevelType w:val="hybridMultilevel"/>
    <w:tmpl w:val="964A3BF0"/>
    <w:lvl w:ilvl="0" w:tplc="A1282A84">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15" w15:restartNumberingAfterBreak="0">
    <w:nsid w:val="75A6215A"/>
    <w:multiLevelType w:val="hybridMultilevel"/>
    <w:tmpl w:val="E9A87FA8"/>
    <w:lvl w:ilvl="0" w:tplc="BB60F5EE">
      <w:start w:val="1"/>
      <w:numFmt w:val="decimal"/>
      <w:lvlText w:val="%1-"/>
      <w:lvlJc w:val="left"/>
      <w:pPr>
        <w:ind w:left="1065" w:hanging="360"/>
      </w:pPr>
      <w:rPr>
        <w:rFonts w:hint="default"/>
        <w:i w:val="0"/>
      </w:rPr>
    </w:lvl>
    <w:lvl w:ilvl="1" w:tplc="042D0003" w:tentative="1">
      <w:start w:val="1"/>
      <w:numFmt w:val="bullet"/>
      <w:lvlText w:val="o"/>
      <w:lvlJc w:val="left"/>
      <w:pPr>
        <w:ind w:left="1785" w:hanging="360"/>
      </w:pPr>
      <w:rPr>
        <w:rFonts w:ascii="Courier New" w:hAnsi="Courier New" w:cs="Courier New" w:hint="default"/>
      </w:rPr>
    </w:lvl>
    <w:lvl w:ilvl="2" w:tplc="042D0005" w:tentative="1">
      <w:start w:val="1"/>
      <w:numFmt w:val="bullet"/>
      <w:lvlText w:val=""/>
      <w:lvlJc w:val="left"/>
      <w:pPr>
        <w:ind w:left="2505" w:hanging="360"/>
      </w:pPr>
      <w:rPr>
        <w:rFonts w:ascii="Wingdings" w:hAnsi="Wingdings" w:hint="default"/>
      </w:rPr>
    </w:lvl>
    <w:lvl w:ilvl="3" w:tplc="042D0001" w:tentative="1">
      <w:start w:val="1"/>
      <w:numFmt w:val="bullet"/>
      <w:lvlText w:val=""/>
      <w:lvlJc w:val="left"/>
      <w:pPr>
        <w:ind w:left="3225" w:hanging="360"/>
      </w:pPr>
      <w:rPr>
        <w:rFonts w:ascii="Symbol" w:hAnsi="Symbol" w:hint="default"/>
      </w:rPr>
    </w:lvl>
    <w:lvl w:ilvl="4" w:tplc="042D0003" w:tentative="1">
      <w:start w:val="1"/>
      <w:numFmt w:val="bullet"/>
      <w:lvlText w:val="o"/>
      <w:lvlJc w:val="left"/>
      <w:pPr>
        <w:ind w:left="3945" w:hanging="360"/>
      </w:pPr>
      <w:rPr>
        <w:rFonts w:ascii="Courier New" w:hAnsi="Courier New" w:cs="Courier New" w:hint="default"/>
      </w:rPr>
    </w:lvl>
    <w:lvl w:ilvl="5" w:tplc="042D0005" w:tentative="1">
      <w:start w:val="1"/>
      <w:numFmt w:val="bullet"/>
      <w:lvlText w:val=""/>
      <w:lvlJc w:val="left"/>
      <w:pPr>
        <w:ind w:left="4665" w:hanging="360"/>
      </w:pPr>
      <w:rPr>
        <w:rFonts w:ascii="Wingdings" w:hAnsi="Wingdings" w:hint="default"/>
      </w:rPr>
    </w:lvl>
    <w:lvl w:ilvl="6" w:tplc="042D0001" w:tentative="1">
      <w:start w:val="1"/>
      <w:numFmt w:val="bullet"/>
      <w:lvlText w:val=""/>
      <w:lvlJc w:val="left"/>
      <w:pPr>
        <w:ind w:left="5385" w:hanging="360"/>
      </w:pPr>
      <w:rPr>
        <w:rFonts w:ascii="Symbol" w:hAnsi="Symbol" w:hint="default"/>
      </w:rPr>
    </w:lvl>
    <w:lvl w:ilvl="7" w:tplc="042D0003" w:tentative="1">
      <w:start w:val="1"/>
      <w:numFmt w:val="bullet"/>
      <w:lvlText w:val="o"/>
      <w:lvlJc w:val="left"/>
      <w:pPr>
        <w:ind w:left="6105" w:hanging="360"/>
      </w:pPr>
      <w:rPr>
        <w:rFonts w:ascii="Courier New" w:hAnsi="Courier New" w:cs="Courier New" w:hint="default"/>
      </w:rPr>
    </w:lvl>
    <w:lvl w:ilvl="8" w:tplc="042D0005" w:tentative="1">
      <w:start w:val="1"/>
      <w:numFmt w:val="bullet"/>
      <w:lvlText w:val=""/>
      <w:lvlJc w:val="left"/>
      <w:pPr>
        <w:ind w:left="6825" w:hanging="360"/>
      </w:pPr>
      <w:rPr>
        <w:rFonts w:ascii="Wingdings" w:hAnsi="Wingdings" w:hint="default"/>
      </w:rPr>
    </w:lvl>
  </w:abstractNum>
  <w:abstractNum w:abstractNumId="16" w15:restartNumberingAfterBreak="0">
    <w:nsid w:val="7BAB1587"/>
    <w:multiLevelType w:val="hybridMultilevel"/>
    <w:tmpl w:val="E1C85360"/>
    <w:lvl w:ilvl="0" w:tplc="BB60F5EE">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num w:numId="1">
    <w:abstractNumId w:val="11"/>
  </w:num>
  <w:num w:numId="2">
    <w:abstractNumId w:val="5"/>
  </w:num>
  <w:num w:numId="3">
    <w:abstractNumId w:val="3"/>
  </w:num>
  <w:num w:numId="4">
    <w:abstractNumId w:val="15"/>
  </w:num>
  <w:num w:numId="5">
    <w:abstractNumId w:val="16"/>
  </w:num>
  <w:num w:numId="6">
    <w:abstractNumId w:val="0"/>
  </w:num>
  <w:num w:numId="7">
    <w:abstractNumId w:val="13"/>
  </w:num>
  <w:num w:numId="8">
    <w:abstractNumId w:val="12"/>
  </w:num>
  <w:num w:numId="9">
    <w:abstractNumId w:val="4"/>
  </w:num>
  <w:num w:numId="10">
    <w:abstractNumId w:val="14"/>
  </w:num>
  <w:num w:numId="11">
    <w:abstractNumId w:val="7"/>
  </w:num>
  <w:num w:numId="12">
    <w:abstractNumId w:val="1"/>
  </w:num>
  <w:num w:numId="13">
    <w:abstractNumId w:val="10"/>
  </w:num>
  <w:num w:numId="14">
    <w:abstractNumId w:val="6"/>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BE"/>
    <w:rsid w:val="00001636"/>
    <w:rsid w:val="000047BA"/>
    <w:rsid w:val="00017164"/>
    <w:rsid w:val="00031030"/>
    <w:rsid w:val="00031AEA"/>
    <w:rsid w:val="00034A25"/>
    <w:rsid w:val="00036D13"/>
    <w:rsid w:val="000401BB"/>
    <w:rsid w:val="00044E4E"/>
    <w:rsid w:val="000763FE"/>
    <w:rsid w:val="000872AD"/>
    <w:rsid w:val="000A1525"/>
    <w:rsid w:val="000B12BA"/>
    <w:rsid w:val="000C5D56"/>
    <w:rsid w:val="000F46AC"/>
    <w:rsid w:val="001270B4"/>
    <w:rsid w:val="00170DE2"/>
    <w:rsid w:val="00176B2F"/>
    <w:rsid w:val="00183758"/>
    <w:rsid w:val="00190058"/>
    <w:rsid w:val="00190B3B"/>
    <w:rsid w:val="00194078"/>
    <w:rsid w:val="001A4A46"/>
    <w:rsid w:val="001D1E9B"/>
    <w:rsid w:val="001D3699"/>
    <w:rsid w:val="001F2799"/>
    <w:rsid w:val="002005B5"/>
    <w:rsid w:val="002005C5"/>
    <w:rsid w:val="00220DBD"/>
    <w:rsid w:val="00221205"/>
    <w:rsid w:val="002439AD"/>
    <w:rsid w:val="00250934"/>
    <w:rsid w:val="00256303"/>
    <w:rsid w:val="00287FEF"/>
    <w:rsid w:val="002A498E"/>
    <w:rsid w:val="002A6992"/>
    <w:rsid w:val="002C0E30"/>
    <w:rsid w:val="002C6AFD"/>
    <w:rsid w:val="002D0A8B"/>
    <w:rsid w:val="002D2AF9"/>
    <w:rsid w:val="002E5717"/>
    <w:rsid w:val="0030427E"/>
    <w:rsid w:val="00332B05"/>
    <w:rsid w:val="00342585"/>
    <w:rsid w:val="003470EC"/>
    <w:rsid w:val="00357FF5"/>
    <w:rsid w:val="003751BF"/>
    <w:rsid w:val="00381780"/>
    <w:rsid w:val="00397EDF"/>
    <w:rsid w:val="003B26C4"/>
    <w:rsid w:val="003D2BE0"/>
    <w:rsid w:val="003E0DF2"/>
    <w:rsid w:val="003E49CF"/>
    <w:rsid w:val="004048C5"/>
    <w:rsid w:val="00414D92"/>
    <w:rsid w:val="00416B6F"/>
    <w:rsid w:val="00426F24"/>
    <w:rsid w:val="004519D9"/>
    <w:rsid w:val="00471683"/>
    <w:rsid w:val="004C1F70"/>
    <w:rsid w:val="004F6664"/>
    <w:rsid w:val="00501B51"/>
    <w:rsid w:val="005B248E"/>
    <w:rsid w:val="005B48CD"/>
    <w:rsid w:val="005B5C63"/>
    <w:rsid w:val="005D36D2"/>
    <w:rsid w:val="005D74E1"/>
    <w:rsid w:val="006368A9"/>
    <w:rsid w:val="0064657E"/>
    <w:rsid w:val="00647291"/>
    <w:rsid w:val="0065184D"/>
    <w:rsid w:val="00652F29"/>
    <w:rsid w:val="00660F84"/>
    <w:rsid w:val="00663D77"/>
    <w:rsid w:val="0066692B"/>
    <w:rsid w:val="006A308F"/>
    <w:rsid w:val="006A4169"/>
    <w:rsid w:val="006B5C01"/>
    <w:rsid w:val="006C0A70"/>
    <w:rsid w:val="006C5C04"/>
    <w:rsid w:val="006C766A"/>
    <w:rsid w:val="006D632A"/>
    <w:rsid w:val="006D73F2"/>
    <w:rsid w:val="006F6A34"/>
    <w:rsid w:val="007360B3"/>
    <w:rsid w:val="00740B29"/>
    <w:rsid w:val="0075591D"/>
    <w:rsid w:val="00760C62"/>
    <w:rsid w:val="00765A59"/>
    <w:rsid w:val="00771A69"/>
    <w:rsid w:val="0078677D"/>
    <w:rsid w:val="007A1E03"/>
    <w:rsid w:val="007A65DF"/>
    <w:rsid w:val="007D7BE7"/>
    <w:rsid w:val="007F7685"/>
    <w:rsid w:val="008007E2"/>
    <w:rsid w:val="00803209"/>
    <w:rsid w:val="00810121"/>
    <w:rsid w:val="0082703F"/>
    <w:rsid w:val="00830933"/>
    <w:rsid w:val="00840EB0"/>
    <w:rsid w:val="00850231"/>
    <w:rsid w:val="00856615"/>
    <w:rsid w:val="00860D47"/>
    <w:rsid w:val="008835F9"/>
    <w:rsid w:val="00890060"/>
    <w:rsid w:val="00896B90"/>
    <w:rsid w:val="008A25BD"/>
    <w:rsid w:val="008A6586"/>
    <w:rsid w:val="008A6FB8"/>
    <w:rsid w:val="008B49F6"/>
    <w:rsid w:val="008B75B5"/>
    <w:rsid w:val="008B7BB0"/>
    <w:rsid w:val="008C28AF"/>
    <w:rsid w:val="008D014D"/>
    <w:rsid w:val="00921D33"/>
    <w:rsid w:val="00924F7C"/>
    <w:rsid w:val="009451DB"/>
    <w:rsid w:val="00950E94"/>
    <w:rsid w:val="00953C61"/>
    <w:rsid w:val="00996B1B"/>
    <w:rsid w:val="009B4EE2"/>
    <w:rsid w:val="009C573A"/>
    <w:rsid w:val="009D24F3"/>
    <w:rsid w:val="009E0719"/>
    <w:rsid w:val="009E3E75"/>
    <w:rsid w:val="009E4903"/>
    <w:rsid w:val="00A207BE"/>
    <w:rsid w:val="00A52C0A"/>
    <w:rsid w:val="00A814A6"/>
    <w:rsid w:val="00A9472A"/>
    <w:rsid w:val="00AA63F2"/>
    <w:rsid w:val="00AA726F"/>
    <w:rsid w:val="00AB10D0"/>
    <w:rsid w:val="00AF5CAA"/>
    <w:rsid w:val="00B207AC"/>
    <w:rsid w:val="00B268D7"/>
    <w:rsid w:val="00B30DC6"/>
    <w:rsid w:val="00B35E98"/>
    <w:rsid w:val="00B571F4"/>
    <w:rsid w:val="00B60C87"/>
    <w:rsid w:val="00B62ED8"/>
    <w:rsid w:val="00B65233"/>
    <w:rsid w:val="00B70267"/>
    <w:rsid w:val="00B9050A"/>
    <w:rsid w:val="00BB3EC6"/>
    <w:rsid w:val="00BC104F"/>
    <w:rsid w:val="00BC25E1"/>
    <w:rsid w:val="00BD510A"/>
    <w:rsid w:val="00C03E48"/>
    <w:rsid w:val="00C05EF8"/>
    <w:rsid w:val="00C2399E"/>
    <w:rsid w:val="00C3656B"/>
    <w:rsid w:val="00C55073"/>
    <w:rsid w:val="00C61929"/>
    <w:rsid w:val="00C843C3"/>
    <w:rsid w:val="00CA0767"/>
    <w:rsid w:val="00CD269C"/>
    <w:rsid w:val="00CD2A04"/>
    <w:rsid w:val="00CF5AC9"/>
    <w:rsid w:val="00D12BE8"/>
    <w:rsid w:val="00D15A51"/>
    <w:rsid w:val="00D20965"/>
    <w:rsid w:val="00D30A99"/>
    <w:rsid w:val="00D33D6E"/>
    <w:rsid w:val="00D33EA7"/>
    <w:rsid w:val="00D3400B"/>
    <w:rsid w:val="00D56692"/>
    <w:rsid w:val="00D7077B"/>
    <w:rsid w:val="00D80335"/>
    <w:rsid w:val="00D82829"/>
    <w:rsid w:val="00D87849"/>
    <w:rsid w:val="00D95139"/>
    <w:rsid w:val="00DB7683"/>
    <w:rsid w:val="00DC0B28"/>
    <w:rsid w:val="00DC1E07"/>
    <w:rsid w:val="00DC2601"/>
    <w:rsid w:val="00DD5BC8"/>
    <w:rsid w:val="00DE3DDC"/>
    <w:rsid w:val="00DF0B12"/>
    <w:rsid w:val="00DF7D6E"/>
    <w:rsid w:val="00E51FEC"/>
    <w:rsid w:val="00E55AE8"/>
    <w:rsid w:val="00E65F39"/>
    <w:rsid w:val="00E86A68"/>
    <w:rsid w:val="00EA0335"/>
    <w:rsid w:val="00EB23D6"/>
    <w:rsid w:val="00EB6612"/>
    <w:rsid w:val="00EC16B8"/>
    <w:rsid w:val="00EC596C"/>
    <w:rsid w:val="00F20026"/>
    <w:rsid w:val="00F36591"/>
    <w:rsid w:val="00F5682A"/>
    <w:rsid w:val="00F575A5"/>
    <w:rsid w:val="00FA7EC0"/>
    <w:rsid w:val="00FB3040"/>
    <w:rsid w:val="00FE1E94"/>
    <w:rsid w:val="00FE5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2E4B46"/>
  <w15:docId w15:val="{5A5D8CBC-8321-4845-ABC3-98FFA7C7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0B12BA"/>
    <w:pPr>
      <w:spacing w:after="160" w:line="240" w:lineRule="exact"/>
    </w:pPr>
    <w:rPr>
      <w:rFonts w:ascii="Tahoma" w:eastAsia="Times New Roman" w:hAnsi="Tahoma" w:cs="Times New Roman"/>
      <w:sz w:val="20"/>
      <w:szCs w:val="20"/>
      <w:lang w:val="en-US"/>
    </w:rPr>
  </w:style>
  <w:style w:type="paragraph" w:styleId="Textodeglobo">
    <w:name w:val="Balloon Text"/>
    <w:basedOn w:val="Normal"/>
    <w:link w:val="TextodegloboCar"/>
    <w:uiPriority w:val="99"/>
    <w:semiHidden/>
    <w:unhideWhenUsed/>
    <w:rsid w:val="000B12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2BA"/>
    <w:rPr>
      <w:rFonts w:ascii="Tahoma" w:hAnsi="Tahoma" w:cs="Tahoma"/>
      <w:sz w:val="16"/>
      <w:szCs w:val="16"/>
    </w:rPr>
  </w:style>
  <w:style w:type="paragraph" w:styleId="Encabezado">
    <w:name w:val="header"/>
    <w:basedOn w:val="Normal"/>
    <w:link w:val="EncabezadoCar"/>
    <w:uiPriority w:val="99"/>
    <w:unhideWhenUsed/>
    <w:rsid w:val="000B12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2BA"/>
  </w:style>
  <w:style w:type="paragraph" w:styleId="Piedepgina">
    <w:name w:val="footer"/>
    <w:basedOn w:val="Normal"/>
    <w:link w:val="PiedepginaCar"/>
    <w:uiPriority w:val="99"/>
    <w:unhideWhenUsed/>
    <w:rsid w:val="000B12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2BA"/>
  </w:style>
  <w:style w:type="character" w:styleId="Hipervnculo">
    <w:name w:val="Hyperlink"/>
    <w:basedOn w:val="Fuentedeprrafopredeter"/>
    <w:uiPriority w:val="99"/>
    <w:unhideWhenUsed/>
    <w:rsid w:val="00AF5CAA"/>
    <w:rPr>
      <w:color w:val="0000FF" w:themeColor="hyperlink"/>
      <w:u w:val="single"/>
    </w:rPr>
  </w:style>
  <w:style w:type="table" w:styleId="Tablaconcuadrcula">
    <w:name w:val="Table Grid"/>
    <w:basedOn w:val="Tablanormal"/>
    <w:uiPriority w:val="59"/>
    <w:rsid w:val="00AF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5CAA"/>
    <w:pPr>
      <w:ind w:left="720"/>
      <w:contextualSpacing/>
    </w:pPr>
  </w:style>
  <w:style w:type="paragraph" w:styleId="NormalWeb">
    <w:name w:val="Normal (Web)"/>
    <w:basedOn w:val="Normal"/>
    <w:uiPriority w:val="99"/>
    <w:unhideWhenUsed/>
    <w:rsid w:val="00AF5C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0047BA"/>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normaltextrun">
    <w:name w:val="normaltextrun"/>
    <w:basedOn w:val="Fuentedeprrafopredeter"/>
    <w:rsid w:val="000047BA"/>
  </w:style>
  <w:style w:type="character" w:customStyle="1" w:styleId="eop">
    <w:name w:val="eop"/>
    <w:basedOn w:val="Fuentedeprrafopredeter"/>
    <w:rsid w:val="000047BA"/>
  </w:style>
  <w:style w:type="character" w:customStyle="1" w:styleId="spellingerror">
    <w:name w:val="spellingerror"/>
    <w:basedOn w:val="Fuentedeprrafopredeter"/>
    <w:rsid w:val="000047BA"/>
  </w:style>
  <w:style w:type="character" w:styleId="Textoennegrita">
    <w:name w:val="Strong"/>
    <w:basedOn w:val="Fuentedeprrafopredeter"/>
    <w:uiPriority w:val="22"/>
    <w:qFormat/>
    <w:rsid w:val="00CA0767"/>
    <w:rPr>
      <w:b/>
      <w:bCs/>
    </w:rPr>
  </w:style>
  <w:style w:type="character" w:styleId="nfasis">
    <w:name w:val="Emphasis"/>
    <w:basedOn w:val="Fuentedeprrafopredeter"/>
    <w:uiPriority w:val="20"/>
    <w:qFormat/>
    <w:rsid w:val="00CA0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6980">
      <w:bodyDiv w:val="1"/>
      <w:marLeft w:val="0"/>
      <w:marRight w:val="0"/>
      <w:marTop w:val="0"/>
      <w:marBottom w:val="0"/>
      <w:divBdr>
        <w:top w:val="none" w:sz="0" w:space="0" w:color="auto"/>
        <w:left w:val="none" w:sz="0" w:space="0" w:color="auto"/>
        <w:bottom w:val="none" w:sz="0" w:space="0" w:color="auto"/>
        <w:right w:val="none" w:sz="0" w:space="0" w:color="auto"/>
      </w:divBdr>
    </w:div>
    <w:div w:id="188573554">
      <w:bodyDiv w:val="1"/>
      <w:marLeft w:val="0"/>
      <w:marRight w:val="0"/>
      <w:marTop w:val="0"/>
      <w:marBottom w:val="0"/>
      <w:divBdr>
        <w:top w:val="none" w:sz="0" w:space="0" w:color="auto"/>
        <w:left w:val="none" w:sz="0" w:space="0" w:color="auto"/>
        <w:bottom w:val="none" w:sz="0" w:space="0" w:color="auto"/>
        <w:right w:val="none" w:sz="0" w:space="0" w:color="auto"/>
      </w:divBdr>
    </w:div>
    <w:div w:id="318267343">
      <w:bodyDiv w:val="1"/>
      <w:marLeft w:val="0"/>
      <w:marRight w:val="0"/>
      <w:marTop w:val="0"/>
      <w:marBottom w:val="0"/>
      <w:divBdr>
        <w:top w:val="none" w:sz="0" w:space="0" w:color="auto"/>
        <w:left w:val="none" w:sz="0" w:space="0" w:color="auto"/>
        <w:bottom w:val="none" w:sz="0" w:space="0" w:color="auto"/>
        <w:right w:val="none" w:sz="0" w:space="0" w:color="auto"/>
      </w:divBdr>
    </w:div>
    <w:div w:id="479350863">
      <w:bodyDiv w:val="1"/>
      <w:marLeft w:val="0"/>
      <w:marRight w:val="0"/>
      <w:marTop w:val="0"/>
      <w:marBottom w:val="0"/>
      <w:divBdr>
        <w:top w:val="none" w:sz="0" w:space="0" w:color="auto"/>
        <w:left w:val="none" w:sz="0" w:space="0" w:color="auto"/>
        <w:bottom w:val="none" w:sz="0" w:space="0" w:color="auto"/>
        <w:right w:val="none" w:sz="0" w:space="0" w:color="auto"/>
      </w:divBdr>
    </w:div>
    <w:div w:id="689723035">
      <w:bodyDiv w:val="1"/>
      <w:marLeft w:val="0"/>
      <w:marRight w:val="0"/>
      <w:marTop w:val="0"/>
      <w:marBottom w:val="0"/>
      <w:divBdr>
        <w:top w:val="none" w:sz="0" w:space="0" w:color="auto"/>
        <w:left w:val="none" w:sz="0" w:space="0" w:color="auto"/>
        <w:bottom w:val="none" w:sz="0" w:space="0" w:color="auto"/>
        <w:right w:val="none" w:sz="0" w:space="0" w:color="auto"/>
      </w:divBdr>
      <w:divsChild>
        <w:div w:id="541401033">
          <w:marLeft w:val="0"/>
          <w:marRight w:val="0"/>
          <w:marTop w:val="0"/>
          <w:marBottom w:val="0"/>
          <w:divBdr>
            <w:top w:val="none" w:sz="0" w:space="0" w:color="auto"/>
            <w:left w:val="none" w:sz="0" w:space="0" w:color="auto"/>
            <w:bottom w:val="none" w:sz="0" w:space="0" w:color="auto"/>
            <w:right w:val="none" w:sz="0" w:space="0" w:color="auto"/>
          </w:divBdr>
        </w:div>
        <w:div w:id="2059819652">
          <w:marLeft w:val="0"/>
          <w:marRight w:val="0"/>
          <w:marTop w:val="0"/>
          <w:marBottom w:val="0"/>
          <w:divBdr>
            <w:top w:val="none" w:sz="0" w:space="0" w:color="auto"/>
            <w:left w:val="none" w:sz="0" w:space="0" w:color="auto"/>
            <w:bottom w:val="none" w:sz="0" w:space="0" w:color="auto"/>
            <w:right w:val="none" w:sz="0" w:space="0" w:color="auto"/>
          </w:divBdr>
        </w:div>
        <w:div w:id="625624015">
          <w:marLeft w:val="0"/>
          <w:marRight w:val="0"/>
          <w:marTop w:val="0"/>
          <w:marBottom w:val="0"/>
          <w:divBdr>
            <w:top w:val="none" w:sz="0" w:space="0" w:color="auto"/>
            <w:left w:val="none" w:sz="0" w:space="0" w:color="auto"/>
            <w:bottom w:val="none" w:sz="0" w:space="0" w:color="auto"/>
            <w:right w:val="none" w:sz="0" w:space="0" w:color="auto"/>
          </w:divBdr>
        </w:div>
        <w:div w:id="1974410211">
          <w:marLeft w:val="0"/>
          <w:marRight w:val="0"/>
          <w:marTop w:val="0"/>
          <w:marBottom w:val="0"/>
          <w:divBdr>
            <w:top w:val="none" w:sz="0" w:space="0" w:color="auto"/>
            <w:left w:val="none" w:sz="0" w:space="0" w:color="auto"/>
            <w:bottom w:val="none" w:sz="0" w:space="0" w:color="auto"/>
            <w:right w:val="none" w:sz="0" w:space="0" w:color="auto"/>
          </w:divBdr>
        </w:div>
        <w:div w:id="1742021558">
          <w:marLeft w:val="0"/>
          <w:marRight w:val="0"/>
          <w:marTop w:val="0"/>
          <w:marBottom w:val="0"/>
          <w:divBdr>
            <w:top w:val="none" w:sz="0" w:space="0" w:color="auto"/>
            <w:left w:val="none" w:sz="0" w:space="0" w:color="auto"/>
            <w:bottom w:val="none" w:sz="0" w:space="0" w:color="auto"/>
            <w:right w:val="none" w:sz="0" w:space="0" w:color="auto"/>
          </w:divBdr>
        </w:div>
        <w:div w:id="102120684">
          <w:marLeft w:val="0"/>
          <w:marRight w:val="0"/>
          <w:marTop w:val="0"/>
          <w:marBottom w:val="0"/>
          <w:divBdr>
            <w:top w:val="none" w:sz="0" w:space="0" w:color="auto"/>
            <w:left w:val="none" w:sz="0" w:space="0" w:color="auto"/>
            <w:bottom w:val="none" w:sz="0" w:space="0" w:color="auto"/>
            <w:right w:val="none" w:sz="0" w:space="0" w:color="auto"/>
          </w:divBdr>
        </w:div>
        <w:div w:id="1283341684">
          <w:marLeft w:val="0"/>
          <w:marRight w:val="0"/>
          <w:marTop w:val="0"/>
          <w:marBottom w:val="0"/>
          <w:divBdr>
            <w:top w:val="none" w:sz="0" w:space="0" w:color="auto"/>
            <w:left w:val="none" w:sz="0" w:space="0" w:color="auto"/>
            <w:bottom w:val="none" w:sz="0" w:space="0" w:color="auto"/>
            <w:right w:val="none" w:sz="0" w:space="0" w:color="auto"/>
          </w:divBdr>
        </w:div>
      </w:divsChild>
    </w:div>
    <w:div w:id="752553535">
      <w:bodyDiv w:val="1"/>
      <w:marLeft w:val="0"/>
      <w:marRight w:val="0"/>
      <w:marTop w:val="0"/>
      <w:marBottom w:val="0"/>
      <w:divBdr>
        <w:top w:val="none" w:sz="0" w:space="0" w:color="auto"/>
        <w:left w:val="none" w:sz="0" w:space="0" w:color="auto"/>
        <w:bottom w:val="none" w:sz="0" w:space="0" w:color="auto"/>
        <w:right w:val="none" w:sz="0" w:space="0" w:color="auto"/>
      </w:divBdr>
    </w:div>
    <w:div w:id="1461920830">
      <w:bodyDiv w:val="1"/>
      <w:marLeft w:val="0"/>
      <w:marRight w:val="0"/>
      <w:marTop w:val="0"/>
      <w:marBottom w:val="0"/>
      <w:divBdr>
        <w:top w:val="none" w:sz="0" w:space="0" w:color="auto"/>
        <w:left w:val="none" w:sz="0" w:space="0" w:color="auto"/>
        <w:bottom w:val="none" w:sz="0" w:space="0" w:color="auto"/>
        <w:right w:val="none" w:sz="0" w:space="0" w:color="auto"/>
      </w:divBdr>
    </w:div>
    <w:div w:id="16428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raagentzia" TargetMode="External"/><Relationship Id="rId18" Type="http://schemas.openxmlformats.org/officeDocument/2006/relationships/hyperlink" Target="mailto:ura_komunikazioa@uragentzia.e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raEJGV" TargetMode="External"/><Relationship Id="rId5" Type="http://schemas.openxmlformats.org/officeDocument/2006/relationships/styles" Target="styles.xml"/><Relationship Id="rId15" Type="http://schemas.openxmlformats.org/officeDocument/2006/relationships/hyperlink" Target="https://www.instagram.com/ura_agencia_vasca/" TargetMode="External"/><Relationship Id="rId23" Type="http://schemas.openxmlformats.org/officeDocument/2006/relationships/theme" Target="theme/theme1.xml"/><Relationship Id="rId10" Type="http://schemas.openxmlformats.org/officeDocument/2006/relationships/hyperlink" Target="mailto:ura_komunikazioa@uragentzia.eu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a" ma:contentTypeID="0x01010049C882E42C09984CB0E400D0EEF0D93C" ma:contentTypeVersion="12" ma:contentTypeDescription="Sortu dokumentu berri bat." ma:contentTypeScope="" ma:versionID="7188f1939df12e8ecee41b773d25b1d3">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d1d6dc8766457352a2ce4ff589089f5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B99DE-AF4D-4B9D-A852-7BB0F47FC318}">
  <ds:schemaRefs>
    <ds:schemaRef ds:uri="http://schemas.microsoft.com/sharepoint/v3/contenttype/forms"/>
  </ds:schemaRefs>
</ds:datastoreItem>
</file>

<file path=customXml/itemProps2.xml><?xml version="1.0" encoding="utf-8"?>
<ds:datastoreItem xmlns:ds="http://schemas.openxmlformats.org/officeDocument/2006/customXml" ds:itemID="{E4D28B37-8C03-494C-9FEC-CD01C92079FA}"/>
</file>

<file path=customXml/itemProps3.xml><?xml version="1.0" encoding="utf-8"?>
<ds:datastoreItem xmlns:ds="http://schemas.openxmlformats.org/officeDocument/2006/customXml" ds:itemID="{968565DF-EFCC-48FE-B948-2B161F960A18}">
  <ds:schemaRef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8a9ba1db-4d61-4b29-872e-ade5d42750cf"/>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641</Words>
  <Characters>3531</Characters>
  <Application>Microsoft Office Word</Application>
  <DocSecurity>0</DocSecurity>
  <Lines>29</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Marchiaro Di Pietro, Roberto</dc:creator>
  <cp:lastModifiedBy>Albizuri Laucirica, Eneko</cp:lastModifiedBy>
  <cp:revision>9</cp:revision>
  <cp:lastPrinted>2019-06-18T12:52:00Z</cp:lastPrinted>
  <dcterms:created xsi:type="dcterms:W3CDTF">2021-06-29T12:48:00Z</dcterms:created>
  <dcterms:modified xsi:type="dcterms:W3CDTF">2021-07-08T09:15:00Z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