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A18FC" w14:textId="77777777" w:rsidR="00675835" w:rsidRDefault="00675835" w:rsidP="0068554D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</w:pPr>
    </w:p>
    <w:p w14:paraId="2E11610E" w14:textId="45E24464" w:rsidR="0068554D" w:rsidRPr="0024171E" w:rsidRDefault="00494A00" w:rsidP="0068554D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</w:pPr>
      <w:r w:rsidRPr="0024171E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R</w:t>
      </w:r>
      <w:r w:rsidR="0021129A" w:rsidRPr="0024171E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estaurad</w:t>
      </w:r>
      <w:r w:rsidR="005C63DB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o</w:t>
      </w:r>
      <w:r w:rsidR="0021129A" w:rsidRPr="0024171E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 xml:space="preserve"> </w:t>
      </w:r>
      <w:r w:rsidRPr="0024171E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 xml:space="preserve">un tramo del </w:t>
      </w:r>
      <w:r w:rsidR="007B1C2A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río Marki</w:t>
      </w:r>
      <w:r w:rsidR="00B51436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z</w:t>
      </w:r>
      <w:r w:rsidRPr="0024171E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 xml:space="preserve"> a su paso por</w:t>
      </w:r>
      <w:r w:rsidR="001D13D5" w:rsidRPr="0024171E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 xml:space="preserve"> </w:t>
      </w:r>
      <w:r w:rsidR="007B1C2A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Mar</w:t>
      </w:r>
      <w:r w:rsidR="003E5BE5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qu</w:t>
      </w:r>
      <w:r w:rsidR="007B1C2A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  <w:t>inez, en Bernedo</w:t>
      </w:r>
    </w:p>
    <w:p w14:paraId="58390B3E" w14:textId="77777777" w:rsidR="006A1693" w:rsidRPr="0024171E" w:rsidRDefault="006A1693" w:rsidP="0068554D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</w:pPr>
    </w:p>
    <w:p w14:paraId="29605F8D" w14:textId="09CC7EFB" w:rsidR="001D79F5" w:rsidRDefault="00B96699" w:rsidP="00F67338">
      <w:pPr>
        <w:pStyle w:val="Prrafodelista"/>
        <w:numPr>
          <w:ilvl w:val="0"/>
          <w:numId w:val="8"/>
        </w:num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</w:pPr>
      <w:r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La corriente del agua había descalzado </w:t>
      </w:r>
      <w:r w:rsidR="00A04722"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>el muro</w:t>
      </w:r>
      <w:r w:rsidR="001213B6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 vertical</w:t>
      </w:r>
      <w:r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 de </w:t>
      </w:r>
      <w:r w:rsidR="00166697"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>contención</w:t>
      </w:r>
      <w:r w:rsidR="0052084B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 que sustituyó a la margen natural</w:t>
      </w:r>
      <w:r w:rsidR="00F67338"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y </w:t>
      </w:r>
      <w:r w:rsidR="001213B6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facilitó </w:t>
      </w:r>
      <w:r w:rsidR="0058286B" w:rsidRPr="00F67338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el </w:t>
      </w:r>
      <w:r w:rsidR="00171255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deslizamiento </w:t>
      </w:r>
      <w:r w:rsidR="004765D2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>de las tierras al cauce</w:t>
      </w:r>
    </w:p>
    <w:p w14:paraId="36737D98" w14:textId="77777777" w:rsidR="00720C14" w:rsidRDefault="00720C14" w:rsidP="00720C14">
      <w:pPr>
        <w:pStyle w:val="Prrafodelista"/>
        <w:ind w:left="360"/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</w:pPr>
    </w:p>
    <w:p w14:paraId="17278A3F" w14:textId="08E36B1E" w:rsidR="00CF2AF3" w:rsidRDefault="00CF2AF3" w:rsidP="00F67338">
      <w:pPr>
        <w:pStyle w:val="Prrafodelista"/>
        <w:numPr>
          <w:ilvl w:val="0"/>
          <w:numId w:val="8"/>
        </w:num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</w:pPr>
      <w:r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 xml:space="preserve">Se ha </w:t>
      </w:r>
      <w:r w:rsidR="00720C14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>coloca una base de escollera, que sostiene un entramado de troncos en los que se estaquilla vegetación de ribera</w:t>
      </w:r>
    </w:p>
    <w:p w14:paraId="692B2200" w14:textId="77777777" w:rsidR="003C51D3" w:rsidRDefault="003C51D3" w:rsidP="003C51D3">
      <w:pPr>
        <w:rPr>
          <w:rStyle w:val="Textoennegrita"/>
          <w:rFonts w:eastAsiaTheme="majorEastAsia" w:cs="Arial"/>
          <w:strike/>
          <w:spacing w:val="-12"/>
          <w:kern w:val="28"/>
          <w:szCs w:val="28"/>
          <w:shd w:val="clear" w:color="auto" w:fill="FFFFFF"/>
          <w:lang w:val="es-ES_tradnl"/>
        </w:rPr>
      </w:pPr>
    </w:p>
    <w:p w14:paraId="13A03236" w14:textId="1466952F" w:rsidR="008E5E80" w:rsidRDefault="00166697" w:rsidP="008973A4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URA ha restaurado un tramo de la margen izquierda del río Marki</w:t>
      </w:r>
      <w:r w:rsidR="00B5143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z</w:t>
      </w:r>
      <w:bookmarkStart w:id="0" w:name="_GoBack"/>
      <w:bookmarkEnd w:id="0"/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a su paso por Mar</w:t>
      </w:r>
      <w:r w:rsidR="003E5BE5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qu</w:t>
      </w:r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inez, en Berned</w:t>
      </w:r>
      <w:r w:rsidR="00BF5091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o</w:t>
      </w:r>
      <w: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. </w:t>
      </w:r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La corriente del agua había descalzado </w:t>
      </w:r>
      <w:r w:rsidR="00BB56D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un</w:t>
      </w:r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muro</w:t>
      </w:r>
      <w:r w:rsidR="00BB56D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completamente vertical</w:t>
      </w:r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de contención </w:t>
      </w:r>
      <w:r w:rsidR="004F3DD8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que sustituyó a la margen natural</w:t>
      </w:r>
      <w:r w:rsidR="0020043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y </w:t>
      </w:r>
      <w:r w:rsidR="00B1322E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facilitó que cayera parcialmente. E</w:t>
      </w:r>
      <w:r w:rsidR="0078089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sto a su vez facilitó el corrimiento</w:t>
      </w:r>
      <w:r w:rsidR="0020043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Pr="0016669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del talud</w:t>
      </w:r>
      <w:r w:rsidR="00B1322E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de la margen al cauce.</w:t>
      </w:r>
    </w:p>
    <w:p w14:paraId="033ACDDA" w14:textId="77777777" w:rsidR="008E5E80" w:rsidRDefault="008E5E80" w:rsidP="008973A4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0BC2FE66" w14:textId="7F9C20AE" w:rsidR="001D55C0" w:rsidRDefault="00A8349B" w:rsidP="008973A4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  <w: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La actuación ha consistido básicamente en</w:t>
      </w:r>
      <w:r w:rsidR="0032755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retirar los residuos del muro y la tierra caída; </w:t>
      </w:r>
      <w:r w:rsidR="00266A6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y </w:t>
      </w:r>
      <w:r w:rsid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en colocar</w:t>
      </w:r>
      <w: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una base de escollera</w:t>
      </w:r>
      <w: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sobre la que </w:t>
      </w:r>
      <w:r w:rsidR="008973A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se </w:t>
      </w:r>
      <w:r w:rsidR="008973A4"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sostiene</w:t>
      </w:r>
      <w:r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un entramado de </w:t>
      </w:r>
      <w:r w:rsidR="008973A4"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troncos</w:t>
      </w:r>
      <w:r w:rsidR="008973A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, </w:t>
      </w:r>
      <w:r w:rsidR="008973A4"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en</w:t>
      </w:r>
      <w:r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los que se estaquilla</w:t>
      </w:r>
      <w:r w:rsidR="0032755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o introduce</w:t>
      </w:r>
      <w:r w:rsidR="00E766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esquejes </w:t>
      </w:r>
      <w:r w:rsidR="005321F7"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de</w:t>
      </w:r>
      <w:r w:rsidR="00266A6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Pr="00A8349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vegetación de ribera</w:t>
      </w:r>
      <w:r w:rsidR="008973A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autóctona</w:t>
      </w:r>
      <w:r w:rsidR="001D55C0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.</w:t>
      </w:r>
    </w:p>
    <w:p w14:paraId="63A510D9" w14:textId="77777777" w:rsidR="008E5E80" w:rsidRDefault="008E5E80" w:rsidP="008973A4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635BB2CB" w14:textId="2B533429" w:rsidR="008E5E80" w:rsidRDefault="008E5E80" w:rsidP="008E5E80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  <w: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En concreto, se han </w:t>
      </w:r>
      <w:r w:rsidRPr="008E5E80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planta</w:t>
      </w:r>
      <w: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do</w:t>
      </w:r>
      <w:r w:rsidRPr="008E5E80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especies arbóreas y arbustivas propias del bosque de la aliseda mediterránea en</w:t>
      </w:r>
      <w:r w:rsidR="00BB56D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Pr="008E5E80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la </w:t>
      </w:r>
      <w:r w:rsidR="00BB56D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parte alta </w:t>
      </w:r>
      <w:r w:rsidRPr="008E5E80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del talud de la margen a restaurar </w:t>
      </w:r>
      <w:r w:rsidR="00266A6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(</w:t>
      </w:r>
      <w:r w:rsidR="007A3920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fresnos, alisos, chopos negros, </w:t>
      </w:r>
      <w:r w:rsidR="00B618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y arbustos como cornejo, aligustre, </w:t>
      </w:r>
      <w:r w:rsidR="00EB7F3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majuelo, </w:t>
      </w:r>
      <w:r w:rsidR="0062051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o </w:t>
      </w:r>
      <w:r w:rsidR="00EB7F39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saúco</w:t>
      </w:r>
      <w:r w:rsid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).</w:t>
      </w:r>
    </w:p>
    <w:p w14:paraId="6DCF0DA1" w14:textId="77777777" w:rsidR="008E5E80" w:rsidRDefault="008E5E80" w:rsidP="008E5E80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5F9D4FFA" w14:textId="7C9A263A" w:rsidR="00166697" w:rsidRPr="005321F7" w:rsidRDefault="0002694F" w:rsidP="0002694F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  <w:r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Los muros verticales y canalizaciones generan diversos impactos en el ecosistema fluvial. Interrumpen la continuidad transversal, perjudican el desbordamiento progresivo, impiden el acceso de la fauna a las riberas, interrumpen la vegetación de ribera y que el río funcione como</w:t>
      </w:r>
      <w:r w:rsidR="001D55C0"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  <w:r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corredor ecológico</w:t>
      </w:r>
      <w:r w:rsidR="001D55C0"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.</w:t>
      </w:r>
      <w:r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</w:t>
      </w:r>
    </w:p>
    <w:p w14:paraId="1CE0C806" w14:textId="77777777" w:rsidR="00166697" w:rsidRPr="005321F7" w:rsidRDefault="00166697" w:rsidP="0002694F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445AFB53" w14:textId="4FF232E8" w:rsidR="007E0A83" w:rsidRPr="005321F7" w:rsidRDefault="0002694F" w:rsidP="0002694F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  <w:r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Es frecuente que estos muros acaben colapsando. En estos casos se debe retirar el muro vertical por completo y generar una nueva ribera naturalizada, estabilizándola si es necesario mediante técnicas de bioingeniería. De este modo</w:t>
      </w:r>
      <w:r w:rsidR="00D20F47"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,</w:t>
      </w:r>
      <w:r w:rsidRPr="005321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 además de recuperar la estabilidad de la ribera se naturaliza el tramo recuperando la continuidad en la vegetación de ribera.</w:t>
      </w:r>
    </w:p>
    <w:p w14:paraId="0A79DD61" w14:textId="77777777" w:rsidR="0002694F" w:rsidRPr="0002694F" w:rsidRDefault="0002694F" w:rsidP="0002694F">
      <w:pPr>
        <w:jc w:val="both"/>
        <w:rPr>
          <w:rStyle w:val="Textoennegrita"/>
          <w:rFonts w:eastAsiaTheme="majorEastAsia" w:cs="Arial"/>
          <w:b w:val="0"/>
          <w:bCs w:val="0"/>
          <w:color w:val="FF0000"/>
          <w:spacing w:val="-12"/>
          <w:kern w:val="28"/>
          <w:szCs w:val="28"/>
          <w:shd w:val="clear" w:color="auto" w:fill="FFFFFF"/>
          <w:lang w:val="es-ES_tradnl"/>
        </w:rPr>
      </w:pPr>
    </w:p>
    <w:p w14:paraId="67CBFC8C" w14:textId="77777777" w:rsidR="002C1C95" w:rsidRDefault="002C1C95" w:rsidP="007B05D7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51E203D4" w14:textId="31857450" w:rsidR="007E0A83" w:rsidRPr="0024171E" w:rsidRDefault="007E0A83" w:rsidP="007B05D7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  <w:r w:rsidRPr="0024171E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La actuación ha requerido 2 meses de trabajos y una inversión de 6</w:t>
      </w:r>
      <w:r w:rsidR="00A23BFE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>5</w:t>
      </w:r>
      <w:r w:rsidRPr="0024171E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  <w:t xml:space="preserve">.000 € IVA incluido. </w:t>
      </w:r>
    </w:p>
    <w:p w14:paraId="275DE0AC" w14:textId="77777777" w:rsidR="003C7CC5" w:rsidRPr="0024171E" w:rsidRDefault="003C7CC5" w:rsidP="007B05D7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071C4E30" w14:textId="31A1AE02" w:rsidR="003C7CC5" w:rsidRPr="0024171E" w:rsidRDefault="003C7CC5" w:rsidP="007B05D7">
      <w:p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</w:pPr>
      <w:r w:rsidRPr="0024171E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  <w:t>Este proyecto podrá ser financiado por el Fondo Europeo de Desarrollo Regional, FEDER.</w:t>
      </w:r>
    </w:p>
    <w:p w14:paraId="7C6C91DA" w14:textId="77777777" w:rsidR="007B05D7" w:rsidRPr="0024171E" w:rsidRDefault="007B05D7" w:rsidP="00986CCA">
      <w:pP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4740CB52" w14:textId="77777777" w:rsidR="007B05D7" w:rsidRDefault="007B05D7" w:rsidP="00986CCA">
      <w:pP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1226BE20" w14:textId="77777777" w:rsidR="00911D25" w:rsidRPr="00986CCA" w:rsidRDefault="00911D25" w:rsidP="00BF1A68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s-ES_tradnl"/>
        </w:rPr>
      </w:pPr>
    </w:p>
    <w:p w14:paraId="71C09545" w14:textId="77777777" w:rsidR="008D679C" w:rsidRDefault="008D679C" w:rsidP="008D679C">
      <w:p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</w:pPr>
    </w:p>
    <w:p w14:paraId="0651A530" w14:textId="77777777" w:rsidR="008D679C" w:rsidRPr="008D679C" w:rsidRDefault="008D679C" w:rsidP="008D679C">
      <w:p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s-ES_tradnl"/>
        </w:rPr>
      </w:pPr>
    </w:p>
    <w:p w14:paraId="03A17C31" w14:textId="77777777" w:rsidR="004323DF" w:rsidRDefault="004323DF" w:rsidP="00CF18A1">
      <w:pPr>
        <w:spacing w:line="276" w:lineRule="auto"/>
        <w:jc w:val="both"/>
        <w:rPr>
          <w:rStyle w:val="Textoennegrita"/>
          <w:rFonts w:eastAsiaTheme="majorEastAsia" w:cs="Arial"/>
          <w:spacing w:val="-12"/>
          <w:kern w:val="28"/>
          <w:sz w:val="24"/>
          <w:shd w:val="clear" w:color="auto" w:fill="FFFFFF"/>
          <w:lang w:val="es-ES_tradnl"/>
        </w:rPr>
      </w:pPr>
    </w:p>
    <w:p w14:paraId="01914DE2" w14:textId="77777777" w:rsidR="004323DF" w:rsidRDefault="004323DF" w:rsidP="00CF18A1">
      <w:pPr>
        <w:spacing w:line="276" w:lineRule="auto"/>
        <w:jc w:val="both"/>
        <w:rPr>
          <w:rStyle w:val="Textoennegrita"/>
          <w:rFonts w:eastAsiaTheme="majorEastAsia" w:cs="Arial"/>
          <w:spacing w:val="-12"/>
          <w:kern w:val="28"/>
          <w:sz w:val="24"/>
          <w:shd w:val="clear" w:color="auto" w:fill="FFFFFF"/>
          <w:lang w:val="es-ES_tradnl"/>
        </w:rPr>
      </w:pPr>
    </w:p>
    <w:p w14:paraId="234A11F6" w14:textId="77777777" w:rsidR="00D731FF" w:rsidRDefault="00D731FF" w:rsidP="00D731FF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2B91EE" w14:textId="77777777" w:rsidR="00D731FF" w:rsidRDefault="00D731FF" w:rsidP="00CF18A1">
      <w:pPr>
        <w:spacing w:line="276" w:lineRule="auto"/>
        <w:jc w:val="both"/>
        <w:rPr>
          <w:rStyle w:val="Textoennegrita"/>
          <w:rFonts w:eastAsiaTheme="majorEastAsia" w:cs="Arial"/>
          <w:spacing w:val="-12"/>
          <w:kern w:val="28"/>
          <w:sz w:val="24"/>
          <w:shd w:val="clear" w:color="auto" w:fill="FFFFFF"/>
          <w:lang w:val="es-ES_tradnl"/>
        </w:rPr>
      </w:pPr>
    </w:p>
    <w:p w14:paraId="2D633B76" w14:textId="392482BB" w:rsidR="00F14D54" w:rsidRDefault="00685589" w:rsidP="002D6B2A">
      <w:pPr>
        <w:spacing w:line="276" w:lineRule="auto"/>
        <w:ind w:left="6381" w:firstLine="709"/>
        <w:jc w:val="both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>15</w:t>
      </w:r>
      <w:r w:rsidR="00F14D54" w:rsidRPr="0076439F">
        <w:rPr>
          <w:rFonts w:ascii="Arial" w:hAnsi="Arial" w:cs="Arial"/>
          <w:b/>
          <w:bCs/>
          <w:sz w:val="22"/>
          <w:szCs w:val="22"/>
        </w:rPr>
        <w:t>.</w:t>
      </w:r>
      <w:r w:rsidR="001205F4">
        <w:rPr>
          <w:rFonts w:ascii="Arial" w:hAnsi="Arial" w:cs="Arial"/>
          <w:b/>
          <w:bCs/>
          <w:sz w:val="22"/>
          <w:szCs w:val="22"/>
        </w:rPr>
        <w:t>10</w:t>
      </w:r>
      <w:r w:rsidR="00F14D54" w:rsidRPr="00F914AE">
        <w:rPr>
          <w:rFonts w:ascii="Arial" w:hAnsi="Arial" w:cs="Arial"/>
          <w:b/>
          <w:bCs/>
          <w:sz w:val="22"/>
          <w:szCs w:val="22"/>
        </w:rPr>
        <w:t>.2024.</w:t>
      </w:r>
    </w:p>
    <w:p w14:paraId="52ECF2D6" w14:textId="77777777" w:rsid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</w:p>
    <w:p w14:paraId="672CD4D4" w14:textId="77777777" w:rsidR="00F14D54" w:rsidRPr="003D3447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U</w:t>
      </w:r>
      <w:r w:rsidRPr="003D3447">
        <w:rPr>
          <w:rFonts w:ascii="Arial" w:hAnsi="Arial" w:cs="Arial"/>
          <w:noProof/>
          <w:sz w:val="16"/>
          <w:szCs w:val="16"/>
        </w:rPr>
        <w:t>RA Komunikazioa / URA Comunicación</w:t>
      </w:r>
      <w:r w:rsidRPr="003D3447">
        <w:rPr>
          <w:rFonts w:ascii="Arial" w:hAnsi="Arial" w:cs="Arial"/>
          <w:bCs/>
          <w:noProof/>
          <w:sz w:val="16"/>
          <w:szCs w:val="16"/>
        </w:rPr>
        <w:br/>
      </w:r>
      <w:r w:rsidRPr="003D3447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3D3447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3D3447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3D3447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3DEDC818" w14:textId="77777777" w:rsid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 Narrow" w:eastAsiaTheme="minorEastAsia" w:hAnsi="Arial Narrow"/>
          <w:noProof/>
          <w:color w:val="0070C0"/>
          <w:sz w:val="18"/>
          <w:szCs w:val="18"/>
        </w:rPr>
        <w:drawing>
          <wp:inline distT="0" distB="0" distL="0" distR="0" wp14:anchorId="45BDAD7C" wp14:editId="18B536A8">
            <wp:extent cx="223200" cy="223200"/>
            <wp:effectExtent l="0" t="0" r="5715" b="5715"/>
            <wp:docPr id="11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7AFE7EE1" wp14:editId="10567241">
            <wp:extent cx="219075" cy="219075"/>
            <wp:effectExtent l="0" t="0" r="9525" b="9525"/>
            <wp:docPr id="12" name="Imagen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9EC79" wp14:editId="7DA1B505">
            <wp:extent cx="240030" cy="240030"/>
            <wp:effectExtent l="0" t="0" r="7620" b="7620"/>
            <wp:docPr id="13" name="Irudia 4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3F13" w14:textId="7C9B7CB2" w:rsidR="00F05CE8" w:rsidRP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  <w:lang w:val="eu-ES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3FAA8391" wp14:editId="0B862A2B">
            <wp:extent cx="2124075" cy="295275"/>
            <wp:effectExtent l="0" t="0" r="9525" b="9525"/>
            <wp:docPr id="9" name="Imagen 9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CE8" w:rsidRPr="00F14D54" w:rsidSect="006C22B1">
      <w:headerReference w:type="default" r:id="rId19"/>
      <w:pgSz w:w="12240" w:h="15840" w:code="1"/>
      <w:pgMar w:top="1417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EA7B0" w14:textId="77777777" w:rsidR="00B2335A" w:rsidRDefault="00B2335A">
      <w:r>
        <w:separator/>
      </w:r>
    </w:p>
  </w:endnote>
  <w:endnote w:type="continuationSeparator" w:id="0">
    <w:p w14:paraId="2968B60B" w14:textId="77777777" w:rsidR="00B2335A" w:rsidRDefault="00B2335A">
      <w:r>
        <w:continuationSeparator/>
      </w:r>
    </w:p>
  </w:endnote>
  <w:endnote w:type="continuationNotice" w:id="1">
    <w:p w14:paraId="2F4ACA29" w14:textId="77777777" w:rsidR="00B2335A" w:rsidRDefault="00B23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13A1" w14:textId="77777777" w:rsidR="00B2335A" w:rsidRDefault="00B2335A">
      <w:r>
        <w:separator/>
      </w:r>
    </w:p>
  </w:footnote>
  <w:footnote w:type="continuationSeparator" w:id="0">
    <w:p w14:paraId="4088BD8F" w14:textId="77777777" w:rsidR="00B2335A" w:rsidRDefault="00B2335A">
      <w:r>
        <w:continuationSeparator/>
      </w:r>
    </w:p>
  </w:footnote>
  <w:footnote w:type="continuationNotice" w:id="1">
    <w:p w14:paraId="2D0BD535" w14:textId="77777777" w:rsidR="00B2335A" w:rsidRDefault="00B23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4CF73" w14:textId="45E613D0" w:rsidR="002A75FA" w:rsidRPr="00BD55D1" w:rsidRDefault="00BD55D1" w:rsidP="00BD55D1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75DE5C5" wp14:editId="7844919A">
          <wp:extent cx="1127760" cy="524510"/>
          <wp:effectExtent l="0" t="0" r="0" b="8890"/>
          <wp:docPr id="15" name="Imagen 2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      </w:t>
    </w:r>
    <w:r w:rsidR="00216960">
      <w:rPr>
        <w:rFonts w:ascii="Arial" w:hAnsi="Arial" w:cs="Arial"/>
      </w:rPr>
      <w:t xml:space="preserve">                                        </w:t>
    </w:r>
    <w:r>
      <w:rPr>
        <w:rFonts w:ascii="Arial" w:hAnsi="Arial" w:cs="Arial"/>
      </w:rPr>
      <w:t xml:space="preserve">           </w:t>
    </w:r>
    <w:r w:rsidR="00216960">
      <w:rPr>
        <w:noProof/>
      </w:rPr>
      <w:drawing>
        <wp:inline distT="0" distB="0" distL="0" distR="0" wp14:anchorId="6D579B13" wp14:editId="548F4D67">
          <wp:extent cx="1174939" cy="695325"/>
          <wp:effectExtent l="0" t="0" r="6350" b="0"/>
          <wp:docPr id="3" name="Irudia 3" descr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3" descr="Logo Gobierno Vas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795" cy="70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30D2"/>
    <w:multiLevelType w:val="hybridMultilevel"/>
    <w:tmpl w:val="257097F6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73157"/>
    <w:multiLevelType w:val="hybridMultilevel"/>
    <w:tmpl w:val="18A4A5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91E"/>
    <w:multiLevelType w:val="hybridMultilevel"/>
    <w:tmpl w:val="6494DF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4A81"/>
    <w:multiLevelType w:val="hybridMultilevel"/>
    <w:tmpl w:val="0A20A8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481"/>
    <w:multiLevelType w:val="multilevel"/>
    <w:tmpl w:val="2C2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01B34"/>
    <w:multiLevelType w:val="hybridMultilevel"/>
    <w:tmpl w:val="A2BA2AF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1B29"/>
    <w:multiLevelType w:val="hybridMultilevel"/>
    <w:tmpl w:val="6778D1AC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8B51A6"/>
    <w:multiLevelType w:val="multilevel"/>
    <w:tmpl w:val="0D7E1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41E0486"/>
    <w:multiLevelType w:val="hybridMultilevel"/>
    <w:tmpl w:val="65E8148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224F"/>
    <w:rsid w:val="0000337F"/>
    <w:rsid w:val="00007A7D"/>
    <w:rsid w:val="00011195"/>
    <w:rsid w:val="00022C5A"/>
    <w:rsid w:val="0002501F"/>
    <w:rsid w:val="00025823"/>
    <w:rsid w:val="000267D4"/>
    <w:rsid w:val="0002694F"/>
    <w:rsid w:val="00030CB4"/>
    <w:rsid w:val="00031529"/>
    <w:rsid w:val="00033B7A"/>
    <w:rsid w:val="00033C32"/>
    <w:rsid w:val="000375BB"/>
    <w:rsid w:val="00040C55"/>
    <w:rsid w:val="00041097"/>
    <w:rsid w:val="000423A3"/>
    <w:rsid w:val="00044401"/>
    <w:rsid w:val="0004520D"/>
    <w:rsid w:val="000465F5"/>
    <w:rsid w:val="0005050A"/>
    <w:rsid w:val="00053FE5"/>
    <w:rsid w:val="0005536C"/>
    <w:rsid w:val="0005652F"/>
    <w:rsid w:val="00061E63"/>
    <w:rsid w:val="00062E62"/>
    <w:rsid w:val="00063703"/>
    <w:rsid w:val="00064154"/>
    <w:rsid w:val="00065EF5"/>
    <w:rsid w:val="00067331"/>
    <w:rsid w:val="00067851"/>
    <w:rsid w:val="00067EEA"/>
    <w:rsid w:val="00071C40"/>
    <w:rsid w:val="00073995"/>
    <w:rsid w:val="00073C3D"/>
    <w:rsid w:val="000766EA"/>
    <w:rsid w:val="0007758C"/>
    <w:rsid w:val="00077FDB"/>
    <w:rsid w:val="00080FF6"/>
    <w:rsid w:val="000826D0"/>
    <w:rsid w:val="000843E6"/>
    <w:rsid w:val="00085193"/>
    <w:rsid w:val="00085EE5"/>
    <w:rsid w:val="000862DC"/>
    <w:rsid w:val="00086516"/>
    <w:rsid w:val="00090621"/>
    <w:rsid w:val="00091E72"/>
    <w:rsid w:val="00092CBD"/>
    <w:rsid w:val="000939FB"/>
    <w:rsid w:val="0009598C"/>
    <w:rsid w:val="00096603"/>
    <w:rsid w:val="00096E83"/>
    <w:rsid w:val="000A01C6"/>
    <w:rsid w:val="000A1D3E"/>
    <w:rsid w:val="000A21D6"/>
    <w:rsid w:val="000A478B"/>
    <w:rsid w:val="000A7832"/>
    <w:rsid w:val="000B1558"/>
    <w:rsid w:val="000B1C78"/>
    <w:rsid w:val="000B1EDE"/>
    <w:rsid w:val="000B4950"/>
    <w:rsid w:val="000B52C3"/>
    <w:rsid w:val="000B6776"/>
    <w:rsid w:val="000C5E3B"/>
    <w:rsid w:val="000D5AAB"/>
    <w:rsid w:val="000F0FF3"/>
    <w:rsid w:val="000F1FAA"/>
    <w:rsid w:val="000F209B"/>
    <w:rsid w:val="000F4D65"/>
    <w:rsid w:val="000F4EE4"/>
    <w:rsid w:val="000F6AA6"/>
    <w:rsid w:val="00101A15"/>
    <w:rsid w:val="001023B6"/>
    <w:rsid w:val="00102937"/>
    <w:rsid w:val="00103581"/>
    <w:rsid w:val="001047BB"/>
    <w:rsid w:val="00104F3B"/>
    <w:rsid w:val="00107BF8"/>
    <w:rsid w:val="0011015C"/>
    <w:rsid w:val="00111197"/>
    <w:rsid w:val="001111E4"/>
    <w:rsid w:val="00111A6A"/>
    <w:rsid w:val="001132BD"/>
    <w:rsid w:val="00114D14"/>
    <w:rsid w:val="00115F62"/>
    <w:rsid w:val="001162FE"/>
    <w:rsid w:val="00116317"/>
    <w:rsid w:val="00116C28"/>
    <w:rsid w:val="00117840"/>
    <w:rsid w:val="00117DB8"/>
    <w:rsid w:val="001205F4"/>
    <w:rsid w:val="001213B6"/>
    <w:rsid w:val="00122951"/>
    <w:rsid w:val="00122FE0"/>
    <w:rsid w:val="001244C5"/>
    <w:rsid w:val="00125404"/>
    <w:rsid w:val="001254D6"/>
    <w:rsid w:val="001262F6"/>
    <w:rsid w:val="0013042A"/>
    <w:rsid w:val="00130E71"/>
    <w:rsid w:val="0013506B"/>
    <w:rsid w:val="00136806"/>
    <w:rsid w:val="00137B46"/>
    <w:rsid w:val="00140728"/>
    <w:rsid w:val="001412EF"/>
    <w:rsid w:val="001453C7"/>
    <w:rsid w:val="00145E44"/>
    <w:rsid w:val="00152A96"/>
    <w:rsid w:val="0015681F"/>
    <w:rsid w:val="00156995"/>
    <w:rsid w:val="00161869"/>
    <w:rsid w:val="001637D4"/>
    <w:rsid w:val="00164A55"/>
    <w:rsid w:val="00166697"/>
    <w:rsid w:val="00167121"/>
    <w:rsid w:val="0017070E"/>
    <w:rsid w:val="00171255"/>
    <w:rsid w:val="001745AD"/>
    <w:rsid w:val="001746CA"/>
    <w:rsid w:val="00174A6C"/>
    <w:rsid w:val="001815DA"/>
    <w:rsid w:val="0018190E"/>
    <w:rsid w:val="0018284B"/>
    <w:rsid w:val="001830E0"/>
    <w:rsid w:val="00192CA4"/>
    <w:rsid w:val="00195BB9"/>
    <w:rsid w:val="001A1D76"/>
    <w:rsid w:val="001A3F6C"/>
    <w:rsid w:val="001A4355"/>
    <w:rsid w:val="001A5EF1"/>
    <w:rsid w:val="001A64C3"/>
    <w:rsid w:val="001B2BB0"/>
    <w:rsid w:val="001B40F3"/>
    <w:rsid w:val="001B4BA2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01EA"/>
    <w:rsid w:val="001D13D5"/>
    <w:rsid w:val="001D273D"/>
    <w:rsid w:val="001D4728"/>
    <w:rsid w:val="001D4FA7"/>
    <w:rsid w:val="001D55C0"/>
    <w:rsid w:val="001D56D7"/>
    <w:rsid w:val="001D675B"/>
    <w:rsid w:val="001D79F5"/>
    <w:rsid w:val="001E57CB"/>
    <w:rsid w:val="001E6BEE"/>
    <w:rsid w:val="001F01E2"/>
    <w:rsid w:val="001F06F3"/>
    <w:rsid w:val="001F3631"/>
    <w:rsid w:val="001F3D03"/>
    <w:rsid w:val="001F5871"/>
    <w:rsid w:val="0020003F"/>
    <w:rsid w:val="00200439"/>
    <w:rsid w:val="002059B5"/>
    <w:rsid w:val="00206395"/>
    <w:rsid w:val="00207CA6"/>
    <w:rsid w:val="0021129A"/>
    <w:rsid w:val="0021289F"/>
    <w:rsid w:val="00216536"/>
    <w:rsid w:val="002165E1"/>
    <w:rsid w:val="00216960"/>
    <w:rsid w:val="00216987"/>
    <w:rsid w:val="0021702F"/>
    <w:rsid w:val="00217AB3"/>
    <w:rsid w:val="00217C7E"/>
    <w:rsid w:val="00221A32"/>
    <w:rsid w:val="00222E6B"/>
    <w:rsid w:val="00225954"/>
    <w:rsid w:val="00225FF8"/>
    <w:rsid w:val="00226CD3"/>
    <w:rsid w:val="00230C0D"/>
    <w:rsid w:val="002310CA"/>
    <w:rsid w:val="00235A3E"/>
    <w:rsid w:val="002362E7"/>
    <w:rsid w:val="00237295"/>
    <w:rsid w:val="0024171E"/>
    <w:rsid w:val="002446D9"/>
    <w:rsid w:val="00246D56"/>
    <w:rsid w:val="00255E93"/>
    <w:rsid w:val="00261517"/>
    <w:rsid w:val="0026171B"/>
    <w:rsid w:val="00261773"/>
    <w:rsid w:val="00262A4F"/>
    <w:rsid w:val="00262E25"/>
    <w:rsid w:val="00264BF6"/>
    <w:rsid w:val="00265674"/>
    <w:rsid w:val="00266A6F"/>
    <w:rsid w:val="0026768C"/>
    <w:rsid w:val="00267E04"/>
    <w:rsid w:val="00270097"/>
    <w:rsid w:val="00270881"/>
    <w:rsid w:val="0027194C"/>
    <w:rsid w:val="00272203"/>
    <w:rsid w:val="00272C85"/>
    <w:rsid w:val="002730C8"/>
    <w:rsid w:val="0027496A"/>
    <w:rsid w:val="00275285"/>
    <w:rsid w:val="00280F9D"/>
    <w:rsid w:val="00281DCD"/>
    <w:rsid w:val="00281DF6"/>
    <w:rsid w:val="00282F98"/>
    <w:rsid w:val="00284A8B"/>
    <w:rsid w:val="00284F35"/>
    <w:rsid w:val="0028786E"/>
    <w:rsid w:val="00287ABC"/>
    <w:rsid w:val="002918B4"/>
    <w:rsid w:val="00292C78"/>
    <w:rsid w:val="00293F74"/>
    <w:rsid w:val="00297B51"/>
    <w:rsid w:val="002A0512"/>
    <w:rsid w:val="002A14A4"/>
    <w:rsid w:val="002A3737"/>
    <w:rsid w:val="002A4FD4"/>
    <w:rsid w:val="002A52F2"/>
    <w:rsid w:val="002A75FA"/>
    <w:rsid w:val="002B26C7"/>
    <w:rsid w:val="002C17B7"/>
    <w:rsid w:val="002C1C95"/>
    <w:rsid w:val="002C6442"/>
    <w:rsid w:val="002C7475"/>
    <w:rsid w:val="002D053E"/>
    <w:rsid w:val="002D2DB2"/>
    <w:rsid w:val="002D5814"/>
    <w:rsid w:val="002D6520"/>
    <w:rsid w:val="002D6B2A"/>
    <w:rsid w:val="002E0C37"/>
    <w:rsid w:val="002E3296"/>
    <w:rsid w:val="002E48F8"/>
    <w:rsid w:val="002E653C"/>
    <w:rsid w:val="002F1D72"/>
    <w:rsid w:val="002F21AC"/>
    <w:rsid w:val="002F5CEE"/>
    <w:rsid w:val="002F674C"/>
    <w:rsid w:val="002F6C4E"/>
    <w:rsid w:val="002F77B2"/>
    <w:rsid w:val="00301144"/>
    <w:rsid w:val="00301B91"/>
    <w:rsid w:val="0031089A"/>
    <w:rsid w:val="0031213B"/>
    <w:rsid w:val="00312F4F"/>
    <w:rsid w:val="00314AEB"/>
    <w:rsid w:val="00327554"/>
    <w:rsid w:val="00330C3C"/>
    <w:rsid w:val="003313C3"/>
    <w:rsid w:val="0033252C"/>
    <w:rsid w:val="0033409B"/>
    <w:rsid w:val="003361A5"/>
    <w:rsid w:val="003375AC"/>
    <w:rsid w:val="00337C02"/>
    <w:rsid w:val="003403A4"/>
    <w:rsid w:val="00340C48"/>
    <w:rsid w:val="00341639"/>
    <w:rsid w:val="00344041"/>
    <w:rsid w:val="00345B91"/>
    <w:rsid w:val="00345B94"/>
    <w:rsid w:val="00346CF2"/>
    <w:rsid w:val="003476F0"/>
    <w:rsid w:val="00347743"/>
    <w:rsid w:val="003529B2"/>
    <w:rsid w:val="00353ECD"/>
    <w:rsid w:val="00354421"/>
    <w:rsid w:val="0035645B"/>
    <w:rsid w:val="003569CF"/>
    <w:rsid w:val="003608EA"/>
    <w:rsid w:val="00360B0B"/>
    <w:rsid w:val="00361149"/>
    <w:rsid w:val="003612F9"/>
    <w:rsid w:val="00362B52"/>
    <w:rsid w:val="0036453E"/>
    <w:rsid w:val="00365113"/>
    <w:rsid w:val="00367906"/>
    <w:rsid w:val="003715C1"/>
    <w:rsid w:val="00371AD4"/>
    <w:rsid w:val="00374A23"/>
    <w:rsid w:val="00380FD7"/>
    <w:rsid w:val="00381618"/>
    <w:rsid w:val="00383F1D"/>
    <w:rsid w:val="00383F24"/>
    <w:rsid w:val="0038466F"/>
    <w:rsid w:val="00384B50"/>
    <w:rsid w:val="003863AD"/>
    <w:rsid w:val="003864A1"/>
    <w:rsid w:val="003865C4"/>
    <w:rsid w:val="00386862"/>
    <w:rsid w:val="003873CB"/>
    <w:rsid w:val="00390865"/>
    <w:rsid w:val="0039169D"/>
    <w:rsid w:val="003919FC"/>
    <w:rsid w:val="00392CCB"/>
    <w:rsid w:val="003962AE"/>
    <w:rsid w:val="003965D8"/>
    <w:rsid w:val="00397B4D"/>
    <w:rsid w:val="003A06BB"/>
    <w:rsid w:val="003A1006"/>
    <w:rsid w:val="003A593E"/>
    <w:rsid w:val="003A7335"/>
    <w:rsid w:val="003B2F34"/>
    <w:rsid w:val="003B33F7"/>
    <w:rsid w:val="003B4D7B"/>
    <w:rsid w:val="003B5084"/>
    <w:rsid w:val="003B6001"/>
    <w:rsid w:val="003B700E"/>
    <w:rsid w:val="003B75F4"/>
    <w:rsid w:val="003C338A"/>
    <w:rsid w:val="003C432C"/>
    <w:rsid w:val="003C51D3"/>
    <w:rsid w:val="003C6F64"/>
    <w:rsid w:val="003C709A"/>
    <w:rsid w:val="003C7CC5"/>
    <w:rsid w:val="003D1481"/>
    <w:rsid w:val="003D23FD"/>
    <w:rsid w:val="003D252F"/>
    <w:rsid w:val="003D3447"/>
    <w:rsid w:val="003D5368"/>
    <w:rsid w:val="003D5F72"/>
    <w:rsid w:val="003D62AE"/>
    <w:rsid w:val="003D6701"/>
    <w:rsid w:val="003D79B1"/>
    <w:rsid w:val="003D7F36"/>
    <w:rsid w:val="003E0351"/>
    <w:rsid w:val="003E1507"/>
    <w:rsid w:val="003E1E83"/>
    <w:rsid w:val="003E5BE5"/>
    <w:rsid w:val="003E6110"/>
    <w:rsid w:val="003E7119"/>
    <w:rsid w:val="003F08FF"/>
    <w:rsid w:val="003F2804"/>
    <w:rsid w:val="003F58FA"/>
    <w:rsid w:val="004028EF"/>
    <w:rsid w:val="004029CD"/>
    <w:rsid w:val="0040410C"/>
    <w:rsid w:val="00406B7D"/>
    <w:rsid w:val="00412EB3"/>
    <w:rsid w:val="00413DA5"/>
    <w:rsid w:val="004152E8"/>
    <w:rsid w:val="00417198"/>
    <w:rsid w:val="00424C17"/>
    <w:rsid w:val="00426AC1"/>
    <w:rsid w:val="00430DA4"/>
    <w:rsid w:val="0043132F"/>
    <w:rsid w:val="00431790"/>
    <w:rsid w:val="0043212D"/>
    <w:rsid w:val="004323DF"/>
    <w:rsid w:val="004327BC"/>
    <w:rsid w:val="00435392"/>
    <w:rsid w:val="00436E88"/>
    <w:rsid w:val="00436F1B"/>
    <w:rsid w:val="004373DC"/>
    <w:rsid w:val="0044355F"/>
    <w:rsid w:val="0044603F"/>
    <w:rsid w:val="0044703F"/>
    <w:rsid w:val="004472F9"/>
    <w:rsid w:val="00456986"/>
    <w:rsid w:val="00456E14"/>
    <w:rsid w:val="00457247"/>
    <w:rsid w:val="00460CB5"/>
    <w:rsid w:val="00460F6B"/>
    <w:rsid w:val="0046126C"/>
    <w:rsid w:val="004639FA"/>
    <w:rsid w:val="00464472"/>
    <w:rsid w:val="004644EF"/>
    <w:rsid w:val="00471617"/>
    <w:rsid w:val="00474B8D"/>
    <w:rsid w:val="00475AB8"/>
    <w:rsid w:val="004765D2"/>
    <w:rsid w:val="00476C23"/>
    <w:rsid w:val="00480728"/>
    <w:rsid w:val="004809CD"/>
    <w:rsid w:val="00480DDC"/>
    <w:rsid w:val="004813A7"/>
    <w:rsid w:val="00482286"/>
    <w:rsid w:val="0048235A"/>
    <w:rsid w:val="00482835"/>
    <w:rsid w:val="00483617"/>
    <w:rsid w:val="00484AD8"/>
    <w:rsid w:val="00486CC1"/>
    <w:rsid w:val="00490458"/>
    <w:rsid w:val="00491CF7"/>
    <w:rsid w:val="00493E8B"/>
    <w:rsid w:val="00494A00"/>
    <w:rsid w:val="00496BFB"/>
    <w:rsid w:val="004977EB"/>
    <w:rsid w:val="004A09C5"/>
    <w:rsid w:val="004A0A51"/>
    <w:rsid w:val="004A230F"/>
    <w:rsid w:val="004A2A3D"/>
    <w:rsid w:val="004A3A27"/>
    <w:rsid w:val="004A4ABB"/>
    <w:rsid w:val="004A6178"/>
    <w:rsid w:val="004A68E9"/>
    <w:rsid w:val="004B12D9"/>
    <w:rsid w:val="004B28F3"/>
    <w:rsid w:val="004B3D7D"/>
    <w:rsid w:val="004B6613"/>
    <w:rsid w:val="004C17FF"/>
    <w:rsid w:val="004C1FE1"/>
    <w:rsid w:val="004C671D"/>
    <w:rsid w:val="004C73D4"/>
    <w:rsid w:val="004C73E0"/>
    <w:rsid w:val="004D41C4"/>
    <w:rsid w:val="004D5BEC"/>
    <w:rsid w:val="004D5C52"/>
    <w:rsid w:val="004D6AB4"/>
    <w:rsid w:val="004E240A"/>
    <w:rsid w:val="004E4EE2"/>
    <w:rsid w:val="004F299B"/>
    <w:rsid w:val="004F3AA0"/>
    <w:rsid w:val="004F3DD8"/>
    <w:rsid w:val="004F507C"/>
    <w:rsid w:val="004F696B"/>
    <w:rsid w:val="004F772B"/>
    <w:rsid w:val="0050030D"/>
    <w:rsid w:val="0050075D"/>
    <w:rsid w:val="00500F5D"/>
    <w:rsid w:val="00501E77"/>
    <w:rsid w:val="00501FF3"/>
    <w:rsid w:val="00502598"/>
    <w:rsid w:val="0050336A"/>
    <w:rsid w:val="005033EE"/>
    <w:rsid w:val="00505E1E"/>
    <w:rsid w:val="00506298"/>
    <w:rsid w:val="00507220"/>
    <w:rsid w:val="00507770"/>
    <w:rsid w:val="0051113C"/>
    <w:rsid w:val="00511FB4"/>
    <w:rsid w:val="00512687"/>
    <w:rsid w:val="00514E95"/>
    <w:rsid w:val="0051521B"/>
    <w:rsid w:val="005153E3"/>
    <w:rsid w:val="005159C8"/>
    <w:rsid w:val="00516B60"/>
    <w:rsid w:val="0052084B"/>
    <w:rsid w:val="00520FCF"/>
    <w:rsid w:val="005212E2"/>
    <w:rsid w:val="005212EA"/>
    <w:rsid w:val="00522E0E"/>
    <w:rsid w:val="0052485B"/>
    <w:rsid w:val="00524924"/>
    <w:rsid w:val="00524B20"/>
    <w:rsid w:val="0052698E"/>
    <w:rsid w:val="005321F7"/>
    <w:rsid w:val="00536A3E"/>
    <w:rsid w:val="005404B2"/>
    <w:rsid w:val="005452A9"/>
    <w:rsid w:val="005465BD"/>
    <w:rsid w:val="0054705F"/>
    <w:rsid w:val="00550BDC"/>
    <w:rsid w:val="005524C0"/>
    <w:rsid w:val="00554617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1971"/>
    <w:rsid w:val="00572457"/>
    <w:rsid w:val="005726F3"/>
    <w:rsid w:val="00573520"/>
    <w:rsid w:val="00574B60"/>
    <w:rsid w:val="005755F4"/>
    <w:rsid w:val="00576157"/>
    <w:rsid w:val="00576249"/>
    <w:rsid w:val="00577C21"/>
    <w:rsid w:val="00581483"/>
    <w:rsid w:val="00581AE0"/>
    <w:rsid w:val="00581C36"/>
    <w:rsid w:val="0058286B"/>
    <w:rsid w:val="00582ADB"/>
    <w:rsid w:val="00582E7F"/>
    <w:rsid w:val="00583890"/>
    <w:rsid w:val="00593DD8"/>
    <w:rsid w:val="00594F1E"/>
    <w:rsid w:val="005954BE"/>
    <w:rsid w:val="005955A5"/>
    <w:rsid w:val="005A2D1F"/>
    <w:rsid w:val="005A3058"/>
    <w:rsid w:val="005A40E1"/>
    <w:rsid w:val="005A4360"/>
    <w:rsid w:val="005B1145"/>
    <w:rsid w:val="005B3079"/>
    <w:rsid w:val="005B36FF"/>
    <w:rsid w:val="005B6742"/>
    <w:rsid w:val="005B706F"/>
    <w:rsid w:val="005C01F8"/>
    <w:rsid w:val="005C3B1A"/>
    <w:rsid w:val="005C3D9E"/>
    <w:rsid w:val="005C3EE2"/>
    <w:rsid w:val="005C63DB"/>
    <w:rsid w:val="005C6C65"/>
    <w:rsid w:val="005C7532"/>
    <w:rsid w:val="005D0C3B"/>
    <w:rsid w:val="005D0C9E"/>
    <w:rsid w:val="005D1B87"/>
    <w:rsid w:val="005D3255"/>
    <w:rsid w:val="005D3435"/>
    <w:rsid w:val="005D436F"/>
    <w:rsid w:val="005D5D24"/>
    <w:rsid w:val="005D68B8"/>
    <w:rsid w:val="005D6BC5"/>
    <w:rsid w:val="005D7BBA"/>
    <w:rsid w:val="005E3A75"/>
    <w:rsid w:val="005E595E"/>
    <w:rsid w:val="005E5AB6"/>
    <w:rsid w:val="005E7076"/>
    <w:rsid w:val="005F012C"/>
    <w:rsid w:val="005F0F1F"/>
    <w:rsid w:val="005F73BE"/>
    <w:rsid w:val="00600BEA"/>
    <w:rsid w:val="00602913"/>
    <w:rsid w:val="00602D4C"/>
    <w:rsid w:val="00604669"/>
    <w:rsid w:val="00605825"/>
    <w:rsid w:val="00610A07"/>
    <w:rsid w:val="006113CC"/>
    <w:rsid w:val="0061190B"/>
    <w:rsid w:val="0061259F"/>
    <w:rsid w:val="00615D86"/>
    <w:rsid w:val="00620516"/>
    <w:rsid w:val="00621FDB"/>
    <w:rsid w:val="006221B6"/>
    <w:rsid w:val="00622FD5"/>
    <w:rsid w:val="00622FF0"/>
    <w:rsid w:val="0062555F"/>
    <w:rsid w:val="00625739"/>
    <w:rsid w:val="006262DA"/>
    <w:rsid w:val="00626D06"/>
    <w:rsid w:val="00633B99"/>
    <w:rsid w:val="0063426E"/>
    <w:rsid w:val="00634CD1"/>
    <w:rsid w:val="0063628A"/>
    <w:rsid w:val="006370C9"/>
    <w:rsid w:val="0064262F"/>
    <w:rsid w:val="006428D8"/>
    <w:rsid w:val="0064496C"/>
    <w:rsid w:val="00646323"/>
    <w:rsid w:val="0065486A"/>
    <w:rsid w:val="00660F93"/>
    <w:rsid w:val="00662B2D"/>
    <w:rsid w:val="006632B5"/>
    <w:rsid w:val="00663EF7"/>
    <w:rsid w:val="006669FF"/>
    <w:rsid w:val="00672111"/>
    <w:rsid w:val="006729F1"/>
    <w:rsid w:val="00673721"/>
    <w:rsid w:val="00675835"/>
    <w:rsid w:val="00676B4E"/>
    <w:rsid w:val="00681421"/>
    <w:rsid w:val="0068554D"/>
    <w:rsid w:val="00685589"/>
    <w:rsid w:val="00685E12"/>
    <w:rsid w:val="00687323"/>
    <w:rsid w:val="00687A1F"/>
    <w:rsid w:val="0069272A"/>
    <w:rsid w:val="006932E9"/>
    <w:rsid w:val="00696077"/>
    <w:rsid w:val="00696539"/>
    <w:rsid w:val="0069732C"/>
    <w:rsid w:val="006A1693"/>
    <w:rsid w:val="006A1D17"/>
    <w:rsid w:val="006A234C"/>
    <w:rsid w:val="006A2597"/>
    <w:rsid w:val="006A339D"/>
    <w:rsid w:val="006A49B3"/>
    <w:rsid w:val="006A4A9F"/>
    <w:rsid w:val="006A51E1"/>
    <w:rsid w:val="006A785C"/>
    <w:rsid w:val="006B01BC"/>
    <w:rsid w:val="006B0F3C"/>
    <w:rsid w:val="006B298F"/>
    <w:rsid w:val="006B68F5"/>
    <w:rsid w:val="006B707C"/>
    <w:rsid w:val="006C22B1"/>
    <w:rsid w:val="006C22D8"/>
    <w:rsid w:val="006C4BE9"/>
    <w:rsid w:val="006C6531"/>
    <w:rsid w:val="006C753A"/>
    <w:rsid w:val="006D0C0C"/>
    <w:rsid w:val="006D532C"/>
    <w:rsid w:val="006D69A3"/>
    <w:rsid w:val="006D72BF"/>
    <w:rsid w:val="006E034A"/>
    <w:rsid w:val="006E1A17"/>
    <w:rsid w:val="006E3941"/>
    <w:rsid w:val="006E734D"/>
    <w:rsid w:val="006E77E8"/>
    <w:rsid w:val="006E7B00"/>
    <w:rsid w:val="006E7FBF"/>
    <w:rsid w:val="006F2AD7"/>
    <w:rsid w:val="006F366F"/>
    <w:rsid w:val="006F79ED"/>
    <w:rsid w:val="00701919"/>
    <w:rsid w:val="00701A77"/>
    <w:rsid w:val="00702480"/>
    <w:rsid w:val="00702BFB"/>
    <w:rsid w:val="00706F4C"/>
    <w:rsid w:val="00711C5D"/>
    <w:rsid w:val="00711DCC"/>
    <w:rsid w:val="00712572"/>
    <w:rsid w:val="00714BFB"/>
    <w:rsid w:val="00714D6B"/>
    <w:rsid w:val="0071686B"/>
    <w:rsid w:val="00716D69"/>
    <w:rsid w:val="007209C4"/>
    <w:rsid w:val="00720C14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B78"/>
    <w:rsid w:val="00747F45"/>
    <w:rsid w:val="00750C66"/>
    <w:rsid w:val="00752E7B"/>
    <w:rsid w:val="00755693"/>
    <w:rsid w:val="00756B3E"/>
    <w:rsid w:val="00756F9D"/>
    <w:rsid w:val="00760BFD"/>
    <w:rsid w:val="00763AD4"/>
    <w:rsid w:val="0076439F"/>
    <w:rsid w:val="0076471F"/>
    <w:rsid w:val="007662AB"/>
    <w:rsid w:val="00774A57"/>
    <w:rsid w:val="00777AED"/>
    <w:rsid w:val="00780896"/>
    <w:rsid w:val="00782DB6"/>
    <w:rsid w:val="007857EE"/>
    <w:rsid w:val="00792705"/>
    <w:rsid w:val="00792C3B"/>
    <w:rsid w:val="00797FF4"/>
    <w:rsid w:val="007A3920"/>
    <w:rsid w:val="007A5340"/>
    <w:rsid w:val="007A5992"/>
    <w:rsid w:val="007B05D7"/>
    <w:rsid w:val="007B1C2A"/>
    <w:rsid w:val="007B27CC"/>
    <w:rsid w:val="007B3A11"/>
    <w:rsid w:val="007B52BC"/>
    <w:rsid w:val="007B6F8E"/>
    <w:rsid w:val="007C1ECB"/>
    <w:rsid w:val="007C5558"/>
    <w:rsid w:val="007C63A7"/>
    <w:rsid w:val="007D0072"/>
    <w:rsid w:val="007D16D9"/>
    <w:rsid w:val="007D7FC9"/>
    <w:rsid w:val="007E030B"/>
    <w:rsid w:val="007E0A3C"/>
    <w:rsid w:val="007E0A83"/>
    <w:rsid w:val="007E35CF"/>
    <w:rsid w:val="007E704F"/>
    <w:rsid w:val="007E75D8"/>
    <w:rsid w:val="007F0B7A"/>
    <w:rsid w:val="007F2650"/>
    <w:rsid w:val="00800A2D"/>
    <w:rsid w:val="008026A9"/>
    <w:rsid w:val="008033CA"/>
    <w:rsid w:val="008043C6"/>
    <w:rsid w:val="008062EB"/>
    <w:rsid w:val="00807AAC"/>
    <w:rsid w:val="00813649"/>
    <w:rsid w:val="0081396C"/>
    <w:rsid w:val="00813A0F"/>
    <w:rsid w:val="00815580"/>
    <w:rsid w:val="00815BF7"/>
    <w:rsid w:val="0081617A"/>
    <w:rsid w:val="00820CB7"/>
    <w:rsid w:val="008234C7"/>
    <w:rsid w:val="00823BBA"/>
    <w:rsid w:val="0082663D"/>
    <w:rsid w:val="00826AE9"/>
    <w:rsid w:val="00832DBC"/>
    <w:rsid w:val="00841EB8"/>
    <w:rsid w:val="008466DC"/>
    <w:rsid w:val="00846E9F"/>
    <w:rsid w:val="008502E3"/>
    <w:rsid w:val="008504A0"/>
    <w:rsid w:val="00852795"/>
    <w:rsid w:val="00852B38"/>
    <w:rsid w:val="008530C3"/>
    <w:rsid w:val="008546F4"/>
    <w:rsid w:val="008556CB"/>
    <w:rsid w:val="008608A8"/>
    <w:rsid w:val="0086405C"/>
    <w:rsid w:val="00865FCE"/>
    <w:rsid w:val="0086749A"/>
    <w:rsid w:val="0086778A"/>
    <w:rsid w:val="0087096C"/>
    <w:rsid w:val="00870B0D"/>
    <w:rsid w:val="00870B3B"/>
    <w:rsid w:val="00870EAC"/>
    <w:rsid w:val="00873CC1"/>
    <w:rsid w:val="00875B88"/>
    <w:rsid w:val="008767B3"/>
    <w:rsid w:val="00884303"/>
    <w:rsid w:val="008848BD"/>
    <w:rsid w:val="00885AB0"/>
    <w:rsid w:val="00890BD8"/>
    <w:rsid w:val="008918B7"/>
    <w:rsid w:val="0089200D"/>
    <w:rsid w:val="00892788"/>
    <w:rsid w:val="008933EE"/>
    <w:rsid w:val="008973A4"/>
    <w:rsid w:val="008A176C"/>
    <w:rsid w:val="008A1B8D"/>
    <w:rsid w:val="008A3EC5"/>
    <w:rsid w:val="008A536B"/>
    <w:rsid w:val="008A672A"/>
    <w:rsid w:val="008B12AA"/>
    <w:rsid w:val="008B24A3"/>
    <w:rsid w:val="008B6198"/>
    <w:rsid w:val="008B765E"/>
    <w:rsid w:val="008B7754"/>
    <w:rsid w:val="008C09D8"/>
    <w:rsid w:val="008C2CBA"/>
    <w:rsid w:val="008C315C"/>
    <w:rsid w:val="008C56EE"/>
    <w:rsid w:val="008C5E03"/>
    <w:rsid w:val="008C6D2A"/>
    <w:rsid w:val="008D1DD1"/>
    <w:rsid w:val="008D679C"/>
    <w:rsid w:val="008D74C5"/>
    <w:rsid w:val="008E0110"/>
    <w:rsid w:val="008E1B50"/>
    <w:rsid w:val="008E4FCF"/>
    <w:rsid w:val="008E5E80"/>
    <w:rsid w:val="008F052D"/>
    <w:rsid w:val="008F644F"/>
    <w:rsid w:val="008F70BA"/>
    <w:rsid w:val="009001A0"/>
    <w:rsid w:val="00900DC4"/>
    <w:rsid w:val="009028F2"/>
    <w:rsid w:val="00902AF9"/>
    <w:rsid w:val="009037F5"/>
    <w:rsid w:val="00903FFB"/>
    <w:rsid w:val="009051C5"/>
    <w:rsid w:val="0090654C"/>
    <w:rsid w:val="0090674E"/>
    <w:rsid w:val="00907B85"/>
    <w:rsid w:val="0091101B"/>
    <w:rsid w:val="00911529"/>
    <w:rsid w:val="00911D25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5B30"/>
    <w:rsid w:val="009267BB"/>
    <w:rsid w:val="009276E0"/>
    <w:rsid w:val="009278E4"/>
    <w:rsid w:val="00930FE3"/>
    <w:rsid w:val="009312D9"/>
    <w:rsid w:val="009330CF"/>
    <w:rsid w:val="009341D4"/>
    <w:rsid w:val="0093568A"/>
    <w:rsid w:val="0093641E"/>
    <w:rsid w:val="00940911"/>
    <w:rsid w:val="0094212A"/>
    <w:rsid w:val="00942A28"/>
    <w:rsid w:val="00942AF6"/>
    <w:rsid w:val="00942C03"/>
    <w:rsid w:val="00944CDC"/>
    <w:rsid w:val="009462B9"/>
    <w:rsid w:val="00950F2F"/>
    <w:rsid w:val="00951BC2"/>
    <w:rsid w:val="00953DF6"/>
    <w:rsid w:val="00956344"/>
    <w:rsid w:val="009569A7"/>
    <w:rsid w:val="00960377"/>
    <w:rsid w:val="009651E1"/>
    <w:rsid w:val="00965D37"/>
    <w:rsid w:val="00966DBC"/>
    <w:rsid w:val="00967213"/>
    <w:rsid w:val="0097314C"/>
    <w:rsid w:val="00974A82"/>
    <w:rsid w:val="00974FD8"/>
    <w:rsid w:val="00975544"/>
    <w:rsid w:val="00976744"/>
    <w:rsid w:val="00976AF4"/>
    <w:rsid w:val="00981E4D"/>
    <w:rsid w:val="009828E7"/>
    <w:rsid w:val="00984007"/>
    <w:rsid w:val="0098411C"/>
    <w:rsid w:val="00984250"/>
    <w:rsid w:val="00984906"/>
    <w:rsid w:val="00984F84"/>
    <w:rsid w:val="009856FE"/>
    <w:rsid w:val="00986620"/>
    <w:rsid w:val="00986CCA"/>
    <w:rsid w:val="009911D8"/>
    <w:rsid w:val="00993B4E"/>
    <w:rsid w:val="00996768"/>
    <w:rsid w:val="009979E8"/>
    <w:rsid w:val="009A44D1"/>
    <w:rsid w:val="009A4DEE"/>
    <w:rsid w:val="009A7A67"/>
    <w:rsid w:val="009B0E70"/>
    <w:rsid w:val="009B1AB6"/>
    <w:rsid w:val="009B3A85"/>
    <w:rsid w:val="009B4F08"/>
    <w:rsid w:val="009B584C"/>
    <w:rsid w:val="009C0D0A"/>
    <w:rsid w:val="009C273E"/>
    <w:rsid w:val="009C5205"/>
    <w:rsid w:val="009C6C2A"/>
    <w:rsid w:val="009C700E"/>
    <w:rsid w:val="009D1194"/>
    <w:rsid w:val="009D1B82"/>
    <w:rsid w:val="009D5108"/>
    <w:rsid w:val="009D6C90"/>
    <w:rsid w:val="009E2D10"/>
    <w:rsid w:val="009E2D34"/>
    <w:rsid w:val="009E45F8"/>
    <w:rsid w:val="009E5424"/>
    <w:rsid w:val="009E5796"/>
    <w:rsid w:val="009E6496"/>
    <w:rsid w:val="009F1576"/>
    <w:rsid w:val="009F15F7"/>
    <w:rsid w:val="009F35E6"/>
    <w:rsid w:val="00A01CA2"/>
    <w:rsid w:val="00A02B5B"/>
    <w:rsid w:val="00A037D5"/>
    <w:rsid w:val="00A04722"/>
    <w:rsid w:val="00A0777D"/>
    <w:rsid w:val="00A13D93"/>
    <w:rsid w:val="00A158F8"/>
    <w:rsid w:val="00A15FE7"/>
    <w:rsid w:val="00A21B43"/>
    <w:rsid w:val="00A22721"/>
    <w:rsid w:val="00A232A1"/>
    <w:rsid w:val="00A23BFE"/>
    <w:rsid w:val="00A25014"/>
    <w:rsid w:val="00A2619D"/>
    <w:rsid w:val="00A267CB"/>
    <w:rsid w:val="00A26AA0"/>
    <w:rsid w:val="00A27635"/>
    <w:rsid w:val="00A30FB3"/>
    <w:rsid w:val="00A322DA"/>
    <w:rsid w:val="00A35D86"/>
    <w:rsid w:val="00A36F28"/>
    <w:rsid w:val="00A37EB0"/>
    <w:rsid w:val="00A400D3"/>
    <w:rsid w:val="00A411A7"/>
    <w:rsid w:val="00A45527"/>
    <w:rsid w:val="00A45658"/>
    <w:rsid w:val="00A46F19"/>
    <w:rsid w:val="00A47B2A"/>
    <w:rsid w:val="00A47DF2"/>
    <w:rsid w:val="00A5187C"/>
    <w:rsid w:val="00A52651"/>
    <w:rsid w:val="00A52D71"/>
    <w:rsid w:val="00A52FEF"/>
    <w:rsid w:val="00A556FB"/>
    <w:rsid w:val="00A55EE4"/>
    <w:rsid w:val="00A569AC"/>
    <w:rsid w:val="00A60B8A"/>
    <w:rsid w:val="00A630EA"/>
    <w:rsid w:val="00A6510B"/>
    <w:rsid w:val="00A66615"/>
    <w:rsid w:val="00A67087"/>
    <w:rsid w:val="00A71457"/>
    <w:rsid w:val="00A8197F"/>
    <w:rsid w:val="00A830ED"/>
    <w:rsid w:val="00A832A1"/>
    <w:rsid w:val="00A8349B"/>
    <w:rsid w:val="00A84192"/>
    <w:rsid w:val="00A84FCC"/>
    <w:rsid w:val="00A85418"/>
    <w:rsid w:val="00A85CD0"/>
    <w:rsid w:val="00A861A4"/>
    <w:rsid w:val="00A86267"/>
    <w:rsid w:val="00A86FC7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1BF3"/>
    <w:rsid w:val="00AA36B2"/>
    <w:rsid w:val="00AA3E0F"/>
    <w:rsid w:val="00AA782F"/>
    <w:rsid w:val="00AA7B17"/>
    <w:rsid w:val="00AA7ED4"/>
    <w:rsid w:val="00AB3718"/>
    <w:rsid w:val="00AB414A"/>
    <w:rsid w:val="00AB566A"/>
    <w:rsid w:val="00AB5CEC"/>
    <w:rsid w:val="00AC0FB4"/>
    <w:rsid w:val="00AC10ED"/>
    <w:rsid w:val="00AC1BA6"/>
    <w:rsid w:val="00AC2C19"/>
    <w:rsid w:val="00AC4C3B"/>
    <w:rsid w:val="00AC5909"/>
    <w:rsid w:val="00AC7032"/>
    <w:rsid w:val="00AD062A"/>
    <w:rsid w:val="00AD6855"/>
    <w:rsid w:val="00AD69E8"/>
    <w:rsid w:val="00AD6F0A"/>
    <w:rsid w:val="00AD71B3"/>
    <w:rsid w:val="00AD7398"/>
    <w:rsid w:val="00AE0247"/>
    <w:rsid w:val="00AE089C"/>
    <w:rsid w:val="00AE1DA8"/>
    <w:rsid w:val="00AE282E"/>
    <w:rsid w:val="00AE2AD2"/>
    <w:rsid w:val="00AE5754"/>
    <w:rsid w:val="00AF17C9"/>
    <w:rsid w:val="00AF2351"/>
    <w:rsid w:val="00AF36F4"/>
    <w:rsid w:val="00AF633B"/>
    <w:rsid w:val="00AF7DD9"/>
    <w:rsid w:val="00B03A87"/>
    <w:rsid w:val="00B03C8E"/>
    <w:rsid w:val="00B04DB2"/>
    <w:rsid w:val="00B04F66"/>
    <w:rsid w:val="00B04FC1"/>
    <w:rsid w:val="00B0581B"/>
    <w:rsid w:val="00B06AB5"/>
    <w:rsid w:val="00B108A7"/>
    <w:rsid w:val="00B1245D"/>
    <w:rsid w:val="00B12CAD"/>
    <w:rsid w:val="00B1322E"/>
    <w:rsid w:val="00B207CE"/>
    <w:rsid w:val="00B216AA"/>
    <w:rsid w:val="00B227A5"/>
    <w:rsid w:val="00B22D7F"/>
    <w:rsid w:val="00B2335A"/>
    <w:rsid w:val="00B23EC5"/>
    <w:rsid w:val="00B24018"/>
    <w:rsid w:val="00B24752"/>
    <w:rsid w:val="00B24A23"/>
    <w:rsid w:val="00B258CC"/>
    <w:rsid w:val="00B26BB2"/>
    <w:rsid w:val="00B31A4A"/>
    <w:rsid w:val="00B31D78"/>
    <w:rsid w:val="00B31EAC"/>
    <w:rsid w:val="00B33B24"/>
    <w:rsid w:val="00B340DF"/>
    <w:rsid w:val="00B349A4"/>
    <w:rsid w:val="00B35276"/>
    <w:rsid w:val="00B35F24"/>
    <w:rsid w:val="00B37EBB"/>
    <w:rsid w:val="00B40BFF"/>
    <w:rsid w:val="00B40F4C"/>
    <w:rsid w:val="00B429BD"/>
    <w:rsid w:val="00B42F99"/>
    <w:rsid w:val="00B44210"/>
    <w:rsid w:val="00B44466"/>
    <w:rsid w:val="00B47E15"/>
    <w:rsid w:val="00B50356"/>
    <w:rsid w:val="00B50DD7"/>
    <w:rsid w:val="00B51436"/>
    <w:rsid w:val="00B52C06"/>
    <w:rsid w:val="00B55182"/>
    <w:rsid w:val="00B57FDA"/>
    <w:rsid w:val="00B60489"/>
    <w:rsid w:val="00B6183B"/>
    <w:rsid w:val="00B6217E"/>
    <w:rsid w:val="00B622B3"/>
    <w:rsid w:val="00B62991"/>
    <w:rsid w:val="00B62B2E"/>
    <w:rsid w:val="00B63FFB"/>
    <w:rsid w:val="00B64B1C"/>
    <w:rsid w:val="00B70ACA"/>
    <w:rsid w:val="00B7256D"/>
    <w:rsid w:val="00B72FE3"/>
    <w:rsid w:val="00B74427"/>
    <w:rsid w:val="00B75F4C"/>
    <w:rsid w:val="00B767AB"/>
    <w:rsid w:val="00B76EFD"/>
    <w:rsid w:val="00B77CF0"/>
    <w:rsid w:val="00B8061D"/>
    <w:rsid w:val="00B87C9B"/>
    <w:rsid w:val="00B91683"/>
    <w:rsid w:val="00B926A1"/>
    <w:rsid w:val="00B92CFD"/>
    <w:rsid w:val="00B936E5"/>
    <w:rsid w:val="00B956C1"/>
    <w:rsid w:val="00B96325"/>
    <w:rsid w:val="00B963BC"/>
    <w:rsid w:val="00B96699"/>
    <w:rsid w:val="00B978D9"/>
    <w:rsid w:val="00B97B53"/>
    <w:rsid w:val="00BA0936"/>
    <w:rsid w:val="00BA19F4"/>
    <w:rsid w:val="00BA2835"/>
    <w:rsid w:val="00BA3521"/>
    <w:rsid w:val="00BA5C17"/>
    <w:rsid w:val="00BB0020"/>
    <w:rsid w:val="00BB1437"/>
    <w:rsid w:val="00BB3E2E"/>
    <w:rsid w:val="00BB3ECF"/>
    <w:rsid w:val="00BB4551"/>
    <w:rsid w:val="00BB4FBC"/>
    <w:rsid w:val="00BB56D9"/>
    <w:rsid w:val="00BC35CC"/>
    <w:rsid w:val="00BC42E7"/>
    <w:rsid w:val="00BC5635"/>
    <w:rsid w:val="00BC5B57"/>
    <w:rsid w:val="00BC5C0D"/>
    <w:rsid w:val="00BC5CDA"/>
    <w:rsid w:val="00BD3C0A"/>
    <w:rsid w:val="00BD4D10"/>
    <w:rsid w:val="00BD55D1"/>
    <w:rsid w:val="00BD5AD4"/>
    <w:rsid w:val="00BE4BB8"/>
    <w:rsid w:val="00BE4D12"/>
    <w:rsid w:val="00BE74D1"/>
    <w:rsid w:val="00BE793B"/>
    <w:rsid w:val="00BF0BAA"/>
    <w:rsid w:val="00BF1A68"/>
    <w:rsid w:val="00BF2CC0"/>
    <w:rsid w:val="00BF5091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5"/>
    <w:rsid w:val="00C104AF"/>
    <w:rsid w:val="00C1077E"/>
    <w:rsid w:val="00C14CFB"/>
    <w:rsid w:val="00C225ED"/>
    <w:rsid w:val="00C2371B"/>
    <w:rsid w:val="00C248A9"/>
    <w:rsid w:val="00C259DD"/>
    <w:rsid w:val="00C26965"/>
    <w:rsid w:val="00C27BF4"/>
    <w:rsid w:val="00C32321"/>
    <w:rsid w:val="00C415B8"/>
    <w:rsid w:val="00C43DB2"/>
    <w:rsid w:val="00C44EE6"/>
    <w:rsid w:val="00C46686"/>
    <w:rsid w:val="00C47E2F"/>
    <w:rsid w:val="00C5000F"/>
    <w:rsid w:val="00C50BEE"/>
    <w:rsid w:val="00C51367"/>
    <w:rsid w:val="00C545E4"/>
    <w:rsid w:val="00C56AA2"/>
    <w:rsid w:val="00C5767E"/>
    <w:rsid w:val="00C60292"/>
    <w:rsid w:val="00C6057E"/>
    <w:rsid w:val="00C63F92"/>
    <w:rsid w:val="00C661E2"/>
    <w:rsid w:val="00C70BD6"/>
    <w:rsid w:val="00C73682"/>
    <w:rsid w:val="00C74008"/>
    <w:rsid w:val="00C74973"/>
    <w:rsid w:val="00C81793"/>
    <w:rsid w:val="00C91AB2"/>
    <w:rsid w:val="00C93C11"/>
    <w:rsid w:val="00C96B94"/>
    <w:rsid w:val="00CA088A"/>
    <w:rsid w:val="00CA190E"/>
    <w:rsid w:val="00CA32C0"/>
    <w:rsid w:val="00CA3706"/>
    <w:rsid w:val="00CB2B72"/>
    <w:rsid w:val="00CB6186"/>
    <w:rsid w:val="00CB797E"/>
    <w:rsid w:val="00CB7C48"/>
    <w:rsid w:val="00CC087E"/>
    <w:rsid w:val="00CC50BD"/>
    <w:rsid w:val="00CD18F0"/>
    <w:rsid w:val="00CD3320"/>
    <w:rsid w:val="00CD5C0A"/>
    <w:rsid w:val="00CD5EED"/>
    <w:rsid w:val="00CD641C"/>
    <w:rsid w:val="00CD7494"/>
    <w:rsid w:val="00CE0751"/>
    <w:rsid w:val="00CE1634"/>
    <w:rsid w:val="00CE259F"/>
    <w:rsid w:val="00CE496D"/>
    <w:rsid w:val="00CF18A1"/>
    <w:rsid w:val="00CF2665"/>
    <w:rsid w:val="00CF2AF3"/>
    <w:rsid w:val="00CF6299"/>
    <w:rsid w:val="00CF6D9A"/>
    <w:rsid w:val="00CF7A61"/>
    <w:rsid w:val="00D00056"/>
    <w:rsid w:val="00D00AF0"/>
    <w:rsid w:val="00D013C4"/>
    <w:rsid w:val="00D0546D"/>
    <w:rsid w:val="00D07D10"/>
    <w:rsid w:val="00D107C6"/>
    <w:rsid w:val="00D152A6"/>
    <w:rsid w:val="00D163F9"/>
    <w:rsid w:val="00D16935"/>
    <w:rsid w:val="00D20F47"/>
    <w:rsid w:val="00D233A5"/>
    <w:rsid w:val="00D23B7C"/>
    <w:rsid w:val="00D27707"/>
    <w:rsid w:val="00D27C83"/>
    <w:rsid w:val="00D30758"/>
    <w:rsid w:val="00D32486"/>
    <w:rsid w:val="00D41821"/>
    <w:rsid w:val="00D42DF7"/>
    <w:rsid w:val="00D42F20"/>
    <w:rsid w:val="00D45A0F"/>
    <w:rsid w:val="00D470D3"/>
    <w:rsid w:val="00D47C44"/>
    <w:rsid w:val="00D5177F"/>
    <w:rsid w:val="00D544CF"/>
    <w:rsid w:val="00D550AF"/>
    <w:rsid w:val="00D553D4"/>
    <w:rsid w:val="00D600D4"/>
    <w:rsid w:val="00D611C8"/>
    <w:rsid w:val="00D62075"/>
    <w:rsid w:val="00D65E79"/>
    <w:rsid w:val="00D725D0"/>
    <w:rsid w:val="00D731FF"/>
    <w:rsid w:val="00D74CE1"/>
    <w:rsid w:val="00D75324"/>
    <w:rsid w:val="00D772DB"/>
    <w:rsid w:val="00D813E7"/>
    <w:rsid w:val="00D814F9"/>
    <w:rsid w:val="00D82EEC"/>
    <w:rsid w:val="00D83039"/>
    <w:rsid w:val="00D84CA2"/>
    <w:rsid w:val="00D84D15"/>
    <w:rsid w:val="00D86BAF"/>
    <w:rsid w:val="00D87013"/>
    <w:rsid w:val="00D90F12"/>
    <w:rsid w:val="00D94B46"/>
    <w:rsid w:val="00D95B28"/>
    <w:rsid w:val="00D95B9A"/>
    <w:rsid w:val="00D97528"/>
    <w:rsid w:val="00DA1DFC"/>
    <w:rsid w:val="00DA2BCB"/>
    <w:rsid w:val="00DA2FE2"/>
    <w:rsid w:val="00DA6374"/>
    <w:rsid w:val="00DA6560"/>
    <w:rsid w:val="00DA7563"/>
    <w:rsid w:val="00DB328B"/>
    <w:rsid w:val="00DB3CB9"/>
    <w:rsid w:val="00DB5952"/>
    <w:rsid w:val="00DB6CD5"/>
    <w:rsid w:val="00DC0743"/>
    <w:rsid w:val="00DC28FF"/>
    <w:rsid w:val="00DC5E20"/>
    <w:rsid w:val="00DD0589"/>
    <w:rsid w:val="00DD36C8"/>
    <w:rsid w:val="00DD4158"/>
    <w:rsid w:val="00DD45F8"/>
    <w:rsid w:val="00DD46D1"/>
    <w:rsid w:val="00DD5E45"/>
    <w:rsid w:val="00DE0A6F"/>
    <w:rsid w:val="00DE2C42"/>
    <w:rsid w:val="00DE2E86"/>
    <w:rsid w:val="00DE584E"/>
    <w:rsid w:val="00DE6A71"/>
    <w:rsid w:val="00DE72D6"/>
    <w:rsid w:val="00DF2583"/>
    <w:rsid w:val="00DF2BDF"/>
    <w:rsid w:val="00DF3EB1"/>
    <w:rsid w:val="00DF621D"/>
    <w:rsid w:val="00DF65E8"/>
    <w:rsid w:val="00DF6A1B"/>
    <w:rsid w:val="00DF77D3"/>
    <w:rsid w:val="00E0014F"/>
    <w:rsid w:val="00E04368"/>
    <w:rsid w:val="00E0660F"/>
    <w:rsid w:val="00E0744D"/>
    <w:rsid w:val="00E14064"/>
    <w:rsid w:val="00E1432F"/>
    <w:rsid w:val="00E1684D"/>
    <w:rsid w:val="00E20A97"/>
    <w:rsid w:val="00E22966"/>
    <w:rsid w:val="00E25823"/>
    <w:rsid w:val="00E26A58"/>
    <w:rsid w:val="00E2796C"/>
    <w:rsid w:val="00E3176F"/>
    <w:rsid w:val="00E32D46"/>
    <w:rsid w:val="00E3309B"/>
    <w:rsid w:val="00E340FA"/>
    <w:rsid w:val="00E3564C"/>
    <w:rsid w:val="00E37F85"/>
    <w:rsid w:val="00E421F7"/>
    <w:rsid w:val="00E43BE2"/>
    <w:rsid w:val="00E46024"/>
    <w:rsid w:val="00E50CAE"/>
    <w:rsid w:val="00E52E72"/>
    <w:rsid w:val="00E54463"/>
    <w:rsid w:val="00E54D66"/>
    <w:rsid w:val="00E55F7A"/>
    <w:rsid w:val="00E5698E"/>
    <w:rsid w:val="00E67F48"/>
    <w:rsid w:val="00E70185"/>
    <w:rsid w:val="00E71054"/>
    <w:rsid w:val="00E71ED5"/>
    <w:rsid w:val="00E726B5"/>
    <w:rsid w:val="00E74752"/>
    <w:rsid w:val="00E74DA1"/>
    <w:rsid w:val="00E74DC5"/>
    <w:rsid w:val="00E76073"/>
    <w:rsid w:val="00E7669B"/>
    <w:rsid w:val="00E77570"/>
    <w:rsid w:val="00E776D9"/>
    <w:rsid w:val="00E804E8"/>
    <w:rsid w:val="00E822B5"/>
    <w:rsid w:val="00E844BF"/>
    <w:rsid w:val="00E84A89"/>
    <w:rsid w:val="00E90AD4"/>
    <w:rsid w:val="00E91764"/>
    <w:rsid w:val="00E92573"/>
    <w:rsid w:val="00E968AA"/>
    <w:rsid w:val="00E97437"/>
    <w:rsid w:val="00EA1DDA"/>
    <w:rsid w:val="00EA52FF"/>
    <w:rsid w:val="00EA6A41"/>
    <w:rsid w:val="00EA7562"/>
    <w:rsid w:val="00EA7EF4"/>
    <w:rsid w:val="00EB24E5"/>
    <w:rsid w:val="00EB4316"/>
    <w:rsid w:val="00EB6F8C"/>
    <w:rsid w:val="00EB7A43"/>
    <w:rsid w:val="00EB7F39"/>
    <w:rsid w:val="00EC0B8F"/>
    <w:rsid w:val="00EC3036"/>
    <w:rsid w:val="00EC386C"/>
    <w:rsid w:val="00EC4375"/>
    <w:rsid w:val="00EC4A7A"/>
    <w:rsid w:val="00EC5055"/>
    <w:rsid w:val="00EC566F"/>
    <w:rsid w:val="00EC5EC7"/>
    <w:rsid w:val="00EC605F"/>
    <w:rsid w:val="00EC7E7D"/>
    <w:rsid w:val="00ED3F9F"/>
    <w:rsid w:val="00ED5EE9"/>
    <w:rsid w:val="00EE3E98"/>
    <w:rsid w:val="00EE5015"/>
    <w:rsid w:val="00EE6C55"/>
    <w:rsid w:val="00EF1710"/>
    <w:rsid w:val="00EF28F2"/>
    <w:rsid w:val="00EF75DB"/>
    <w:rsid w:val="00EF7B72"/>
    <w:rsid w:val="00F00B5A"/>
    <w:rsid w:val="00F03E20"/>
    <w:rsid w:val="00F05CE8"/>
    <w:rsid w:val="00F06D0B"/>
    <w:rsid w:val="00F06D8A"/>
    <w:rsid w:val="00F11F19"/>
    <w:rsid w:val="00F123B5"/>
    <w:rsid w:val="00F138AC"/>
    <w:rsid w:val="00F14D54"/>
    <w:rsid w:val="00F1543E"/>
    <w:rsid w:val="00F15E0C"/>
    <w:rsid w:val="00F17821"/>
    <w:rsid w:val="00F2199D"/>
    <w:rsid w:val="00F229E9"/>
    <w:rsid w:val="00F22A75"/>
    <w:rsid w:val="00F33DE4"/>
    <w:rsid w:val="00F34B3D"/>
    <w:rsid w:val="00F40018"/>
    <w:rsid w:val="00F40C74"/>
    <w:rsid w:val="00F426DD"/>
    <w:rsid w:val="00F432EC"/>
    <w:rsid w:val="00F443FB"/>
    <w:rsid w:val="00F452BC"/>
    <w:rsid w:val="00F45C07"/>
    <w:rsid w:val="00F46B4D"/>
    <w:rsid w:val="00F46FCF"/>
    <w:rsid w:val="00F4767B"/>
    <w:rsid w:val="00F500DD"/>
    <w:rsid w:val="00F50B64"/>
    <w:rsid w:val="00F510EF"/>
    <w:rsid w:val="00F51621"/>
    <w:rsid w:val="00F533A1"/>
    <w:rsid w:val="00F538DC"/>
    <w:rsid w:val="00F54127"/>
    <w:rsid w:val="00F5416B"/>
    <w:rsid w:val="00F57BDC"/>
    <w:rsid w:val="00F65BDD"/>
    <w:rsid w:val="00F67167"/>
    <w:rsid w:val="00F67210"/>
    <w:rsid w:val="00F67338"/>
    <w:rsid w:val="00F674C9"/>
    <w:rsid w:val="00F70FC8"/>
    <w:rsid w:val="00F73EEB"/>
    <w:rsid w:val="00F77A7B"/>
    <w:rsid w:val="00F80638"/>
    <w:rsid w:val="00F81DBC"/>
    <w:rsid w:val="00F8246E"/>
    <w:rsid w:val="00F82E46"/>
    <w:rsid w:val="00F82FC3"/>
    <w:rsid w:val="00F83900"/>
    <w:rsid w:val="00F85BC0"/>
    <w:rsid w:val="00F86796"/>
    <w:rsid w:val="00F875F1"/>
    <w:rsid w:val="00F8771A"/>
    <w:rsid w:val="00F87841"/>
    <w:rsid w:val="00F914AE"/>
    <w:rsid w:val="00F923C5"/>
    <w:rsid w:val="00F9308A"/>
    <w:rsid w:val="00F95AFB"/>
    <w:rsid w:val="00F97EC9"/>
    <w:rsid w:val="00FA1A8C"/>
    <w:rsid w:val="00FA1BE6"/>
    <w:rsid w:val="00FA3DA1"/>
    <w:rsid w:val="00FA3FB0"/>
    <w:rsid w:val="00FA4948"/>
    <w:rsid w:val="00FA6C58"/>
    <w:rsid w:val="00FB0177"/>
    <w:rsid w:val="00FB25CB"/>
    <w:rsid w:val="00FB4275"/>
    <w:rsid w:val="00FB48B6"/>
    <w:rsid w:val="00FB4BB2"/>
    <w:rsid w:val="00FB4BE3"/>
    <w:rsid w:val="00FC1564"/>
    <w:rsid w:val="00FC61E5"/>
    <w:rsid w:val="00FC7967"/>
    <w:rsid w:val="00FD0251"/>
    <w:rsid w:val="00FD074F"/>
    <w:rsid w:val="00FD0AF3"/>
    <w:rsid w:val="00FD5937"/>
    <w:rsid w:val="00FD66B6"/>
    <w:rsid w:val="00FE2479"/>
    <w:rsid w:val="00FE441C"/>
    <w:rsid w:val="00FE4C97"/>
    <w:rsid w:val="00FE6048"/>
    <w:rsid w:val="00FE6830"/>
    <w:rsid w:val="00FE70B0"/>
    <w:rsid w:val="00FE7787"/>
    <w:rsid w:val="00FF1883"/>
    <w:rsid w:val="00FF338A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Ttulo1Car">
    <w:name w:val="Título 1 Car"/>
    <w:link w:val="Ttulo1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Fuentedeprrafopredeter"/>
    <w:rsid w:val="004029CD"/>
  </w:style>
  <w:style w:type="character" w:customStyle="1" w:styleId="form-control-text">
    <w:name w:val="form-control-text"/>
    <w:basedOn w:val="Fuentedeprrafopredeter"/>
    <w:rsid w:val="00137B46"/>
  </w:style>
  <w:style w:type="character" w:styleId="Hipervnculovisitado">
    <w:name w:val="FollowedHyperlink"/>
    <w:basedOn w:val="Fuentedeprrafopredeter"/>
    <w:semiHidden/>
    <w:unhideWhenUsed/>
    <w:rsid w:val="00BB3ECF"/>
    <w:rPr>
      <w:color w:val="954F72" w:themeColor="followedHyperlink"/>
      <w:u w:val="single"/>
    </w:rPr>
  </w:style>
  <w:style w:type="paragraph" w:styleId="Puesto">
    <w:name w:val="Title"/>
    <w:basedOn w:val="Normal"/>
    <w:next w:val="Normal"/>
    <w:link w:val="PuestoC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qFormat/>
    <w:rsid w:val="0013042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inespaciado">
    <w:name w:val="No Spacing"/>
    <w:uiPriority w:val="1"/>
    <w:qFormat/>
    <w:rsid w:val="0013042A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3042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3042A"/>
    <w:rPr>
      <w:i/>
      <w:iCs/>
      <w:color w:val="5B9BD5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22B1"/>
    <w:rPr>
      <w:sz w:val="24"/>
      <w:szCs w:val="24"/>
    </w:rPr>
  </w:style>
  <w:style w:type="paragraph" w:customStyle="1" w:styleId="paragraph">
    <w:name w:val="paragraph"/>
    <w:basedOn w:val="Normal"/>
    <w:rsid w:val="00D731FF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731FF"/>
  </w:style>
  <w:style w:type="character" w:customStyle="1" w:styleId="eop">
    <w:name w:val="eop"/>
    <w:basedOn w:val="Fuentedeprrafopredeter"/>
    <w:rsid w:val="00D731FF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3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2a60be521f39cf9f11d3dcdb45d5347a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e978bf62795fbd9709682315cc0cb7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950A-D2DC-4A97-82C8-607CDA0E1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4.xml><?xml version="1.0" encoding="utf-8"?>
<ds:datastoreItem xmlns:ds="http://schemas.openxmlformats.org/officeDocument/2006/customXml" ds:itemID="{E8323730-6A51-4A11-A5F2-495ED33A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N.P. URA Restauracion_Markinez</vt:lpstr>
      <vt:lpstr>P.O Investigación Gebara y Zuazo San Millán</vt:lpstr>
    </vt:vector>
  </TitlesOfParts>
  <Company>o</Company>
  <LinksUpToDate>false</LinksUpToDate>
  <CharactersWithSpaces>2230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N.P. URA Restauracion_Markinez</dc:title>
  <dc:creator/>
  <cp:lastModifiedBy>Iraia2021</cp:lastModifiedBy>
  <cp:revision>92</cp:revision>
  <cp:lastPrinted>2024-07-31T06:28:00Z</cp:lastPrinted>
  <dcterms:created xsi:type="dcterms:W3CDTF">2024-10-08T11:23:00Z</dcterms:created>
  <dcterms:modified xsi:type="dcterms:W3CDTF">2024-10-15T14:53:00Z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