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FC68B5" w14:textId="4FC0402D" w:rsidR="00DD3C32" w:rsidRDefault="00376312" w:rsidP="00D2409D">
      <w:pPr>
        <w:pStyle w:val="Zerrenda-paragrafoa"/>
        <w:ind w:left="0"/>
        <w:jc w:val="both"/>
        <w:rPr>
          <w:rStyle w:val="Lodia"/>
          <w:rFonts w:ascii="Arial" w:eastAsia="Times New Roman" w:hAnsi="Arial" w:cs="Arial"/>
          <w:sz w:val="40"/>
          <w:szCs w:val="40"/>
          <w:lang w:eastAsia="zh-CN"/>
        </w:rPr>
      </w:pPr>
      <w:bookmarkStart w:id="0" w:name="_Hlk157506459"/>
      <w:r>
        <w:rPr>
          <w:rStyle w:val="Lodia"/>
          <w:rFonts w:ascii="Arial" w:eastAsia="Times New Roman" w:hAnsi="Arial" w:cs="Arial"/>
          <w:sz w:val="40"/>
          <w:szCs w:val="40"/>
          <w:lang w:eastAsia="zh-CN"/>
        </w:rPr>
        <w:t xml:space="preserve">El Consorcio de Aguas </w:t>
      </w:r>
      <w:r w:rsidR="00591100">
        <w:rPr>
          <w:rStyle w:val="Lodia"/>
          <w:rFonts w:ascii="Arial" w:eastAsia="Times New Roman" w:hAnsi="Arial" w:cs="Arial"/>
          <w:sz w:val="40"/>
          <w:szCs w:val="40"/>
          <w:lang w:eastAsia="zh-CN"/>
        </w:rPr>
        <w:t>de Rioja Alavesa</w:t>
      </w:r>
      <w:r w:rsidR="00BE2CEE">
        <w:rPr>
          <w:rStyle w:val="Lodia"/>
          <w:rFonts w:ascii="Arial" w:eastAsia="Times New Roman" w:hAnsi="Arial" w:cs="Arial"/>
          <w:sz w:val="40"/>
          <w:szCs w:val="40"/>
          <w:lang w:eastAsia="zh-CN"/>
        </w:rPr>
        <w:t xml:space="preserve"> y URA firman un </w:t>
      </w:r>
      <w:r w:rsidR="006E2FB3" w:rsidRPr="006E2FB3">
        <w:rPr>
          <w:rStyle w:val="Lodia"/>
          <w:rFonts w:ascii="Arial" w:eastAsia="Times New Roman" w:hAnsi="Arial" w:cs="Arial"/>
          <w:sz w:val="40"/>
          <w:szCs w:val="40"/>
          <w:lang w:eastAsia="zh-CN"/>
        </w:rPr>
        <w:t xml:space="preserve">convenio para </w:t>
      </w:r>
      <w:r w:rsidR="00591100">
        <w:rPr>
          <w:rStyle w:val="Lodia"/>
          <w:rFonts w:ascii="Arial" w:eastAsia="Times New Roman" w:hAnsi="Arial" w:cs="Arial"/>
          <w:sz w:val="40"/>
          <w:szCs w:val="40"/>
          <w:lang w:eastAsia="zh-CN"/>
        </w:rPr>
        <w:t xml:space="preserve">reforzar el abastecimiento </w:t>
      </w:r>
      <w:r w:rsidR="00C24A43">
        <w:rPr>
          <w:rStyle w:val="Lodia"/>
          <w:rFonts w:ascii="Arial" w:eastAsia="Times New Roman" w:hAnsi="Arial" w:cs="Arial"/>
          <w:sz w:val="40"/>
          <w:szCs w:val="40"/>
          <w:lang w:eastAsia="zh-CN"/>
        </w:rPr>
        <w:t>de la parte oriental de</w:t>
      </w:r>
      <w:r w:rsidR="00A72E83">
        <w:rPr>
          <w:rStyle w:val="Lodia"/>
          <w:rFonts w:ascii="Arial" w:eastAsia="Times New Roman" w:hAnsi="Arial" w:cs="Arial"/>
          <w:sz w:val="40"/>
          <w:szCs w:val="40"/>
          <w:lang w:eastAsia="zh-CN"/>
        </w:rPr>
        <w:t xml:space="preserve"> la</w:t>
      </w:r>
      <w:r w:rsidR="00591100">
        <w:rPr>
          <w:rStyle w:val="Lodia"/>
          <w:rFonts w:ascii="Arial" w:eastAsia="Times New Roman" w:hAnsi="Arial" w:cs="Arial"/>
          <w:sz w:val="40"/>
          <w:szCs w:val="40"/>
          <w:lang w:eastAsia="zh-CN"/>
        </w:rPr>
        <w:t xml:space="preserve"> comarca</w:t>
      </w:r>
    </w:p>
    <w:bookmarkEnd w:id="0"/>
    <w:p w14:paraId="31AB3DB3" w14:textId="77777777" w:rsidR="00DF548E" w:rsidRPr="00052E8A" w:rsidRDefault="00DF548E" w:rsidP="006E2FB3">
      <w:pPr>
        <w:pStyle w:val="Zerrenda-paragrafoa"/>
        <w:ind w:left="360"/>
        <w:jc w:val="both"/>
        <w:rPr>
          <w:rStyle w:val="Lodia"/>
          <w:rFonts w:ascii="Arial" w:hAnsi="Arial" w:cs="Arial"/>
          <w:sz w:val="28"/>
          <w:szCs w:val="28"/>
          <w:highlight w:val="yellow"/>
        </w:rPr>
      </w:pPr>
    </w:p>
    <w:p w14:paraId="0BE069A8" w14:textId="65711E72" w:rsidR="00260699" w:rsidRDefault="00FC11E9" w:rsidP="00260699">
      <w:pPr>
        <w:pStyle w:val="Zerrenda-paragrafoa"/>
        <w:numPr>
          <w:ilvl w:val="0"/>
          <w:numId w:val="28"/>
        </w:numPr>
        <w:jc w:val="both"/>
        <w:rPr>
          <w:rStyle w:val="Lodia"/>
          <w:rFonts w:ascii="Arial" w:hAnsi="Arial" w:cs="Arial"/>
          <w:sz w:val="28"/>
          <w:szCs w:val="28"/>
        </w:rPr>
      </w:pPr>
      <w:r w:rsidRPr="009E40C7">
        <w:rPr>
          <w:rStyle w:val="Lodia"/>
          <w:rFonts w:ascii="Arial" w:hAnsi="Arial" w:cs="Arial"/>
          <w:sz w:val="28"/>
          <w:szCs w:val="28"/>
        </w:rPr>
        <w:t xml:space="preserve">Se trata de </w:t>
      </w:r>
      <w:r w:rsidR="009E40C7" w:rsidRPr="009E40C7">
        <w:rPr>
          <w:rStyle w:val="Lodia"/>
          <w:rFonts w:ascii="Arial" w:hAnsi="Arial" w:cs="Arial"/>
          <w:sz w:val="28"/>
          <w:szCs w:val="28"/>
        </w:rPr>
        <w:t>diversifica</w:t>
      </w:r>
      <w:r w:rsidR="009E40C7">
        <w:rPr>
          <w:rStyle w:val="Lodia"/>
          <w:rFonts w:ascii="Arial" w:hAnsi="Arial" w:cs="Arial"/>
          <w:sz w:val="28"/>
          <w:szCs w:val="28"/>
        </w:rPr>
        <w:t xml:space="preserve">r las fuentes </w:t>
      </w:r>
      <w:r w:rsidR="009E40C7" w:rsidRPr="009E40C7">
        <w:rPr>
          <w:rStyle w:val="Lodia"/>
          <w:rFonts w:ascii="Arial" w:hAnsi="Arial" w:cs="Arial"/>
          <w:sz w:val="28"/>
          <w:szCs w:val="28"/>
        </w:rPr>
        <w:t>y reduci</w:t>
      </w:r>
      <w:r w:rsidR="009E40C7">
        <w:rPr>
          <w:rStyle w:val="Lodia"/>
          <w:rFonts w:ascii="Arial" w:hAnsi="Arial" w:cs="Arial"/>
          <w:sz w:val="28"/>
          <w:szCs w:val="28"/>
        </w:rPr>
        <w:t>r</w:t>
      </w:r>
      <w:r w:rsidR="00260699">
        <w:rPr>
          <w:rStyle w:val="Lodia"/>
          <w:rFonts w:ascii="Arial" w:hAnsi="Arial" w:cs="Arial"/>
          <w:sz w:val="28"/>
          <w:szCs w:val="28"/>
        </w:rPr>
        <w:t xml:space="preserve"> </w:t>
      </w:r>
      <w:r w:rsidR="009E40C7" w:rsidRPr="009E40C7">
        <w:rPr>
          <w:rStyle w:val="Lodia"/>
          <w:rFonts w:ascii="Arial" w:hAnsi="Arial" w:cs="Arial"/>
          <w:sz w:val="28"/>
          <w:szCs w:val="28"/>
        </w:rPr>
        <w:t>la presión sobre el acuífero de Sierra de Cantabria</w:t>
      </w:r>
      <w:r w:rsidR="00C007F9">
        <w:rPr>
          <w:rStyle w:val="Lodia"/>
          <w:rFonts w:ascii="Arial" w:hAnsi="Arial" w:cs="Arial"/>
          <w:sz w:val="28"/>
          <w:szCs w:val="28"/>
        </w:rPr>
        <w:t xml:space="preserve">, con el objetivo de </w:t>
      </w:r>
      <w:r w:rsidR="009E40C7" w:rsidRPr="00C007F9">
        <w:rPr>
          <w:rStyle w:val="Lodia"/>
          <w:rFonts w:ascii="Arial" w:hAnsi="Arial" w:cs="Arial"/>
          <w:sz w:val="28"/>
          <w:szCs w:val="28"/>
        </w:rPr>
        <w:t>asegurar la garantía de abastecimiento de Oy</w:t>
      </w:r>
      <w:r w:rsidR="00CD2AAA">
        <w:rPr>
          <w:rStyle w:val="Lodia"/>
          <w:rFonts w:ascii="Arial" w:hAnsi="Arial" w:cs="Arial"/>
          <w:sz w:val="28"/>
          <w:szCs w:val="28"/>
        </w:rPr>
        <w:t>ó</w:t>
      </w:r>
      <w:r w:rsidR="009E40C7" w:rsidRPr="00C007F9">
        <w:rPr>
          <w:rStyle w:val="Lodia"/>
          <w:rFonts w:ascii="Arial" w:hAnsi="Arial" w:cs="Arial"/>
          <w:sz w:val="28"/>
          <w:szCs w:val="28"/>
        </w:rPr>
        <w:t xml:space="preserve">n y del resto de las poblaciones de la Rioja Alavesa oriental </w:t>
      </w:r>
    </w:p>
    <w:p w14:paraId="6CB7F678" w14:textId="77777777" w:rsidR="00260699" w:rsidRDefault="00260699" w:rsidP="00260699">
      <w:pPr>
        <w:pStyle w:val="Zerrenda-paragrafoa"/>
        <w:jc w:val="both"/>
        <w:rPr>
          <w:rStyle w:val="Lodia"/>
          <w:rFonts w:ascii="Arial" w:hAnsi="Arial" w:cs="Arial"/>
          <w:sz w:val="28"/>
          <w:szCs w:val="28"/>
        </w:rPr>
      </w:pPr>
    </w:p>
    <w:p w14:paraId="36CFFB12" w14:textId="51C8BD34" w:rsidR="00260699" w:rsidRPr="00260699" w:rsidRDefault="00DC20AA" w:rsidP="00260699">
      <w:pPr>
        <w:pStyle w:val="Zerrenda-paragrafoa"/>
        <w:numPr>
          <w:ilvl w:val="0"/>
          <w:numId w:val="28"/>
        </w:numPr>
        <w:jc w:val="both"/>
        <w:rPr>
          <w:rStyle w:val="Lodia"/>
          <w:rFonts w:ascii="Arial" w:hAnsi="Arial" w:cs="Arial"/>
          <w:sz w:val="28"/>
          <w:szCs w:val="28"/>
        </w:rPr>
      </w:pPr>
      <w:r>
        <w:rPr>
          <w:rStyle w:val="Lodia"/>
          <w:rFonts w:ascii="Arial" w:hAnsi="Arial" w:cs="Arial"/>
          <w:sz w:val="28"/>
          <w:szCs w:val="28"/>
        </w:rPr>
        <w:t>Se construirá una e</w:t>
      </w:r>
      <w:r w:rsidR="00260699" w:rsidRPr="00260699">
        <w:rPr>
          <w:rStyle w:val="Lodia"/>
          <w:rFonts w:ascii="Arial" w:hAnsi="Arial" w:cs="Arial"/>
          <w:sz w:val="28"/>
          <w:szCs w:val="28"/>
        </w:rPr>
        <w:t xml:space="preserve">stación de bombeo de agua potable </w:t>
      </w:r>
      <w:r w:rsidR="009833A7">
        <w:rPr>
          <w:rStyle w:val="Lodia"/>
          <w:rFonts w:ascii="Arial" w:hAnsi="Arial" w:cs="Arial"/>
          <w:sz w:val="28"/>
          <w:szCs w:val="28"/>
        </w:rPr>
        <w:t xml:space="preserve">para </w:t>
      </w:r>
      <w:r w:rsidR="003A24FA">
        <w:rPr>
          <w:rStyle w:val="Lodia"/>
          <w:rFonts w:ascii="Arial" w:hAnsi="Arial" w:cs="Arial"/>
          <w:sz w:val="28"/>
          <w:szCs w:val="28"/>
        </w:rPr>
        <w:t xml:space="preserve">impulsar el agua </w:t>
      </w:r>
      <w:r w:rsidR="00260699" w:rsidRPr="00260699">
        <w:rPr>
          <w:rStyle w:val="Lodia"/>
          <w:rFonts w:ascii="Arial" w:hAnsi="Arial" w:cs="Arial"/>
          <w:sz w:val="28"/>
          <w:szCs w:val="28"/>
        </w:rPr>
        <w:t>del depósito de Casablanca</w:t>
      </w:r>
      <w:r w:rsidR="00FE71E4">
        <w:rPr>
          <w:rStyle w:val="Lodia"/>
          <w:rFonts w:ascii="Arial" w:hAnsi="Arial" w:cs="Arial"/>
          <w:sz w:val="28"/>
          <w:szCs w:val="28"/>
        </w:rPr>
        <w:t xml:space="preserve"> en Laguardia</w:t>
      </w:r>
      <w:r w:rsidR="00260699" w:rsidRPr="00260699">
        <w:rPr>
          <w:rStyle w:val="Lodia"/>
          <w:rFonts w:ascii="Arial" w:hAnsi="Arial" w:cs="Arial"/>
          <w:sz w:val="28"/>
          <w:szCs w:val="28"/>
        </w:rPr>
        <w:t xml:space="preserve"> </w:t>
      </w:r>
      <w:r w:rsidR="003A24FA">
        <w:rPr>
          <w:rStyle w:val="Lodia"/>
          <w:rFonts w:ascii="Arial" w:hAnsi="Arial" w:cs="Arial"/>
          <w:sz w:val="28"/>
          <w:szCs w:val="28"/>
        </w:rPr>
        <w:t>hasta el</w:t>
      </w:r>
      <w:r w:rsidR="00260699" w:rsidRPr="00260699">
        <w:rPr>
          <w:rStyle w:val="Lodia"/>
          <w:rFonts w:ascii="Arial" w:hAnsi="Arial" w:cs="Arial"/>
          <w:sz w:val="28"/>
          <w:szCs w:val="28"/>
        </w:rPr>
        <w:t xml:space="preserve"> depósito de Oyón</w:t>
      </w:r>
    </w:p>
    <w:p w14:paraId="23FD3DEB" w14:textId="77777777" w:rsidR="00B51882" w:rsidRDefault="00B51882" w:rsidP="00A0128B">
      <w:pPr>
        <w:jc w:val="both"/>
        <w:rPr>
          <w:rStyle w:val="Lodia"/>
          <w:rFonts w:ascii="Arial" w:eastAsia="Calibri" w:hAnsi="Arial" w:cs="Arial"/>
          <w:sz w:val="28"/>
          <w:szCs w:val="28"/>
          <w:lang w:val="es-ES" w:eastAsia="en-US"/>
        </w:rPr>
      </w:pPr>
    </w:p>
    <w:p w14:paraId="539C7897" w14:textId="6567E1CE" w:rsidR="00B51882" w:rsidRDefault="00B51882" w:rsidP="00A0128B">
      <w:pPr>
        <w:jc w:val="both"/>
        <w:rPr>
          <w:rStyle w:val="Lodia"/>
          <w:rFonts w:ascii="Arial" w:eastAsia="Calibri" w:hAnsi="Arial" w:cs="Arial"/>
          <w:b w:val="0"/>
          <w:bCs w:val="0"/>
          <w:sz w:val="22"/>
          <w:szCs w:val="22"/>
          <w:lang w:val="es-ES" w:eastAsia="en-US"/>
        </w:rPr>
      </w:pPr>
      <w:r w:rsidRPr="00B51882">
        <w:rPr>
          <w:rStyle w:val="Lodia"/>
          <w:rFonts w:ascii="Arial" w:eastAsia="Calibri" w:hAnsi="Arial" w:cs="Arial"/>
          <w:b w:val="0"/>
          <w:bCs w:val="0"/>
          <w:sz w:val="22"/>
          <w:szCs w:val="22"/>
          <w:lang w:val="es-ES" w:eastAsia="en-US"/>
        </w:rPr>
        <w:t xml:space="preserve">El Consorcio de Aguas de Rioja Alavesa y URA </w:t>
      </w:r>
      <w:r w:rsidR="0008681F">
        <w:rPr>
          <w:rStyle w:val="Lodia"/>
          <w:rFonts w:ascii="Arial" w:eastAsia="Calibri" w:hAnsi="Arial" w:cs="Arial"/>
          <w:b w:val="0"/>
          <w:bCs w:val="0"/>
          <w:sz w:val="22"/>
          <w:szCs w:val="22"/>
          <w:lang w:val="es-ES" w:eastAsia="en-US"/>
        </w:rPr>
        <w:t xml:space="preserve">han </w:t>
      </w:r>
      <w:r w:rsidRPr="00B51882">
        <w:rPr>
          <w:rStyle w:val="Lodia"/>
          <w:rFonts w:ascii="Arial" w:eastAsia="Calibri" w:hAnsi="Arial" w:cs="Arial"/>
          <w:b w:val="0"/>
          <w:bCs w:val="0"/>
          <w:sz w:val="22"/>
          <w:szCs w:val="22"/>
          <w:lang w:val="es-ES" w:eastAsia="en-US"/>
        </w:rPr>
        <w:t>firma</w:t>
      </w:r>
      <w:r w:rsidR="0008681F">
        <w:rPr>
          <w:rStyle w:val="Lodia"/>
          <w:rFonts w:ascii="Arial" w:eastAsia="Calibri" w:hAnsi="Arial" w:cs="Arial"/>
          <w:b w:val="0"/>
          <w:bCs w:val="0"/>
          <w:sz w:val="22"/>
          <w:szCs w:val="22"/>
          <w:lang w:val="es-ES" w:eastAsia="en-US"/>
        </w:rPr>
        <w:t>do hoy</w:t>
      </w:r>
      <w:r w:rsidRPr="00B51882">
        <w:rPr>
          <w:rStyle w:val="Lodia"/>
          <w:rFonts w:ascii="Arial" w:eastAsia="Calibri" w:hAnsi="Arial" w:cs="Arial"/>
          <w:b w:val="0"/>
          <w:bCs w:val="0"/>
          <w:sz w:val="22"/>
          <w:szCs w:val="22"/>
          <w:lang w:val="es-ES" w:eastAsia="en-US"/>
        </w:rPr>
        <w:t xml:space="preserve"> un convenio para </w:t>
      </w:r>
      <w:r>
        <w:rPr>
          <w:rStyle w:val="Lodia"/>
          <w:rFonts w:ascii="Arial" w:eastAsia="Calibri" w:hAnsi="Arial" w:cs="Arial"/>
          <w:b w:val="0"/>
          <w:bCs w:val="0"/>
          <w:sz w:val="22"/>
          <w:szCs w:val="22"/>
          <w:lang w:val="es-ES" w:eastAsia="en-US"/>
        </w:rPr>
        <w:t xml:space="preserve">acometer obras que permitan </w:t>
      </w:r>
      <w:r w:rsidRPr="00B51882">
        <w:rPr>
          <w:rStyle w:val="Lodia"/>
          <w:rFonts w:ascii="Arial" w:eastAsia="Calibri" w:hAnsi="Arial" w:cs="Arial"/>
          <w:b w:val="0"/>
          <w:bCs w:val="0"/>
          <w:sz w:val="22"/>
          <w:szCs w:val="22"/>
          <w:lang w:val="es-ES" w:eastAsia="en-US"/>
        </w:rPr>
        <w:t>reforzar el abastecimiento de la parte oriental de la comarca</w:t>
      </w:r>
      <w:r>
        <w:rPr>
          <w:rStyle w:val="Lodia"/>
          <w:rFonts w:ascii="Arial" w:eastAsia="Calibri" w:hAnsi="Arial" w:cs="Arial"/>
          <w:b w:val="0"/>
          <w:bCs w:val="0"/>
          <w:sz w:val="22"/>
          <w:szCs w:val="22"/>
          <w:lang w:val="es-ES" w:eastAsia="en-US"/>
        </w:rPr>
        <w:t xml:space="preserve">. El objetivo no es otro que el de </w:t>
      </w:r>
      <w:r w:rsidRPr="00B51882">
        <w:rPr>
          <w:rStyle w:val="Lodia"/>
          <w:rFonts w:ascii="Arial" w:eastAsia="Calibri" w:hAnsi="Arial" w:cs="Arial"/>
          <w:b w:val="0"/>
          <w:bCs w:val="0"/>
          <w:sz w:val="22"/>
          <w:szCs w:val="22"/>
          <w:lang w:val="es-ES" w:eastAsia="en-US"/>
        </w:rPr>
        <w:t>trata</w:t>
      </w:r>
      <w:r>
        <w:rPr>
          <w:rStyle w:val="Lodia"/>
          <w:rFonts w:ascii="Arial" w:eastAsia="Calibri" w:hAnsi="Arial" w:cs="Arial"/>
          <w:b w:val="0"/>
          <w:bCs w:val="0"/>
          <w:sz w:val="22"/>
          <w:szCs w:val="22"/>
          <w:lang w:val="es-ES" w:eastAsia="en-US"/>
        </w:rPr>
        <w:t>r</w:t>
      </w:r>
      <w:r w:rsidRPr="00B51882">
        <w:rPr>
          <w:rStyle w:val="Lodia"/>
          <w:rFonts w:ascii="Arial" w:eastAsia="Calibri" w:hAnsi="Arial" w:cs="Arial"/>
          <w:b w:val="0"/>
          <w:bCs w:val="0"/>
          <w:sz w:val="22"/>
          <w:szCs w:val="22"/>
          <w:lang w:val="es-ES" w:eastAsia="en-US"/>
        </w:rPr>
        <w:t xml:space="preserve"> de diversificar las fuentes y reducir la presión sobre el acuífero de Sierra de Cantabria, con el objetivo de asegurar la garantía de abastecimiento de Oy</w:t>
      </w:r>
      <w:r w:rsidR="00CD2AAA">
        <w:rPr>
          <w:rStyle w:val="Lodia"/>
          <w:rFonts w:ascii="Arial" w:eastAsia="Calibri" w:hAnsi="Arial" w:cs="Arial"/>
          <w:b w:val="0"/>
          <w:bCs w:val="0"/>
          <w:sz w:val="22"/>
          <w:szCs w:val="22"/>
          <w:lang w:val="es-ES" w:eastAsia="en-US"/>
        </w:rPr>
        <w:t>ó</w:t>
      </w:r>
      <w:r w:rsidRPr="00B51882">
        <w:rPr>
          <w:rStyle w:val="Lodia"/>
          <w:rFonts w:ascii="Arial" w:eastAsia="Calibri" w:hAnsi="Arial" w:cs="Arial"/>
          <w:b w:val="0"/>
          <w:bCs w:val="0"/>
          <w:sz w:val="22"/>
          <w:szCs w:val="22"/>
          <w:lang w:val="es-ES" w:eastAsia="en-US"/>
        </w:rPr>
        <w:t>n y del resto de las poblaciones de la Rioja Alavesa oriental</w:t>
      </w:r>
      <w:r>
        <w:rPr>
          <w:rStyle w:val="Lodia"/>
          <w:rFonts w:ascii="Arial" w:eastAsia="Calibri" w:hAnsi="Arial" w:cs="Arial"/>
          <w:b w:val="0"/>
          <w:bCs w:val="0"/>
          <w:sz w:val="22"/>
          <w:szCs w:val="22"/>
          <w:lang w:val="es-ES" w:eastAsia="en-US"/>
        </w:rPr>
        <w:t xml:space="preserve">. </w:t>
      </w:r>
    </w:p>
    <w:p w14:paraId="235FFE27" w14:textId="77777777" w:rsidR="005A3988" w:rsidRDefault="005A3988" w:rsidP="00A0128B">
      <w:pPr>
        <w:jc w:val="both"/>
        <w:rPr>
          <w:rStyle w:val="Lodia"/>
          <w:rFonts w:ascii="Arial" w:eastAsia="Calibri" w:hAnsi="Arial" w:cs="Arial"/>
          <w:b w:val="0"/>
          <w:bCs w:val="0"/>
          <w:sz w:val="22"/>
          <w:szCs w:val="22"/>
          <w:lang w:val="es-ES" w:eastAsia="en-US"/>
        </w:rPr>
      </w:pPr>
    </w:p>
    <w:p w14:paraId="5D78DE49" w14:textId="46E30E91" w:rsidR="005A3988" w:rsidRDefault="005A3988" w:rsidP="00A0128B">
      <w:pPr>
        <w:jc w:val="both"/>
        <w:rPr>
          <w:rStyle w:val="Lodia"/>
          <w:rFonts w:ascii="Arial" w:eastAsia="Calibri" w:hAnsi="Arial" w:cs="Arial"/>
          <w:b w:val="0"/>
          <w:bCs w:val="0"/>
          <w:sz w:val="22"/>
          <w:szCs w:val="22"/>
          <w:lang w:val="es-ES" w:eastAsia="en-US"/>
        </w:rPr>
      </w:pPr>
      <w:r>
        <w:rPr>
          <w:rStyle w:val="Lodia"/>
          <w:rFonts w:ascii="Arial" w:eastAsia="Calibri" w:hAnsi="Arial" w:cs="Arial"/>
          <w:b w:val="0"/>
          <w:bCs w:val="0"/>
          <w:sz w:val="22"/>
          <w:szCs w:val="22"/>
          <w:lang w:val="es-ES" w:eastAsia="en-US"/>
        </w:rPr>
        <w:t>P</w:t>
      </w:r>
      <w:r w:rsidRPr="005A3988">
        <w:rPr>
          <w:rStyle w:val="Lodia"/>
          <w:rFonts w:ascii="Arial" w:eastAsia="Calibri" w:hAnsi="Arial" w:cs="Arial"/>
          <w:b w:val="0"/>
          <w:bCs w:val="0"/>
          <w:sz w:val="22"/>
          <w:szCs w:val="22"/>
          <w:lang w:val="es-ES" w:eastAsia="en-US"/>
        </w:rPr>
        <w:t>ara el abastecimiento de agua, el municipio de Oyón cuenta con un depósito con una capacidad de 5000</w:t>
      </w:r>
      <w:r>
        <w:rPr>
          <w:rStyle w:val="Lodia"/>
          <w:rFonts w:ascii="Arial" w:eastAsia="Calibri" w:hAnsi="Arial" w:cs="Arial"/>
          <w:b w:val="0"/>
          <w:bCs w:val="0"/>
          <w:sz w:val="22"/>
          <w:szCs w:val="22"/>
          <w:lang w:val="es-ES" w:eastAsia="en-US"/>
        </w:rPr>
        <w:t xml:space="preserve"> </w:t>
      </w:r>
      <w:r w:rsidRPr="005A3988">
        <w:rPr>
          <w:rStyle w:val="Lodia"/>
          <w:rFonts w:ascii="Arial" w:eastAsia="Calibri" w:hAnsi="Arial" w:cs="Arial"/>
          <w:b w:val="0"/>
          <w:bCs w:val="0"/>
          <w:sz w:val="22"/>
          <w:szCs w:val="22"/>
          <w:lang w:val="es-ES" w:eastAsia="en-US"/>
        </w:rPr>
        <w:t>m</w:t>
      </w:r>
      <w:r w:rsidR="00AA0778">
        <w:rPr>
          <w:rStyle w:val="Lodia"/>
          <w:rFonts w:ascii="Arial" w:eastAsia="Calibri" w:hAnsi="Arial" w:cs="Arial"/>
          <w:b w:val="0"/>
          <w:bCs w:val="0"/>
          <w:sz w:val="22"/>
          <w:szCs w:val="22"/>
          <w:lang w:val="es-ES" w:eastAsia="en-US"/>
        </w:rPr>
        <w:t>³.</w:t>
      </w:r>
      <w:r w:rsidRPr="005A3988">
        <w:rPr>
          <w:rStyle w:val="Lodia"/>
          <w:rFonts w:ascii="Arial" w:eastAsia="Calibri" w:hAnsi="Arial" w:cs="Arial"/>
          <w:b w:val="0"/>
          <w:bCs w:val="0"/>
          <w:sz w:val="22"/>
          <w:szCs w:val="22"/>
          <w:lang w:val="es-ES" w:eastAsia="en-US"/>
        </w:rPr>
        <w:t xml:space="preserve"> Este abastecimiento se completa desde los sondeos del acuífero de Sierra de Cantabria. Sin </w:t>
      </w:r>
      <w:r w:rsidR="00CD2AAA" w:rsidRPr="005A3988">
        <w:rPr>
          <w:rStyle w:val="Lodia"/>
          <w:rFonts w:ascii="Arial" w:eastAsia="Calibri" w:hAnsi="Arial" w:cs="Arial"/>
          <w:b w:val="0"/>
          <w:bCs w:val="0"/>
          <w:sz w:val="22"/>
          <w:szCs w:val="22"/>
          <w:lang w:val="es-ES" w:eastAsia="en-US"/>
        </w:rPr>
        <w:t>embargo,</w:t>
      </w:r>
      <w:r w:rsidRPr="005A3988">
        <w:rPr>
          <w:rStyle w:val="Lodia"/>
          <w:rFonts w:ascii="Arial" w:eastAsia="Calibri" w:hAnsi="Arial" w:cs="Arial"/>
          <w:b w:val="0"/>
          <w:bCs w:val="0"/>
          <w:sz w:val="22"/>
          <w:szCs w:val="22"/>
          <w:lang w:val="es-ES" w:eastAsia="en-US"/>
        </w:rPr>
        <w:t xml:space="preserve"> p</w:t>
      </w:r>
      <w:r w:rsidRPr="00D2409D">
        <w:rPr>
          <w:rStyle w:val="Lodia"/>
          <w:rFonts w:ascii="Arial" w:eastAsia="Calibri" w:hAnsi="Arial" w:cs="Arial"/>
          <w:b w:val="0"/>
          <w:bCs w:val="0"/>
          <w:sz w:val="22"/>
          <w:szCs w:val="22"/>
          <w:lang w:val="es-ES" w:eastAsia="en-US"/>
        </w:rPr>
        <w:t xml:space="preserve">ara solventar la situación de sequía de estos últimos años, se ha ejecutado </w:t>
      </w:r>
      <w:r w:rsidR="003E7D35" w:rsidRPr="00D2409D">
        <w:rPr>
          <w:rStyle w:val="Lodia"/>
          <w:rFonts w:ascii="Arial" w:eastAsia="Calibri" w:hAnsi="Arial" w:cs="Arial"/>
          <w:b w:val="0"/>
          <w:bCs w:val="0"/>
          <w:sz w:val="22"/>
          <w:szCs w:val="22"/>
          <w:lang w:val="es-ES" w:eastAsia="en-US"/>
        </w:rPr>
        <w:t xml:space="preserve">una </w:t>
      </w:r>
      <w:r w:rsidRPr="00D2409D">
        <w:rPr>
          <w:rStyle w:val="Lodia"/>
          <w:rFonts w:ascii="Arial" w:eastAsia="Calibri" w:hAnsi="Arial" w:cs="Arial"/>
          <w:b w:val="0"/>
          <w:bCs w:val="0"/>
          <w:sz w:val="22"/>
          <w:szCs w:val="22"/>
          <w:lang w:val="es-ES" w:eastAsia="en-US"/>
        </w:rPr>
        <w:t xml:space="preserve">parte de la instalación de una tubería de </w:t>
      </w:r>
      <w:r w:rsidR="00E1776E" w:rsidRPr="00D2409D">
        <w:rPr>
          <w:rStyle w:val="Lodia"/>
          <w:rFonts w:ascii="Arial" w:eastAsia="Calibri" w:hAnsi="Arial" w:cs="Arial"/>
          <w:b w:val="0"/>
          <w:bCs w:val="0"/>
          <w:sz w:val="22"/>
          <w:szCs w:val="22"/>
          <w:lang w:val="es-ES" w:eastAsia="en-US"/>
        </w:rPr>
        <w:t>1910 metros de longitud desde el depósito de Casablanca (Laguardia) hasta el polígono industrial de El Carrascal (</w:t>
      </w:r>
      <w:proofErr w:type="spellStart"/>
      <w:r w:rsidR="00E1776E" w:rsidRPr="00D2409D">
        <w:rPr>
          <w:rStyle w:val="Lodia"/>
          <w:rFonts w:ascii="Arial" w:eastAsia="Calibri" w:hAnsi="Arial" w:cs="Arial"/>
          <w:b w:val="0"/>
          <w:bCs w:val="0"/>
          <w:sz w:val="22"/>
          <w:szCs w:val="22"/>
          <w:lang w:val="es-ES" w:eastAsia="en-US"/>
        </w:rPr>
        <w:t>Lanciego</w:t>
      </w:r>
      <w:proofErr w:type="spellEnd"/>
      <w:r w:rsidR="00E1776E" w:rsidRPr="00D2409D">
        <w:rPr>
          <w:rStyle w:val="Lodia"/>
          <w:rFonts w:ascii="Arial" w:eastAsia="Calibri" w:hAnsi="Arial" w:cs="Arial"/>
          <w:b w:val="0"/>
          <w:bCs w:val="0"/>
          <w:sz w:val="22"/>
          <w:szCs w:val="22"/>
          <w:lang w:val="es-ES" w:eastAsia="en-US"/>
        </w:rPr>
        <w:t>/</w:t>
      </w:r>
      <w:proofErr w:type="spellStart"/>
      <w:r w:rsidR="00E1776E" w:rsidRPr="00D2409D">
        <w:rPr>
          <w:rStyle w:val="Lodia"/>
          <w:rFonts w:ascii="Arial" w:eastAsia="Calibri" w:hAnsi="Arial" w:cs="Arial"/>
          <w:b w:val="0"/>
          <w:bCs w:val="0"/>
          <w:sz w:val="22"/>
          <w:szCs w:val="22"/>
          <w:lang w:val="es-ES" w:eastAsia="en-US"/>
        </w:rPr>
        <w:t>Lantziego</w:t>
      </w:r>
      <w:proofErr w:type="spellEnd"/>
      <w:r w:rsidR="00E1776E" w:rsidRPr="00D2409D">
        <w:rPr>
          <w:rStyle w:val="Lodia"/>
          <w:rFonts w:ascii="Arial" w:eastAsia="Calibri" w:hAnsi="Arial" w:cs="Arial"/>
          <w:b w:val="0"/>
          <w:bCs w:val="0"/>
          <w:sz w:val="22"/>
          <w:szCs w:val="22"/>
          <w:lang w:val="es-ES" w:eastAsia="en-US"/>
        </w:rPr>
        <w:t>, Álava) y restan 5204 metros por ejecutar.</w:t>
      </w:r>
    </w:p>
    <w:p w14:paraId="02C0084E" w14:textId="77777777" w:rsidR="00B51882" w:rsidRDefault="00B51882" w:rsidP="00A0128B">
      <w:pPr>
        <w:jc w:val="both"/>
        <w:rPr>
          <w:rStyle w:val="Lodia"/>
          <w:rFonts w:ascii="Arial" w:eastAsia="Calibri" w:hAnsi="Arial" w:cs="Arial"/>
          <w:b w:val="0"/>
          <w:bCs w:val="0"/>
          <w:sz w:val="22"/>
          <w:szCs w:val="22"/>
          <w:lang w:val="es-ES" w:eastAsia="en-US"/>
        </w:rPr>
      </w:pPr>
    </w:p>
    <w:p w14:paraId="76DB8E15" w14:textId="484D79D5" w:rsidR="00B51882" w:rsidRDefault="000D75A1" w:rsidP="00A0128B">
      <w:pPr>
        <w:jc w:val="both"/>
        <w:rPr>
          <w:rStyle w:val="Lodia"/>
          <w:rFonts w:ascii="Arial" w:eastAsia="Calibri" w:hAnsi="Arial" w:cs="Arial"/>
          <w:b w:val="0"/>
          <w:bCs w:val="0"/>
          <w:sz w:val="22"/>
          <w:szCs w:val="22"/>
          <w:lang w:val="es-ES" w:eastAsia="en-US"/>
        </w:rPr>
      </w:pPr>
      <w:r>
        <w:rPr>
          <w:rStyle w:val="Lodia"/>
          <w:rFonts w:ascii="Arial" w:eastAsia="Calibri" w:hAnsi="Arial" w:cs="Arial"/>
          <w:b w:val="0"/>
          <w:bCs w:val="0"/>
          <w:sz w:val="22"/>
          <w:szCs w:val="22"/>
          <w:lang w:val="es-ES" w:eastAsia="en-US"/>
        </w:rPr>
        <w:t>A</w:t>
      </w:r>
      <w:r w:rsidR="007B6EB3">
        <w:rPr>
          <w:rStyle w:val="Lodia"/>
          <w:rFonts w:ascii="Arial" w:eastAsia="Calibri" w:hAnsi="Arial" w:cs="Arial"/>
          <w:b w:val="0"/>
          <w:bCs w:val="0"/>
          <w:sz w:val="22"/>
          <w:szCs w:val="22"/>
          <w:lang w:val="es-ES" w:eastAsia="en-US"/>
        </w:rPr>
        <w:t xml:space="preserve"> la luz del convenio</w:t>
      </w:r>
      <w:r w:rsidR="00B51882">
        <w:rPr>
          <w:rStyle w:val="Lodia"/>
          <w:rFonts w:ascii="Arial" w:eastAsia="Calibri" w:hAnsi="Arial" w:cs="Arial"/>
          <w:b w:val="0"/>
          <w:bCs w:val="0"/>
          <w:sz w:val="22"/>
          <w:szCs w:val="22"/>
          <w:lang w:val="es-ES" w:eastAsia="en-US"/>
        </w:rPr>
        <w:t>,</w:t>
      </w:r>
      <w:r w:rsidR="007B6EB3">
        <w:rPr>
          <w:rStyle w:val="Lodia"/>
          <w:rFonts w:ascii="Arial" w:eastAsia="Calibri" w:hAnsi="Arial" w:cs="Arial"/>
          <w:b w:val="0"/>
          <w:bCs w:val="0"/>
          <w:sz w:val="22"/>
          <w:szCs w:val="22"/>
          <w:lang w:val="es-ES" w:eastAsia="en-US"/>
        </w:rPr>
        <w:t xml:space="preserve"> ahora</w:t>
      </w:r>
      <w:r w:rsidR="00B51882">
        <w:rPr>
          <w:rStyle w:val="Lodia"/>
          <w:rFonts w:ascii="Arial" w:eastAsia="Calibri" w:hAnsi="Arial" w:cs="Arial"/>
          <w:b w:val="0"/>
          <w:bCs w:val="0"/>
          <w:sz w:val="22"/>
          <w:szCs w:val="22"/>
          <w:lang w:val="es-ES" w:eastAsia="en-US"/>
        </w:rPr>
        <w:t xml:space="preserve"> se prevé </w:t>
      </w:r>
      <w:r w:rsidR="00B51882" w:rsidRPr="00B51882">
        <w:rPr>
          <w:rStyle w:val="Lodia"/>
          <w:rFonts w:ascii="Arial" w:eastAsia="Calibri" w:hAnsi="Arial" w:cs="Arial"/>
          <w:b w:val="0"/>
          <w:bCs w:val="0"/>
          <w:sz w:val="22"/>
          <w:szCs w:val="22"/>
          <w:lang w:val="es-ES" w:eastAsia="en-US"/>
        </w:rPr>
        <w:t>construir una estación de bombeo de agua potable para permitir impulsar el agua del depósito de Casablanca hasta el depósito de Oyón</w:t>
      </w:r>
      <w:r w:rsidR="00B51882">
        <w:rPr>
          <w:rStyle w:val="Lodia"/>
          <w:rFonts w:ascii="Arial" w:eastAsia="Calibri" w:hAnsi="Arial" w:cs="Arial"/>
          <w:b w:val="0"/>
          <w:bCs w:val="0"/>
          <w:sz w:val="22"/>
          <w:szCs w:val="22"/>
          <w:lang w:val="es-ES" w:eastAsia="en-US"/>
        </w:rPr>
        <w:t>.</w:t>
      </w:r>
      <w:r w:rsidR="0061627B" w:rsidRPr="0061627B">
        <w:t xml:space="preserve"> </w:t>
      </w:r>
      <w:r w:rsidR="0061627B" w:rsidRPr="0061627B">
        <w:rPr>
          <w:rStyle w:val="Lodia"/>
          <w:rFonts w:ascii="Arial" w:eastAsia="Calibri" w:hAnsi="Arial" w:cs="Arial"/>
          <w:b w:val="0"/>
          <w:bCs w:val="0"/>
          <w:sz w:val="22"/>
          <w:szCs w:val="22"/>
          <w:lang w:val="es-ES" w:eastAsia="en-US"/>
        </w:rPr>
        <w:t xml:space="preserve">El </w:t>
      </w:r>
      <w:r w:rsidR="0061627B">
        <w:rPr>
          <w:rStyle w:val="Lodia"/>
          <w:rFonts w:ascii="Arial" w:eastAsia="Calibri" w:hAnsi="Arial" w:cs="Arial"/>
          <w:b w:val="0"/>
          <w:bCs w:val="0"/>
          <w:sz w:val="22"/>
          <w:szCs w:val="22"/>
          <w:lang w:val="es-ES" w:eastAsia="en-US"/>
        </w:rPr>
        <w:t xml:space="preserve">conjunto de las actuaciones que se requieren para habilitar dicho </w:t>
      </w:r>
      <w:r w:rsidR="00F93B08">
        <w:rPr>
          <w:rStyle w:val="Lodia"/>
          <w:rFonts w:ascii="Arial" w:eastAsia="Calibri" w:hAnsi="Arial" w:cs="Arial"/>
          <w:b w:val="0"/>
          <w:bCs w:val="0"/>
          <w:sz w:val="22"/>
          <w:szCs w:val="22"/>
          <w:lang w:val="es-ES" w:eastAsia="en-US"/>
        </w:rPr>
        <w:t xml:space="preserve">bombeo asciende a </w:t>
      </w:r>
      <w:r w:rsidR="0061627B" w:rsidRPr="0061627B">
        <w:rPr>
          <w:rStyle w:val="Lodia"/>
          <w:rFonts w:ascii="Arial" w:eastAsia="Calibri" w:hAnsi="Arial" w:cs="Arial"/>
          <w:b w:val="0"/>
          <w:bCs w:val="0"/>
          <w:sz w:val="22"/>
          <w:szCs w:val="22"/>
          <w:lang w:val="es-ES" w:eastAsia="en-US"/>
        </w:rPr>
        <w:t>2.138.906,44 € IVA incluido</w:t>
      </w:r>
      <w:r w:rsidR="00130141">
        <w:rPr>
          <w:rStyle w:val="Lodia"/>
          <w:rFonts w:ascii="Arial" w:eastAsia="Calibri" w:hAnsi="Arial" w:cs="Arial"/>
          <w:b w:val="0"/>
          <w:bCs w:val="0"/>
          <w:sz w:val="22"/>
          <w:szCs w:val="22"/>
          <w:lang w:val="es-ES" w:eastAsia="en-US"/>
        </w:rPr>
        <w:t>, que serán financiadas al 50% por ambas entidades.</w:t>
      </w:r>
    </w:p>
    <w:p w14:paraId="7718B612" w14:textId="77777777" w:rsidR="00104109" w:rsidRDefault="00104109" w:rsidP="00A0128B">
      <w:pPr>
        <w:jc w:val="both"/>
        <w:rPr>
          <w:rStyle w:val="Lodia"/>
          <w:rFonts w:ascii="Arial" w:eastAsia="Calibri" w:hAnsi="Arial" w:cs="Arial"/>
          <w:b w:val="0"/>
          <w:bCs w:val="0"/>
          <w:sz w:val="22"/>
          <w:szCs w:val="22"/>
          <w:lang w:val="es-ES" w:eastAsia="en-US"/>
        </w:rPr>
      </w:pPr>
    </w:p>
    <w:p w14:paraId="42B30D23" w14:textId="36A69943" w:rsidR="009E65BD" w:rsidRDefault="00104109" w:rsidP="009E65BD">
      <w:pPr>
        <w:jc w:val="both"/>
        <w:rPr>
          <w:rStyle w:val="Lodia"/>
          <w:rFonts w:ascii="Arial" w:eastAsia="Calibri" w:hAnsi="Arial" w:cs="Arial"/>
          <w:b w:val="0"/>
          <w:bCs w:val="0"/>
          <w:sz w:val="22"/>
          <w:szCs w:val="22"/>
          <w:lang w:val="es-ES" w:eastAsia="en-US"/>
        </w:rPr>
      </w:pPr>
      <w:r>
        <w:rPr>
          <w:rStyle w:val="Lodia"/>
          <w:rFonts w:ascii="Arial" w:eastAsia="Calibri" w:hAnsi="Arial" w:cs="Arial"/>
          <w:b w:val="0"/>
          <w:bCs w:val="0"/>
          <w:sz w:val="22"/>
          <w:szCs w:val="22"/>
          <w:lang w:val="es-ES" w:eastAsia="en-US"/>
        </w:rPr>
        <w:t xml:space="preserve">Dicha actuación se recoge en </w:t>
      </w:r>
      <w:r w:rsidR="00BA1D84">
        <w:rPr>
          <w:rStyle w:val="Lodia"/>
          <w:rFonts w:ascii="Arial" w:eastAsia="Calibri" w:hAnsi="Arial" w:cs="Arial"/>
          <w:b w:val="0"/>
          <w:bCs w:val="0"/>
          <w:sz w:val="22"/>
          <w:szCs w:val="22"/>
          <w:lang w:val="es-ES" w:eastAsia="en-US"/>
        </w:rPr>
        <w:t xml:space="preserve">el </w:t>
      </w:r>
      <w:r w:rsidR="00C2157D">
        <w:rPr>
          <w:rStyle w:val="Lodia"/>
          <w:rFonts w:ascii="Arial" w:eastAsia="Calibri" w:hAnsi="Arial" w:cs="Arial"/>
          <w:b w:val="0"/>
          <w:bCs w:val="0"/>
          <w:sz w:val="22"/>
          <w:szCs w:val="22"/>
          <w:lang w:val="es-ES" w:eastAsia="en-US"/>
        </w:rPr>
        <w:t>llamado “</w:t>
      </w:r>
      <w:r w:rsidR="00BA1D84" w:rsidRPr="00BA1D84">
        <w:rPr>
          <w:rStyle w:val="Lodia"/>
          <w:rFonts w:ascii="Arial" w:eastAsia="Calibri" w:hAnsi="Arial" w:cs="Arial"/>
          <w:b w:val="0"/>
          <w:bCs w:val="0"/>
          <w:sz w:val="22"/>
          <w:szCs w:val="22"/>
          <w:lang w:val="es-ES" w:eastAsia="en-US"/>
        </w:rPr>
        <w:t>Proyecto de EBAP y conducción del P.I. Casablanca con el depósito de Oyón”</w:t>
      </w:r>
      <w:r w:rsidR="00BA1D84">
        <w:rPr>
          <w:rStyle w:val="Lodia"/>
          <w:rFonts w:ascii="Arial" w:eastAsia="Calibri" w:hAnsi="Arial" w:cs="Arial"/>
          <w:b w:val="0"/>
          <w:bCs w:val="0"/>
          <w:sz w:val="22"/>
          <w:szCs w:val="22"/>
          <w:lang w:val="es-ES" w:eastAsia="en-US"/>
        </w:rPr>
        <w:t xml:space="preserve"> que el Consorcio de Aguas de Rioja Alavesa redactó y aporta</w:t>
      </w:r>
      <w:r w:rsidR="008C2C61">
        <w:rPr>
          <w:rStyle w:val="Lodia"/>
          <w:rFonts w:ascii="Arial" w:eastAsia="Calibri" w:hAnsi="Arial" w:cs="Arial"/>
          <w:b w:val="0"/>
          <w:bCs w:val="0"/>
          <w:sz w:val="22"/>
          <w:szCs w:val="22"/>
          <w:lang w:val="es-ES" w:eastAsia="en-US"/>
        </w:rPr>
        <w:t xml:space="preserve">. </w:t>
      </w:r>
      <w:r w:rsidR="000D5759">
        <w:rPr>
          <w:rStyle w:val="Lodia"/>
          <w:rFonts w:ascii="Arial" w:eastAsia="Calibri" w:hAnsi="Arial" w:cs="Arial"/>
          <w:b w:val="0"/>
          <w:bCs w:val="0"/>
          <w:sz w:val="22"/>
          <w:szCs w:val="22"/>
          <w:lang w:val="es-ES" w:eastAsia="en-US"/>
        </w:rPr>
        <w:t xml:space="preserve">El Consorcio se encargará </w:t>
      </w:r>
      <w:r w:rsidR="00313A5B">
        <w:rPr>
          <w:rStyle w:val="Lodia"/>
          <w:rFonts w:ascii="Arial" w:eastAsia="Calibri" w:hAnsi="Arial" w:cs="Arial"/>
          <w:b w:val="0"/>
          <w:bCs w:val="0"/>
          <w:sz w:val="22"/>
          <w:szCs w:val="22"/>
          <w:lang w:val="es-ES" w:eastAsia="en-US"/>
        </w:rPr>
        <w:t xml:space="preserve">además </w:t>
      </w:r>
      <w:r w:rsidR="006732D8">
        <w:rPr>
          <w:rStyle w:val="Lodia"/>
          <w:rFonts w:ascii="Arial" w:eastAsia="Calibri" w:hAnsi="Arial" w:cs="Arial"/>
          <w:b w:val="0"/>
          <w:bCs w:val="0"/>
          <w:sz w:val="22"/>
          <w:szCs w:val="22"/>
          <w:lang w:val="es-ES" w:eastAsia="en-US"/>
        </w:rPr>
        <w:t>de obtener</w:t>
      </w:r>
      <w:r w:rsidR="009E65BD" w:rsidRPr="009E65BD">
        <w:rPr>
          <w:rStyle w:val="Lodia"/>
          <w:rFonts w:ascii="Arial" w:eastAsia="Calibri" w:hAnsi="Arial" w:cs="Arial"/>
          <w:b w:val="0"/>
          <w:bCs w:val="0"/>
          <w:sz w:val="22"/>
          <w:szCs w:val="22"/>
          <w:lang w:val="es-ES" w:eastAsia="en-US"/>
        </w:rPr>
        <w:t xml:space="preserve"> los terrenos precisos para la ejecución de las obras</w:t>
      </w:r>
      <w:r w:rsidR="009E65BD">
        <w:rPr>
          <w:rStyle w:val="Lodia"/>
          <w:rFonts w:ascii="Arial" w:eastAsia="Calibri" w:hAnsi="Arial" w:cs="Arial"/>
          <w:b w:val="0"/>
          <w:bCs w:val="0"/>
          <w:sz w:val="22"/>
          <w:szCs w:val="22"/>
          <w:lang w:val="es-ES" w:eastAsia="en-US"/>
        </w:rPr>
        <w:t>; ob</w:t>
      </w:r>
      <w:r w:rsidR="009E65BD" w:rsidRPr="009E65BD">
        <w:rPr>
          <w:rStyle w:val="Lodia"/>
          <w:rFonts w:ascii="Arial" w:eastAsia="Calibri" w:hAnsi="Arial" w:cs="Arial"/>
          <w:b w:val="0"/>
          <w:bCs w:val="0"/>
          <w:sz w:val="22"/>
          <w:szCs w:val="22"/>
          <w:lang w:val="es-ES" w:eastAsia="en-US"/>
        </w:rPr>
        <w:t xml:space="preserve">tener las autorizaciones </w:t>
      </w:r>
      <w:r w:rsidR="009E65BD">
        <w:rPr>
          <w:rStyle w:val="Lodia"/>
          <w:rFonts w:ascii="Arial" w:eastAsia="Calibri" w:hAnsi="Arial" w:cs="Arial"/>
          <w:b w:val="0"/>
          <w:bCs w:val="0"/>
          <w:sz w:val="22"/>
          <w:szCs w:val="22"/>
          <w:lang w:val="es-ES" w:eastAsia="en-US"/>
        </w:rPr>
        <w:t xml:space="preserve">o </w:t>
      </w:r>
      <w:r w:rsidR="009E65BD" w:rsidRPr="009E65BD">
        <w:rPr>
          <w:rStyle w:val="Lodia"/>
          <w:rFonts w:ascii="Arial" w:eastAsia="Calibri" w:hAnsi="Arial" w:cs="Arial"/>
          <w:b w:val="0"/>
          <w:bCs w:val="0"/>
          <w:sz w:val="22"/>
          <w:szCs w:val="22"/>
          <w:lang w:val="es-ES" w:eastAsia="en-US"/>
        </w:rPr>
        <w:t>demás trámites administrativos</w:t>
      </w:r>
      <w:r w:rsidR="009E65BD">
        <w:rPr>
          <w:rStyle w:val="Lodia"/>
          <w:rFonts w:ascii="Arial" w:eastAsia="Calibri" w:hAnsi="Arial" w:cs="Arial"/>
          <w:b w:val="0"/>
          <w:bCs w:val="0"/>
          <w:sz w:val="22"/>
          <w:szCs w:val="22"/>
          <w:lang w:val="es-ES" w:eastAsia="en-US"/>
        </w:rPr>
        <w:t xml:space="preserve"> </w:t>
      </w:r>
      <w:r w:rsidR="009E65BD" w:rsidRPr="009E65BD">
        <w:rPr>
          <w:rStyle w:val="Lodia"/>
          <w:rFonts w:ascii="Arial" w:eastAsia="Calibri" w:hAnsi="Arial" w:cs="Arial"/>
          <w:b w:val="0"/>
          <w:bCs w:val="0"/>
          <w:sz w:val="22"/>
          <w:szCs w:val="22"/>
          <w:lang w:val="es-ES" w:eastAsia="en-US"/>
        </w:rPr>
        <w:t>necesarios para la ejecución de las actuaciones</w:t>
      </w:r>
      <w:r w:rsidR="006732D8">
        <w:rPr>
          <w:rStyle w:val="Lodia"/>
          <w:rFonts w:ascii="Arial" w:eastAsia="Calibri" w:hAnsi="Arial" w:cs="Arial"/>
          <w:b w:val="0"/>
          <w:bCs w:val="0"/>
          <w:sz w:val="22"/>
          <w:szCs w:val="22"/>
          <w:lang w:val="es-ES" w:eastAsia="en-US"/>
        </w:rPr>
        <w:t>; li</w:t>
      </w:r>
      <w:r w:rsidR="009E65BD" w:rsidRPr="009E65BD">
        <w:rPr>
          <w:rStyle w:val="Lodia"/>
          <w:rFonts w:ascii="Arial" w:eastAsia="Calibri" w:hAnsi="Arial" w:cs="Arial"/>
          <w:b w:val="0"/>
          <w:bCs w:val="0"/>
          <w:sz w:val="22"/>
          <w:szCs w:val="22"/>
          <w:lang w:val="es-ES" w:eastAsia="en-US"/>
        </w:rPr>
        <w:t>citar y contratar las obras</w:t>
      </w:r>
      <w:r w:rsidR="006732D8">
        <w:rPr>
          <w:rStyle w:val="Lodia"/>
          <w:rFonts w:ascii="Arial" w:eastAsia="Calibri" w:hAnsi="Arial" w:cs="Arial"/>
          <w:b w:val="0"/>
          <w:bCs w:val="0"/>
          <w:sz w:val="22"/>
          <w:szCs w:val="22"/>
          <w:lang w:val="es-ES" w:eastAsia="en-US"/>
        </w:rPr>
        <w:t xml:space="preserve"> y de d</w:t>
      </w:r>
      <w:r w:rsidR="009E65BD" w:rsidRPr="009E65BD">
        <w:rPr>
          <w:rStyle w:val="Lodia"/>
          <w:rFonts w:ascii="Arial" w:eastAsia="Calibri" w:hAnsi="Arial" w:cs="Arial"/>
          <w:b w:val="0"/>
          <w:bCs w:val="0"/>
          <w:sz w:val="22"/>
          <w:szCs w:val="22"/>
          <w:lang w:val="es-ES" w:eastAsia="en-US"/>
        </w:rPr>
        <w:t>irigir e inspeccionar técnicamente la ejecución de las citadas obras.</w:t>
      </w:r>
    </w:p>
    <w:p w14:paraId="49A22CC5" w14:textId="77777777" w:rsidR="00176C77" w:rsidRDefault="00176C77" w:rsidP="009E65BD">
      <w:pPr>
        <w:jc w:val="both"/>
        <w:rPr>
          <w:rStyle w:val="Lodia"/>
          <w:rFonts w:ascii="Arial" w:eastAsia="Calibri" w:hAnsi="Arial" w:cs="Arial"/>
          <w:b w:val="0"/>
          <w:bCs w:val="0"/>
          <w:sz w:val="22"/>
          <w:szCs w:val="22"/>
          <w:lang w:val="es-ES" w:eastAsia="en-US"/>
        </w:rPr>
      </w:pPr>
    </w:p>
    <w:p w14:paraId="62D81B3B" w14:textId="59AC8766" w:rsidR="006732D8" w:rsidRDefault="00176C77" w:rsidP="009E65BD">
      <w:pPr>
        <w:jc w:val="both"/>
        <w:rPr>
          <w:rStyle w:val="Lodia"/>
          <w:rFonts w:ascii="Arial" w:eastAsia="Calibri" w:hAnsi="Arial" w:cs="Arial"/>
          <w:b w:val="0"/>
          <w:bCs w:val="0"/>
          <w:sz w:val="22"/>
          <w:szCs w:val="22"/>
          <w:lang w:val="es-ES" w:eastAsia="en-US"/>
        </w:rPr>
      </w:pPr>
      <w:r w:rsidRPr="00176C77">
        <w:rPr>
          <w:rStyle w:val="Lodia"/>
          <w:rFonts w:ascii="Arial" w:eastAsia="Calibri" w:hAnsi="Arial" w:cs="Arial"/>
          <w:b w:val="0"/>
          <w:bCs w:val="0"/>
          <w:sz w:val="22"/>
          <w:szCs w:val="22"/>
          <w:lang w:val="es-ES" w:eastAsia="en-US"/>
        </w:rPr>
        <w:t xml:space="preserve">Esta actuación está recogida en el Programa de Medidas del tercer ciclo del Plan Hidrológico de la Demarcación Hidrográfica del Ebro (Horizonte 2022-2027). Su objetivo es asegurar la garantía de abastecimiento de </w:t>
      </w:r>
      <w:proofErr w:type="spellStart"/>
      <w:r w:rsidRPr="00176C77">
        <w:rPr>
          <w:rStyle w:val="Lodia"/>
          <w:rFonts w:ascii="Arial" w:eastAsia="Calibri" w:hAnsi="Arial" w:cs="Arial"/>
          <w:b w:val="0"/>
          <w:bCs w:val="0"/>
          <w:sz w:val="22"/>
          <w:szCs w:val="22"/>
          <w:lang w:val="es-ES" w:eastAsia="en-US"/>
        </w:rPr>
        <w:t>Oyon</w:t>
      </w:r>
      <w:proofErr w:type="spellEnd"/>
      <w:r w:rsidRPr="00176C77">
        <w:rPr>
          <w:rStyle w:val="Lodia"/>
          <w:rFonts w:ascii="Arial" w:eastAsia="Calibri" w:hAnsi="Arial" w:cs="Arial"/>
          <w:b w:val="0"/>
          <w:bCs w:val="0"/>
          <w:sz w:val="22"/>
          <w:szCs w:val="22"/>
          <w:lang w:val="es-ES" w:eastAsia="en-US"/>
        </w:rPr>
        <w:t xml:space="preserve"> y del resto de las poblaciones de la Rioja Alavesa oriental</w:t>
      </w:r>
      <w:r w:rsidR="00927DF8">
        <w:rPr>
          <w:rStyle w:val="Lodia"/>
          <w:rFonts w:ascii="Arial" w:eastAsia="Calibri" w:hAnsi="Arial" w:cs="Arial"/>
          <w:b w:val="0"/>
          <w:bCs w:val="0"/>
          <w:sz w:val="22"/>
          <w:szCs w:val="22"/>
          <w:lang w:val="es-ES" w:eastAsia="en-US"/>
        </w:rPr>
        <w:t>.</w:t>
      </w:r>
    </w:p>
    <w:p w14:paraId="6EBBBFEC" w14:textId="77777777" w:rsidR="00BE26B0" w:rsidRDefault="00BE26B0" w:rsidP="009E65BD">
      <w:pPr>
        <w:jc w:val="both"/>
        <w:rPr>
          <w:rStyle w:val="Lodia"/>
          <w:rFonts w:ascii="Arial" w:eastAsia="Calibri" w:hAnsi="Arial" w:cs="Arial"/>
          <w:b w:val="0"/>
          <w:bCs w:val="0"/>
          <w:sz w:val="22"/>
          <w:szCs w:val="22"/>
          <w:lang w:val="es-ES" w:eastAsia="en-US"/>
        </w:rPr>
      </w:pPr>
    </w:p>
    <w:p w14:paraId="749680AA" w14:textId="77777777" w:rsidR="00071876" w:rsidRDefault="00071876" w:rsidP="009E65BD">
      <w:pPr>
        <w:jc w:val="both"/>
        <w:rPr>
          <w:rStyle w:val="Lodia"/>
          <w:rFonts w:ascii="Arial" w:eastAsia="Calibri" w:hAnsi="Arial" w:cs="Arial"/>
          <w:sz w:val="22"/>
          <w:szCs w:val="22"/>
          <w:lang w:val="es-ES" w:eastAsia="en-US"/>
        </w:rPr>
      </w:pPr>
    </w:p>
    <w:p w14:paraId="540E6CA6" w14:textId="77777777" w:rsidR="00071876" w:rsidRDefault="00071876" w:rsidP="009E65BD">
      <w:pPr>
        <w:jc w:val="both"/>
        <w:rPr>
          <w:rStyle w:val="Lodia"/>
          <w:rFonts w:ascii="Arial" w:eastAsia="Calibri" w:hAnsi="Arial" w:cs="Arial"/>
          <w:sz w:val="22"/>
          <w:szCs w:val="22"/>
          <w:lang w:val="es-ES" w:eastAsia="en-US"/>
        </w:rPr>
      </w:pPr>
    </w:p>
    <w:p w14:paraId="4BF009EA" w14:textId="77777777" w:rsidR="00071876" w:rsidRDefault="00071876" w:rsidP="009E65BD">
      <w:pPr>
        <w:jc w:val="both"/>
        <w:rPr>
          <w:rStyle w:val="Lodia"/>
          <w:rFonts w:ascii="Arial" w:eastAsia="Calibri" w:hAnsi="Arial" w:cs="Arial"/>
          <w:sz w:val="22"/>
          <w:szCs w:val="22"/>
          <w:lang w:val="es-ES" w:eastAsia="en-US"/>
        </w:rPr>
      </w:pPr>
    </w:p>
    <w:p w14:paraId="34C0AE2E" w14:textId="486B001C" w:rsidR="00BE26B0" w:rsidRPr="008B1DC4" w:rsidRDefault="00BE26B0" w:rsidP="009E65BD">
      <w:pPr>
        <w:jc w:val="both"/>
        <w:rPr>
          <w:rStyle w:val="Lodia"/>
          <w:rFonts w:ascii="Arial" w:eastAsia="Calibri" w:hAnsi="Arial" w:cs="Arial"/>
          <w:sz w:val="22"/>
          <w:szCs w:val="22"/>
          <w:lang w:val="es-ES" w:eastAsia="en-US"/>
        </w:rPr>
      </w:pPr>
      <w:r w:rsidRPr="008B1DC4">
        <w:rPr>
          <w:rStyle w:val="Lodia"/>
          <w:rFonts w:ascii="Arial" w:eastAsia="Calibri" w:hAnsi="Arial" w:cs="Arial"/>
          <w:sz w:val="22"/>
          <w:szCs w:val="22"/>
          <w:lang w:val="es-ES" w:eastAsia="en-US"/>
        </w:rPr>
        <w:lastRenderedPageBreak/>
        <w:t xml:space="preserve">Situación del acuífero de Sierra </w:t>
      </w:r>
      <w:r w:rsidR="008B1DC4" w:rsidRPr="008B1DC4">
        <w:rPr>
          <w:rStyle w:val="Lodia"/>
          <w:rFonts w:ascii="Arial" w:eastAsia="Calibri" w:hAnsi="Arial" w:cs="Arial"/>
          <w:sz w:val="22"/>
          <w:szCs w:val="22"/>
          <w:lang w:val="es-ES" w:eastAsia="en-US"/>
        </w:rPr>
        <w:t>Cantabria</w:t>
      </w:r>
      <w:r w:rsidR="005F4EC9" w:rsidRPr="008B1DC4">
        <w:rPr>
          <w:rStyle w:val="Lodia"/>
          <w:rFonts w:ascii="Arial" w:eastAsia="Calibri" w:hAnsi="Arial" w:cs="Arial"/>
          <w:sz w:val="22"/>
          <w:szCs w:val="22"/>
          <w:lang w:val="es-ES" w:eastAsia="en-US"/>
        </w:rPr>
        <w:t>.</w:t>
      </w:r>
    </w:p>
    <w:p w14:paraId="7B393402" w14:textId="77777777" w:rsidR="005F4EC9" w:rsidRDefault="005F4EC9" w:rsidP="009E65BD">
      <w:pPr>
        <w:jc w:val="both"/>
        <w:rPr>
          <w:rStyle w:val="Lodia"/>
          <w:rFonts w:ascii="Arial" w:eastAsia="Calibri" w:hAnsi="Arial" w:cs="Arial"/>
          <w:b w:val="0"/>
          <w:bCs w:val="0"/>
          <w:sz w:val="22"/>
          <w:szCs w:val="22"/>
          <w:lang w:val="es-ES" w:eastAsia="en-US"/>
        </w:rPr>
      </w:pPr>
    </w:p>
    <w:p w14:paraId="1A372095" w14:textId="60A58D0D" w:rsidR="008B1DC4" w:rsidRDefault="005F4EC9" w:rsidP="009E65BD">
      <w:pPr>
        <w:jc w:val="both"/>
        <w:rPr>
          <w:rStyle w:val="Lodia"/>
          <w:rFonts w:ascii="Arial" w:eastAsia="Calibri" w:hAnsi="Arial" w:cs="Arial"/>
          <w:b w:val="0"/>
          <w:bCs w:val="0"/>
          <w:sz w:val="22"/>
          <w:szCs w:val="22"/>
          <w:lang w:val="es-ES" w:eastAsia="en-US"/>
        </w:rPr>
      </w:pPr>
      <w:r>
        <w:rPr>
          <w:rStyle w:val="Lodia"/>
          <w:rFonts w:ascii="Arial" w:eastAsia="Calibri" w:hAnsi="Arial" w:cs="Arial"/>
          <w:b w:val="0"/>
          <w:bCs w:val="0"/>
          <w:sz w:val="22"/>
          <w:szCs w:val="22"/>
          <w:lang w:val="es-ES" w:eastAsia="en-US"/>
        </w:rPr>
        <w:t>E</w:t>
      </w:r>
      <w:r w:rsidRPr="005F4EC9">
        <w:rPr>
          <w:rStyle w:val="Lodia"/>
          <w:rFonts w:ascii="Arial" w:eastAsia="Calibri" w:hAnsi="Arial" w:cs="Arial"/>
          <w:b w:val="0"/>
          <w:bCs w:val="0"/>
          <w:sz w:val="22"/>
          <w:szCs w:val="22"/>
          <w:lang w:val="es-ES" w:eastAsia="en-US"/>
        </w:rPr>
        <w:t xml:space="preserve">n Euskadi hay localidades importantes o incluso comarcas que se abastecen de aguas subterráneas, </w:t>
      </w:r>
      <w:r w:rsidR="00071876" w:rsidRPr="005F4EC9">
        <w:rPr>
          <w:rStyle w:val="Lodia"/>
          <w:rFonts w:ascii="Arial" w:eastAsia="Calibri" w:hAnsi="Arial" w:cs="Arial"/>
          <w:b w:val="0"/>
          <w:bCs w:val="0"/>
          <w:sz w:val="22"/>
          <w:szCs w:val="22"/>
          <w:lang w:val="es-ES" w:eastAsia="en-US"/>
        </w:rPr>
        <w:t>como,</w:t>
      </w:r>
      <w:r w:rsidRPr="005F4EC9">
        <w:rPr>
          <w:rStyle w:val="Lodia"/>
          <w:rFonts w:ascii="Arial" w:eastAsia="Calibri" w:hAnsi="Arial" w:cs="Arial"/>
          <w:b w:val="0"/>
          <w:bCs w:val="0"/>
          <w:sz w:val="22"/>
          <w:szCs w:val="22"/>
          <w:lang w:val="es-ES" w:eastAsia="en-US"/>
        </w:rPr>
        <w:t xml:space="preserve"> por ejemplo, el Duranguesado en Bizkaia; Iruña de Oka y Llanada Oriental en Alava; y Bajo Deba en Gipuzkoa</w:t>
      </w:r>
      <w:r w:rsidR="00970D50">
        <w:rPr>
          <w:rStyle w:val="Lodia"/>
          <w:rFonts w:ascii="Arial" w:eastAsia="Calibri" w:hAnsi="Arial" w:cs="Arial"/>
          <w:b w:val="0"/>
          <w:bCs w:val="0"/>
          <w:sz w:val="22"/>
          <w:szCs w:val="22"/>
          <w:lang w:val="es-ES" w:eastAsia="en-US"/>
        </w:rPr>
        <w:t xml:space="preserve">. </w:t>
      </w:r>
    </w:p>
    <w:p w14:paraId="5311B3FF" w14:textId="77777777" w:rsidR="008B1DC4" w:rsidRDefault="008B1DC4" w:rsidP="009E65BD">
      <w:pPr>
        <w:jc w:val="both"/>
        <w:rPr>
          <w:rStyle w:val="Lodia"/>
          <w:rFonts w:ascii="Arial" w:eastAsia="Calibri" w:hAnsi="Arial" w:cs="Arial"/>
          <w:b w:val="0"/>
          <w:bCs w:val="0"/>
          <w:sz w:val="22"/>
          <w:szCs w:val="22"/>
          <w:lang w:val="es-ES" w:eastAsia="en-US"/>
        </w:rPr>
      </w:pPr>
    </w:p>
    <w:p w14:paraId="33FA9651" w14:textId="62431F8D" w:rsidR="009B15A7" w:rsidRDefault="00970D50" w:rsidP="009E65BD">
      <w:pPr>
        <w:jc w:val="both"/>
        <w:rPr>
          <w:rStyle w:val="Lodia"/>
          <w:rFonts w:ascii="Arial" w:eastAsia="Calibri" w:hAnsi="Arial" w:cs="Arial"/>
          <w:b w:val="0"/>
          <w:bCs w:val="0"/>
          <w:sz w:val="22"/>
          <w:szCs w:val="22"/>
          <w:lang w:val="es-ES" w:eastAsia="en-US"/>
        </w:rPr>
      </w:pPr>
      <w:r>
        <w:rPr>
          <w:rStyle w:val="Lodia"/>
          <w:rFonts w:ascii="Arial" w:eastAsia="Calibri" w:hAnsi="Arial" w:cs="Arial"/>
          <w:b w:val="0"/>
          <w:bCs w:val="0"/>
          <w:sz w:val="22"/>
          <w:szCs w:val="22"/>
          <w:lang w:val="es-ES" w:eastAsia="en-US"/>
        </w:rPr>
        <w:t xml:space="preserve">Así lo hace también, la </w:t>
      </w:r>
      <w:r w:rsidRPr="00970D50">
        <w:rPr>
          <w:rStyle w:val="Lodia"/>
          <w:rFonts w:ascii="Arial" w:eastAsia="Calibri" w:hAnsi="Arial" w:cs="Arial"/>
          <w:b w:val="0"/>
          <w:bCs w:val="0"/>
          <w:sz w:val="22"/>
          <w:szCs w:val="22"/>
          <w:lang w:val="es-ES" w:eastAsia="en-US"/>
        </w:rPr>
        <w:t>Rioja Alavesa</w:t>
      </w:r>
      <w:r>
        <w:rPr>
          <w:rStyle w:val="Lodia"/>
          <w:rFonts w:ascii="Arial" w:eastAsia="Calibri" w:hAnsi="Arial" w:cs="Arial"/>
          <w:b w:val="0"/>
          <w:bCs w:val="0"/>
          <w:sz w:val="22"/>
          <w:szCs w:val="22"/>
          <w:lang w:val="es-ES" w:eastAsia="en-US"/>
        </w:rPr>
        <w:t>.</w:t>
      </w:r>
      <w:r w:rsidR="008B1DC4">
        <w:rPr>
          <w:rStyle w:val="Lodia"/>
          <w:rFonts w:ascii="Arial" w:eastAsia="Calibri" w:hAnsi="Arial" w:cs="Arial"/>
          <w:b w:val="0"/>
          <w:bCs w:val="0"/>
          <w:sz w:val="22"/>
          <w:szCs w:val="22"/>
          <w:lang w:val="es-ES" w:eastAsia="en-US"/>
        </w:rPr>
        <w:t xml:space="preserve"> </w:t>
      </w:r>
      <w:r>
        <w:rPr>
          <w:rStyle w:val="Lodia"/>
          <w:rFonts w:ascii="Arial" w:eastAsia="Calibri" w:hAnsi="Arial" w:cs="Arial"/>
          <w:b w:val="0"/>
          <w:bCs w:val="0"/>
          <w:sz w:val="22"/>
          <w:szCs w:val="22"/>
          <w:lang w:val="es-ES" w:eastAsia="en-US"/>
        </w:rPr>
        <w:t>Su</w:t>
      </w:r>
      <w:r w:rsidR="006112D1" w:rsidRPr="006112D1">
        <w:rPr>
          <w:rStyle w:val="Lodia"/>
          <w:rFonts w:ascii="Arial" w:eastAsia="Calibri" w:hAnsi="Arial" w:cs="Arial"/>
          <w:b w:val="0"/>
          <w:bCs w:val="0"/>
          <w:sz w:val="22"/>
          <w:szCs w:val="22"/>
          <w:lang w:val="es-ES" w:eastAsia="en-US"/>
        </w:rPr>
        <w:t xml:space="preserve"> abastecimiento depende del acuífero de la Sierra de Cantabria. </w:t>
      </w:r>
      <w:r w:rsidR="009B15A7" w:rsidRPr="009B15A7">
        <w:rPr>
          <w:rStyle w:val="Lodia"/>
          <w:rFonts w:ascii="Arial" w:eastAsia="Calibri" w:hAnsi="Arial" w:cs="Arial"/>
          <w:b w:val="0"/>
          <w:bCs w:val="0"/>
          <w:sz w:val="22"/>
          <w:szCs w:val="22"/>
          <w:lang w:val="es-ES" w:eastAsia="en-US"/>
        </w:rPr>
        <w:t>Se trata de un sistema de abastecimiento robusto, preparado para hacer frente una situación de sequía de una forma relativamente solvente. La impulsión del agua del depósito de Casablanca hasta el depósito de Oyón dotará al sistema de mayor resiliencia y ayudará a gestionar con mayor seguridad los estiajes y los posibles episodios de escasez que pudieran acontecer en el futuro.</w:t>
      </w:r>
    </w:p>
    <w:p w14:paraId="63CC2AA6" w14:textId="77777777" w:rsidR="009B15A7" w:rsidRDefault="009B15A7" w:rsidP="009E65BD">
      <w:pPr>
        <w:jc w:val="both"/>
        <w:rPr>
          <w:rStyle w:val="Lodia"/>
          <w:rFonts w:ascii="Arial" w:eastAsia="Calibri" w:hAnsi="Arial" w:cs="Arial"/>
          <w:b w:val="0"/>
          <w:bCs w:val="0"/>
          <w:sz w:val="22"/>
          <w:szCs w:val="22"/>
          <w:lang w:val="es-ES" w:eastAsia="en-US"/>
        </w:rPr>
      </w:pPr>
    </w:p>
    <w:p w14:paraId="7C22D006" w14:textId="2A8D0B95" w:rsidR="006112D1" w:rsidRDefault="006112D1" w:rsidP="009E65BD">
      <w:pPr>
        <w:jc w:val="both"/>
        <w:rPr>
          <w:rStyle w:val="Lodia"/>
          <w:rFonts w:ascii="Arial" w:eastAsia="Calibri" w:hAnsi="Arial" w:cs="Arial"/>
          <w:b w:val="0"/>
          <w:bCs w:val="0"/>
          <w:sz w:val="22"/>
          <w:szCs w:val="22"/>
          <w:lang w:val="es-ES" w:eastAsia="en-US"/>
        </w:rPr>
      </w:pPr>
      <w:r w:rsidRPr="006112D1">
        <w:rPr>
          <w:rStyle w:val="Lodia"/>
          <w:rFonts w:ascii="Arial" w:eastAsia="Calibri" w:hAnsi="Arial" w:cs="Arial"/>
          <w:b w:val="0"/>
          <w:bCs w:val="0"/>
          <w:sz w:val="22"/>
          <w:szCs w:val="22"/>
          <w:lang w:val="es-ES" w:eastAsia="en-US"/>
        </w:rPr>
        <w:t>El año pasado llovió poco en la sierra y sus niveles estuvieron más bajos de lo habitual, lo que tuvo como consecuencia que hubiera restricciones para usos del agua no esenciales durante el verano. Lo cierto es que desde noviembre los niveles del acuífero se han ido recuperando, pero aún están más bajos de lo que es normal en estas fechas y es preciso estar pendiente de la evolución en los próximos meses.</w:t>
      </w:r>
    </w:p>
    <w:p w14:paraId="24B4D215" w14:textId="77777777" w:rsidR="00F60BBC" w:rsidRDefault="00F60BBC" w:rsidP="009E65BD">
      <w:pPr>
        <w:jc w:val="both"/>
        <w:rPr>
          <w:rStyle w:val="Lodia"/>
          <w:rFonts w:ascii="Arial" w:eastAsia="Calibri" w:hAnsi="Arial" w:cs="Arial"/>
          <w:b w:val="0"/>
          <w:bCs w:val="0"/>
          <w:sz w:val="22"/>
          <w:szCs w:val="22"/>
          <w:lang w:val="es-ES" w:eastAsia="en-US"/>
        </w:rPr>
      </w:pPr>
    </w:p>
    <w:p w14:paraId="2014AA27" w14:textId="77777777" w:rsidR="006E1DA1" w:rsidRDefault="006E1DA1" w:rsidP="00F3380F">
      <w:pPr>
        <w:jc w:val="both"/>
        <w:rPr>
          <w:rStyle w:val="Lodia"/>
          <w:rFonts w:ascii="Arial" w:hAnsi="Arial" w:cs="Arial"/>
          <w:sz w:val="22"/>
          <w:szCs w:val="22"/>
          <w:lang w:val="es-ES"/>
        </w:rPr>
      </w:pPr>
      <w:bookmarkStart w:id="1" w:name="_GoBack"/>
      <w:bookmarkEnd w:id="1"/>
    </w:p>
    <w:p w14:paraId="7A30F9BF" w14:textId="77777777" w:rsidR="006E1DA1" w:rsidRDefault="006E1DA1" w:rsidP="00F3380F">
      <w:pPr>
        <w:jc w:val="both"/>
        <w:rPr>
          <w:rStyle w:val="Lodia"/>
          <w:rFonts w:ascii="Arial" w:hAnsi="Arial" w:cs="Arial"/>
          <w:sz w:val="22"/>
          <w:szCs w:val="22"/>
          <w:lang w:val="es-ES"/>
        </w:rPr>
      </w:pPr>
    </w:p>
    <w:p w14:paraId="493360CA" w14:textId="77777777" w:rsidR="006E1DA1" w:rsidRDefault="006E1DA1" w:rsidP="00F3380F">
      <w:pPr>
        <w:jc w:val="both"/>
        <w:rPr>
          <w:rStyle w:val="Lodia"/>
          <w:rFonts w:ascii="Arial" w:hAnsi="Arial" w:cs="Arial"/>
          <w:sz w:val="22"/>
          <w:szCs w:val="22"/>
          <w:lang w:val="es-ES"/>
        </w:rPr>
      </w:pPr>
    </w:p>
    <w:p w14:paraId="0EE826A3" w14:textId="77777777" w:rsidR="006E1DA1" w:rsidRPr="000E1A7C" w:rsidRDefault="006E1DA1" w:rsidP="00F3380F">
      <w:pPr>
        <w:jc w:val="both"/>
        <w:rPr>
          <w:rStyle w:val="Lodia"/>
          <w:rFonts w:ascii="Arial" w:hAnsi="Arial" w:cs="Arial"/>
          <w:sz w:val="22"/>
          <w:szCs w:val="22"/>
          <w:lang w:val="es-ES"/>
        </w:rPr>
      </w:pPr>
    </w:p>
    <w:p w14:paraId="271AF819" w14:textId="77777777" w:rsidR="002C5914" w:rsidRPr="00EC3C2D" w:rsidRDefault="002C5914" w:rsidP="00F3380F">
      <w:pPr>
        <w:jc w:val="both"/>
        <w:rPr>
          <w:rStyle w:val="Lodia"/>
          <w:rFonts w:ascii="Arial" w:hAnsi="Arial" w:cs="Arial"/>
          <w:b w:val="0"/>
          <w:bCs w:val="0"/>
          <w:strike/>
          <w:sz w:val="22"/>
          <w:szCs w:val="22"/>
          <w:lang w:val="es-ES"/>
        </w:rPr>
      </w:pPr>
    </w:p>
    <w:p w14:paraId="2835D5A2" w14:textId="77777777" w:rsidR="008506D6" w:rsidRPr="00EC3C2D" w:rsidRDefault="008506D6" w:rsidP="007B680B">
      <w:pPr>
        <w:jc w:val="both"/>
        <w:rPr>
          <w:rStyle w:val="Lodia"/>
          <w:rFonts w:ascii="Arial" w:hAnsi="Arial" w:cs="Arial"/>
          <w:b w:val="0"/>
          <w:strike/>
          <w:sz w:val="22"/>
          <w:szCs w:val="22"/>
          <w:lang w:val="es-ES"/>
        </w:rPr>
      </w:pPr>
    </w:p>
    <w:p w14:paraId="34C4022A" w14:textId="77777777" w:rsidR="008506D6" w:rsidRPr="00EC3C2D" w:rsidRDefault="008506D6" w:rsidP="007B680B">
      <w:pPr>
        <w:jc w:val="both"/>
        <w:rPr>
          <w:rStyle w:val="Lodia"/>
          <w:rFonts w:ascii="Arial" w:hAnsi="Arial" w:cs="Arial"/>
          <w:b w:val="0"/>
          <w:strike/>
          <w:sz w:val="22"/>
          <w:szCs w:val="22"/>
          <w:lang w:val="es-ES"/>
        </w:rPr>
      </w:pPr>
    </w:p>
    <w:p w14:paraId="432C3697" w14:textId="77777777" w:rsidR="008506D6" w:rsidRPr="003D3447" w:rsidRDefault="008506D6" w:rsidP="008506D6">
      <w:pPr>
        <w:spacing w:before="100" w:beforeAutospacing="1" w:after="100" w:afterAutospacing="1" w:line="240" w:lineRule="atLeast"/>
        <w:jc w:val="center"/>
        <w:rPr>
          <w:rFonts w:ascii="Arial" w:hAnsi="Arial" w:cs="Arial"/>
          <w:noProof/>
          <w:sz w:val="16"/>
          <w:szCs w:val="16"/>
        </w:rPr>
      </w:pPr>
      <w:r w:rsidRPr="00E36F3C">
        <w:rPr>
          <w:rFonts w:ascii="Arial" w:hAnsi="Arial" w:cs="Arial"/>
          <w:noProof/>
          <w:sz w:val="16"/>
          <w:szCs w:val="16"/>
        </w:rPr>
        <w:t>URA Komunikazioa / URA Comunicación</w:t>
      </w:r>
      <w:r w:rsidRPr="00EC3C2D">
        <w:rPr>
          <w:rFonts w:ascii="Arial" w:hAnsi="Arial" w:cs="Arial"/>
          <w:bCs/>
          <w:strike/>
          <w:noProof/>
          <w:sz w:val="16"/>
          <w:szCs w:val="16"/>
        </w:rPr>
        <w:br/>
      </w:r>
      <w:r w:rsidRPr="003D3447">
        <w:rPr>
          <w:rFonts w:ascii="Arial" w:hAnsi="Arial" w:cs="Arial"/>
          <w:noProof/>
          <w:sz w:val="16"/>
          <w:szCs w:val="16"/>
        </w:rPr>
        <w:t>Tel: 945 011715 / 945011764 Mov: 688675025</w:t>
      </w:r>
      <w:r w:rsidRPr="003D3447">
        <w:rPr>
          <w:rFonts w:ascii="Arial" w:hAnsi="Arial" w:cs="Arial"/>
          <w:noProof/>
          <w:sz w:val="16"/>
          <w:szCs w:val="16"/>
        </w:rPr>
        <w:br/>
        <w:t xml:space="preserve"> Fax: 945 011701</w:t>
      </w:r>
      <w:r w:rsidRPr="003D3447">
        <w:rPr>
          <w:rFonts w:ascii="Arial" w:hAnsi="Arial" w:cs="Arial"/>
          <w:noProof/>
          <w:sz w:val="16"/>
          <w:szCs w:val="16"/>
        </w:rPr>
        <w:br/>
      </w:r>
      <w:hyperlink r:id="rId11" w:history="1">
        <w:r w:rsidRPr="003D3447">
          <w:rPr>
            <w:rFonts w:ascii="Arial" w:hAnsi="Arial" w:cs="Arial"/>
            <w:noProof/>
            <w:color w:val="0000FF"/>
            <w:sz w:val="16"/>
            <w:szCs w:val="16"/>
            <w:u w:val="single"/>
          </w:rPr>
          <w:t>ura_komunikazioa@uragentzia.eus</w:t>
        </w:r>
      </w:hyperlink>
    </w:p>
    <w:p w14:paraId="12372223" w14:textId="0591A356" w:rsidR="008506D6" w:rsidRPr="00912E85" w:rsidRDefault="008506D6" w:rsidP="008506D6">
      <w:pPr>
        <w:spacing w:before="100" w:beforeAutospacing="1" w:after="100" w:afterAutospacing="1" w:line="240" w:lineRule="atLeast"/>
        <w:jc w:val="center"/>
        <w:rPr>
          <w:rFonts w:ascii="Arial" w:hAnsi="Arial" w:cs="Arial"/>
          <w:noProof/>
          <w:sz w:val="18"/>
          <w:szCs w:val="18"/>
        </w:rPr>
      </w:pPr>
      <w:r>
        <w:rPr>
          <w:rFonts w:ascii="Arial Narrow" w:eastAsiaTheme="minorEastAsia" w:hAnsi="Arial Narrow"/>
          <w:noProof/>
          <w:color w:val="0070C0"/>
          <w:sz w:val="18"/>
          <w:szCs w:val="18"/>
          <w:lang w:val="es-ES" w:eastAsia="es-ES"/>
        </w:rPr>
        <w:drawing>
          <wp:inline distT="0" distB="0" distL="0" distR="0" wp14:anchorId="7DC878DA" wp14:editId="0ED140A1">
            <wp:extent cx="223200" cy="223200"/>
            <wp:effectExtent l="0" t="0" r="5715" b="5715"/>
            <wp:docPr id="2" name="Irudia 2" descr="Logo Red 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2" descr="X_txi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 cy="223200"/>
                    </a:xfrm>
                    <a:prstGeom prst="rect">
                      <a:avLst/>
                    </a:prstGeom>
                    <a:noFill/>
                    <a:ln>
                      <a:noFill/>
                    </a:ln>
                  </pic:spPr>
                </pic:pic>
              </a:graphicData>
            </a:graphic>
          </wp:inline>
        </w:drawing>
      </w:r>
      <w:r w:rsidRPr="00912E85">
        <w:rPr>
          <w:rFonts w:ascii="Arial" w:hAnsi="Arial" w:cs="Arial"/>
          <w:noProof/>
          <w:color w:val="0070C0"/>
          <w:sz w:val="18"/>
          <w:szCs w:val="18"/>
          <w:lang w:val="es-ES" w:eastAsia="es-ES"/>
        </w:rPr>
        <w:drawing>
          <wp:inline distT="0" distB="0" distL="0" distR="0" wp14:anchorId="0CA916AA" wp14:editId="4DD737BF">
            <wp:extent cx="219075" cy="219075"/>
            <wp:effectExtent l="0" t="0" r="9525" b="9525"/>
            <wp:docPr id="1" name="Imagen 4" descr="Logo Facebook" title="Logo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lang w:val="es-ES" w:eastAsia="es-ES"/>
        </w:rPr>
        <w:drawing>
          <wp:inline distT="0" distB="0" distL="0" distR="0" wp14:anchorId="548278DF" wp14:editId="2C63DEBA">
            <wp:extent cx="240030" cy="240030"/>
            <wp:effectExtent l="0" t="0" r="7620" b="7620"/>
            <wp:docPr id="4" name="Irudia 4" descr="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Instagram logo 2016.svg - Wikipedia, la enciclopedia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40030" cy="240030"/>
                    </a:xfrm>
                    <a:prstGeom prst="rect">
                      <a:avLst/>
                    </a:prstGeom>
                    <a:noFill/>
                    <a:ln>
                      <a:noFill/>
                    </a:ln>
                  </pic:spPr>
                </pic:pic>
              </a:graphicData>
            </a:graphic>
          </wp:inline>
        </w:drawing>
      </w:r>
    </w:p>
    <w:p w14:paraId="2636E23C" w14:textId="5F8CC7D4" w:rsidR="0024098D" w:rsidRPr="0024098D" w:rsidRDefault="008506D6" w:rsidP="00113293">
      <w:pPr>
        <w:spacing w:before="100" w:beforeAutospacing="1" w:after="100" w:afterAutospacing="1" w:line="240" w:lineRule="atLeast"/>
        <w:jc w:val="center"/>
        <w:rPr>
          <w:rFonts w:ascii="Arial" w:hAnsi="Arial" w:cs="Arial"/>
          <w:sz w:val="20"/>
          <w:szCs w:val="20"/>
        </w:rPr>
      </w:pPr>
      <w:r w:rsidRPr="00912E85">
        <w:rPr>
          <w:rFonts w:ascii="Arial" w:hAnsi="Arial" w:cs="Arial"/>
          <w:noProof/>
          <w:lang w:val="es-ES" w:eastAsia="es-ES"/>
        </w:rPr>
        <w:drawing>
          <wp:inline distT="0" distB="0" distL="0" distR="0" wp14:anchorId="0E6445A3" wp14:editId="37D03D4E">
            <wp:extent cx="2124075" cy="295275"/>
            <wp:effectExtent l="0" t="0" r="9525" b="9525"/>
            <wp:docPr id="10" name="Imagen 10"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p>
    <w:sectPr w:rsidR="0024098D" w:rsidRPr="0024098D" w:rsidSect="005B45AC">
      <w:headerReference w:type="default" r:id="rId19"/>
      <w:type w:val="continuous"/>
      <w:pgSz w:w="11906" w:h="16838"/>
      <w:pgMar w:top="1762" w:right="1418" w:bottom="1134" w:left="1418"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199F5" w14:textId="77777777" w:rsidR="005454DE" w:rsidRDefault="005454DE">
      <w:r>
        <w:separator/>
      </w:r>
    </w:p>
  </w:endnote>
  <w:endnote w:type="continuationSeparator" w:id="0">
    <w:p w14:paraId="30E8F013" w14:textId="77777777" w:rsidR="005454DE" w:rsidRDefault="005454DE">
      <w:r>
        <w:continuationSeparator/>
      </w:r>
    </w:p>
  </w:endnote>
  <w:endnote w:type="continuationNotice" w:id="1">
    <w:p w14:paraId="30A02FC3" w14:textId="77777777" w:rsidR="005454DE" w:rsidRDefault="0054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48B11" w14:textId="77777777" w:rsidR="005454DE" w:rsidRDefault="005454DE">
      <w:r>
        <w:separator/>
      </w:r>
    </w:p>
  </w:footnote>
  <w:footnote w:type="continuationSeparator" w:id="0">
    <w:p w14:paraId="393E6F69" w14:textId="77777777" w:rsidR="005454DE" w:rsidRDefault="005454DE">
      <w:r>
        <w:continuationSeparator/>
      </w:r>
    </w:p>
  </w:footnote>
  <w:footnote w:type="continuationNotice" w:id="1">
    <w:p w14:paraId="0EA2121A" w14:textId="77777777" w:rsidR="005454DE" w:rsidRDefault="005454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DBA0" w14:textId="56594E80" w:rsidR="005B45AC" w:rsidRPr="003A06BB" w:rsidRDefault="005B45AC" w:rsidP="005B45AC">
    <w:pPr>
      <w:tabs>
        <w:tab w:val="center" w:pos="4252"/>
        <w:tab w:val="right" w:pos="8504"/>
      </w:tabs>
    </w:pPr>
    <w:r>
      <w:rPr>
        <w:rFonts w:ascii="Gill Sans MT" w:hAnsi="Gill Sans MT"/>
        <w:noProof/>
      </w:rPr>
      <w:t xml:space="preserve"> </w:t>
    </w:r>
    <w:r>
      <w:rPr>
        <w:rFonts w:ascii="Gill Sans MT" w:hAnsi="Gill Sans MT"/>
        <w:noProof/>
        <w:lang w:val="es-ES" w:eastAsia="es-ES"/>
      </w:rPr>
      <w:drawing>
        <wp:inline distT="0" distB="0" distL="0" distR="0" wp14:anchorId="4F2841FF" wp14:editId="5678A84E">
          <wp:extent cx="1127760" cy="524510"/>
          <wp:effectExtent l="0" t="0" r="0" b="8890"/>
          <wp:docPr id="25" name="Imagen 25" title="Logo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sidRPr="003A06BB">
      <w:rPr>
        <w:rFonts w:ascii="Gill Sans MT" w:hAnsi="Gill Sans MT"/>
        <w:noProof/>
      </w:rPr>
      <w:t xml:space="preserve">            </w:t>
    </w:r>
    <w:r>
      <w:rPr>
        <w:rFonts w:ascii="Gill Sans MT" w:hAnsi="Gill Sans MT"/>
        <w:noProof/>
      </w:rPr>
      <w:tab/>
    </w:r>
    <w:r>
      <w:rPr>
        <w:rFonts w:ascii="Gill Sans MT" w:hAnsi="Gill Sans MT"/>
        <w:noProof/>
      </w:rPr>
      <w:tab/>
    </w:r>
    <w:r w:rsidRPr="003A06BB">
      <w:rPr>
        <w:rFonts w:ascii="Gill Sans MT" w:hAnsi="Gill Sans MT"/>
        <w:noProof/>
      </w:rPr>
      <w:t xml:space="preserve">                                 </w:t>
    </w:r>
    <w:r w:rsidRPr="003A06BB">
      <w:t xml:space="preserve">        </w:t>
    </w:r>
    <w:r w:rsidRPr="003A06BB">
      <w:rPr>
        <w:rFonts w:ascii="Gill Sans MT" w:hAnsi="Gill Sans MT"/>
        <w:noProof/>
      </w:rPr>
      <w:t xml:space="preserve"> </w:t>
    </w:r>
    <w:r>
      <w:rPr>
        <w:rFonts w:ascii="Gill Sans MT" w:hAnsi="Gill Sans MT"/>
        <w:noProof/>
        <w:lang w:val="es-ES" w:eastAsia="es-ES"/>
      </w:rPr>
      <w:drawing>
        <wp:inline distT="0" distB="0" distL="0" distR="0" wp14:anchorId="6DDD9BEA" wp14:editId="69B34934">
          <wp:extent cx="1054735" cy="572770"/>
          <wp:effectExtent l="0" t="0" r="0" b="0"/>
          <wp:docPr id="26" name="Imagen 26" title="Logo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izenburua"/>
      <w:suff w:val="nothing"/>
      <w:lvlText w:val=""/>
      <w:lvlJc w:val="left"/>
      <w:pPr>
        <w:tabs>
          <w:tab w:val="num" w:pos="0"/>
        </w:tabs>
        <w:ind w:left="0" w:firstLine="0"/>
      </w:pPr>
    </w:lvl>
    <w:lvl w:ilvl="1">
      <w:start w:val="1"/>
      <w:numFmt w:val="none"/>
      <w:pStyle w:val="2izenburua"/>
      <w:suff w:val="nothing"/>
      <w:lvlText w:val=""/>
      <w:lvlJc w:val="left"/>
      <w:pPr>
        <w:tabs>
          <w:tab w:val="num" w:pos="0"/>
        </w:tabs>
        <w:ind w:left="0" w:firstLine="0"/>
      </w:pPr>
    </w:lvl>
    <w:lvl w:ilvl="2">
      <w:start w:val="1"/>
      <w:numFmt w:val="none"/>
      <w:pStyle w:val="3izenburua"/>
      <w:suff w:val="nothing"/>
      <w:lvlText w:val=""/>
      <w:lvlJc w:val="left"/>
      <w:pPr>
        <w:tabs>
          <w:tab w:val="num" w:pos="0"/>
        </w:tabs>
        <w:ind w:left="0" w:firstLine="0"/>
      </w:pPr>
    </w:lvl>
    <w:lvl w:ilvl="3">
      <w:start w:val="1"/>
      <w:numFmt w:val="none"/>
      <w:pStyle w:val="4izenburua"/>
      <w:suff w:val="nothing"/>
      <w:lvlText w:val=""/>
      <w:lvlJc w:val="left"/>
      <w:pPr>
        <w:tabs>
          <w:tab w:val="num" w:pos="0"/>
        </w:tabs>
        <w:ind w:left="0" w:firstLine="0"/>
      </w:pPr>
    </w:lvl>
    <w:lvl w:ilvl="4">
      <w:start w:val="1"/>
      <w:numFmt w:val="none"/>
      <w:pStyle w:val="5izenburua"/>
      <w:suff w:val="nothing"/>
      <w:lvlText w:val=""/>
      <w:lvlJc w:val="left"/>
      <w:pPr>
        <w:tabs>
          <w:tab w:val="num" w:pos="0"/>
        </w:tabs>
        <w:ind w:left="0" w:firstLine="0"/>
      </w:pPr>
    </w:lvl>
    <w:lvl w:ilvl="5">
      <w:start w:val="1"/>
      <w:numFmt w:val="none"/>
      <w:pStyle w:val="6izenburua"/>
      <w:suff w:val="nothing"/>
      <w:lvlText w:val=""/>
      <w:lvlJc w:val="left"/>
      <w:pPr>
        <w:tabs>
          <w:tab w:val="num" w:pos="0"/>
        </w:tabs>
        <w:ind w:left="0" w:firstLine="0"/>
      </w:pPr>
    </w:lvl>
    <w:lvl w:ilvl="6">
      <w:start w:val="1"/>
      <w:numFmt w:val="none"/>
      <w:pStyle w:val="7izenburua"/>
      <w:suff w:val="nothing"/>
      <w:lvlText w:val=""/>
      <w:lvlJc w:val="left"/>
      <w:pPr>
        <w:tabs>
          <w:tab w:val="num" w:pos="0"/>
        </w:tabs>
        <w:ind w:left="0" w:firstLine="0"/>
      </w:pPr>
    </w:lvl>
    <w:lvl w:ilvl="7">
      <w:start w:val="1"/>
      <w:numFmt w:val="none"/>
      <w:pStyle w:val="8izenburua"/>
      <w:suff w:val="nothing"/>
      <w:lvlText w:val=""/>
      <w:lvlJc w:val="left"/>
      <w:pPr>
        <w:tabs>
          <w:tab w:val="num" w:pos="0"/>
        </w:tabs>
        <w:ind w:left="0" w:firstLine="0"/>
      </w:pPr>
    </w:lvl>
    <w:lvl w:ilvl="8">
      <w:start w:val="1"/>
      <w:numFmt w:val="none"/>
      <w:pStyle w:val="9izenburua"/>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bullet"/>
      <w:lvlText w:val="·"/>
      <w:lvlJc w:val="left"/>
      <w:pPr>
        <w:tabs>
          <w:tab w:val="num" w:pos="0"/>
        </w:tabs>
        <w:ind w:left="0" w:firstLine="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26979"/>
    <w:multiLevelType w:val="hybridMultilevel"/>
    <w:tmpl w:val="2B06F9E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03A50D95"/>
    <w:multiLevelType w:val="hybridMultilevel"/>
    <w:tmpl w:val="99C49D9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03EC135F"/>
    <w:multiLevelType w:val="hybridMultilevel"/>
    <w:tmpl w:val="70C23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C03B7"/>
    <w:multiLevelType w:val="hybridMultilevel"/>
    <w:tmpl w:val="6304F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2D0E7C"/>
    <w:multiLevelType w:val="hybridMultilevel"/>
    <w:tmpl w:val="A80C749C"/>
    <w:lvl w:ilvl="0" w:tplc="5908204E">
      <w:numFmt w:val="bullet"/>
      <w:lvlText w:val="-"/>
      <w:lvlJc w:val="left"/>
      <w:pPr>
        <w:ind w:left="720" w:hanging="360"/>
      </w:pPr>
      <w:rPr>
        <w:rFonts w:ascii="Arial" w:eastAsia="Calibr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0D0E744D"/>
    <w:multiLevelType w:val="hybridMultilevel"/>
    <w:tmpl w:val="234EE9B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1F443A35"/>
    <w:multiLevelType w:val="hybridMultilevel"/>
    <w:tmpl w:val="A3600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B46D83"/>
    <w:multiLevelType w:val="hybridMultilevel"/>
    <w:tmpl w:val="1C6E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89677E"/>
    <w:multiLevelType w:val="hybridMultilevel"/>
    <w:tmpl w:val="FFF4F6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AE71DCC"/>
    <w:multiLevelType w:val="hybridMultilevel"/>
    <w:tmpl w:val="06C881C0"/>
    <w:lvl w:ilvl="0" w:tplc="0F847A6C">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306E21E1"/>
    <w:multiLevelType w:val="hybridMultilevel"/>
    <w:tmpl w:val="FD900804"/>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31043331"/>
    <w:multiLevelType w:val="hybridMultilevel"/>
    <w:tmpl w:val="DE7CF354"/>
    <w:lvl w:ilvl="0" w:tplc="F6245CF0">
      <w:start w:val="6"/>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55F447D"/>
    <w:multiLevelType w:val="hybridMultilevel"/>
    <w:tmpl w:val="719C0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E07E62"/>
    <w:multiLevelType w:val="hybridMultilevel"/>
    <w:tmpl w:val="90FEC292"/>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15:restartNumberingAfterBreak="0">
    <w:nsid w:val="382E01B5"/>
    <w:multiLevelType w:val="hybridMultilevel"/>
    <w:tmpl w:val="59547CA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386F4232"/>
    <w:multiLevelType w:val="hybridMultilevel"/>
    <w:tmpl w:val="1944C854"/>
    <w:lvl w:ilvl="0" w:tplc="DF0EA268">
      <w:numFmt w:val="bullet"/>
      <w:lvlText w:val="•"/>
      <w:lvlJc w:val="left"/>
      <w:pPr>
        <w:ind w:left="720" w:hanging="360"/>
      </w:pPr>
      <w:rPr>
        <w:rFonts w:ascii="Verdana" w:eastAsia="Calibri" w:hAnsi="Verdana" w:cs="Lucida Sans Unicod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DC015C"/>
    <w:multiLevelType w:val="hybridMultilevel"/>
    <w:tmpl w:val="90C43AD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3D326AAB"/>
    <w:multiLevelType w:val="hybridMultilevel"/>
    <w:tmpl w:val="61F09808"/>
    <w:lvl w:ilvl="0" w:tplc="D39C8C3C">
      <w:numFmt w:val="bullet"/>
      <w:lvlText w:val="-"/>
      <w:lvlJc w:val="left"/>
      <w:pPr>
        <w:ind w:left="720" w:hanging="360"/>
      </w:pPr>
      <w:rPr>
        <w:rFonts w:ascii="Verdana" w:eastAsia="Calibri" w:hAnsi="Verdana"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0" w15:restartNumberingAfterBreak="0">
    <w:nsid w:val="41A35330"/>
    <w:multiLevelType w:val="hybridMultilevel"/>
    <w:tmpl w:val="44F4B04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1" w15:restartNumberingAfterBreak="0">
    <w:nsid w:val="4E375992"/>
    <w:multiLevelType w:val="hybridMultilevel"/>
    <w:tmpl w:val="DBECB0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EAF6187"/>
    <w:multiLevelType w:val="hybridMultilevel"/>
    <w:tmpl w:val="7C6845E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0">
    <w:nsid w:val="5BBB5692"/>
    <w:multiLevelType w:val="hybridMultilevel"/>
    <w:tmpl w:val="80E2C446"/>
    <w:lvl w:ilvl="0" w:tplc="CABADEF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3C70C63"/>
    <w:multiLevelType w:val="hybridMultilevel"/>
    <w:tmpl w:val="E9CCEB0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5" w15:restartNumberingAfterBreak="0">
    <w:nsid w:val="66E52D5A"/>
    <w:multiLevelType w:val="hybridMultilevel"/>
    <w:tmpl w:val="372E2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1E0267"/>
    <w:multiLevelType w:val="hybridMultilevel"/>
    <w:tmpl w:val="A10CB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8A31F3"/>
    <w:multiLevelType w:val="hybridMultilevel"/>
    <w:tmpl w:val="09A8F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36336A"/>
    <w:multiLevelType w:val="hybridMultilevel"/>
    <w:tmpl w:val="5746B5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9" w15:restartNumberingAfterBreak="0">
    <w:nsid w:val="77A838A9"/>
    <w:multiLevelType w:val="hybridMultilevel"/>
    <w:tmpl w:val="C4A0CC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B7925C3"/>
    <w:multiLevelType w:val="hybridMultilevel"/>
    <w:tmpl w:val="1D6898C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7"/>
  </w:num>
  <w:num w:numId="6">
    <w:abstractNumId w:val="5"/>
  </w:num>
  <w:num w:numId="7">
    <w:abstractNumId w:val="25"/>
  </w:num>
  <w:num w:numId="8">
    <w:abstractNumId w:val="27"/>
  </w:num>
  <w:num w:numId="9">
    <w:abstractNumId w:val="6"/>
  </w:num>
  <w:num w:numId="10">
    <w:abstractNumId w:val="30"/>
  </w:num>
  <w:num w:numId="11">
    <w:abstractNumId w:val="19"/>
  </w:num>
  <w:num w:numId="12">
    <w:abstractNumId w:val="9"/>
  </w:num>
  <w:num w:numId="13">
    <w:abstractNumId w:val="23"/>
  </w:num>
  <w:num w:numId="14">
    <w:abstractNumId w:val="22"/>
  </w:num>
  <w:num w:numId="15">
    <w:abstractNumId w:val="14"/>
  </w:num>
  <w:num w:numId="16">
    <w:abstractNumId w:val="26"/>
  </w:num>
  <w:num w:numId="17">
    <w:abstractNumId w:val="12"/>
  </w:num>
  <w:num w:numId="18">
    <w:abstractNumId w:val="28"/>
  </w:num>
  <w:num w:numId="19">
    <w:abstractNumId w:val="13"/>
  </w:num>
  <w:num w:numId="20">
    <w:abstractNumId w:val="15"/>
  </w:num>
  <w:num w:numId="21">
    <w:abstractNumId w:val="16"/>
  </w:num>
  <w:num w:numId="22">
    <w:abstractNumId w:val="10"/>
  </w:num>
  <w:num w:numId="23">
    <w:abstractNumId w:val="20"/>
  </w:num>
  <w:num w:numId="24">
    <w:abstractNumId w:val="21"/>
  </w:num>
  <w:num w:numId="25">
    <w:abstractNumId w:val="29"/>
  </w:num>
  <w:num w:numId="26">
    <w:abstractNumId w:val="18"/>
  </w:num>
  <w:num w:numId="27">
    <w:abstractNumId w:val="24"/>
  </w:num>
  <w:num w:numId="28">
    <w:abstractNumId w:val="3"/>
  </w:num>
  <w:num w:numId="29">
    <w:abstractNumId w:val="11"/>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16"/>
    <w:rsid w:val="00011280"/>
    <w:rsid w:val="000237B9"/>
    <w:rsid w:val="00024897"/>
    <w:rsid w:val="000276FA"/>
    <w:rsid w:val="00030328"/>
    <w:rsid w:val="00030D47"/>
    <w:rsid w:val="000316F4"/>
    <w:rsid w:val="0003217C"/>
    <w:rsid w:val="0003238F"/>
    <w:rsid w:val="00033138"/>
    <w:rsid w:val="000332F4"/>
    <w:rsid w:val="000343AD"/>
    <w:rsid w:val="00040661"/>
    <w:rsid w:val="00040D34"/>
    <w:rsid w:val="00045527"/>
    <w:rsid w:val="000476EB"/>
    <w:rsid w:val="000507EF"/>
    <w:rsid w:val="00050C45"/>
    <w:rsid w:val="00051FC0"/>
    <w:rsid w:val="00052E8A"/>
    <w:rsid w:val="000557D4"/>
    <w:rsid w:val="000602AE"/>
    <w:rsid w:val="00060D94"/>
    <w:rsid w:val="000615E6"/>
    <w:rsid w:val="000658D5"/>
    <w:rsid w:val="00071111"/>
    <w:rsid w:val="00071876"/>
    <w:rsid w:val="00072265"/>
    <w:rsid w:val="000745CE"/>
    <w:rsid w:val="00077AEE"/>
    <w:rsid w:val="0008681F"/>
    <w:rsid w:val="000979D9"/>
    <w:rsid w:val="000A0FCB"/>
    <w:rsid w:val="000A7BF3"/>
    <w:rsid w:val="000B170C"/>
    <w:rsid w:val="000B4519"/>
    <w:rsid w:val="000C30E4"/>
    <w:rsid w:val="000C4BEC"/>
    <w:rsid w:val="000C7EFD"/>
    <w:rsid w:val="000D12F4"/>
    <w:rsid w:val="000D1E8B"/>
    <w:rsid w:val="000D5759"/>
    <w:rsid w:val="000D60B5"/>
    <w:rsid w:val="000D75A1"/>
    <w:rsid w:val="000E1A7C"/>
    <w:rsid w:val="000E2FCD"/>
    <w:rsid w:val="000E5014"/>
    <w:rsid w:val="000E5564"/>
    <w:rsid w:val="000F63B4"/>
    <w:rsid w:val="000F6628"/>
    <w:rsid w:val="00101E44"/>
    <w:rsid w:val="00104109"/>
    <w:rsid w:val="001052A8"/>
    <w:rsid w:val="001066CA"/>
    <w:rsid w:val="00106C9B"/>
    <w:rsid w:val="0010776F"/>
    <w:rsid w:val="001109DF"/>
    <w:rsid w:val="001127D4"/>
    <w:rsid w:val="00113293"/>
    <w:rsid w:val="001200DF"/>
    <w:rsid w:val="001222F2"/>
    <w:rsid w:val="0012556A"/>
    <w:rsid w:val="001255D1"/>
    <w:rsid w:val="00130141"/>
    <w:rsid w:val="00131CA9"/>
    <w:rsid w:val="001335C0"/>
    <w:rsid w:val="00133C9C"/>
    <w:rsid w:val="00134683"/>
    <w:rsid w:val="001379EC"/>
    <w:rsid w:val="00137E46"/>
    <w:rsid w:val="00141A23"/>
    <w:rsid w:val="00143EFC"/>
    <w:rsid w:val="001453A1"/>
    <w:rsid w:val="00153E1A"/>
    <w:rsid w:val="00154850"/>
    <w:rsid w:val="00155797"/>
    <w:rsid w:val="00157A7D"/>
    <w:rsid w:val="00160957"/>
    <w:rsid w:val="00162F3B"/>
    <w:rsid w:val="00164CFE"/>
    <w:rsid w:val="001707F7"/>
    <w:rsid w:val="00171BC6"/>
    <w:rsid w:val="00176673"/>
    <w:rsid w:val="00176C77"/>
    <w:rsid w:val="0017710E"/>
    <w:rsid w:val="00180A56"/>
    <w:rsid w:val="00183AF4"/>
    <w:rsid w:val="00183B91"/>
    <w:rsid w:val="00191E67"/>
    <w:rsid w:val="00196ECA"/>
    <w:rsid w:val="00197B61"/>
    <w:rsid w:val="001A131E"/>
    <w:rsid w:val="001A18C4"/>
    <w:rsid w:val="001A2CD7"/>
    <w:rsid w:val="001B78C3"/>
    <w:rsid w:val="001C106B"/>
    <w:rsid w:val="001D03BF"/>
    <w:rsid w:val="001D0D93"/>
    <w:rsid w:val="001D275D"/>
    <w:rsid w:val="001D40A0"/>
    <w:rsid w:val="001E1F06"/>
    <w:rsid w:val="001E29D5"/>
    <w:rsid w:val="001E6603"/>
    <w:rsid w:val="001F0E16"/>
    <w:rsid w:val="001F4E6D"/>
    <w:rsid w:val="001F5851"/>
    <w:rsid w:val="001F6ED0"/>
    <w:rsid w:val="0020078E"/>
    <w:rsid w:val="00202447"/>
    <w:rsid w:val="00203ED8"/>
    <w:rsid w:val="00206421"/>
    <w:rsid w:val="00206DB1"/>
    <w:rsid w:val="00210B2F"/>
    <w:rsid w:val="0021137E"/>
    <w:rsid w:val="00211D93"/>
    <w:rsid w:val="002120D2"/>
    <w:rsid w:val="00212CEF"/>
    <w:rsid w:val="002135B8"/>
    <w:rsid w:val="00220DB1"/>
    <w:rsid w:val="002229A6"/>
    <w:rsid w:val="00223FF9"/>
    <w:rsid w:val="0022509E"/>
    <w:rsid w:val="00226236"/>
    <w:rsid w:val="00226431"/>
    <w:rsid w:val="0022772D"/>
    <w:rsid w:val="00230991"/>
    <w:rsid w:val="00232588"/>
    <w:rsid w:val="002356F9"/>
    <w:rsid w:val="00235BE8"/>
    <w:rsid w:val="00237D8B"/>
    <w:rsid w:val="002408BA"/>
    <w:rsid w:val="0024098D"/>
    <w:rsid w:val="00240D38"/>
    <w:rsid w:val="00242238"/>
    <w:rsid w:val="0024363C"/>
    <w:rsid w:val="00246314"/>
    <w:rsid w:val="00246428"/>
    <w:rsid w:val="00246D43"/>
    <w:rsid w:val="00247D53"/>
    <w:rsid w:val="0025258A"/>
    <w:rsid w:val="00252BE9"/>
    <w:rsid w:val="00260699"/>
    <w:rsid w:val="00270780"/>
    <w:rsid w:val="00272941"/>
    <w:rsid w:val="00280D7A"/>
    <w:rsid w:val="002825B7"/>
    <w:rsid w:val="00291E64"/>
    <w:rsid w:val="00294055"/>
    <w:rsid w:val="0029448D"/>
    <w:rsid w:val="002A13FE"/>
    <w:rsid w:val="002A6F70"/>
    <w:rsid w:val="002B1A3D"/>
    <w:rsid w:val="002B1CB2"/>
    <w:rsid w:val="002B206B"/>
    <w:rsid w:val="002B2DBA"/>
    <w:rsid w:val="002C01C0"/>
    <w:rsid w:val="002C4E42"/>
    <w:rsid w:val="002C5914"/>
    <w:rsid w:val="002C708F"/>
    <w:rsid w:val="002D08A8"/>
    <w:rsid w:val="002D4F2C"/>
    <w:rsid w:val="002D6F42"/>
    <w:rsid w:val="002D765F"/>
    <w:rsid w:val="002D79AE"/>
    <w:rsid w:val="002D7A24"/>
    <w:rsid w:val="002E2999"/>
    <w:rsid w:val="002E31F6"/>
    <w:rsid w:val="002E33AD"/>
    <w:rsid w:val="002E47B4"/>
    <w:rsid w:val="002F3CC9"/>
    <w:rsid w:val="002F5D31"/>
    <w:rsid w:val="00300B4C"/>
    <w:rsid w:val="00300E0C"/>
    <w:rsid w:val="00301952"/>
    <w:rsid w:val="00301C40"/>
    <w:rsid w:val="00303E2D"/>
    <w:rsid w:val="00311F1F"/>
    <w:rsid w:val="00312214"/>
    <w:rsid w:val="00313A5B"/>
    <w:rsid w:val="00316586"/>
    <w:rsid w:val="0032003D"/>
    <w:rsid w:val="0032017A"/>
    <w:rsid w:val="00325476"/>
    <w:rsid w:val="0033361D"/>
    <w:rsid w:val="00334D08"/>
    <w:rsid w:val="00334F70"/>
    <w:rsid w:val="00341EEC"/>
    <w:rsid w:val="00342A78"/>
    <w:rsid w:val="0034733B"/>
    <w:rsid w:val="00351F0C"/>
    <w:rsid w:val="0036271C"/>
    <w:rsid w:val="00374C5A"/>
    <w:rsid w:val="003756B5"/>
    <w:rsid w:val="00375709"/>
    <w:rsid w:val="00376312"/>
    <w:rsid w:val="00377205"/>
    <w:rsid w:val="00385FC3"/>
    <w:rsid w:val="00386923"/>
    <w:rsid w:val="00390EBD"/>
    <w:rsid w:val="003938B5"/>
    <w:rsid w:val="00395317"/>
    <w:rsid w:val="00395B8B"/>
    <w:rsid w:val="00395DD1"/>
    <w:rsid w:val="00397764"/>
    <w:rsid w:val="00397A4A"/>
    <w:rsid w:val="003A1AE5"/>
    <w:rsid w:val="003A24FA"/>
    <w:rsid w:val="003A25D2"/>
    <w:rsid w:val="003A39AD"/>
    <w:rsid w:val="003A3C60"/>
    <w:rsid w:val="003A69C4"/>
    <w:rsid w:val="003A6DD0"/>
    <w:rsid w:val="003B2C02"/>
    <w:rsid w:val="003B2D1D"/>
    <w:rsid w:val="003B4638"/>
    <w:rsid w:val="003B5AA3"/>
    <w:rsid w:val="003B62CE"/>
    <w:rsid w:val="003B670A"/>
    <w:rsid w:val="003B741F"/>
    <w:rsid w:val="003B7DDF"/>
    <w:rsid w:val="003C33AE"/>
    <w:rsid w:val="003C7F08"/>
    <w:rsid w:val="003D3F04"/>
    <w:rsid w:val="003D45F2"/>
    <w:rsid w:val="003D4734"/>
    <w:rsid w:val="003D4F7A"/>
    <w:rsid w:val="003D546E"/>
    <w:rsid w:val="003E66FB"/>
    <w:rsid w:val="003E715F"/>
    <w:rsid w:val="003E7C1D"/>
    <w:rsid w:val="003E7D35"/>
    <w:rsid w:val="003F01BA"/>
    <w:rsid w:val="003F5817"/>
    <w:rsid w:val="003F6EFD"/>
    <w:rsid w:val="004020B2"/>
    <w:rsid w:val="00402CA2"/>
    <w:rsid w:val="00404B89"/>
    <w:rsid w:val="00405E01"/>
    <w:rsid w:val="00406CB0"/>
    <w:rsid w:val="00407DB8"/>
    <w:rsid w:val="00422266"/>
    <w:rsid w:val="004243F9"/>
    <w:rsid w:val="004278D1"/>
    <w:rsid w:val="00431686"/>
    <w:rsid w:val="00431C35"/>
    <w:rsid w:val="0043540C"/>
    <w:rsid w:val="00435A41"/>
    <w:rsid w:val="0044138F"/>
    <w:rsid w:val="004416FD"/>
    <w:rsid w:val="00445189"/>
    <w:rsid w:val="00446477"/>
    <w:rsid w:val="00446C34"/>
    <w:rsid w:val="00447DC7"/>
    <w:rsid w:val="0045137D"/>
    <w:rsid w:val="00451F5F"/>
    <w:rsid w:val="00455CDD"/>
    <w:rsid w:val="00461396"/>
    <w:rsid w:val="00462643"/>
    <w:rsid w:val="00464137"/>
    <w:rsid w:val="0046478E"/>
    <w:rsid w:val="0046495C"/>
    <w:rsid w:val="00467270"/>
    <w:rsid w:val="0046759A"/>
    <w:rsid w:val="0048403C"/>
    <w:rsid w:val="0048452A"/>
    <w:rsid w:val="004860C7"/>
    <w:rsid w:val="00486C24"/>
    <w:rsid w:val="00494366"/>
    <w:rsid w:val="00495378"/>
    <w:rsid w:val="00496378"/>
    <w:rsid w:val="0049794C"/>
    <w:rsid w:val="004A1576"/>
    <w:rsid w:val="004A334C"/>
    <w:rsid w:val="004A4F90"/>
    <w:rsid w:val="004A5BCC"/>
    <w:rsid w:val="004A7E7E"/>
    <w:rsid w:val="004B0951"/>
    <w:rsid w:val="004B4164"/>
    <w:rsid w:val="004B45F0"/>
    <w:rsid w:val="004B594F"/>
    <w:rsid w:val="004C1164"/>
    <w:rsid w:val="004C4F9E"/>
    <w:rsid w:val="004D7C68"/>
    <w:rsid w:val="004E0BBC"/>
    <w:rsid w:val="0050073A"/>
    <w:rsid w:val="005016C7"/>
    <w:rsid w:val="00504B3B"/>
    <w:rsid w:val="0050537B"/>
    <w:rsid w:val="00506E17"/>
    <w:rsid w:val="00507C93"/>
    <w:rsid w:val="005108E9"/>
    <w:rsid w:val="005141BF"/>
    <w:rsid w:val="00522E12"/>
    <w:rsid w:val="005233E2"/>
    <w:rsid w:val="005236C0"/>
    <w:rsid w:val="0053293B"/>
    <w:rsid w:val="00540CA1"/>
    <w:rsid w:val="005454DE"/>
    <w:rsid w:val="00547911"/>
    <w:rsid w:val="00547AEF"/>
    <w:rsid w:val="00555928"/>
    <w:rsid w:val="00560564"/>
    <w:rsid w:val="0056230B"/>
    <w:rsid w:val="00563D0F"/>
    <w:rsid w:val="005649FE"/>
    <w:rsid w:val="00566281"/>
    <w:rsid w:val="00566B90"/>
    <w:rsid w:val="00566BCF"/>
    <w:rsid w:val="00573E31"/>
    <w:rsid w:val="0057601A"/>
    <w:rsid w:val="00576270"/>
    <w:rsid w:val="00581A16"/>
    <w:rsid w:val="00584891"/>
    <w:rsid w:val="00584E53"/>
    <w:rsid w:val="00591100"/>
    <w:rsid w:val="00597EEE"/>
    <w:rsid w:val="005A134A"/>
    <w:rsid w:val="005A3988"/>
    <w:rsid w:val="005B45AC"/>
    <w:rsid w:val="005B5BF7"/>
    <w:rsid w:val="005B666F"/>
    <w:rsid w:val="005B67DF"/>
    <w:rsid w:val="005B7B65"/>
    <w:rsid w:val="005D49BF"/>
    <w:rsid w:val="005D5C6C"/>
    <w:rsid w:val="005E06BB"/>
    <w:rsid w:val="005E3F58"/>
    <w:rsid w:val="005E4DF5"/>
    <w:rsid w:val="005E75F4"/>
    <w:rsid w:val="005F01F8"/>
    <w:rsid w:val="005F1C55"/>
    <w:rsid w:val="005F4AC7"/>
    <w:rsid w:val="005F4EC9"/>
    <w:rsid w:val="006029B3"/>
    <w:rsid w:val="00606681"/>
    <w:rsid w:val="006112D1"/>
    <w:rsid w:val="0061269B"/>
    <w:rsid w:val="0061627B"/>
    <w:rsid w:val="00616A6C"/>
    <w:rsid w:val="00623148"/>
    <w:rsid w:val="00625654"/>
    <w:rsid w:val="00626FC8"/>
    <w:rsid w:val="00632D52"/>
    <w:rsid w:val="0063651E"/>
    <w:rsid w:val="00640A4E"/>
    <w:rsid w:val="006417CB"/>
    <w:rsid w:val="006441D7"/>
    <w:rsid w:val="00645CD0"/>
    <w:rsid w:val="006466D1"/>
    <w:rsid w:val="00655F23"/>
    <w:rsid w:val="00656002"/>
    <w:rsid w:val="00656895"/>
    <w:rsid w:val="006632E2"/>
    <w:rsid w:val="006639D7"/>
    <w:rsid w:val="0066426B"/>
    <w:rsid w:val="0066441B"/>
    <w:rsid w:val="0066596C"/>
    <w:rsid w:val="00665A9C"/>
    <w:rsid w:val="006732D8"/>
    <w:rsid w:val="0067735D"/>
    <w:rsid w:val="00677E35"/>
    <w:rsid w:val="006818A1"/>
    <w:rsid w:val="006907A1"/>
    <w:rsid w:val="00694E1F"/>
    <w:rsid w:val="006A4EA0"/>
    <w:rsid w:val="006A6188"/>
    <w:rsid w:val="006A755B"/>
    <w:rsid w:val="006B1064"/>
    <w:rsid w:val="006B2EB1"/>
    <w:rsid w:val="006B3D8F"/>
    <w:rsid w:val="006C0600"/>
    <w:rsid w:val="006C15A2"/>
    <w:rsid w:val="006C1EE1"/>
    <w:rsid w:val="006C60C9"/>
    <w:rsid w:val="006D3150"/>
    <w:rsid w:val="006D3502"/>
    <w:rsid w:val="006D350D"/>
    <w:rsid w:val="006D5E30"/>
    <w:rsid w:val="006D695D"/>
    <w:rsid w:val="006D75F7"/>
    <w:rsid w:val="006E1DA1"/>
    <w:rsid w:val="006E2FB3"/>
    <w:rsid w:val="006E3ACE"/>
    <w:rsid w:val="006E4296"/>
    <w:rsid w:val="00702392"/>
    <w:rsid w:val="0070324C"/>
    <w:rsid w:val="007068DC"/>
    <w:rsid w:val="00707DE5"/>
    <w:rsid w:val="007109C5"/>
    <w:rsid w:val="007140DC"/>
    <w:rsid w:val="007141B4"/>
    <w:rsid w:val="007141F6"/>
    <w:rsid w:val="007150DB"/>
    <w:rsid w:val="00725875"/>
    <w:rsid w:val="0073085C"/>
    <w:rsid w:val="00730A0F"/>
    <w:rsid w:val="007336BA"/>
    <w:rsid w:val="00735738"/>
    <w:rsid w:val="00744424"/>
    <w:rsid w:val="007451EB"/>
    <w:rsid w:val="007452A7"/>
    <w:rsid w:val="00745629"/>
    <w:rsid w:val="007456D6"/>
    <w:rsid w:val="007457EE"/>
    <w:rsid w:val="00747EEB"/>
    <w:rsid w:val="00753436"/>
    <w:rsid w:val="00757D97"/>
    <w:rsid w:val="0076115E"/>
    <w:rsid w:val="0076387D"/>
    <w:rsid w:val="00765885"/>
    <w:rsid w:val="007663C3"/>
    <w:rsid w:val="00770726"/>
    <w:rsid w:val="00770D1C"/>
    <w:rsid w:val="007712DB"/>
    <w:rsid w:val="007713A1"/>
    <w:rsid w:val="007723F1"/>
    <w:rsid w:val="007744B3"/>
    <w:rsid w:val="00774B10"/>
    <w:rsid w:val="00776F5B"/>
    <w:rsid w:val="0078054E"/>
    <w:rsid w:val="00783B02"/>
    <w:rsid w:val="00792709"/>
    <w:rsid w:val="00792901"/>
    <w:rsid w:val="007934B2"/>
    <w:rsid w:val="00793F8B"/>
    <w:rsid w:val="00795D69"/>
    <w:rsid w:val="007969B4"/>
    <w:rsid w:val="00797624"/>
    <w:rsid w:val="007A1101"/>
    <w:rsid w:val="007A65AA"/>
    <w:rsid w:val="007B51B0"/>
    <w:rsid w:val="007B5C51"/>
    <w:rsid w:val="007B6505"/>
    <w:rsid w:val="007B680B"/>
    <w:rsid w:val="007B6EB3"/>
    <w:rsid w:val="007C22A5"/>
    <w:rsid w:val="007C5BAB"/>
    <w:rsid w:val="007D0BA0"/>
    <w:rsid w:val="007D14EF"/>
    <w:rsid w:val="007E59E8"/>
    <w:rsid w:val="007F22E2"/>
    <w:rsid w:val="007F3090"/>
    <w:rsid w:val="007F4C5D"/>
    <w:rsid w:val="007F744B"/>
    <w:rsid w:val="00805085"/>
    <w:rsid w:val="008148F7"/>
    <w:rsid w:val="0081749F"/>
    <w:rsid w:val="008203EF"/>
    <w:rsid w:val="00822B59"/>
    <w:rsid w:val="00826115"/>
    <w:rsid w:val="00833333"/>
    <w:rsid w:val="008335BD"/>
    <w:rsid w:val="00833CE8"/>
    <w:rsid w:val="008458A4"/>
    <w:rsid w:val="008506D6"/>
    <w:rsid w:val="00851AED"/>
    <w:rsid w:val="008532E1"/>
    <w:rsid w:val="0085507C"/>
    <w:rsid w:val="00857268"/>
    <w:rsid w:val="00857A01"/>
    <w:rsid w:val="0086006F"/>
    <w:rsid w:val="00865331"/>
    <w:rsid w:val="008706D8"/>
    <w:rsid w:val="00870C6E"/>
    <w:rsid w:val="00872565"/>
    <w:rsid w:val="0088752F"/>
    <w:rsid w:val="008914E4"/>
    <w:rsid w:val="008939EA"/>
    <w:rsid w:val="00896F36"/>
    <w:rsid w:val="008A6470"/>
    <w:rsid w:val="008B1DC4"/>
    <w:rsid w:val="008B3B77"/>
    <w:rsid w:val="008B51E6"/>
    <w:rsid w:val="008C2052"/>
    <w:rsid w:val="008C2317"/>
    <w:rsid w:val="008C2C61"/>
    <w:rsid w:val="008C3BBE"/>
    <w:rsid w:val="008C4670"/>
    <w:rsid w:val="008C6F6E"/>
    <w:rsid w:val="008D0CEE"/>
    <w:rsid w:val="008D19F2"/>
    <w:rsid w:val="008D3327"/>
    <w:rsid w:val="008D78D2"/>
    <w:rsid w:val="008E5611"/>
    <w:rsid w:val="008E743F"/>
    <w:rsid w:val="008F25C4"/>
    <w:rsid w:val="008F347E"/>
    <w:rsid w:val="008F60AD"/>
    <w:rsid w:val="00901602"/>
    <w:rsid w:val="00904F5A"/>
    <w:rsid w:val="0090545C"/>
    <w:rsid w:val="0091373D"/>
    <w:rsid w:val="0091469A"/>
    <w:rsid w:val="00916CFD"/>
    <w:rsid w:val="00922964"/>
    <w:rsid w:val="00922CBA"/>
    <w:rsid w:val="00925E5D"/>
    <w:rsid w:val="00926602"/>
    <w:rsid w:val="00927DF8"/>
    <w:rsid w:val="00932DAB"/>
    <w:rsid w:val="0093672A"/>
    <w:rsid w:val="009373AE"/>
    <w:rsid w:val="0094504A"/>
    <w:rsid w:val="0095384F"/>
    <w:rsid w:val="00954563"/>
    <w:rsid w:val="0095798D"/>
    <w:rsid w:val="009626C4"/>
    <w:rsid w:val="00970D50"/>
    <w:rsid w:val="00982F86"/>
    <w:rsid w:val="009833A7"/>
    <w:rsid w:val="00991196"/>
    <w:rsid w:val="009958A9"/>
    <w:rsid w:val="00997479"/>
    <w:rsid w:val="009A0037"/>
    <w:rsid w:val="009A0912"/>
    <w:rsid w:val="009A1692"/>
    <w:rsid w:val="009A2E2C"/>
    <w:rsid w:val="009A68DC"/>
    <w:rsid w:val="009B15A7"/>
    <w:rsid w:val="009B25CF"/>
    <w:rsid w:val="009B4F1B"/>
    <w:rsid w:val="009C29ED"/>
    <w:rsid w:val="009C3AD5"/>
    <w:rsid w:val="009D1F7E"/>
    <w:rsid w:val="009E138E"/>
    <w:rsid w:val="009E40C7"/>
    <w:rsid w:val="009E65BD"/>
    <w:rsid w:val="009E695C"/>
    <w:rsid w:val="009E7717"/>
    <w:rsid w:val="009F09D5"/>
    <w:rsid w:val="009F3682"/>
    <w:rsid w:val="009F6C24"/>
    <w:rsid w:val="009F7392"/>
    <w:rsid w:val="00A0128B"/>
    <w:rsid w:val="00A05938"/>
    <w:rsid w:val="00A11A28"/>
    <w:rsid w:val="00A12D01"/>
    <w:rsid w:val="00A12E71"/>
    <w:rsid w:val="00A13438"/>
    <w:rsid w:val="00A1475C"/>
    <w:rsid w:val="00A1489A"/>
    <w:rsid w:val="00A218DA"/>
    <w:rsid w:val="00A27D58"/>
    <w:rsid w:val="00A36461"/>
    <w:rsid w:val="00A464BA"/>
    <w:rsid w:val="00A52F1C"/>
    <w:rsid w:val="00A53A27"/>
    <w:rsid w:val="00A54214"/>
    <w:rsid w:val="00A60078"/>
    <w:rsid w:val="00A604D2"/>
    <w:rsid w:val="00A613EB"/>
    <w:rsid w:val="00A6520A"/>
    <w:rsid w:val="00A66D78"/>
    <w:rsid w:val="00A72E83"/>
    <w:rsid w:val="00A7693B"/>
    <w:rsid w:val="00A770BD"/>
    <w:rsid w:val="00A81BA5"/>
    <w:rsid w:val="00A82123"/>
    <w:rsid w:val="00A85815"/>
    <w:rsid w:val="00A85D9B"/>
    <w:rsid w:val="00A86193"/>
    <w:rsid w:val="00A93161"/>
    <w:rsid w:val="00A93345"/>
    <w:rsid w:val="00A933B3"/>
    <w:rsid w:val="00A93FD5"/>
    <w:rsid w:val="00A94C28"/>
    <w:rsid w:val="00A95A1D"/>
    <w:rsid w:val="00A9653D"/>
    <w:rsid w:val="00AA0778"/>
    <w:rsid w:val="00AA348D"/>
    <w:rsid w:val="00AB3FDC"/>
    <w:rsid w:val="00AC2CA4"/>
    <w:rsid w:val="00AC3A6A"/>
    <w:rsid w:val="00AC50D2"/>
    <w:rsid w:val="00AC6D54"/>
    <w:rsid w:val="00AD1EA3"/>
    <w:rsid w:val="00AD4776"/>
    <w:rsid w:val="00AE30DD"/>
    <w:rsid w:val="00AE3716"/>
    <w:rsid w:val="00AE7D85"/>
    <w:rsid w:val="00AF4ACD"/>
    <w:rsid w:val="00AF7060"/>
    <w:rsid w:val="00B03467"/>
    <w:rsid w:val="00B05B2B"/>
    <w:rsid w:val="00B06EC0"/>
    <w:rsid w:val="00B07E02"/>
    <w:rsid w:val="00B1557F"/>
    <w:rsid w:val="00B172B1"/>
    <w:rsid w:val="00B17AE3"/>
    <w:rsid w:val="00B21334"/>
    <w:rsid w:val="00B275AD"/>
    <w:rsid w:val="00B31765"/>
    <w:rsid w:val="00B32E03"/>
    <w:rsid w:val="00B3364F"/>
    <w:rsid w:val="00B41C8D"/>
    <w:rsid w:val="00B42470"/>
    <w:rsid w:val="00B43EC1"/>
    <w:rsid w:val="00B43EF1"/>
    <w:rsid w:val="00B44446"/>
    <w:rsid w:val="00B44E83"/>
    <w:rsid w:val="00B46671"/>
    <w:rsid w:val="00B51882"/>
    <w:rsid w:val="00B53F01"/>
    <w:rsid w:val="00B60E98"/>
    <w:rsid w:val="00B61713"/>
    <w:rsid w:val="00B61CD6"/>
    <w:rsid w:val="00B620B4"/>
    <w:rsid w:val="00B679AF"/>
    <w:rsid w:val="00B863EB"/>
    <w:rsid w:val="00B87B0C"/>
    <w:rsid w:val="00B90420"/>
    <w:rsid w:val="00B91BDA"/>
    <w:rsid w:val="00B964FF"/>
    <w:rsid w:val="00B978C1"/>
    <w:rsid w:val="00BA1D84"/>
    <w:rsid w:val="00BA2AF1"/>
    <w:rsid w:val="00BA6061"/>
    <w:rsid w:val="00BB3E21"/>
    <w:rsid w:val="00BB53D7"/>
    <w:rsid w:val="00BB6822"/>
    <w:rsid w:val="00BB73D6"/>
    <w:rsid w:val="00BC0C3F"/>
    <w:rsid w:val="00BC17D4"/>
    <w:rsid w:val="00BC2C60"/>
    <w:rsid w:val="00BC438E"/>
    <w:rsid w:val="00BC52BE"/>
    <w:rsid w:val="00BC6045"/>
    <w:rsid w:val="00BC60A7"/>
    <w:rsid w:val="00BD3294"/>
    <w:rsid w:val="00BD48F8"/>
    <w:rsid w:val="00BD560F"/>
    <w:rsid w:val="00BE1914"/>
    <w:rsid w:val="00BE26B0"/>
    <w:rsid w:val="00BE2CEE"/>
    <w:rsid w:val="00BE4E0C"/>
    <w:rsid w:val="00BE5B21"/>
    <w:rsid w:val="00BE6358"/>
    <w:rsid w:val="00BF0AA5"/>
    <w:rsid w:val="00BF1435"/>
    <w:rsid w:val="00BF1ABA"/>
    <w:rsid w:val="00BF1C13"/>
    <w:rsid w:val="00BF384E"/>
    <w:rsid w:val="00BF4AA3"/>
    <w:rsid w:val="00BF6103"/>
    <w:rsid w:val="00BF64B5"/>
    <w:rsid w:val="00BF727D"/>
    <w:rsid w:val="00BF76DA"/>
    <w:rsid w:val="00C007F9"/>
    <w:rsid w:val="00C01D54"/>
    <w:rsid w:val="00C0413A"/>
    <w:rsid w:val="00C07BB0"/>
    <w:rsid w:val="00C15D51"/>
    <w:rsid w:val="00C16F4B"/>
    <w:rsid w:val="00C2157D"/>
    <w:rsid w:val="00C24A43"/>
    <w:rsid w:val="00C30ED2"/>
    <w:rsid w:val="00C345CA"/>
    <w:rsid w:val="00C35D9F"/>
    <w:rsid w:val="00C377D2"/>
    <w:rsid w:val="00C40847"/>
    <w:rsid w:val="00C4315D"/>
    <w:rsid w:val="00C44324"/>
    <w:rsid w:val="00C44A98"/>
    <w:rsid w:val="00C44F21"/>
    <w:rsid w:val="00C500F4"/>
    <w:rsid w:val="00C51859"/>
    <w:rsid w:val="00C51915"/>
    <w:rsid w:val="00C536CD"/>
    <w:rsid w:val="00C53993"/>
    <w:rsid w:val="00C561DD"/>
    <w:rsid w:val="00C56FD3"/>
    <w:rsid w:val="00C70DF6"/>
    <w:rsid w:val="00C730EB"/>
    <w:rsid w:val="00C731CB"/>
    <w:rsid w:val="00C758CC"/>
    <w:rsid w:val="00C807C3"/>
    <w:rsid w:val="00C83139"/>
    <w:rsid w:val="00C87DCB"/>
    <w:rsid w:val="00C91DC5"/>
    <w:rsid w:val="00C95C69"/>
    <w:rsid w:val="00C96454"/>
    <w:rsid w:val="00C9775B"/>
    <w:rsid w:val="00CA164D"/>
    <w:rsid w:val="00CA196F"/>
    <w:rsid w:val="00CA1A54"/>
    <w:rsid w:val="00CA4191"/>
    <w:rsid w:val="00CA4957"/>
    <w:rsid w:val="00CA5C67"/>
    <w:rsid w:val="00CB15FD"/>
    <w:rsid w:val="00CB24D7"/>
    <w:rsid w:val="00CB2A11"/>
    <w:rsid w:val="00CC623A"/>
    <w:rsid w:val="00CC650E"/>
    <w:rsid w:val="00CD1B6C"/>
    <w:rsid w:val="00CD29E8"/>
    <w:rsid w:val="00CD2AAA"/>
    <w:rsid w:val="00CD346F"/>
    <w:rsid w:val="00CD6516"/>
    <w:rsid w:val="00CD7175"/>
    <w:rsid w:val="00CF0288"/>
    <w:rsid w:val="00CF283D"/>
    <w:rsid w:val="00CF68D4"/>
    <w:rsid w:val="00CF6ACD"/>
    <w:rsid w:val="00D01A74"/>
    <w:rsid w:val="00D045D1"/>
    <w:rsid w:val="00D2021C"/>
    <w:rsid w:val="00D20888"/>
    <w:rsid w:val="00D20A9C"/>
    <w:rsid w:val="00D2409D"/>
    <w:rsid w:val="00D30C83"/>
    <w:rsid w:val="00D30FC6"/>
    <w:rsid w:val="00D3566A"/>
    <w:rsid w:val="00D42A33"/>
    <w:rsid w:val="00D466DD"/>
    <w:rsid w:val="00D5135E"/>
    <w:rsid w:val="00D522EE"/>
    <w:rsid w:val="00D5302B"/>
    <w:rsid w:val="00D53DA7"/>
    <w:rsid w:val="00D5626D"/>
    <w:rsid w:val="00D632F1"/>
    <w:rsid w:val="00D63C1D"/>
    <w:rsid w:val="00D63E1D"/>
    <w:rsid w:val="00D65613"/>
    <w:rsid w:val="00D65BA9"/>
    <w:rsid w:val="00D722D9"/>
    <w:rsid w:val="00D772CD"/>
    <w:rsid w:val="00D80313"/>
    <w:rsid w:val="00D849C8"/>
    <w:rsid w:val="00D84EE1"/>
    <w:rsid w:val="00D85F6B"/>
    <w:rsid w:val="00D90634"/>
    <w:rsid w:val="00D94297"/>
    <w:rsid w:val="00D955F4"/>
    <w:rsid w:val="00D96521"/>
    <w:rsid w:val="00D96B60"/>
    <w:rsid w:val="00DA1A19"/>
    <w:rsid w:val="00DA2056"/>
    <w:rsid w:val="00DA3475"/>
    <w:rsid w:val="00DA62AE"/>
    <w:rsid w:val="00DB01F3"/>
    <w:rsid w:val="00DB036F"/>
    <w:rsid w:val="00DB4543"/>
    <w:rsid w:val="00DB51E4"/>
    <w:rsid w:val="00DC20AA"/>
    <w:rsid w:val="00DC5620"/>
    <w:rsid w:val="00DC73AC"/>
    <w:rsid w:val="00DD2513"/>
    <w:rsid w:val="00DD3C32"/>
    <w:rsid w:val="00DD7011"/>
    <w:rsid w:val="00DD7E58"/>
    <w:rsid w:val="00DE0C16"/>
    <w:rsid w:val="00DE1A6C"/>
    <w:rsid w:val="00DE4E91"/>
    <w:rsid w:val="00DE7492"/>
    <w:rsid w:val="00DE7FDB"/>
    <w:rsid w:val="00DF18D7"/>
    <w:rsid w:val="00DF2B06"/>
    <w:rsid w:val="00DF356E"/>
    <w:rsid w:val="00DF4E48"/>
    <w:rsid w:val="00DF548E"/>
    <w:rsid w:val="00DF5679"/>
    <w:rsid w:val="00DF56C4"/>
    <w:rsid w:val="00DF65A6"/>
    <w:rsid w:val="00E0493D"/>
    <w:rsid w:val="00E04AC7"/>
    <w:rsid w:val="00E07EC2"/>
    <w:rsid w:val="00E07F4E"/>
    <w:rsid w:val="00E13CED"/>
    <w:rsid w:val="00E1476E"/>
    <w:rsid w:val="00E1776E"/>
    <w:rsid w:val="00E20D8C"/>
    <w:rsid w:val="00E34545"/>
    <w:rsid w:val="00E36F3C"/>
    <w:rsid w:val="00E410DB"/>
    <w:rsid w:val="00E41C53"/>
    <w:rsid w:val="00E47564"/>
    <w:rsid w:val="00E47C56"/>
    <w:rsid w:val="00E50749"/>
    <w:rsid w:val="00E53829"/>
    <w:rsid w:val="00E5646F"/>
    <w:rsid w:val="00E56B28"/>
    <w:rsid w:val="00E6424A"/>
    <w:rsid w:val="00E72870"/>
    <w:rsid w:val="00E72ECA"/>
    <w:rsid w:val="00E76A50"/>
    <w:rsid w:val="00E77067"/>
    <w:rsid w:val="00E83AE3"/>
    <w:rsid w:val="00E85A69"/>
    <w:rsid w:val="00E920C5"/>
    <w:rsid w:val="00EA69F9"/>
    <w:rsid w:val="00EB0575"/>
    <w:rsid w:val="00EB0925"/>
    <w:rsid w:val="00EB0B98"/>
    <w:rsid w:val="00EB10D0"/>
    <w:rsid w:val="00EB2F58"/>
    <w:rsid w:val="00EC08C3"/>
    <w:rsid w:val="00EC3C2D"/>
    <w:rsid w:val="00EC5619"/>
    <w:rsid w:val="00EC78DA"/>
    <w:rsid w:val="00ED2601"/>
    <w:rsid w:val="00ED5EEB"/>
    <w:rsid w:val="00EE004B"/>
    <w:rsid w:val="00EE0C20"/>
    <w:rsid w:val="00EE2F08"/>
    <w:rsid w:val="00EE3B2C"/>
    <w:rsid w:val="00EE3F34"/>
    <w:rsid w:val="00EE47B6"/>
    <w:rsid w:val="00EE61FC"/>
    <w:rsid w:val="00EE7626"/>
    <w:rsid w:val="00EF0F4D"/>
    <w:rsid w:val="00EF10A3"/>
    <w:rsid w:val="00EF2C3C"/>
    <w:rsid w:val="00EF52B8"/>
    <w:rsid w:val="00F04BAE"/>
    <w:rsid w:val="00F11CBE"/>
    <w:rsid w:val="00F12529"/>
    <w:rsid w:val="00F14EAE"/>
    <w:rsid w:val="00F15A30"/>
    <w:rsid w:val="00F2194D"/>
    <w:rsid w:val="00F24D99"/>
    <w:rsid w:val="00F2735B"/>
    <w:rsid w:val="00F3380F"/>
    <w:rsid w:val="00F35B5C"/>
    <w:rsid w:val="00F36A2E"/>
    <w:rsid w:val="00F41CEB"/>
    <w:rsid w:val="00F43423"/>
    <w:rsid w:val="00F43A13"/>
    <w:rsid w:val="00F462F1"/>
    <w:rsid w:val="00F46E47"/>
    <w:rsid w:val="00F54350"/>
    <w:rsid w:val="00F547E4"/>
    <w:rsid w:val="00F609C1"/>
    <w:rsid w:val="00F60BBC"/>
    <w:rsid w:val="00F6148D"/>
    <w:rsid w:val="00F62224"/>
    <w:rsid w:val="00F63749"/>
    <w:rsid w:val="00F63C28"/>
    <w:rsid w:val="00F63F76"/>
    <w:rsid w:val="00F64BBE"/>
    <w:rsid w:val="00F65870"/>
    <w:rsid w:val="00F65F9B"/>
    <w:rsid w:val="00F71591"/>
    <w:rsid w:val="00F8229E"/>
    <w:rsid w:val="00F845DD"/>
    <w:rsid w:val="00F86795"/>
    <w:rsid w:val="00F93B08"/>
    <w:rsid w:val="00FA2467"/>
    <w:rsid w:val="00FA2D0B"/>
    <w:rsid w:val="00FA3DA9"/>
    <w:rsid w:val="00FA60A0"/>
    <w:rsid w:val="00FA6D44"/>
    <w:rsid w:val="00FA7207"/>
    <w:rsid w:val="00FA76DA"/>
    <w:rsid w:val="00FB0640"/>
    <w:rsid w:val="00FB2A24"/>
    <w:rsid w:val="00FB4010"/>
    <w:rsid w:val="00FB5DFF"/>
    <w:rsid w:val="00FC11E9"/>
    <w:rsid w:val="00FC7E6D"/>
    <w:rsid w:val="00FD0F34"/>
    <w:rsid w:val="00FD4CA6"/>
    <w:rsid w:val="00FD55FF"/>
    <w:rsid w:val="00FD7038"/>
    <w:rsid w:val="00FE0ABD"/>
    <w:rsid w:val="00FE1751"/>
    <w:rsid w:val="00FE1768"/>
    <w:rsid w:val="00FE2663"/>
    <w:rsid w:val="00FE273B"/>
    <w:rsid w:val="00FE71E4"/>
    <w:rsid w:val="00FF0C23"/>
    <w:rsid w:val="00FF0EC6"/>
    <w:rsid w:val="00FF290B"/>
    <w:rsid w:val="00FF63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CDAF7A2"/>
  <w15:chartTrackingRefBased/>
  <w15:docId w15:val="{9113E043-5D5E-0B4D-B7CA-80135C0F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pPr>
      <w:suppressAutoHyphens/>
    </w:pPr>
    <w:rPr>
      <w:sz w:val="24"/>
      <w:szCs w:val="24"/>
      <w:lang w:val="eu-ES" w:eastAsia="zh-CN"/>
    </w:rPr>
  </w:style>
  <w:style w:type="paragraph" w:styleId="1izenburua">
    <w:name w:val="heading 1"/>
    <w:basedOn w:val="Normala"/>
    <w:next w:val="Normala"/>
    <w:qFormat/>
    <w:pPr>
      <w:keepNext/>
      <w:numPr>
        <w:numId w:val="1"/>
      </w:numPr>
      <w:tabs>
        <w:tab w:val="center" w:pos="1420"/>
      </w:tabs>
      <w:spacing w:after="120"/>
      <w:outlineLvl w:val="0"/>
    </w:pPr>
    <w:rPr>
      <w:rFonts w:ascii="Microsoft Sans Serif" w:hAnsi="Microsoft Sans Serif" w:cs="Microsoft Sans Serif"/>
      <w:b/>
    </w:rPr>
  </w:style>
  <w:style w:type="paragraph" w:styleId="2izenburua">
    <w:name w:val="heading 2"/>
    <w:basedOn w:val="Normala"/>
    <w:next w:val="Normala"/>
    <w:qFormat/>
    <w:pPr>
      <w:keepNext/>
      <w:numPr>
        <w:ilvl w:val="1"/>
        <w:numId w:val="1"/>
      </w:numPr>
      <w:jc w:val="center"/>
      <w:outlineLvl w:val="1"/>
    </w:pPr>
    <w:rPr>
      <w:b/>
      <w:bCs/>
    </w:rPr>
  </w:style>
  <w:style w:type="paragraph" w:styleId="3izenburua">
    <w:name w:val="heading 3"/>
    <w:basedOn w:val="Normala"/>
    <w:next w:val="Normala"/>
    <w:qFormat/>
    <w:pPr>
      <w:keepNext/>
      <w:numPr>
        <w:ilvl w:val="2"/>
        <w:numId w:val="1"/>
      </w:numPr>
      <w:jc w:val="center"/>
      <w:outlineLvl w:val="2"/>
    </w:pPr>
    <w:rPr>
      <w:i/>
      <w:iCs/>
    </w:rPr>
  </w:style>
  <w:style w:type="paragraph" w:styleId="4izenburua">
    <w:name w:val="heading 4"/>
    <w:basedOn w:val="Normala"/>
    <w:next w:val="Normala"/>
    <w:qFormat/>
    <w:pPr>
      <w:keepNext/>
      <w:numPr>
        <w:ilvl w:val="3"/>
        <w:numId w:val="1"/>
      </w:numPr>
      <w:ind w:firstLine="360"/>
      <w:jc w:val="center"/>
      <w:outlineLvl w:val="3"/>
    </w:pPr>
    <w:rPr>
      <w:b/>
      <w:bCs/>
      <w:sz w:val="22"/>
      <w:u w:val="single"/>
    </w:rPr>
  </w:style>
  <w:style w:type="paragraph" w:styleId="5izenburua">
    <w:name w:val="heading 5"/>
    <w:basedOn w:val="Normala"/>
    <w:next w:val="Normala"/>
    <w:qFormat/>
    <w:pPr>
      <w:keepNext/>
      <w:numPr>
        <w:ilvl w:val="4"/>
        <w:numId w:val="1"/>
      </w:numPr>
      <w:jc w:val="center"/>
      <w:outlineLvl w:val="4"/>
    </w:pPr>
    <w:rPr>
      <w:b/>
      <w:sz w:val="22"/>
    </w:rPr>
  </w:style>
  <w:style w:type="paragraph" w:styleId="6izenburua">
    <w:name w:val="heading 6"/>
    <w:basedOn w:val="Normala"/>
    <w:next w:val="Normala"/>
    <w:qFormat/>
    <w:pPr>
      <w:keepNext/>
      <w:numPr>
        <w:ilvl w:val="5"/>
        <w:numId w:val="1"/>
      </w:numPr>
      <w:ind w:firstLine="360"/>
      <w:jc w:val="center"/>
      <w:outlineLvl w:val="5"/>
    </w:pPr>
    <w:rPr>
      <w:b/>
      <w:bCs/>
      <w:u w:val="single"/>
    </w:rPr>
  </w:style>
  <w:style w:type="paragraph" w:styleId="7izenburua">
    <w:name w:val="heading 7"/>
    <w:basedOn w:val="Normala"/>
    <w:next w:val="Normala"/>
    <w:qFormat/>
    <w:pPr>
      <w:keepNext/>
      <w:numPr>
        <w:ilvl w:val="6"/>
        <w:numId w:val="1"/>
      </w:numPr>
      <w:ind w:firstLine="360"/>
      <w:jc w:val="center"/>
      <w:outlineLvl w:val="6"/>
    </w:pPr>
    <w:rPr>
      <w:b/>
      <w:bCs/>
    </w:rPr>
  </w:style>
  <w:style w:type="paragraph" w:styleId="8izenburua">
    <w:name w:val="heading 8"/>
    <w:basedOn w:val="Normala"/>
    <w:next w:val="Normala"/>
    <w:qFormat/>
    <w:pPr>
      <w:keepNext/>
      <w:numPr>
        <w:ilvl w:val="7"/>
        <w:numId w:val="1"/>
      </w:numPr>
      <w:outlineLvl w:val="7"/>
    </w:pPr>
    <w:rPr>
      <w:rFonts w:ascii="Arial" w:hAnsi="Arial" w:cs="Arial"/>
      <w:b/>
      <w:bCs/>
      <w:sz w:val="22"/>
      <w:u w:val="single"/>
    </w:rPr>
  </w:style>
  <w:style w:type="paragraph" w:styleId="9izenburua">
    <w:name w:val="heading 9"/>
    <w:basedOn w:val="Normala"/>
    <w:next w:val="Normala"/>
    <w:qFormat/>
    <w:pPr>
      <w:keepNext/>
      <w:numPr>
        <w:ilvl w:val="8"/>
        <w:numId w:val="1"/>
      </w:numPr>
      <w:ind w:left="113"/>
      <w:jc w:val="center"/>
      <w:outlineLvl w:val="8"/>
    </w:pPr>
    <w:rPr>
      <w:b/>
      <w:sz w:val="22"/>
      <w:u w:val="single"/>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1">
    <w:name w:val="Fuente de párrafo predeter.1"/>
  </w:style>
  <w:style w:type="paragraph" w:customStyle="1" w:styleId="Ttulo1">
    <w:name w:val="Título1"/>
    <w:basedOn w:val="Normala"/>
    <w:next w:val="Gorputz-testua"/>
    <w:pPr>
      <w:keepNext/>
      <w:spacing w:before="240" w:after="120"/>
    </w:pPr>
    <w:rPr>
      <w:rFonts w:ascii="Liberation Sans" w:eastAsia="Microsoft YaHei" w:hAnsi="Liberation Sans" w:cs="Mangal"/>
      <w:sz w:val="28"/>
      <w:szCs w:val="28"/>
    </w:rPr>
  </w:style>
  <w:style w:type="paragraph" w:styleId="Gorputz-testua">
    <w:name w:val="Body Text"/>
    <w:basedOn w:val="Normala"/>
    <w:pPr>
      <w:overflowPunct w:val="0"/>
      <w:autoSpaceDE w:val="0"/>
      <w:ind w:right="113"/>
      <w:jc w:val="both"/>
      <w:textAlignment w:val="baseline"/>
    </w:pPr>
    <w:rPr>
      <w:sz w:val="22"/>
      <w:szCs w:val="20"/>
      <w:lang w:val="es-ES_tradnl"/>
    </w:r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rPr>
  </w:style>
  <w:style w:type="paragraph" w:customStyle="1" w:styleId="ndice">
    <w:name w:val="Índice"/>
    <w:basedOn w:val="Normala"/>
    <w:pPr>
      <w:suppressLineNumbers/>
    </w:pPr>
    <w:rPr>
      <w:rFonts w:cs="Mangal"/>
    </w:rPr>
  </w:style>
  <w:style w:type="paragraph" w:styleId="Goiburua">
    <w:name w:val="header"/>
    <w:basedOn w:val="Normala"/>
    <w:pPr>
      <w:tabs>
        <w:tab w:val="center" w:pos="4252"/>
        <w:tab w:val="right" w:pos="8504"/>
      </w:tabs>
    </w:pPr>
  </w:style>
  <w:style w:type="paragraph" w:styleId="Orri-oina">
    <w:name w:val="footer"/>
    <w:basedOn w:val="Normala"/>
    <w:pPr>
      <w:tabs>
        <w:tab w:val="center" w:pos="4252"/>
        <w:tab w:val="right" w:pos="8504"/>
      </w:tabs>
    </w:pPr>
  </w:style>
  <w:style w:type="paragraph" w:styleId="Gorputz-testuarenkoska">
    <w:name w:val="Body Text Indent"/>
    <w:basedOn w:val="Normala"/>
    <w:pPr>
      <w:overflowPunct w:val="0"/>
      <w:autoSpaceDE w:val="0"/>
      <w:ind w:firstLine="459"/>
      <w:jc w:val="both"/>
      <w:textAlignment w:val="baseline"/>
    </w:pPr>
    <w:rPr>
      <w:spacing w:val="-4"/>
      <w:szCs w:val="20"/>
      <w:lang w:val="es-ES"/>
    </w:rPr>
  </w:style>
  <w:style w:type="paragraph" w:customStyle="1" w:styleId="Sangra2detindependiente1">
    <w:name w:val="Sangría 2 de t. independiente1"/>
    <w:basedOn w:val="Normala"/>
    <w:pPr>
      <w:overflowPunct w:val="0"/>
      <w:autoSpaceDE w:val="0"/>
      <w:ind w:right="319" w:firstLine="284"/>
      <w:jc w:val="both"/>
      <w:textAlignment w:val="baseline"/>
    </w:pPr>
    <w:rPr>
      <w:spacing w:val="-2"/>
      <w:szCs w:val="20"/>
    </w:rPr>
  </w:style>
  <w:style w:type="paragraph" w:customStyle="1" w:styleId="Sangra3detindependiente1">
    <w:name w:val="Sangría 3 de t. independiente1"/>
    <w:basedOn w:val="Normala"/>
    <w:pPr>
      <w:overflowPunct w:val="0"/>
      <w:autoSpaceDE w:val="0"/>
      <w:ind w:right="319" w:firstLine="284"/>
      <w:jc w:val="both"/>
      <w:textAlignment w:val="baseline"/>
    </w:pPr>
    <w:rPr>
      <w:b/>
      <w:bCs/>
      <w:szCs w:val="20"/>
    </w:rPr>
  </w:style>
  <w:style w:type="paragraph" w:customStyle="1" w:styleId="Textoindependiente31">
    <w:name w:val="Texto independiente 31"/>
    <w:basedOn w:val="Normala"/>
    <w:pPr>
      <w:overflowPunct w:val="0"/>
      <w:autoSpaceDE w:val="0"/>
      <w:ind w:right="319"/>
      <w:jc w:val="center"/>
      <w:textAlignment w:val="baseline"/>
    </w:pPr>
    <w:rPr>
      <w:b/>
      <w:bCs/>
      <w:szCs w:val="20"/>
    </w:rPr>
  </w:style>
  <w:style w:type="paragraph" w:customStyle="1" w:styleId="texto">
    <w:name w:val="texto"/>
    <w:basedOn w:val="Normala"/>
    <w:pPr>
      <w:overflowPunct w:val="0"/>
      <w:autoSpaceDE w:val="0"/>
      <w:spacing w:line="360" w:lineRule="auto"/>
      <w:ind w:left="170" w:right="170" w:firstLine="709"/>
      <w:jc w:val="both"/>
      <w:textAlignment w:val="baseline"/>
    </w:pPr>
    <w:rPr>
      <w:sz w:val="28"/>
      <w:szCs w:val="20"/>
      <w:lang w:val="es-ES_tradnl"/>
    </w:rPr>
  </w:style>
  <w:style w:type="paragraph" w:customStyle="1" w:styleId="oficio">
    <w:name w:val="oficio"/>
    <w:basedOn w:val="Normala"/>
    <w:pPr>
      <w:overflowPunct w:val="0"/>
      <w:autoSpaceDE w:val="0"/>
      <w:spacing w:line="360" w:lineRule="auto"/>
      <w:ind w:left="3402"/>
      <w:textAlignment w:val="baseline"/>
    </w:pPr>
    <w:rPr>
      <w:szCs w:val="20"/>
      <w:lang w:val="es-ES_tradnl"/>
    </w:rPr>
  </w:style>
  <w:style w:type="paragraph" w:customStyle="1" w:styleId="Textoindependiente21">
    <w:name w:val="Texto independiente 21"/>
    <w:basedOn w:val="Normala"/>
    <w:pPr>
      <w:overflowPunct w:val="0"/>
      <w:autoSpaceDE w:val="0"/>
      <w:ind w:firstLine="567"/>
      <w:jc w:val="both"/>
      <w:textAlignment w:val="baseline"/>
    </w:pPr>
    <w:rPr>
      <w:sz w:val="22"/>
      <w:szCs w:val="20"/>
    </w:rPr>
  </w:style>
  <w:style w:type="paragraph" w:customStyle="1" w:styleId="Textoindependiente210">
    <w:name w:val="Texto independiente 21"/>
    <w:basedOn w:val="Normala"/>
    <w:pPr>
      <w:jc w:val="center"/>
    </w:pPr>
    <w:rPr>
      <w:b/>
      <w:bCs/>
      <w:u w:val="single"/>
    </w:rPr>
  </w:style>
  <w:style w:type="paragraph" w:customStyle="1" w:styleId="Textodebloque1">
    <w:name w:val="Texto de bloque1"/>
    <w:basedOn w:val="Normala"/>
    <w:pPr>
      <w:tabs>
        <w:tab w:val="right" w:pos="9638"/>
      </w:tabs>
      <w:overflowPunct w:val="0"/>
      <w:autoSpaceDE w:val="0"/>
      <w:ind w:left="78" w:right="-21" w:firstLine="264"/>
      <w:jc w:val="both"/>
    </w:pPr>
    <w:rPr>
      <w:sz w:val="22"/>
    </w:rPr>
  </w:style>
  <w:style w:type="paragraph" w:customStyle="1" w:styleId="Firma1">
    <w:name w:val="Firma1"/>
    <w:basedOn w:val="Normala"/>
    <w:pPr>
      <w:overflowPunct w:val="0"/>
      <w:autoSpaceDE w:val="0"/>
      <w:jc w:val="center"/>
    </w:pPr>
    <w:rPr>
      <w:szCs w:val="20"/>
      <w:lang w:val="es-ES"/>
    </w:rPr>
  </w:style>
  <w:style w:type="paragraph" w:customStyle="1" w:styleId="Sangra2detindependiente2">
    <w:name w:val="Sangría 2 de t. independiente2"/>
    <w:basedOn w:val="Normala"/>
    <w:pPr>
      <w:overflowPunct w:val="0"/>
      <w:autoSpaceDE w:val="0"/>
      <w:ind w:firstLine="284"/>
      <w:jc w:val="both"/>
    </w:pPr>
    <w:rPr>
      <w:sz w:val="22"/>
      <w:szCs w:val="20"/>
    </w:rPr>
  </w:style>
  <w:style w:type="paragraph" w:customStyle="1" w:styleId="Epgrafe">
    <w:name w:val="Epígrafe"/>
    <w:basedOn w:val="Normala"/>
    <w:next w:val="Normala"/>
    <w:pPr>
      <w:jc w:val="center"/>
    </w:pPr>
    <w:rPr>
      <w:rFonts w:ascii="Microsoft Sans Serif" w:hAnsi="Microsoft Sans Serif" w:cs="Microsoft Sans Serif"/>
      <w:b/>
      <w:bCs/>
    </w:rPr>
  </w:style>
  <w:style w:type="paragraph" w:styleId="Zerrenda-paragrafoa">
    <w:name w:val="List Paragraph"/>
    <w:basedOn w:val="Normala"/>
    <w:link w:val="Zerrenda-paragrafoaKar"/>
    <w:uiPriority w:val="34"/>
    <w:qFormat/>
    <w:rsid w:val="00B172B1"/>
    <w:pPr>
      <w:suppressAutoHyphens w:val="0"/>
      <w:spacing w:after="160" w:line="259" w:lineRule="auto"/>
      <w:ind w:left="720"/>
      <w:contextualSpacing/>
    </w:pPr>
    <w:rPr>
      <w:rFonts w:ascii="Calibri" w:eastAsia="Calibri" w:hAnsi="Calibri"/>
      <w:sz w:val="22"/>
      <w:szCs w:val="22"/>
      <w:lang w:val="es-ES" w:eastAsia="en-US"/>
    </w:rPr>
  </w:style>
  <w:style w:type="paragraph" w:styleId="Bunbuiloarentestua">
    <w:name w:val="Balloon Text"/>
    <w:basedOn w:val="Normala"/>
    <w:link w:val="BunbuiloarentestuaKar"/>
    <w:uiPriority w:val="99"/>
    <w:semiHidden/>
    <w:unhideWhenUsed/>
    <w:rsid w:val="00E920C5"/>
    <w:rPr>
      <w:rFonts w:ascii="Segoe UI" w:hAnsi="Segoe UI" w:cs="Segoe UI"/>
      <w:sz w:val="18"/>
      <w:szCs w:val="18"/>
    </w:rPr>
  </w:style>
  <w:style w:type="character" w:customStyle="1" w:styleId="BunbuiloarentestuaKar">
    <w:name w:val="Bunbuiloaren testua Kar"/>
    <w:link w:val="Bunbuiloarentestua"/>
    <w:uiPriority w:val="99"/>
    <w:semiHidden/>
    <w:rsid w:val="00E920C5"/>
    <w:rPr>
      <w:rFonts w:ascii="Segoe UI" w:hAnsi="Segoe UI" w:cs="Segoe UI"/>
      <w:sz w:val="18"/>
      <w:szCs w:val="18"/>
      <w:lang w:val="eu-ES" w:eastAsia="zh-CN"/>
    </w:rPr>
  </w:style>
  <w:style w:type="paragraph" w:styleId="Normalaweb">
    <w:name w:val="Normal (Web)"/>
    <w:basedOn w:val="Normala"/>
    <w:uiPriority w:val="99"/>
    <w:unhideWhenUsed/>
    <w:rsid w:val="00DF65A6"/>
    <w:pPr>
      <w:suppressAutoHyphens w:val="0"/>
      <w:spacing w:before="100" w:beforeAutospacing="1" w:after="142" w:line="276" w:lineRule="auto"/>
    </w:pPr>
    <w:rPr>
      <w:lang w:eastAsia="eu-ES"/>
    </w:rPr>
  </w:style>
  <w:style w:type="paragraph" w:customStyle="1" w:styleId="Standard">
    <w:name w:val="Standard"/>
    <w:rsid w:val="00A93345"/>
    <w:pPr>
      <w:suppressAutoHyphens/>
      <w:autoSpaceDN w:val="0"/>
      <w:textAlignment w:val="baseline"/>
    </w:pPr>
    <w:rPr>
      <w:rFonts w:ascii="Liberation Serif" w:eastAsia="NSimSun" w:hAnsi="Liberation Serif" w:cs="Arial"/>
      <w:kern w:val="3"/>
      <w:sz w:val="24"/>
      <w:szCs w:val="24"/>
      <w:lang w:eastAsia="zh-CN" w:bidi="hi-IN"/>
    </w:rPr>
  </w:style>
  <w:style w:type="character" w:styleId="Hiperesteka">
    <w:name w:val="Hyperlink"/>
    <w:uiPriority w:val="99"/>
    <w:unhideWhenUsed/>
    <w:rsid w:val="00C807C3"/>
    <w:rPr>
      <w:color w:val="0563C1"/>
      <w:u w:val="single"/>
    </w:rPr>
  </w:style>
  <w:style w:type="character" w:styleId="Lodia">
    <w:name w:val="Strong"/>
    <w:uiPriority w:val="22"/>
    <w:qFormat/>
    <w:rsid w:val="00C807C3"/>
    <w:rPr>
      <w:b/>
      <w:bCs/>
    </w:rPr>
  </w:style>
  <w:style w:type="character" w:customStyle="1" w:styleId="Zerrenda-paragrafoaKar">
    <w:name w:val="Zerrenda-paragrafoa Kar"/>
    <w:link w:val="Zerrenda-paragrafoa"/>
    <w:uiPriority w:val="34"/>
    <w:locked/>
    <w:rsid w:val="007B680B"/>
    <w:rPr>
      <w:rFonts w:ascii="Calibri" w:eastAsia="Calibri" w:hAnsi="Calibri"/>
      <w:sz w:val="22"/>
      <w:szCs w:val="22"/>
      <w:lang w:eastAsia="en-US"/>
    </w:rPr>
  </w:style>
  <w:style w:type="character" w:styleId="Enfasia">
    <w:name w:val="Emphasis"/>
    <w:basedOn w:val="Paragrafoarenletra-tipolehenetsia"/>
    <w:qFormat/>
    <w:rsid w:val="007B680B"/>
    <w:rPr>
      <w:i/>
      <w:iCs/>
    </w:rPr>
  </w:style>
  <w:style w:type="character" w:customStyle="1" w:styleId="Mencinsinresolver1">
    <w:name w:val="Mención sin resolver1"/>
    <w:basedOn w:val="Paragrafoarenletra-tipolehenetsia"/>
    <w:uiPriority w:val="99"/>
    <w:semiHidden/>
    <w:unhideWhenUsed/>
    <w:rsid w:val="00B90420"/>
    <w:rPr>
      <w:color w:val="605E5C"/>
      <w:shd w:val="clear" w:color="auto" w:fill="E1DFDD"/>
    </w:rPr>
  </w:style>
  <w:style w:type="character" w:customStyle="1" w:styleId="Mencinsinresolver2">
    <w:name w:val="Mención sin resolver2"/>
    <w:basedOn w:val="Paragrafoarenletra-tipolehenetsia"/>
    <w:uiPriority w:val="99"/>
    <w:semiHidden/>
    <w:unhideWhenUsed/>
    <w:rsid w:val="00CD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MILA.ANDOAINGOUDALA\Datos%2520de%2520programa\Microsoft\Txantiloiak\Norma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8" ma:contentTypeDescription="Sortu dokumentu berri bat." ma:contentTypeScope="" ma:versionID="3a4106a878be1559204a4eccb5d06e02">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c1d4e24d97177030753c2251c7360930"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F15D-1EEC-449E-A358-4D59A489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3943-18A7-48ED-9709-828E23BE1147}">
  <ds:schemaRefs>
    <ds:schemaRef ds:uri="http://schemas.microsoft.com/sharepoint/v3/contenttype/forms"/>
  </ds:schemaRefs>
</ds:datastoreItem>
</file>

<file path=customXml/itemProps3.xml><?xml version="1.0" encoding="utf-8"?>
<ds:datastoreItem xmlns:ds="http://schemas.openxmlformats.org/officeDocument/2006/customXml" ds:itemID="{76F9191E-7CE1-46DD-A1CF-3BC348C8DBC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1157a45-557c-4d68-937d-8c8782f2bc58"/>
    <ds:schemaRef ds:uri="http://schemas.openxmlformats.org/package/2006/metadata/core-properties"/>
    <ds:schemaRef ds:uri="8a9ba1db-4d61-4b29-872e-ade5d42750cf"/>
    <ds:schemaRef ds:uri="http://www.w3.org/XML/1998/namespace"/>
    <ds:schemaRef ds:uri="http://purl.org/dc/dcmitype/"/>
  </ds:schemaRefs>
</ds:datastoreItem>
</file>

<file path=customXml/itemProps4.xml><?xml version="1.0" encoding="utf-8"?>
<ds:datastoreItem xmlns:ds="http://schemas.openxmlformats.org/officeDocument/2006/customXml" ds:itemID="{80B222D9-646E-4F04-859E-97FB2908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Normala.dot</Template>
  <TotalTime>15</TotalTime>
  <Pages>2</Pages>
  <Words>600</Words>
  <Characters>3303</Characters>
  <Application>Microsoft Office Word</Application>
  <DocSecurity>0</DocSecurity>
  <Lines>27</Lines>
  <Paragraphs>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El Consorcio de Aguas de Rioja Alavesa y URA firman un convenio para reforzar el abastecimiento de la parte oriental de la comarca</vt:lpstr>
      <vt:lpstr> </vt:lpstr>
    </vt:vector>
  </TitlesOfParts>
  <Company>Ejie</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Consorcio de Aguas de Rioja Alavesa y URA firman un convenio para reforzar el abastecimiento de la parte oriental de la comarca</dc:title>
  <dc:subject/>
  <dc:creator/>
  <cp:keywords/>
  <cp:lastModifiedBy>San Saturnino Murua, Iraia</cp:lastModifiedBy>
  <cp:revision>24</cp:revision>
  <cp:lastPrinted>2020-12-04T08:55:00Z</cp:lastPrinted>
  <dcterms:created xsi:type="dcterms:W3CDTF">2024-02-22T07:21:00Z</dcterms:created>
  <dcterms:modified xsi:type="dcterms:W3CDTF">2024-02-22T11:02:00Z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