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6DFFA" w14:textId="299B53B7" w:rsidR="00B51469" w:rsidRDefault="00B51469" w:rsidP="00CD3320">
      <w:pPr>
        <w:pStyle w:val="Titulua"/>
        <w:jc w:val="both"/>
        <w:rPr>
          <w:rStyle w:val="Lodia"/>
          <w:sz w:val="40"/>
          <w:szCs w:val="40"/>
        </w:rPr>
      </w:pPr>
    </w:p>
    <w:p w14:paraId="3E4AE48A" w14:textId="77777777" w:rsidR="00535067" w:rsidRDefault="00535067" w:rsidP="00535067">
      <w:pPr>
        <w:pStyle w:val="Titulua"/>
        <w:jc w:val="center"/>
        <w:rPr>
          <w:rStyle w:val="Lodia"/>
          <w:sz w:val="40"/>
          <w:szCs w:val="40"/>
        </w:rPr>
      </w:pPr>
      <w:r w:rsidRPr="00957656">
        <w:rPr>
          <w:rStyle w:val="Lodia"/>
          <w:sz w:val="40"/>
          <w:szCs w:val="40"/>
        </w:rPr>
        <w:t>Zalla y URA firman</w:t>
      </w:r>
      <w:r>
        <w:rPr>
          <w:rStyle w:val="Lodia"/>
          <w:sz w:val="40"/>
          <w:szCs w:val="40"/>
        </w:rPr>
        <w:t xml:space="preserve"> hoy </w:t>
      </w:r>
      <w:r w:rsidRPr="00957656">
        <w:rPr>
          <w:rStyle w:val="Lodia"/>
          <w:sz w:val="40"/>
          <w:szCs w:val="40"/>
        </w:rPr>
        <w:t xml:space="preserve">un convenio para acometer la defensa ante inundaciones del </w:t>
      </w:r>
      <w:proofErr w:type="spellStart"/>
      <w:r w:rsidRPr="00957656">
        <w:rPr>
          <w:rStyle w:val="Lodia"/>
          <w:sz w:val="40"/>
          <w:szCs w:val="40"/>
        </w:rPr>
        <w:t>Cadagua</w:t>
      </w:r>
      <w:proofErr w:type="spellEnd"/>
      <w:r w:rsidRPr="00957656">
        <w:rPr>
          <w:rStyle w:val="Lodia"/>
          <w:sz w:val="40"/>
          <w:szCs w:val="40"/>
        </w:rPr>
        <w:t xml:space="preserve"> a su paso por </w:t>
      </w:r>
      <w:r>
        <w:rPr>
          <w:rStyle w:val="Lodia"/>
          <w:sz w:val="40"/>
          <w:szCs w:val="40"/>
        </w:rPr>
        <w:t>Aranguren</w:t>
      </w:r>
    </w:p>
    <w:p w14:paraId="5A2E4617" w14:textId="77777777" w:rsidR="00535067" w:rsidRDefault="00535067" w:rsidP="00535067"/>
    <w:p w14:paraId="3C43D6E4" w14:textId="77777777" w:rsidR="00535067" w:rsidRDefault="00535067" w:rsidP="00535067"/>
    <w:p w14:paraId="1197D04F" w14:textId="77777777" w:rsidR="00535067" w:rsidRDefault="00535067" w:rsidP="00535067">
      <w:pPr>
        <w:pStyle w:val="Zerrenda-paragrafoa"/>
        <w:numPr>
          <w:ilvl w:val="0"/>
          <w:numId w:val="1"/>
        </w:numPr>
        <w:jc w:val="both"/>
        <w:rPr>
          <w:rFonts w:ascii="Arial" w:hAnsi="Arial" w:cs="Arial"/>
          <w:b/>
          <w:sz w:val="28"/>
          <w:szCs w:val="28"/>
        </w:rPr>
      </w:pPr>
      <w:r w:rsidRPr="007B54B7">
        <w:rPr>
          <w:rFonts w:ascii="Arial" w:hAnsi="Arial" w:cs="Arial"/>
          <w:b/>
          <w:sz w:val="28"/>
          <w:szCs w:val="28"/>
        </w:rPr>
        <w:t>El convenio regula las condiciones y respectivas obligaciones de una actuación con un presupuesto estimado de 16.619.314 € y un plazo de ejecución de 18 meses</w:t>
      </w:r>
    </w:p>
    <w:p w14:paraId="081F1442" w14:textId="77777777" w:rsidR="00535067" w:rsidRDefault="00535067" w:rsidP="00535067">
      <w:pPr>
        <w:pStyle w:val="Zerrenda-paragrafoa"/>
        <w:ind w:left="720"/>
        <w:jc w:val="both"/>
        <w:rPr>
          <w:rFonts w:ascii="Arial" w:hAnsi="Arial" w:cs="Arial"/>
          <w:b/>
          <w:sz w:val="28"/>
          <w:szCs w:val="28"/>
        </w:rPr>
      </w:pPr>
    </w:p>
    <w:p w14:paraId="2B58EC3D" w14:textId="77777777" w:rsidR="00535067" w:rsidRPr="00DB162E" w:rsidRDefault="00535067" w:rsidP="00535067">
      <w:pPr>
        <w:pStyle w:val="Zerrenda-paragrafoa"/>
        <w:numPr>
          <w:ilvl w:val="0"/>
          <w:numId w:val="1"/>
        </w:numPr>
        <w:jc w:val="both"/>
        <w:rPr>
          <w:rFonts w:ascii="Arial" w:hAnsi="Arial" w:cs="Arial"/>
          <w:b/>
          <w:sz w:val="28"/>
          <w:szCs w:val="28"/>
        </w:rPr>
      </w:pPr>
      <w:r>
        <w:rPr>
          <w:rFonts w:ascii="Arial" w:hAnsi="Arial" w:cs="Arial"/>
          <w:b/>
          <w:sz w:val="28"/>
          <w:szCs w:val="28"/>
        </w:rPr>
        <w:t>La actuación s</w:t>
      </w:r>
      <w:r w:rsidRPr="00DB162E">
        <w:rPr>
          <w:rFonts w:ascii="Arial" w:hAnsi="Arial" w:cs="Arial"/>
          <w:b/>
          <w:sz w:val="28"/>
          <w:szCs w:val="28"/>
        </w:rPr>
        <w:t xml:space="preserve">e enmarca en </w:t>
      </w:r>
      <w:r>
        <w:rPr>
          <w:rFonts w:ascii="Arial" w:hAnsi="Arial" w:cs="Arial"/>
          <w:b/>
          <w:sz w:val="28"/>
          <w:szCs w:val="28"/>
        </w:rPr>
        <w:t>el</w:t>
      </w:r>
      <w:r w:rsidRPr="00DB162E">
        <w:rPr>
          <w:rFonts w:ascii="Arial" w:hAnsi="Arial" w:cs="Arial"/>
          <w:b/>
          <w:sz w:val="28"/>
          <w:szCs w:val="28"/>
        </w:rPr>
        <w:t xml:space="preserve"> Protocolo de Colaboración</w:t>
      </w:r>
      <w:r>
        <w:rPr>
          <w:rFonts w:ascii="Arial" w:hAnsi="Arial" w:cs="Arial"/>
          <w:b/>
          <w:sz w:val="28"/>
          <w:szCs w:val="28"/>
        </w:rPr>
        <w:t xml:space="preserve"> previo firmado</w:t>
      </w:r>
      <w:r w:rsidRPr="00DB162E">
        <w:rPr>
          <w:rFonts w:ascii="Arial" w:hAnsi="Arial" w:cs="Arial"/>
          <w:b/>
          <w:sz w:val="28"/>
          <w:szCs w:val="28"/>
        </w:rPr>
        <w:t xml:space="preserve"> entre el MITMA, ADIF, Zalla y URA para acometer tanto la reordenación de la red ferroviaria, como la defensa ante inundaciones del </w:t>
      </w:r>
      <w:proofErr w:type="spellStart"/>
      <w:r w:rsidRPr="00DB162E">
        <w:rPr>
          <w:rFonts w:ascii="Arial" w:hAnsi="Arial" w:cs="Arial"/>
          <w:b/>
          <w:sz w:val="28"/>
          <w:szCs w:val="28"/>
        </w:rPr>
        <w:t>Cadagua</w:t>
      </w:r>
      <w:proofErr w:type="spellEnd"/>
      <w:r w:rsidRPr="00DB162E">
        <w:rPr>
          <w:rFonts w:ascii="Arial" w:hAnsi="Arial" w:cs="Arial"/>
          <w:b/>
          <w:sz w:val="28"/>
          <w:szCs w:val="28"/>
        </w:rPr>
        <w:t xml:space="preserve"> en Aranguren </w:t>
      </w:r>
    </w:p>
    <w:p w14:paraId="0D6BA5D9" w14:textId="77777777" w:rsidR="00535067" w:rsidRDefault="00535067" w:rsidP="00535067">
      <w:pPr>
        <w:pStyle w:val="Zerrenda-paragrafoa"/>
        <w:ind w:left="720"/>
        <w:jc w:val="both"/>
        <w:rPr>
          <w:rFonts w:ascii="Arial" w:hAnsi="Arial" w:cs="Arial"/>
          <w:b/>
          <w:sz w:val="28"/>
          <w:szCs w:val="28"/>
        </w:rPr>
      </w:pPr>
    </w:p>
    <w:p w14:paraId="75C62675" w14:textId="77777777" w:rsidR="00535067" w:rsidRPr="00806D51" w:rsidRDefault="00535067" w:rsidP="00535067">
      <w:pPr>
        <w:pStyle w:val="Zerrenda-paragrafoa"/>
        <w:numPr>
          <w:ilvl w:val="0"/>
          <w:numId w:val="1"/>
        </w:numPr>
        <w:jc w:val="both"/>
        <w:rPr>
          <w:rFonts w:ascii="Arial" w:hAnsi="Arial" w:cs="Arial"/>
          <w:b/>
          <w:sz w:val="28"/>
          <w:szCs w:val="28"/>
        </w:rPr>
      </w:pPr>
      <w:r>
        <w:rPr>
          <w:rFonts w:ascii="Arial" w:hAnsi="Arial" w:cs="Arial"/>
          <w:b/>
          <w:sz w:val="28"/>
          <w:szCs w:val="28"/>
        </w:rPr>
        <w:t xml:space="preserve">Se trata de mejorar la capacidad hidráulica del </w:t>
      </w:r>
      <w:proofErr w:type="spellStart"/>
      <w:r>
        <w:rPr>
          <w:rFonts w:ascii="Arial" w:hAnsi="Arial" w:cs="Arial"/>
          <w:b/>
          <w:sz w:val="28"/>
          <w:szCs w:val="28"/>
        </w:rPr>
        <w:t>Cadagua</w:t>
      </w:r>
      <w:proofErr w:type="spellEnd"/>
      <w:r>
        <w:rPr>
          <w:rFonts w:ascii="Arial" w:hAnsi="Arial" w:cs="Arial"/>
          <w:b/>
          <w:sz w:val="28"/>
          <w:szCs w:val="28"/>
        </w:rPr>
        <w:t xml:space="preserve"> a su paso por Aranguren, actuando en un tramo de 2440 m que discurre entre la </w:t>
      </w:r>
      <w:r w:rsidRPr="000C6CE4">
        <w:rPr>
          <w:rFonts w:ascii="Arial" w:hAnsi="Arial" w:cs="Arial"/>
          <w:b/>
          <w:sz w:val="28"/>
          <w:szCs w:val="28"/>
        </w:rPr>
        <w:t>estación de ferrocarril de Aranguren</w:t>
      </w:r>
      <w:r>
        <w:rPr>
          <w:rFonts w:ascii="Arial" w:hAnsi="Arial" w:cs="Arial"/>
          <w:b/>
          <w:sz w:val="28"/>
          <w:szCs w:val="28"/>
        </w:rPr>
        <w:t xml:space="preserve"> y el barrio de El </w:t>
      </w:r>
      <w:proofErr w:type="spellStart"/>
      <w:r>
        <w:rPr>
          <w:rFonts w:ascii="Arial" w:hAnsi="Arial" w:cs="Arial"/>
          <w:b/>
          <w:sz w:val="28"/>
          <w:szCs w:val="28"/>
        </w:rPr>
        <w:t>Baular</w:t>
      </w:r>
      <w:proofErr w:type="spellEnd"/>
      <w:r>
        <w:rPr>
          <w:rFonts w:ascii="Arial" w:hAnsi="Arial" w:cs="Arial"/>
          <w:b/>
          <w:sz w:val="28"/>
          <w:szCs w:val="28"/>
        </w:rPr>
        <w:t xml:space="preserve"> en Zalla</w:t>
      </w:r>
    </w:p>
    <w:p w14:paraId="4DBE5249" w14:textId="77777777" w:rsidR="00535067" w:rsidRPr="007B54B7" w:rsidRDefault="00535067" w:rsidP="00535067">
      <w:pPr>
        <w:pStyle w:val="Zerrenda-paragrafoa"/>
        <w:ind w:left="720"/>
        <w:jc w:val="both"/>
        <w:rPr>
          <w:rFonts w:ascii="Arial" w:hAnsi="Arial" w:cs="Arial"/>
          <w:b/>
          <w:sz w:val="28"/>
          <w:szCs w:val="28"/>
        </w:rPr>
      </w:pPr>
    </w:p>
    <w:p w14:paraId="1967970F" w14:textId="77777777" w:rsidR="00535067" w:rsidRDefault="00535067" w:rsidP="00535067">
      <w:pPr>
        <w:pStyle w:val="Zerrenda-paragrafoa"/>
        <w:ind w:left="720"/>
        <w:jc w:val="both"/>
        <w:rPr>
          <w:rFonts w:ascii="Arial" w:hAnsi="Arial" w:cs="Arial"/>
          <w:b/>
          <w:sz w:val="28"/>
          <w:szCs w:val="28"/>
        </w:rPr>
      </w:pPr>
    </w:p>
    <w:p w14:paraId="361ADA70" w14:textId="77777777" w:rsidR="00535067" w:rsidRDefault="00535067" w:rsidP="00535067">
      <w:pPr>
        <w:jc w:val="both"/>
        <w:rPr>
          <w:rFonts w:ascii="Arial" w:hAnsi="Arial" w:cs="Arial"/>
          <w:noProof/>
          <w:sz w:val="22"/>
          <w:szCs w:val="22"/>
          <w:lang w:val="eu-ES"/>
        </w:rPr>
      </w:pPr>
      <w:r>
        <w:rPr>
          <w:rFonts w:ascii="Arial" w:hAnsi="Arial" w:cs="Arial"/>
          <w:noProof/>
          <w:sz w:val="22"/>
          <w:szCs w:val="22"/>
          <w:lang w:val="eu-ES"/>
        </w:rPr>
        <w:t xml:space="preserve">El Ayuntamiento de Zalla y la Agencia Vasca del Agua-URA han firmado </w:t>
      </w:r>
      <w:r w:rsidRPr="007B54B7">
        <w:rPr>
          <w:rFonts w:ascii="Arial" w:hAnsi="Arial" w:cs="Arial"/>
          <w:noProof/>
          <w:sz w:val="22"/>
          <w:szCs w:val="22"/>
          <w:lang w:val="eu-ES"/>
        </w:rPr>
        <w:t>el</w:t>
      </w:r>
      <w:r>
        <w:rPr>
          <w:rFonts w:ascii="Arial" w:hAnsi="Arial" w:cs="Arial"/>
          <w:noProof/>
          <w:sz w:val="22"/>
          <w:szCs w:val="22"/>
          <w:lang w:val="eu-ES"/>
        </w:rPr>
        <w:t xml:space="preserve"> convenio mediante el cual</w:t>
      </w:r>
      <w:r w:rsidRPr="00957656">
        <w:rPr>
          <w:rFonts w:ascii="Arial" w:hAnsi="Arial" w:cs="Arial"/>
          <w:noProof/>
          <w:sz w:val="22"/>
          <w:szCs w:val="22"/>
          <w:lang w:val="eu-ES"/>
        </w:rPr>
        <w:t xml:space="preserve"> </w:t>
      </w:r>
      <w:r>
        <w:rPr>
          <w:rFonts w:ascii="Arial" w:hAnsi="Arial" w:cs="Arial"/>
          <w:noProof/>
          <w:sz w:val="22"/>
          <w:szCs w:val="22"/>
          <w:lang w:val="eu-ES"/>
        </w:rPr>
        <w:t xml:space="preserve">se </w:t>
      </w:r>
      <w:r w:rsidRPr="00957656">
        <w:rPr>
          <w:rFonts w:ascii="Arial" w:hAnsi="Arial" w:cs="Arial"/>
          <w:noProof/>
          <w:sz w:val="22"/>
          <w:szCs w:val="22"/>
          <w:lang w:val="eu-ES"/>
        </w:rPr>
        <w:t>regular</w:t>
      </w:r>
      <w:r>
        <w:rPr>
          <w:rFonts w:ascii="Arial" w:hAnsi="Arial" w:cs="Arial"/>
          <w:noProof/>
          <w:sz w:val="22"/>
          <w:szCs w:val="22"/>
          <w:lang w:val="eu-ES"/>
        </w:rPr>
        <w:t xml:space="preserve">án </w:t>
      </w:r>
      <w:r w:rsidRPr="00957656">
        <w:rPr>
          <w:rFonts w:ascii="Arial" w:hAnsi="Arial" w:cs="Arial"/>
          <w:noProof/>
          <w:sz w:val="22"/>
          <w:szCs w:val="22"/>
          <w:lang w:val="eu-ES"/>
        </w:rPr>
        <w:t xml:space="preserve">las condiciones en las que </w:t>
      </w:r>
      <w:r>
        <w:rPr>
          <w:rFonts w:ascii="Arial" w:hAnsi="Arial" w:cs="Arial"/>
          <w:noProof/>
          <w:sz w:val="22"/>
          <w:szCs w:val="22"/>
          <w:lang w:val="eu-ES"/>
        </w:rPr>
        <w:t>ambas administraciones</w:t>
      </w:r>
      <w:r w:rsidRPr="00957656">
        <w:rPr>
          <w:rFonts w:ascii="Arial" w:hAnsi="Arial" w:cs="Arial"/>
          <w:noProof/>
          <w:sz w:val="22"/>
          <w:szCs w:val="22"/>
          <w:lang w:val="eu-ES"/>
        </w:rPr>
        <w:t xml:space="preserve"> </w:t>
      </w:r>
      <w:r>
        <w:rPr>
          <w:rFonts w:ascii="Arial" w:hAnsi="Arial" w:cs="Arial"/>
          <w:noProof/>
          <w:sz w:val="22"/>
          <w:szCs w:val="22"/>
          <w:lang w:val="eu-ES"/>
        </w:rPr>
        <w:t xml:space="preserve">trabajarán conjuntamente en </w:t>
      </w:r>
      <w:r w:rsidRPr="00957656">
        <w:rPr>
          <w:rFonts w:ascii="Arial" w:hAnsi="Arial" w:cs="Arial"/>
          <w:noProof/>
          <w:sz w:val="22"/>
          <w:szCs w:val="22"/>
          <w:lang w:val="eu-ES"/>
        </w:rPr>
        <w:t xml:space="preserve">la ejecución de las obras del </w:t>
      </w:r>
      <w:r w:rsidRPr="000C6CE4">
        <w:rPr>
          <w:rFonts w:ascii="Arial" w:hAnsi="Arial" w:cs="Arial"/>
          <w:b/>
          <w:noProof/>
          <w:sz w:val="22"/>
          <w:szCs w:val="22"/>
          <w:lang w:val="eu-ES"/>
        </w:rPr>
        <w:t>“Proyecto contra inundaciones del río Cadagua a su paso por Aranguren en el municipio de Zalla (Bizkaia)”.</w:t>
      </w:r>
      <w:r w:rsidRPr="000C6CE4">
        <w:t xml:space="preserve"> </w:t>
      </w:r>
      <w:r w:rsidRPr="00702DF1">
        <w:rPr>
          <w:rFonts w:ascii="Arial" w:hAnsi="Arial" w:cs="Arial"/>
          <w:noProof/>
          <w:sz w:val="22"/>
          <w:szCs w:val="22"/>
          <w:lang w:val="eu-ES"/>
        </w:rPr>
        <w:t xml:space="preserve">El presupuesto estimado de la actuación asciende </w:t>
      </w:r>
      <w:r w:rsidRPr="00806D51">
        <w:rPr>
          <w:rFonts w:ascii="Arial" w:hAnsi="Arial" w:cs="Arial"/>
          <w:b/>
          <w:noProof/>
          <w:sz w:val="22"/>
          <w:szCs w:val="22"/>
          <w:lang w:val="eu-ES"/>
        </w:rPr>
        <w:t>16.619.314 €</w:t>
      </w:r>
      <w:r w:rsidRPr="00702DF1">
        <w:rPr>
          <w:rFonts w:ascii="Arial" w:hAnsi="Arial" w:cs="Arial"/>
          <w:noProof/>
          <w:sz w:val="22"/>
          <w:szCs w:val="22"/>
          <w:lang w:val="eu-ES"/>
        </w:rPr>
        <w:t xml:space="preserve"> y se prevé un plazo de  ejecución de </w:t>
      </w:r>
      <w:r w:rsidRPr="00806D51">
        <w:rPr>
          <w:rFonts w:ascii="Arial" w:hAnsi="Arial" w:cs="Arial"/>
          <w:b/>
          <w:noProof/>
          <w:sz w:val="22"/>
          <w:szCs w:val="22"/>
          <w:lang w:val="eu-ES"/>
        </w:rPr>
        <w:t>18 meses</w:t>
      </w:r>
      <w:r w:rsidRPr="00702DF1">
        <w:rPr>
          <w:rFonts w:ascii="Arial" w:hAnsi="Arial" w:cs="Arial"/>
          <w:noProof/>
          <w:sz w:val="22"/>
          <w:szCs w:val="22"/>
          <w:lang w:val="eu-ES"/>
        </w:rPr>
        <w:t>.</w:t>
      </w:r>
    </w:p>
    <w:p w14:paraId="3F3AD92C" w14:textId="77777777" w:rsidR="00535067" w:rsidRDefault="00535067" w:rsidP="00535067">
      <w:pPr>
        <w:jc w:val="both"/>
        <w:rPr>
          <w:rFonts w:ascii="Arial" w:hAnsi="Arial" w:cs="Arial"/>
          <w:noProof/>
          <w:sz w:val="22"/>
          <w:szCs w:val="22"/>
          <w:lang w:val="eu-ES"/>
        </w:rPr>
      </w:pPr>
    </w:p>
    <w:p w14:paraId="4FAA48B2" w14:textId="77777777" w:rsidR="00535067" w:rsidRDefault="00535067" w:rsidP="00535067">
      <w:pPr>
        <w:jc w:val="both"/>
        <w:rPr>
          <w:rFonts w:ascii="Arial" w:hAnsi="Arial" w:cs="Arial"/>
          <w:noProof/>
          <w:sz w:val="22"/>
          <w:szCs w:val="22"/>
          <w:lang w:val="eu-ES"/>
        </w:rPr>
      </w:pPr>
      <w:r>
        <w:rPr>
          <w:rFonts w:ascii="Arial" w:hAnsi="Arial" w:cs="Arial"/>
          <w:noProof/>
          <w:sz w:val="22"/>
          <w:szCs w:val="22"/>
          <w:lang w:val="eu-ES"/>
        </w:rPr>
        <w:t xml:space="preserve">El convenio se celebra como lógica secuencia del </w:t>
      </w:r>
      <w:r w:rsidRPr="00806D51">
        <w:rPr>
          <w:rFonts w:ascii="Arial" w:hAnsi="Arial" w:cs="Arial"/>
          <w:noProof/>
          <w:sz w:val="22"/>
          <w:szCs w:val="22"/>
          <w:lang w:val="eu-ES"/>
        </w:rPr>
        <w:t>Protocolo de Colaboración firmado el 14 de julio de 2022 entre el Ministerio de Transportes, Movilidad y Age</w:t>
      </w:r>
      <w:r>
        <w:rPr>
          <w:rFonts w:ascii="Arial" w:hAnsi="Arial" w:cs="Arial"/>
          <w:noProof/>
          <w:sz w:val="22"/>
          <w:szCs w:val="22"/>
          <w:lang w:val="eu-ES"/>
        </w:rPr>
        <w:t>n</w:t>
      </w:r>
      <w:r w:rsidRPr="00806D51">
        <w:rPr>
          <w:rFonts w:ascii="Arial" w:hAnsi="Arial" w:cs="Arial"/>
          <w:noProof/>
          <w:sz w:val="22"/>
          <w:szCs w:val="22"/>
          <w:lang w:val="eu-ES"/>
        </w:rPr>
        <w:t xml:space="preserve">da Urbana (MITMA), ADIF (Administrador de Infraestructuras Ferroviarias), el Ayuntamiento de Zalla y la propia Agencia Vasca del Agua-URA </w:t>
      </w:r>
      <w:r>
        <w:rPr>
          <w:rFonts w:ascii="Arial" w:hAnsi="Arial" w:cs="Arial"/>
          <w:noProof/>
          <w:sz w:val="22"/>
          <w:szCs w:val="22"/>
          <w:lang w:val="eu-ES"/>
        </w:rPr>
        <w:t>para acometer de forma coordinada tanto la reordenación de la red ferroviaria a su paso por el municipio, como las propias actuaciones de defensa ante inundaciones del Cadagua a su paso por el barrio de Aranguren que ahora se convenian.</w:t>
      </w:r>
    </w:p>
    <w:p w14:paraId="52B3BB17" w14:textId="77777777" w:rsidR="00535067" w:rsidRDefault="00535067" w:rsidP="00535067">
      <w:pPr>
        <w:jc w:val="both"/>
        <w:rPr>
          <w:rFonts w:ascii="Arial" w:hAnsi="Arial" w:cs="Arial"/>
          <w:noProof/>
          <w:sz w:val="22"/>
          <w:szCs w:val="22"/>
          <w:lang w:val="eu-ES"/>
        </w:rPr>
      </w:pPr>
    </w:p>
    <w:p w14:paraId="541D46CF" w14:textId="77777777" w:rsidR="00535067" w:rsidRDefault="00535067" w:rsidP="00535067">
      <w:pPr>
        <w:jc w:val="both"/>
        <w:rPr>
          <w:rFonts w:ascii="Arial" w:hAnsi="Arial" w:cs="Arial"/>
          <w:sz w:val="22"/>
          <w:szCs w:val="22"/>
          <w:lang w:val="es-ES_tradnl"/>
        </w:rPr>
      </w:pPr>
      <w:r>
        <w:rPr>
          <w:rFonts w:ascii="Arial" w:hAnsi="Arial" w:cs="Arial"/>
          <w:sz w:val="22"/>
          <w:szCs w:val="22"/>
          <w:lang w:val="es-ES_tradnl"/>
        </w:rPr>
        <w:t xml:space="preserve">Las citadas actuaciones de defensa ante las crecidas </w:t>
      </w:r>
      <w:r w:rsidRPr="000C6CE4">
        <w:rPr>
          <w:rFonts w:ascii="Arial" w:hAnsi="Arial" w:cs="Arial"/>
          <w:sz w:val="22"/>
          <w:szCs w:val="22"/>
          <w:lang w:val="es-ES_tradnl"/>
        </w:rPr>
        <w:t>se desarrolla</w:t>
      </w:r>
      <w:r>
        <w:rPr>
          <w:rFonts w:ascii="Arial" w:hAnsi="Arial" w:cs="Arial"/>
          <w:sz w:val="22"/>
          <w:szCs w:val="22"/>
          <w:lang w:val="es-ES_tradnl"/>
        </w:rPr>
        <w:t>n</w:t>
      </w:r>
      <w:r w:rsidRPr="000C6CE4">
        <w:rPr>
          <w:rFonts w:ascii="Arial" w:hAnsi="Arial" w:cs="Arial"/>
          <w:sz w:val="22"/>
          <w:szCs w:val="22"/>
          <w:lang w:val="es-ES_tradnl"/>
        </w:rPr>
        <w:t xml:space="preserve"> en un tramo del río </w:t>
      </w:r>
      <w:proofErr w:type="spellStart"/>
      <w:r w:rsidRPr="000C6CE4">
        <w:rPr>
          <w:rFonts w:ascii="Arial" w:hAnsi="Arial" w:cs="Arial"/>
          <w:sz w:val="22"/>
          <w:szCs w:val="22"/>
          <w:lang w:val="es-ES_tradnl"/>
        </w:rPr>
        <w:t>Cadagua</w:t>
      </w:r>
      <w:proofErr w:type="spellEnd"/>
      <w:r w:rsidRPr="000C6CE4">
        <w:rPr>
          <w:rFonts w:ascii="Arial" w:hAnsi="Arial" w:cs="Arial"/>
          <w:sz w:val="22"/>
          <w:szCs w:val="22"/>
          <w:lang w:val="es-ES_tradnl"/>
        </w:rPr>
        <w:t xml:space="preserve"> de una longitud de </w:t>
      </w:r>
      <w:r w:rsidRPr="00806D51">
        <w:rPr>
          <w:rFonts w:ascii="Arial" w:hAnsi="Arial" w:cs="Arial"/>
          <w:b/>
          <w:sz w:val="22"/>
          <w:szCs w:val="22"/>
          <w:lang w:val="es-ES_tradnl"/>
        </w:rPr>
        <w:t>2440 metros</w:t>
      </w:r>
      <w:r w:rsidRPr="000C6CE4">
        <w:rPr>
          <w:rFonts w:ascii="Arial" w:hAnsi="Arial" w:cs="Arial"/>
          <w:sz w:val="22"/>
          <w:szCs w:val="22"/>
          <w:lang w:val="es-ES_tradnl"/>
        </w:rPr>
        <w:t>, comprendido entre la estación de ferrocarril de Aranguren</w:t>
      </w:r>
      <w:r>
        <w:rPr>
          <w:rFonts w:ascii="Arial" w:hAnsi="Arial" w:cs="Arial"/>
          <w:sz w:val="22"/>
          <w:szCs w:val="22"/>
          <w:lang w:val="es-ES_tradnl"/>
        </w:rPr>
        <w:t xml:space="preserve"> y el barrio </w:t>
      </w:r>
      <w:r w:rsidRPr="000C6CE4">
        <w:rPr>
          <w:rFonts w:ascii="Arial" w:hAnsi="Arial" w:cs="Arial"/>
          <w:sz w:val="22"/>
          <w:szCs w:val="22"/>
          <w:lang w:val="es-ES_tradnl"/>
        </w:rPr>
        <w:t xml:space="preserve">de El </w:t>
      </w:r>
      <w:proofErr w:type="spellStart"/>
      <w:r w:rsidRPr="000C6CE4">
        <w:rPr>
          <w:rFonts w:ascii="Arial" w:hAnsi="Arial" w:cs="Arial"/>
          <w:sz w:val="22"/>
          <w:szCs w:val="22"/>
          <w:lang w:val="es-ES_tradnl"/>
        </w:rPr>
        <w:t>Baular</w:t>
      </w:r>
      <w:proofErr w:type="spellEnd"/>
      <w:r w:rsidRPr="000C6CE4">
        <w:rPr>
          <w:rFonts w:ascii="Arial" w:hAnsi="Arial" w:cs="Arial"/>
          <w:sz w:val="22"/>
          <w:szCs w:val="22"/>
          <w:lang w:val="es-ES_tradnl"/>
        </w:rPr>
        <w:t xml:space="preserve"> en Zalla. Las actuaciones consisten en mejorar la capacidad hidráulica del río </w:t>
      </w:r>
      <w:proofErr w:type="spellStart"/>
      <w:r w:rsidRPr="000C6CE4">
        <w:rPr>
          <w:rFonts w:ascii="Arial" w:hAnsi="Arial" w:cs="Arial"/>
          <w:sz w:val="22"/>
          <w:szCs w:val="22"/>
          <w:lang w:val="es-ES_tradnl"/>
        </w:rPr>
        <w:t>Cadagua</w:t>
      </w:r>
      <w:proofErr w:type="spellEnd"/>
      <w:r w:rsidRPr="000C6CE4">
        <w:rPr>
          <w:rFonts w:ascii="Arial" w:hAnsi="Arial" w:cs="Arial"/>
          <w:sz w:val="22"/>
          <w:szCs w:val="22"/>
          <w:lang w:val="es-ES_tradnl"/>
        </w:rPr>
        <w:t xml:space="preserve"> creando unas plataformas para la ampliación del cauce</w:t>
      </w:r>
      <w:r>
        <w:rPr>
          <w:rFonts w:ascii="Arial" w:hAnsi="Arial" w:cs="Arial"/>
          <w:sz w:val="22"/>
          <w:szCs w:val="22"/>
          <w:lang w:val="es-ES_tradnl"/>
        </w:rPr>
        <w:t xml:space="preserve"> —</w:t>
      </w:r>
      <w:r w:rsidRPr="000C6CE4">
        <w:rPr>
          <w:rFonts w:ascii="Arial" w:hAnsi="Arial" w:cs="Arial"/>
          <w:sz w:val="22"/>
          <w:szCs w:val="22"/>
          <w:lang w:val="es-ES_tradnl"/>
        </w:rPr>
        <w:t>en la margen derecha</w:t>
      </w:r>
      <w:r>
        <w:rPr>
          <w:rFonts w:ascii="Arial" w:hAnsi="Arial" w:cs="Arial"/>
          <w:sz w:val="22"/>
          <w:szCs w:val="22"/>
          <w:lang w:val="es-ES_tradnl"/>
        </w:rPr>
        <w:t>,</w:t>
      </w:r>
      <w:r w:rsidRPr="000C6CE4">
        <w:rPr>
          <w:rFonts w:ascii="Arial" w:hAnsi="Arial" w:cs="Arial"/>
          <w:sz w:val="22"/>
          <w:szCs w:val="22"/>
          <w:lang w:val="es-ES_tradnl"/>
        </w:rPr>
        <w:t xml:space="preserve"> a la altura de la estación de ferrocarril de Aranguren</w:t>
      </w:r>
      <w:r>
        <w:rPr>
          <w:rFonts w:ascii="Arial" w:hAnsi="Arial" w:cs="Arial"/>
          <w:sz w:val="22"/>
          <w:szCs w:val="22"/>
          <w:lang w:val="es-ES_tradnl"/>
        </w:rPr>
        <w:t>;</w:t>
      </w:r>
      <w:r w:rsidRPr="000C6CE4">
        <w:rPr>
          <w:rFonts w:ascii="Arial" w:hAnsi="Arial" w:cs="Arial"/>
          <w:sz w:val="22"/>
          <w:szCs w:val="22"/>
          <w:lang w:val="es-ES_tradnl"/>
        </w:rPr>
        <w:t xml:space="preserve"> y en </w:t>
      </w:r>
      <w:r w:rsidRPr="007B54B7">
        <w:rPr>
          <w:rFonts w:ascii="Arial" w:hAnsi="Arial" w:cs="Arial"/>
          <w:sz w:val="22"/>
          <w:szCs w:val="22"/>
          <w:lang w:val="es-ES_tradnl"/>
        </w:rPr>
        <w:lastRenderedPageBreak/>
        <w:t>margen izquierda, en la zona de la depuradora—, para derivar los caudales de las avenidas y evitar así la reiterada inundabilidad de Aranguren.</w:t>
      </w:r>
    </w:p>
    <w:p w14:paraId="02324ACB" w14:textId="77777777" w:rsidR="00535067" w:rsidRDefault="00535067" w:rsidP="00535067">
      <w:pPr>
        <w:jc w:val="both"/>
        <w:rPr>
          <w:rFonts w:ascii="Arial" w:hAnsi="Arial" w:cs="Arial"/>
          <w:sz w:val="22"/>
          <w:szCs w:val="22"/>
          <w:lang w:val="es-ES_tradnl"/>
        </w:rPr>
      </w:pPr>
    </w:p>
    <w:p w14:paraId="5E6C0E2F" w14:textId="77777777" w:rsidR="00535067" w:rsidRDefault="00535067" w:rsidP="00535067">
      <w:pPr>
        <w:jc w:val="both"/>
        <w:rPr>
          <w:rFonts w:ascii="Arial" w:hAnsi="Arial" w:cs="Arial"/>
          <w:sz w:val="22"/>
          <w:szCs w:val="22"/>
          <w:lang w:val="es-ES_tradnl"/>
        </w:rPr>
      </w:pPr>
      <w:r>
        <w:rPr>
          <w:rFonts w:ascii="Arial" w:hAnsi="Arial" w:cs="Arial"/>
          <w:sz w:val="22"/>
          <w:szCs w:val="22"/>
          <w:lang w:val="es-ES_tradnl"/>
        </w:rPr>
        <w:t xml:space="preserve">Asimismo, </w:t>
      </w:r>
      <w:r w:rsidRPr="000C6CE4">
        <w:rPr>
          <w:rFonts w:ascii="Arial" w:hAnsi="Arial" w:cs="Arial"/>
          <w:sz w:val="22"/>
          <w:szCs w:val="22"/>
          <w:lang w:val="es-ES_tradnl"/>
        </w:rPr>
        <w:t xml:space="preserve">se </w:t>
      </w:r>
      <w:r>
        <w:rPr>
          <w:rFonts w:ascii="Arial" w:hAnsi="Arial" w:cs="Arial"/>
          <w:sz w:val="22"/>
          <w:szCs w:val="22"/>
          <w:lang w:val="es-ES_tradnl"/>
        </w:rPr>
        <w:t xml:space="preserve">prevé que se </w:t>
      </w:r>
      <w:r w:rsidRPr="000C6CE4">
        <w:rPr>
          <w:rFonts w:ascii="Arial" w:hAnsi="Arial" w:cs="Arial"/>
          <w:sz w:val="22"/>
          <w:szCs w:val="22"/>
          <w:lang w:val="es-ES_tradnl"/>
        </w:rPr>
        <w:t>ejec</w:t>
      </w:r>
      <w:r>
        <w:rPr>
          <w:rFonts w:ascii="Arial" w:hAnsi="Arial" w:cs="Arial"/>
          <w:sz w:val="22"/>
          <w:szCs w:val="22"/>
          <w:lang w:val="es-ES_tradnl"/>
        </w:rPr>
        <w:t xml:space="preserve">uten </w:t>
      </w:r>
      <w:r w:rsidRPr="000C6CE4">
        <w:rPr>
          <w:rFonts w:ascii="Arial" w:hAnsi="Arial" w:cs="Arial"/>
          <w:sz w:val="22"/>
          <w:szCs w:val="22"/>
          <w:lang w:val="es-ES_tradnl"/>
        </w:rPr>
        <w:t xml:space="preserve">dos cauces auxiliares, en los meandros del río, tanto en la zona de </w:t>
      </w:r>
      <w:proofErr w:type="spellStart"/>
      <w:r w:rsidRPr="000C6CE4">
        <w:rPr>
          <w:rFonts w:ascii="Arial" w:hAnsi="Arial" w:cs="Arial"/>
          <w:sz w:val="22"/>
          <w:szCs w:val="22"/>
          <w:lang w:val="es-ES_tradnl"/>
        </w:rPr>
        <w:t>Ojivar</w:t>
      </w:r>
      <w:proofErr w:type="spellEnd"/>
      <w:r w:rsidRPr="000C6CE4">
        <w:rPr>
          <w:rFonts w:ascii="Arial" w:hAnsi="Arial" w:cs="Arial"/>
          <w:sz w:val="22"/>
          <w:szCs w:val="22"/>
          <w:lang w:val="es-ES_tradnl"/>
        </w:rPr>
        <w:t xml:space="preserve">-San Juan, cómo en </w:t>
      </w:r>
      <w:proofErr w:type="spellStart"/>
      <w:r w:rsidRPr="000C6CE4">
        <w:rPr>
          <w:rFonts w:ascii="Arial" w:hAnsi="Arial" w:cs="Arial"/>
          <w:sz w:val="22"/>
          <w:szCs w:val="22"/>
          <w:lang w:val="es-ES_tradnl"/>
        </w:rPr>
        <w:t>Oreña</w:t>
      </w:r>
      <w:proofErr w:type="spellEnd"/>
      <w:r w:rsidRPr="000C6CE4">
        <w:rPr>
          <w:rFonts w:ascii="Arial" w:hAnsi="Arial" w:cs="Arial"/>
          <w:sz w:val="22"/>
          <w:szCs w:val="22"/>
          <w:lang w:val="es-ES_tradnl"/>
        </w:rPr>
        <w:t xml:space="preserve">, </w:t>
      </w:r>
      <w:r>
        <w:rPr>
          <w:rFonts w:ascii="Arial" w:hAnsi="Arial" w:cs="Arial"/>
          <w:sz w:val="22"/>
          <w:szCs w:val="22"/>
          <w:lang w:val="es-ES_tradnl"/>
        </w:rPr>
        <w:t>que entrarán en funcionamiento en aguas altas</w:t>
      </w:r>
      <w:r w:rsidRPr="000C6CE4">
        <w:rPr>
          <w:rFonts w:ascii="Arial" w:hAnsi="Arial" w:cs="Arial"/>
          <w:sz w:val="22"/>
          <w:szCs w:val="22"/>
          <w:lang w:val="es-ES_tradnl"/>
        </w:rPr>
        <w:t>. Además, la actuación se completará con la rebaja del azud de la papelera y su permeabilización, así como con una serie de defensas longitudinales</w:t>
      </w:r>
      <w:r>
        <w:rPr>
          <w:rFonts w:ascii="Arial" w:hAnsi="Arial" w:cs="Arial"/>
          <w:sz w:val="22"/>
          <w:szCs w:val="22"/>
          <w:lang w:val="es-ES_tradnl"/>
        </w:rPr>
        <w:t xml:space="preserve"> o encauzamientos</w:t>
      </w:r>
      <w:r w:rsidRPr="000C6CE4">
        <w:rPr>
          <w:rFonts w:ascii="Arial" w:hAnsi="Arial" w:cs="Arial"/>
          <w:sz w:val="22"/>
          <w:szCs w:val="22"/>
          <w:lang w:val="es-ES_tradnl"/>
        </w:rPr>
        <w:t xml:space="preserve"> a lo largo del ámbito de actuación.</w:t>
      </w:r>
    </w:p>
    <w:p w14:paraId="72690301" w14:textId="77777777" w:rsidR="00535067" w:rsidRDefault="00535067" w:rsidP="00535067">
      <w:pPr>
        <w:jc w:val="both"/>
        <w:rPr>
          <w:rFonts w:ascii="Arial" w:hAnsi="Arial" w:cs="Arial"/>
          <w:sz w:val="22"/>
          <w:szCs w:val="22"/>
          <w:lang w:val="es-ES_tradnl"/>
        </w:rPr>
      </w:pPr>
    </w:p>
    <w:p w14:paraId="41A53DB7" w14:textId="77777777" w:rsidR="00535067" w:rsidRPr="00F07E30" w:rsidRDefault="00535067" w:rsidP="00535067">
      <w:pPr>
        <w:jc w:val="both"/>
        <w:rPr>
          <w:rFonts w:ascii="Arial" w:hAnsi="Arial" w:cs="Arial"/>
          <w:sz w:val="22"/>
          <w:szCs w:val="22"/>
        </w:rPr>
      </w:pPr>
      <w:r>
        <w:rPr>
          <w:rFonts w:ascii="Arial" w:hAnsi="Arial" w:cs="Arial"/>
          <w:noProof/>
          <w:sz w:val="22"/>
          <w:szCs w:val="22"/>
          <w:lang w:val="eu-ES"/>
        </w:rPr>
        <w:t>Es de destacar que e</w:t>
      </w:r>
      <w:r w:rsidRPr="00CF4CDA">
        <w:rPr>
          <w:rFonts w:ascii="Arial" w:hAnsi="Arial" w:cs="Arial"/>
          <w:noProof/>
          <w:sz w:val="22"/>
          <w:szCs w:val="22"/>
          <w:lang w:val="eu-ES"/>
        </w:rPr>
        <w:t xml:space="preserve">l municipio de Zalla </w:t>
      </w:r>
      <w:r>
        <w:rPr>
          <w:rFonts w:ascii="Arial" w:hAnsi="Arial" w:cs="Arial"/>
          <w:noProof/>
          <w:sz w:val="22"/>
          <w:szCs w:val="22"/>
          <w:lang w:val="eu-ES"/>
        </w:rPr>
        <w:t xml:space="preserve">cuenta con </w:t>
      </w:r>
      <w:r w:rsidRPr="00CF4CDA">
        <w:rPr>
          <w:rFonts w:ascii="Arial" w:hAnsi="Arial" w:cs="Arial"/>
          <w:noProof/>
          <w:sz w:val="22"/>
          <w:szCs w:val="22"/>
          <w:lang w:val="eu-ES"/>
        </w:rPr>
        <w:t>un entorno urbano consolidado</w:t>
      </w:r>
      <w:r>
        <w:rPr>
          <w:rFonts w:ascii="Arial" w:hAnsi="Arial" w:cs="Arial"/>
          <w:noProof/>
          <w:sz w:val="22"/>
          <w:szCs w:val="22"/>
          <w:lang w:val="eu-ES"/>
        </w:rPr>
        <w:t xml:space="preserve">, </w:t>
      </w:r>
      <w:r w:rsidRPr="00CF4CDA">
        <w:rPr>
          <w:rFonts w:ascii="Arial" w:hAnsi="Arial" w:cs="Arial"/>
          <w:noProof/>
          <w:sz w:val="22"/>
          <w:szCs w:val="22"/>
          <w:lang w:val="eu-ES"/>
        </w:rPr>
        <w:t xml:space="preserve"> con reducidas posibilidades</w:t>
      </w:r>
      <w:r>
        <w:rPr>
          <w:rFonts w:ascii="Arial" w:hAnsi="Arial" w:cs="Arial"/>
          <w:noProof/>
          <w:sz w:val="22"/>
          <w:szCs w:val="22"/>
          <w:lang w:val="eu-ES"/>
        </w:rPr>
        <w:t xml:space="preserve"> </w:t>
      </w:r>
      <w:r w:rsidRPr="00CF4CDA">
        <w:rPr>
          <w:rFonts w:ascii="Arial" w:hAnsi="Arial" w:cs="Arial"/>
          <w:noProof/>
          <w:sz w:val="22"/>
          <w:szCs w:val="22"/>
          <w:lang w:val="eu-ES"/>
        </w:rPr>
        <w:t xml:space="preserve">artificiales o naturales de laminación de los caudales punta </w:t>
      </w:r>
      <w:r>
        <w:rPr>
          <w:rFonts w:ascii="Arial" w:hAnsi="Arial" w:cs="Arial"/>
          <w:noProof/>
          <w:sz w:val="22"/>
          <w:szCs w:val="22"/>
          <w:lang w:val="eu-ES"/>
        </w:rPr>
        <w:t xml:space="preserve">de las avenidas </w:t>
      </w:r>
      <w:r w:rsidRPr="00CF4CDA">
        <w:rPr>
          <w:rFonts w:ascii="Arial" w:hAnsi="Arial" w:cs="Arial"/>
          <w:noProof/>
          <w:sz w:val="22"/>
          <w:szCs w:val="22"/>
          <w:lang w:val="eu-ES"/>
        </w:rPr>
        <w:t xml:space="preserve">aguas arriba. </w:t>
      </w:r>
      <w:r>
        <w:rPr>
          <w:rFonts w:ascii="Arial" w:hAnsi="Arial" w:cs="Arial"/>
          <w:noProof/>
          <w:sz w:val="22"/>
          <w:szCs w:val="22"/>
          <w:lang w:val="eu-ES"/>
        </w:rPr>
        <w:t xml:space="preserve">De ahí que </w:t>
      </w:r>
      <w:r w:rsidRPr="00CF4CDA">
        <w:rPr>
          <w:rFonts w:ascii="Arial" w:hAnsi="Arial" w:cs="Arial"/>
          <w:noProof/>
          <w:sz w:val="22"/>
          <w:szCs w:val="22"/>
          <w:lang w:val="eu-ES"/>
        </w:rPr>
        <w:t>para disminuir sustancialmente el riesgo por inundación result</w:t>
      </w:r>
      <w:r>
        <w:rPr>
          <w:rFonts w:ascii="Arial" w:hAnsi="Arial" w:cs="Arial"/>
          <w:noProof/>
          <w:sz w:val="22"/>
          <w:szCs w:val="22"/>
          <w:lang w:val="eu-ES"/>
        </w:rPr>
        <w:t>e</w:t>
      </w:r>
      <w:r w:rsidRPr="00CF4CDA">
        <w:rPr>
          <w:rFonts w:ascii="Arial" w:hAnsi="Arial" w:cs="Arial"/>
          <w:noProof/>
          <w:sz w:val="22"/>
          <w:szCs w:val="22"/>
          <w:lang w:val="eu-ES"/>
        </w:rPr>
        <w:t xml:space="preserve"> indispensable la ejecución de medidas estructurales en </w:t>
      </w:r>
      <w:r>
        <w:rPr>
          <w:rFonts w:ascii="Arial" w:hAnsi="Arial" w:cs="Arial"/>
          <w:noProof/>
          <w:sz w:val="22"/>
          <w:szCs w:val="22"/>
          <w:lang w:val="eu-ES"/>
        </w:rPr>
        <w:t>el propio</w:t>
      </w:r>
      <w:r w:rsidRPr="00CF4CDA">
        <w:rPr>
          <w:rFonts w:ascii="Arial" w:hAnsi="Arial" w:cs="Arial"/>
          <w:noProof/>
          <w:sz w:val="22"/>
          <w:szCs w:val="22"/>
          <w:lang w:val="eu-ES"/>
        </w:rPr>
        <w:t xml:space="preserve"> cauce que, por otro lado, se encuentra ya fuertemente antropizado.</w:t>
      </w:r>
    </w:p>
    <w:p w14:paraId="7B3D7529" w14:textId="77777777" w:rsidR="00535067" w:rsidRPr="00F07E30" w:rsidRDefault="00535067" w:rsidP="00535067">
      <w:pPr>
        <w:jc w:val="both"/>
        <w:rPr>
          <w:rFonts w:ascii="Arial" w:hAnsi="Arial" w:cs="Arial"/>
          <w:sz w:val="22"/>
          <w:szCs w:val="22"/>
        </w:rPr>
      </w:pPr>
    </w:p>
    <w:p w14:paraId="7FC4A45F" w14:textId="77777777" w:rsidR="00535067" w:rsidRDefault="00535067" w:rsidP="00535067">
      <w:pPr>
        <w:jc w:val="both"/>
        <w:rPr>
          <w:rFonts w:ascii="Arial" w:hAnsi="Arial" w:cs="Arial"/>
          <w:sz w:val="22"/>
          <w:szCs w:val="22"/>
        </w:rPr>
      </w:pPr>
      <w:r w:rsidRPr="002E2868">
        <w:rPr>
          <w:rFonts w:ascii="Arial" w:hAnsi="Arial" w:cs="Arial"/>
          <w:sz w:val="22"/>
          <w:szCs w:val="22"/>
        </w:rPr>
        <w:t>A la luz del convenio, la Agencia Vasca del Agua</w:t>
      </w:r>
      <w:r>
        <w:rPr>
          <w:rFonts w:ascii="Arial" w:hAnsi="Arial" w:cs="Arial"/>
          <w:sz w:val="22"/>
          <w:szCs w:val="22"/>
        </w:rPr>
        <w:t>-URA</w:t>
      </w:r>
      <w:r w:rsidRPr="002E2868">
        <w:rPr>
          <w:rFonts w:ascii="Arial" w:hAnsi="Arial" w:cs="Arial"/>
          <w:sz w:val="22"/>
          <w:szCs w:val="22"/>
        </w:rPr>
        <w:t xml:space="preserve"> se compromete a contratar las obras incluidas en el proyecto, dirigir e inspeccionar técnicamente la ejecución de las mismas, y abonar el 100% del coste efectivo de las obras.  Por su parte, </w:t>
      </w:r>
      <w:r>
        <w:rPr>
          <w:rFonts w:ascii="Arial" w:hAnsi="Arial" w:cs="Arial"/>
          <w:sz w:val="22"/>
          <w:szCs w:val="22"/>
        </w:rPr>
        <w:t>el Ayuntamiento de Zalla adquiere el compromiso de p</w:t>
      </w:r>
      <w:r w:rsidRPr="00957656">
        <w:rPr>
          <w:rFonts w:ascii="Arial" w:hAnsi="Arial" w:cs="Arial"/>
          <w:sz w:val="22"/>
          <w:szCs w:val="22"/>
        </w:rPr>
        <w:t>oner a disposición de la Agencia Vasca del Agua los terrenos</w:t>
      </w:r>
      <w:r>
        <w:rPr>
          <w:rFonts w:ascii="Arial" w:hAnsi="Arial" w:cs="Arial"/>
          <w:sz w:val="22"/>
          <w:szCs w:val="22"/>
        </w:rPr>
        <w:t xml:space="preserve"> precisos </w:t>
      </w:r>
      <w:r w:rsidRPr="00957656">
        <w:rPr>
          <w:rFonts w:ascii="Arial" w:hAnsi="Arial" w:cs="Arial"/>
          <w:sz w:val="22"/>
          <w:szCs w:val="22"/>
        </w:rPr>
        <w:t>para la ejecución de las obras.</w:t>
      </w:r>
    </w:p>
    <w:p w14:paraId="35E2C1BB" w14:textId="77777777" w:rsidR="00535067" w:rsidRDefault="00535067" w:rsidP="00535067">
      <w:pPr>
        <w:jc w:val="both"/>
        <w:rPr>
          <w:rFonts w:ascii="Arial" w:hAnsi="Arial" w:cs="Arial"/>
          <w:sz w:val="22"/>
          <w:szCs w:val="22"/>
        </w:rPr>
      </w:pPr>
    </w:p>
    <w:p w14:paraId="1BD13E22" w14:textId="462CE194" w:rsidR="00535067" w:rsidRDefault="00535067" w:rsidP="00535067">
      <w:pPr>
        <w:jc w:val="both"/>
        <w:rPr>
          <w:rStyle w:val="Lodia"/>
          <w:b w:val="0"/>
          <w:sz w:val="22"/>
          <w:szCs w:val="22"/>
        </w:rPr>
      </w:pPr>
      <w:r w:rsidRPr="00806D51">
        <w:rPr>
          <w:rStyle w:val="Lodia"/>
          <w:b w:val="0"/>
          <w:sz w:val="22"/>
          <w:szCs w:val="22"/>
        </w:rPr>
        <w:t xml:space="preserve">Las actuaciones tienen por objetivo dar respuesta a las inundaciones recurrentes y potencialmente muy graves motivadas por la insuficiente capacidad del cauce actual para albergar los caudales de las crecidas. Esta situación se ve agravada por la presencia de estructuras en el cauce que ejercen un efecto de obstrucción al flujo. </w:t>
      </w:r>
      <w:r>
        <w:rPr>
          <w:rStyle w:val="Lodia"/>
          <w:b w:val="0"/>
          <w:sz w:val="22"/>
          <w:szCs w:val="22"/>
        </w:rPr>
        <w:t xml:space="preserve">La recurrencia de las crecidas </w:t>
      </w:r>
      <w:r w:rsidRPr="00806D51">
        <w:rPr>
          <w:rStyle w:val="Lodia"/>
          <w:b w:val="0"/>
          <w:sz w:val="22"/>
          <w:szCs w:val="22"/>
        </w:rPr>
        <w:t>produce un daño medio esperado de 1,08 M€/año</w:t>
      </w:r>
      <w:r>
        <w:rPr>
          <w:rStyle w:val="Lodia"/>
          <w:b w:val="0"/>
          <w:sz w:val="22"/>
          <w:szCs w:val="22"/>
        </w:rPr>
        <w:t>. Con</w:t>
      </w:r>
      <w:r w:rsidRPr="00806D51">
        <w:rPr>
          <w:rStyle w:val="Lodia"/>
          <w:b w:val="0"/>
          <w:sz w:val="22"/>
          <w:szCs w:val="22"/>
        </w:rPr>
        <w:t xml:space="preserve"> una población en riesgo de 273 </w:t>
      </w:r>
      <w:proofErr w:type="spellStart"/>
      <w:r w:rsidRPr="00806D51">
        <w:rPr>
          <w:rStyle w:val="Lodia"/>
          <w:b w:val="0"/>
          <w:sz w:val="22"/>
          <w:szCs w:val="22"/>
        </w:rPr>
        <w:t>hab</w:t>
      </w:r>
      <w:proofErr w:type="spellEnd"/>
      <w:r w:rsidRPr="00806D51">
        <w:rPr>
          <w:rStyle w:val="Lodia"/>
          <w:b w:val="0"/>
          <w:sz w:val="22"/>
          <w:szCs w:val="22"/>
        </w:rPr>
        <w:t>/año, es una de las zonas con más alto riesgo por inundación de la CAPV.</w:t>
      </w:r>
    </w:p>
    <w:p w14:paraId="42D6BDF0" w14:textId="43416B7E" w:rsidR="009740ED" w:rsidRDefault="009740ED" w:rsidP="00535067">
      <w:pPr>
        <w:jc w:val="both"/>
        <w:rPr>
          <w:rStyle w:val="Lodia"/>
          <w:b w:val="0"/>
          <w:sz w:val="22"/>
          <w:szCs w:val="22"/>
        </w:rPr>
      </w:pPr>
    </w:p>
    <w:p w14:paraId="18314896" w14:textId="77777777" w:rsidR="009740ED" w:rsidRPr="00670D9E" w:rsidRDefault="009740ED" w:rsidP="009740ED">
      <w:pPr>
        <w:rPr>
          <w:rFonts w:ascii="Arial" w:hAnsi="Arial" w:cs="Arial"/>
          <w:sz w:val="22"/>
          <w:szCs w:val="22"/>
          <w:lang w:val="eu-ES"/>
        </w:rPr>
      </w:pPr>
      <w:proofErr w:type="spellStart"/>
      <w:r w:rsidRPr="00670D9E">
        <w:rPr>
          <w:rFonts w:ascii="Arial" w:hAnsi="Arial" w:cs="Arial"/>
          <w:sz w:val="22"/>
          <w:szCs w:val="22"/>
          <w:lang w:val="eu-ES"/>
        </w:rPr>
        <w:t>Este</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proyecto</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cuenta</w:t>
      </w:r>
      <w:proofErr w:type="spellEnd"/>
      <w:r w:rsidRPr="00670D9E">
        <w:rPr>
          <w:rFonts w:ascii="Arial" w:hAnsi="Arial" w:cs="Arial"/>
          <w:sz w:val="22"/>
          <w:szCs w:val="22"/>
          <w:lang w:val="eu-ES"/>
        </w:rPr>
        <w:t xml:space="preserve"> con el </w:t>
      </w:r>
      <w:proofErr w:type="spellStart"/>
      <w:r w:rsidRPr="00670D9E">
        <w:rPr>
          <w:rFonts w:ascii="Arial" w:hAnsi="Arial" w:cs="Arial"/>
          <w:sz w:val="22"/>
          <w:szCs w:val="22"/>
          <w:lang w:val="eu-ES"/>
        </w:rPr>
        <w:t>apoyo</w:t>
      </w:r>
      <w:proofErr w:type="spellEnd"/>
      <w:r w:rsidRPr="00670D9E">
        <w:rPr>
          <w:rFonts w:ascii="Arial" w:hAnsi="Arial" w:cs="Arial"/>
          <w:sz w:val="22"/>
          <w:szCs w:val="22"/>
          <w:lang w:val="eu-ES"/>
        </w:rPr>
        <w:t xml:space="preserve"> de la </w:t>
      </w:r>
      <w:proofErr w:type="spellStart"/>
      <w:r w:rsidRPr="00670D9E">
        <w:rPr>
          <w:rFonts w:ascii="Arial" w:hAnsi="Arial" w:cs="Arial"/>
          <w:sz w:val="22"/>
          <w:szCs w:val="22"/>
          <w:lang w:val="eu-ES"/>
        </w:rPr>
        <w:t>Fundación</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Biodiversidad</w:t>
      </w:r>
      <w:proofErr w:type="spellEnd"/>
      <w:r w:rsidRPr="00670D9E">
        <w:rPr>
          <w:rFonts w:ascii="Arial" w:hAnsi="Arial" w:cs="Arial"/>
          <w:sz w:val="22"/>
          <w:szCs w:val="22"/>
          <w:lang w:val="eu-ES"/>
        </w:rPr>
        <w:t xml:space="preserve"> del Ministerio para la </w:t>
      </w:r>
      <w:proofErr w:type="spellStart"/>
      <w:r w:rsidRPr="00670D9E">
        <w:rPr>
          <w:rFonts w:ascii="Arial" w:hAnsi="Arial" w:cs="Arial"/>
          <w:sz w:val="22"/>
          <w:szCs w:val="22"/>
          <w:lang w:val="eu-ES"/>
        </w:rPr>
        <w:t>Transición</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Ecológica</w:t>
      </w:r>
      <w:proofErr w:type="spellEnd"/>
      <w:r w:rsidRPr="00670D9E">
        <w:rPr>
          <w:rFonts w:ascii="Arial" w:hAnsi="Arial" w:cs="Arial"/>
          <w:sz w:val="22"/>
          <w:szCs w:val="22"/>
          <w:lang w:val="eu-ES"/>
        </w:rPr>
        <w:t xml:space="preserve"> y el </w:t>
      </w:r>
      <w:proofErr w:type="spellStart"/>
      <w:r w:rsidRPr="00670D9E">
        <w:rPr>
          <w:rFonts w:ascii="Arial" w:hAnsi="Arial" w:cs="Arial"/>
          <w:sz w:val="22"/>
          <w:szCs w:val="22"/>
          <w:lang w:val="eu-ES"/>
        </w:rPr>
        <w:t>Reto</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Demográfico</w:t>
      </w:r>
      <w:proofErr w:type="spellEnd"/>
      <w:r w:rsidRPr="00670D9E">
        <w:rPr>
          <w:rFonts w:ascii="Arial" w:hAnsi="Arial" w:cs="Arial"/>
          <w:sz w:val="22"/>
          <w:szCs w:val="22"/>
          <w:lang w:val="eu-ES"/>
        </w:rPr>
        <w:t xml:space="preserve"> (MITECO) </w:t>
      </w:r>
      <w:proofErr w:type="spellStart"/>
      <w:r w:rsidRPr="00670D9E">
        <w:rPr>
          <w:rFonts w:ascii="Arial" w:hAnsi="Arial" w:cs="Arial"/>
          <w:sz w:val="22"/>
          <w:szCs w:val="22"/>
          <w:lang w:val="eu-ES"/>
        </w:rPr>
        <w:t>en</w:t>
      </w:r>
      <w:proofErr w:type="spellEnd"/>
      <w:r w:rsidRPr="00670D9E">
        <w:rPr>
          <w:rFonts w:ascii="Arial" w:hAnsi="Arial" w:cs="Arial"/>
          <w:sz w:val="22"/>
          <w:szCs w:val="22"/>
          <w:lang w:val="eu-ES"/>
        </w:rPr>
        <w:t xml:space="preserve"> el </w:t>
      </w:r>
      <w:proofErr w:type="spellStart"/>
      <w:r w:rsidRPr="00670D9E">
        <w:rPr>
          <w:rFonts w:ascii="Arial" w:hAnsi="Arial" w:cs="Arial"/>
          <w:sz w:val="22"/>
          <w:szCs w:val="22"/>
          <w:lang w:val="eu-ES"/>
        </w:rPr>
        <w:t>marco</w:t>
      </w:r>
      <w:proofErr w:type="spellEnd"/>
      <w:r w:rsidRPr="00670D9E">
        <w:rPr>
          <w:rFonts w:ascii="Arial" w:hAnsi="Arial" w:cs="Arial"/>
          <w:sz w:val="22"/>
          <w:szCs w:val="22"/>
          <w:lang w:val="eu-ES"/>
        </w:rPr>
        <w:t xml:space="preserve"> del Plan de </w:t>
      </w:r>
      <w:proofErr w:type="spellStart"/>
      <w:r w:rsidRPr="00670D9E">
        <w:rPr>
          <w:rFonts w:ascii="Arial" w:hAnsi="Arial" w:cs="Arial"/>
          <w:sz w:val="22"/>
          <w:szCs w:val="22"/>
          <w:lang w:val="eu-ES"/>
        </w:rPr>
        <w:t>Recuperación</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Transformación</w:t>
      </w:r>
      <w:proofErr w:type="spellEnd"/>
      <w:r w:rsidRPr="00670D9E">
        <w:rPr>
          <w:rFonts w:ascii="Arial" w:hAnsi="Arial" w:cs="Arial"/>
          <w:sz w:val="22"/>
          <w:szCs w:val="22"/>
          <w:lang w:val="eu-ES"/>
        </w:rPr>
        <w:t xml:space="preserve"> y </w:t>
      </w:r>
      <w:proofErr w:type="spellStart"/>
      <w:r w:rsidRPr="00670D9E">
        <w:rPr>
          <w:rFonts w:ascii="Arial" w:hAnsi="Arial" w:cs="Arial"/>
          <w:sz w:val="22"/>
          <w:szCs w:val="22"/>
          <w:lang w:val="eu-ES"/>
        </w:rPr>
        <w:t>Resiliencia</w:t>
      </w:r>
      <w:proofErr w:type="spellEnd"/>
      <w:r w:rsidRPr="00670D9E">
        <w:rPr>
          <w:rFonts w:ascii="Arial" w:hAnsi="Arial" w:cs="Arial"/>
          <w:sz w:val="22"/>
          <w:szCs w:val="22"/>
          <w:lang w:val="eu-ES"/>
        </w:rPr>
        <w:t xml:space="preserve"> (PRTR), </w:t>
      </w:r>
      <w:proofErr w:type="spellStart"/>
      <w:r w:rsidRPr="00670D9E">
        <w:rPr>
          <w:rFonts w:ascii="Arial" w:hAnsi="Arial" w:cs="Arial"/>
          <w:sz w:val="22"/>
          <w:szCs w:val="22"/>
          <w:lang w:val="eu-ES"/>
        </w:rPr>
        <w:t>financiado</w:t>
      </w:r>
      <w:proofErr w:type="spellEnd"/>
      <w:r w:rsidRPr="00670D9E">
        <w:rPr>
          <w:rFonts w:ascii="Arial" w:hAnsi="Arial" w:cs="Arial"/>
          <w:sz w:val="22"/>
          <w:szCs w:val="22"/>
          <w:lang w:val="eu-ES"/>
        </w:rPr>
        <w:t xml:space="preserve"> </w:t>
      </w:r>
      <w:proofErr w:type="spellStart"/>
      <w:r w:rsidRPr="00670D9E">
        <w:rPr>
          <w:rFonts w:ascii="Arial" w:hAnsi="Arial" w:cs="Arial"/>
          <w:sz w:val="22"/>
          <w:szCs w:val="22"/>
          <w:lang w:val="eu-ES"/>
        </w:rPr>
        <w:t>por</w:t>
      </w:r>
      <w:proofErr w:type="spellEnd"/>
      <w:r w:rsidRPr="00670D9E">
        <w:rPr>
          <w:rFonts w:ascii="Arial" w:hAnsi="Arial" w:cs="Arial"/>
          <w:sz w:val="22"/>
          <w:szCs w:val="22"/>
          <w:lang w:val="eu-ES"/>
        </w:rPr>
        <w:t xml:space="preserve"> la Unión </w:t>
      </w:r>
      <w:proofErr w:type="spellStart"/>
      <w:r w:rsidRPr="00670D9E">
        <w:rPr>
          <w:rFonts w:ascii="Arial" w:hAnsi="Arial" w:cs="Arial"/>
          <w:sz w:val="22"/>
          <w:szCs w:val="22"/>
          <w:lang w:val="eu-ES"/>
        </w:rPr>
        <w:t>Europea</w:t>
      </w:r>
      <w:proofErr w:type="spellEnd"/>
      <w:r w:rsidRPr="00670D9E">
        <w:rPr>
          <w:rFonts w:ascii="Arial" w:hAnsi="Arial" w:cs="Arial"/>
          <w:sz w:val="22"/>
          <w:szCs w:val="22"/>
          <w:lang w:val="eu-ES"/>
        </w:rPr>
        <w:t xml:space="preserve"> - </w:t>
      </w:r>
      <w:proofErr w:type="spellStart"/>
      <w:r w:rsidRPr="00670D9E">
        <w:rPr>
          <w:rFonts w:ascii="Arial" w:hAnsi="Arial" w:cs="Arial"/>
          <w:sz w:val="22"/>
          <w:szCs w:val="22"/>
          <w:lang w:val="eu-ES"/>
        </w:rPr>
        <w:t>NextGenerationEU</w:t>
      </w:r>
      <w:proofErr w:type="spellEnd"/>
      <w:r w:rsidRPr="00670D9E">
        <w:rPr>
          <w:rFonts w:ascii="Arial" w:hAnsi="Arial" w:cs="Arial"/>
          <w:sz w:val="22"/>
          <w:szCs w:val="22"/>
          <w:lang w:val="eu-ES"/>
        </w:rPr>
        <w:t>.</w:t>
      </w:r>
    </w:p>
    <w:p w14:paraId="3FC5894E" w14:textId="77777777" w:rsidR="009740ED" w:rsidRPr="009740ED" w:rsidRDefault="009740ED" w:rsidP="00535067">
      <w:pPr>
        <w:jc w:val="both"/>
        <w:rPr>
          <w:rFonts w:ascii="Arial" w:hAnsi="Arial" w:cs="Arial"/>
          <w:sz w:val="22"/>
          <w:szCs w:val="22"/>
          <w:lang w:val="eu-ES"/>
        </w:rPr>
      </w:pPr>
      <w:bookmarkStart w:id="0" w:name="_GoBack"/>
      <w:bookmarkEnd w:id="0"/>
    </w:p>
    <w:p w14:paraId="45496CF4" w14:textId="77777777" w:rsidR="00535067" w:rsidRDefault="00535067" w:rsidP="00535067">
      <w:pPr>
        <w:jc w:val="both"/>
        <w:rPr>
          <w:rFonts w:ascii="Arial" w:hAnsi="Arial" w:cs="Arial"/>
          <w:sz w:val="22"/>
          <w:szCs w:val="22"/>
        </w:rPr>
      </w:pPr>
    </w:p>
    <w:p w14:paraId="2CE594DF" w14:textId="7B62C24F" w:rsidR="00535067" w:rsidRPr="006370C9" w:rsidRDefault="00535067" w:rsidP="00535067">
      <w:pPr>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052272">
        <w:rPr>
          <w:rFonts w:ascii="Arial" w:hAnsi="Arial" w:cs="Arial"/>
          <w:b/>
          <w:sz w:val="22"/>
          <w:szCs w:val="22"/>
        </w:rPr>
        <w:t>05</w:t>
      </w:r>
      <w:r>
        <w:rPr>
          <w:rFonts w:ascii="Arial" w:hAnsi="Arial" w:cs="Arial"/>
          <w:b/>
          <w:sz w:val="22"/>
          <w:szCs w:val="22"/>
        </w:rPr>
        <w:t>.10</w:t>
      </w:r>
      <w:r w:rsidRPr="006370C9">
        <w:rPr>
          <w:rFonts w:ascii="Arial" w:hAnsi="Arial" w:cs="Arial"/>
          <w:b/>
          <w:sz w:val="22"/>
          <w:szCs w:val="22"/>
        </w:rPr>
        <w:t>.2023.</w:t>
      </w:r>
    </w:p>
    <w:p w14:paraId="7E8D0CBE" w14:textId="77777777" w:rsidR="00535067" w:rsidRDefault="00535067" w:rsidP="00535067">
      <w:pPr>
        <w:jc w:val="both"/>
        <w:rPr>
          <w:rFonts w:ascii="Arial" w:hAnsi="Arial" w:cs="Arial"/>
          <w:sz w:val="22"/>
          <w:szCs w:val="22"/>
        </w:rPr>
      </w:pPr>
    </w:p>
    <w:p w14:paraId="042EDE25" w14:textId="77777777" w:rsidR="00535067" w:rsidRPr="003D3447" w:rsidRDefault="00535067" w:rsidP="00535067">
      <w:pPr>
        <w:spacing w:before="100" w:beforeAutospacing="1" w:after="100" w:afterAutospacing="1" w:line="240" w:lineRule="atLeast"/>
        <w:jc w:val="center"/>
        <w:rPr>
          <w:rFonts w:ascii="Arial" w:hAnsi="Arial" w:cs="Arial"/>
          <w:noProof/>
          <w:sz w:val="16"/>
          <w:szCs w:val="16"/>
        </w:rPr>
      </w:pPr>
      <w:r>
        <w:rPr>
          <w:rFonts w:ascii="Arial" w:hAnsi="Arial" w:cs="Arial"/>
          <w:noProof/>
          <w:sz w:val="16"/>
          <w:szCs w:val="16"/>
        </w:rPr>
        <w:t>U</w:t>
      </w:r>
      <w:r w:rsidRPr="003D3447">
        <w:rPr>
          <w:rFonts w:ascii="Arial" w:hAnsi="Arial" w:cs="Arial"/>
          <w:noProof/>
          <w:sz w:val="16"/>
          <w:szCs w:val="16"/>
        </w:rPr>
        <w:t>RA Komunikazioa / URA Comunicación</w:t>
      </w:r>
      <w:r w:rsidRPr="003D3447">
        <w:rPr>
          <w:rFonts w:ascii="Arial" w:hAnsi="Arial" w:cs="Arial"/>
          <w:bCs/>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150CF481" w14:textId="4C2E0AC0" w:rsidR="00535067" w:rsidRPr="00912E85" w:rsidRDefault="002D1D17" w:rsidP="00535067">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rPr>
        <w:drawing>
          <wp:inline distT="0" distB="0" distL="0" distR="0" wp14:anchorId="494140B7" wp14:editId="00D86772">
            <wp:extent cx="223200" cy="223200"/>
            <wp:effectExtent l="0" t="0" r="5715" b="5715"/>
            <wp:docPr id="2" name="Irudia 2"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00535067" w:rsidRPr="00912E85">
        <w:rPr>
          <w:rFonts w:ascii="Arial" w:hAnsi="Arial" w:cs="Arial"/>
          <w:noProof/>
          <w:color w:val="0070C0"/>
          <w:sz w:val="18"/>
          <w:szCs w:val="18"/>
        </w:rPr>
        <w:drawing>
          <wp:inline distT="0" distB="0" distL="0" distR="0" wp14:anchorId="7D84BC4D" wp14:editId="09052D60">
            <wp:extent cx="219075" cy="219075"/>
            <wp:effectExtent l="0" t="0" r="9525" b="9525"/>
            <wp:docPr id="8" name="Imagen 4"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8752DE">
        <w:rPr>
          <w:noProof/>
        </w:rPr>
        <w:drawing>
          <wp:inline distT="0" distB="0" distL="0" distR="0" wp14:anchorId="1C2D1012" wp14:editId="59016081">
            <wp:extent cx="240030" cy="240030"/>
            <wp:effectExtent l="0" t="0" r="7620" b="7620"/>
            <wp:docPr id="4" name="Irudia 4"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46E76108" w14:textId="682C12F0" w:rsidR="00535067" w:rsidRPr="00535067" w:rsidRDefault="00535067" w:rsidP="00535067">
      <w:pPr>
        <w:spacing w:before="100" w:beforeAutospacing="1" w:after="100" w:afterAutospacing="1" w:line="240" w:lineRule="atLeast"/>
        <w:jc w:val="center"/>
      </w:pPr>
      <w:r w:rsidRPr="00912E85">
        <w:rPr>
          <w:rFonts w:ascii="Arial" w:hAnsi="Arial" w:cs="Arial"/>
          <w:noProof/>
        </w:rPr>
        <w:drawing>
          <wp:inline distT="0" distB="0" distL="0" distR="0" wp14:anchorId="3F078DF3" wp14:editId="1FDD66B7">
            <wp:extent cx="2124075" cy="295275"/>
            <wp:effectExtent l="0" t="0" r="9525" b="9525"/>
            <wp:docPr id="10" name="Imagen 10"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r w:rsidRPr="00912E85">
        <w:rPr>
          <w:rFonts w:ascii="Arial" w:hAnsi="Arial" w:cs="Arial"/>
          <w:noProof/>
          <w:sz w:val="18"/>
          <w:szCs w:val="18"/>
          <w:lang w:val="es-ES_tradnl"/>
        </w:rPr>
        <w:br/>
      </w:r>
    </w:p>
    <w:sectPr w:rsidR="00535067" w:rsidRPr="00535067" w:rsidSect="0095550A">
      <w:headerReference w:type="default" r:id="rId19"/>
      <w:footerReference w:type="default" r:id="rId20"/>
      <w:pgSz w:w="12240" w:h="15840" w:code="1"/>
      <w:pgMar w:top="1417" w:right="1701" w:bottom="709" w:left="1701"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14527" w14:textId="77777777" w:rsidR="00954836" w:rsidRDefault="00954836">
      <w:r>
        <w:separator/>
      </w:r>
    </w:p>
  </w:endnote>
  <w:endnote w:type="continuationSeparator" w:id="0">
    <w:p w14:paraId="20944C6C" w14:textId="77777777" w:rsidR="00954836" w:rsidRDefault="00954836">
      <w:r>
        <w:continuationSeparator/>
      </w:r>
    </w:p>
  </w:endnote>
  <w:endnote w:type="continuationNotice" w:id="1">
    <w:p w14:paraId="035ED68D" w14:textId="77777777" w:rsidR="00954836" w:rsidRDefault="009548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7622E" w14:textId="77777777" w:rsidR="0095550A" w:rsidRDefault="0095550A" w:rsidP="00E66AF6">
    <w:pPr>
      <w:pStyle w:val="Orri-oina"/>
      <w:ind w:left="-851"/>
      <w:rPr>
        <w:noProof/>
      </w:rPr>
    </w:pPr>
  </w:p>
  <w:p w14:paraId="799FEA1F" w14:textId="7740B7C8" w:rsidR="00E66AF6" w:rsidRDefault="00E66AF6" w:rsidP="00535067">
    <w:pPr>
      <w:pStyle w:val="Orri-oina"/>
      <w:ind w:left="-284"/>
      <w:jc w:val="center"/>
    </w:pPr>
    <w:r>
      <w:rPr>
        <w:noProof/>
      </w:rPr>
      <w:drawing>
        <wp:inline distT="0" distB="0" distL="0" distR="0" wp14:anchorId="5184D387" wp14:editId="42FF6E8C">
          <wp:extent cx="5455069" cy="481626"/>
          <wp:effectExtent l="0" t="0" r="0" b="0"/>
          <wp:docPr id="25" name="Picture 25" descr="Logo Fondos Next Fundación Biodivers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l="2084" t="1" r="28696" b="53002"/>
                  <a:stretch/>
                </pic:blipFill>
                <pic:spPr bwMode="auto">
                  <a:xfrm>
                    <a:off x="0" y="0"/>
                    <a:ext cx="5918523" cy="52254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71DDE" w14:textId="77777777" w:rsidR="00954836" w:rsidRDefault="00954836">
      <w:r>
        <w:separator/>
      </w:r>
    </w:p>
  </w:footnote>
  <w:footnote w:type="continuationSeparator" w:id="0">
    <w:p w14:paraId="3F556BD0" w14:textId="77777777" w:rsidR="00954836" w:rsidRDefault="00954836">
      <w:r>
        <w:continuationSeparator/>
      </w:r>
    </w:p>
  </w:footnote>
  <w:footnote w:type="continuationNotice" w:id="1">
    <w:p w14:paraId="21A8D7F0" w14:textId="77777777" w:rsidR="00954836" w:rsidRDefault="0095483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4CF73" w14:textId="3C8AE3DF" w:rsidR="002A75FA" w:rsidRDefault="006F13FE" w:rsidP="00694C9D">
    <w:pPr>
      <w:tabs>
        <w:tab w:val="center" w:pos="4252"/>
        <w:tab w:val="right" w:pos="8504"/>
      </w:tabs>
    </w:pPr>
    <w:r>
      <w:rPr>
        <w:noProof/>
      </w:rPr>
      <w:drawing>
        <wp:inline distT="0" distB="0" distL="0" distR="0" wp14:anchorId="30612AE7" wp14:editId="1AB7AC6C">
          <wp:extent cx="961390" cy="961390"/>
          <wp:effectExtent l="0" t="0" r="0" b="0"/>
          <wp:docPr id="3" name="Imagen 3" descr="Logo Za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lbizur\AppData\Local\Microsoft\Windows\INetCache\Content.Word\Zalla2_Mesa de trabajo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390" cy="961390"/>
                  </a:xfrm>
                  <a:prstGeom prst="rect">
                    <a:avLst/>
                  </a:prstGeom>
                  <a:noFill/>
                  <a:ln>
                    <a:noFill/>
                  </a:ln>
                </pic:spPr>
              </pic:pic>
            </a:graphicData>
          </a:graphic>
        </wp:inline>
      </w:drawing>
    </w:r>
    <w:r>
      <w:t xml:space="preserve">                                                       </w:t>
    </w:r>
    <w:r>
      <w:rPr>
        <w:noProof/>
      </w:rPr>
      <w:drawing>
        <wp:inline distT="0" distB="0" distL="0" distR="0" wp14:anchorId="1D3E62EF" wp14:editId="7D663407">
          <wp:extent cx="1266190" cy="588645"/>
          <wp:effectExtent l="0" t="0" r="0" b="1905"/>
          <wp:docPr id="1" name="Imagen 1" descr="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190" cy="588645"/>
                  </a:xfrm>
                  <a:prstGeom prst="rect">
                    <a:avLst/>
                  </a:prstGeom>
                  <a:noFill/>
                </pic:spPr>
              </pic:pic>
            </a:graphicData>
          </a:graphic>
        </wp:inline>
      </w:drawing>
    </w:r>
    <w:r w:rsidR="00535067" w:rsidRPr="00BE5D2B">
      <w:rPr>
        <w:noProof/>
      </w:rPr>
      <w:drawing>
        <wp:inline distT="0" distB="0" distL="0" distR="0" wp14:anchorId="61C3AB05" wp14:editId="2A84C52C">
          <wp:extent cx="1183640" cy="642620"/>
          <wp:effectExtent l="0" t="0" r="0" b="5080"/>
          <wp:docPr id="7" name="Imagen 7" descr="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3">
                    <a:extLst>
                      <a:ext uri="{28A0092B-C50C-407E-A947-70E740481C1C}">
                        <a14:useLocalDpi xmlns:a14="http://schemas.microsoft.com/office/drawing/2010/main" val="0"/>
                      </a:ext>
                    </a:extLst>
                  </a:blip>
                  <a:stretch>
                    <a:fillRect/>
                  </a:stretch>
                </pic:blipFill>
                <pic:spPr>
                  <a:xfrm>
                    <a:off x="0" y="0"/>
                    <a:ext cx="1183640" cy="6426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1874"/>
    <w:multiLevelType w:val="hybridMultilevel"/>
    <w:tmpl w:val="B0EAB4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337F"/>
    <w:rsid w:val="00007A7D"/>
    <w:rsid w:val="0002501F"/>
    <w:rsid w:val="00031529"/>
    <w:rsid w:val="00033C32"/>
    <w:rsid w:val="00040C55"/>
    <w:rsid w:val="00041097"/>
    <w:rsid w:val="000423A3"/>
    <w:rsid w:val="0004520D"/>
    <w:rsid w:val="000465F5"/>
    <w:rsid w:val="00052272"/>
    <w:rsid w:val="00053FE5"/>
    <w:rsid w:val="0005536C"/>
    <w:rsid w:val="00061E63"/>
    <w:rsid w:val="00062E62"/>
    <w:rsid w:val="00063703"/>
    <w:rsid w:val="00064154"/>
    <w:rsid w:val="00065EF5"/>
    <w:rsid w:val="00067331"/>
    <w:rsid w:val="00067EEA"/>
    <w:rsid w:val="00071C40"/>
    <w:rsid w:val="00073995"/>
    <w:rsid w:val="00073C3D"/>
    <w:rsid w:val="000766EA"/>
    <w:rsid w:val="0007758C"/>
    <w:rsid w:val="000826D0"/>
    <w:rsid w:val="000843E6"/>
    <w:rsid w:val="00085193"/>
    <w:rsid w:val="00085EE5"/>
    <w:rsid w:val="00090621"/>
    <w:rsid w:val="00091E72"/>
    <w:rsid w:val="00092CBD"/>
    <w:rsid w:val="000939FB"/>
    <w:rsid w:val="0009598C"/>
    <w:rsid w:val="00096603"/>
    <w:rsid w:val="00096E83"/>
    <w:rsid w:val="000A01C6"/>
    <w:rsid w:val="000A1D3E"/>
    <w:rsid w:val="000A21D6"/>
    <w:rsid w:val="000A478B"/>
    <w:rsid w:val="000B1EDE"/>
    <w:rsid w:val="000B4950"/>
    <w:rsid w:val="000B6776"/>
    <w:rsid w:val="000C5E3B"/>
    <w:rsid w:val="000C6CE4"/>
    <w:rsid w:val="000D5AAB"/>
    <w:rsid w:val="000F0FF3"/>
    <w:rsid w:val="000F209B"/>
    <w:rsid w:val="000F4EE4"/>
    <w:rsid w:val="000F6AA6"/>
    <w:rsid w:val="00101A15"/>
    <w:rsid w:val="001023B6"/>
    <w:rsid w:val="00102937"/>
    <w:rsid w:val="001047BB"/>
    <w:rsid w:val="00104F3B"/>
    <w:rsid w:val="0011015C"/>
    <w:rsid w:val="00111197"/>
    <w:rsid w:val="00111A6A"/>
    <w:rsid w:val="00114D14"/>
    <w:rsid w:val="001162FE"/>
    <w:rsid w:val="00116C28"/>
    <w:rsid w:val="00117840"/>
    <w:rsid w:val="00117DB8"/>
    <w:rsid w:val="00122951"/>
    <w:rsid w:val="00122FE0"/>
    <w:rsid w:val="001244C5"/>
    <w:rsid w:val="00125404"/>
    <w:rsid w:val="001254D6"/>
    <w:rsid w:val="001262F6"/>
    <w:rsid w:val="0013042A"/>
    <w:rsid w:val="00130E71"/>
    <w:rsid w:val="00137B46"/>
    <w:rsid w:val="00140728"/>
    <w:rsid w:val="001412EF"/>
    <w:rsid w:val="001453C7"/>
    <w:rsid w:val="00152A96"/>
    <w:rsid w:val="0015681F"/>
    <w:rsid w:val="00156995"/>
    <w:rsid w:val="001637D4"/>
    <w:rsid w:val="00164A55"/>
    <w:rsid w:val="00167121"/>
    <w:rsid w:val="0017070E"/>
    <w:rsid w:val="001745AD"/>
    <w:rsid w:val="001746CA"/>
    <w:rsid w:val="00174A6C"/>
    <w:rsid w:val="001815DA"/>
    <w:rsid w:val="0018190E"/>
    <w:rsid w:val="0018284B"/>
    <w:rsid w:val="001830E0"/>
    <w:rsid w:val="00192CA4"/>
    <w:rsid w:val="00195BB9"/>
    <w:rsid w:val="001A3F6C"/>
    <w:rsid w:val="001A4355"/>
    <w:rsid w:val="001A5EF1"/>
    <w:rsid w:val="001A64C3"/>
    <w:rsid w:val="001B4BA2"/>
    <w:rsid w:val="001B4F7F"/>
    <w:rsid w:val="001B546F"/>
    <w:rsid w:val="001C0661"/>
    <w:rsid w:val="001C0BDD"/>
    <w:rsid w:val="001C188B"/>
    <w:rsid w:val="001C1E5C"/>
    <w:rsid w:val="001C2B9D"/>
    <w:rsid w:val="001C4F69"/>
    <w:rsid w:val="001C5320"/>
    <w:rsid w:val="001C76D1"/>
    <w:rsid w:val="001D273D"/>
    <w:rsid w:val="001D4FA7"/>
    <w:rsid w:val="001D675B"/>
    <w:rsid w:val="001E57CB"/>
    <w:rsid w:val="001E6BEE"/>
    <w:rsid w:val="001F01E2"/>
    <w:rsid w:val="001F06F3"/>
    <w:rsid w:val="001F3631"/>
    <w:rsid w:val="001F5871"/>
    <w:rsid w:val="0020003F"/>
    <w:rsid w:val="00206395"/>
    <w:rsid w:val="00207CA6"/>
    <w:rsid w:val="0021289F"/>
    <w:rsid w:val="00216536"/>
    <w:rsid w:val="002165E1"/>
    <w:rsid w:val="00217AB3"/>
    <w:rsid w:val="00217C7E"/>
    <w:rsid w:val="00221A32"/>
    <w:rsid w:val="00222E6B"/>
    <w:rsid w:val="00225954"/>
    <w:rsid w:val="00225FF8"/>
    <w:rsid w:val="00226CD3"/>
    <w:rsid w:val="00230C0D"/>
    <w:rsid w:val="00235A3E"/>
    <w:rsid w:val="002362E7"/>
    <w:rsid w:val="00237295"/>
    <w:rsid w:val="002446D9"/>
    <w:rsid w:val="00246D56"/>
    <w:rsid w:val="00261517"/>
    <w:rsid w:val="0026171B"/>
    <w:rsid w:val="00262A4F"/>
    <w:rsid w:val="00262E25"/>
    <w:rsid w:val="00264BF6"/>
    <w:rsid w:val="00267E04"/>
    <w:rsid w:val="00270097"/>
    <w:rsid w:val="00270881"/>
    <w:rsid w:val="00272203"/>
    <w:rsid w:val="00272C85"/>
    <w:rsid w:val="002730C8"/>
    <w:rsid w:val="00281DCD"/>
    <w:rsid w:val="00282F98"/>
    <w:rsid w:val="00284F35"/>
    <w:rsid w:val="00292C78"/>
    <w:rsid w:val="00293F74"/>
    <w:rsid w:val="00297B51"/>
    <w:rsid w:val="002A0512"/>
    <w:rsid w:val="002A14A4"/>
    <w:rsid w:val="002A3737"/>
    <w:rsid w:val="002A4FD4"/>
    <w:rsid w:val="002A52F2"/>
    <w:rsid w:val="002A75FA"/>
    <w:rsid w:val="002B26C7"/>
    <w:rsid w:val="002C17B7"/>
    <w:rsid w:val="002C6442"/>
    <w:rsid w:val="002D053E"/>
    <w:rsid w:val="002D1D17"/>
    <w:rsid w:val="002D2DB2"/>
    <w:rsid w:val="002D5814"/>
    <w:rsid w:val="002D6520"/>
    <w:rsid w:val="002E0C37"/>
    <w:rsid w:val="002E2868"/>
    <w:rsid w:val="002E653C"/>
    <w:rsid w:val="002F1D72"/>
    <w:rsid w:val="002F674C"/>
    <w:rsid w:val="0031089A"/>
    <w:rsid w:val="0031213B"/>
    <w:rsid w:val="0032579F"/>
    <w:rsid w:val="00330C3C"/>
    <w:rsid w:val="003313C3"/>
    <w:rsid w:val="0033409B"/>
    <w:rsid w:val="003361A5"/>
    <w:rsid w:val="003375AC"/>
    <w:rsid w:val="00340C48"/>
    <w:rsid w:val="00341639"/>
    <w:rsid w:val="00344041"/>
    <w:rsid w:val="00345B91"/>
    <w:rsid w:val="00345B94"/>
    <w:rsid w:val="00346CF2"/>
    <w:rsid w:val="00347743"/>
    <w:rsid w:val="003529B2"/>
    <w:rsid w:val="0035645B"/>
    <w:rsid w:val="003569CF"/>
    <w:rsid w:val="003608EA"/>
    <w:rsid w:val="00361149"/>
    <w:rsid w:val="00362B52"/>
    <w:rsid w:val="0036453E"/>
    <w:rsid w:val="00365113"/>
    <w:rsid w:val="00367906"/>
    <w:rsid w:val="003715C1"/>
    <w:rsid w:val="00380FD7"/>
    <w:rsid w:val="00383F1D"/>
    <w:rsid w:val="00383F24"/>
    <w:rsid w:val="0038466F"/>
    <w:rsid w:val="00384B50"/>
    <w:rsid w:val="003863AD"/>
    <w:rsid w:val="003864A1"/>
    <w:rsid w:val="003865C4"/>
    <w:rsid w:val="003873CB"/>
    <w:rsid w:val="00390865"/>
    <w:rsid w:val="003919FC"/>
    <w:rsid w:val="00392CCB"/>
    <w:rsid w:val="003A06BB"/>
    <w:rsid w:val="003A1006"/>
    <w:rsid w:val="003A593E"/>
    <w:rsid w:val="003B33F7"/>
    <w:rsid w:val="003B4D7B"/>
    <w:rsid w:val="003B6001"/>
    <w:rsid w:val="003B700E"/>
    <w:rsid w:val="003B75F4"/>
    <w:rsid w:val="003D1481"/>
    <w:rsid w:val="003D23FD"/>
    <w:rsid w:val="003D252F"/>
    <w:rsid w:val="003D3447"/>
    <w:rsid w:val="003D5F72"/>
    <w:rsid w:val="003D79B1"/>
    <w:rsid w:val="003D7F36"/>
    <w:rsid w:val="003E1507"/>
    <w:rsid w:val="003E1E83"/>
    <w:rsid w:val="003E7119"/>
    <w:rsid w:val="003F08FF"/>
    <w:rsid w:val="003F58FA"/>
    <w:rsid w:val="004029CD"/>
    <w:rsid w:val="0040410C"/>
    <w:rsid w:val="00412EB3"/>
    <w:rsid w:val="00413DA5"/>
    <w:rsid w:val="00417198"/>
    <w:rsid w:val="00424C17"/>
    <w:rsid w:val="00430DA4"/>
    <w:rsid w:val="0043132F"/>
    <w:rsid w:val="0043212D"/>
    <w:rsid w:val="00435392"/>
    <w:rsid w:val="00436E88"/>
    <w:rsid w:val="00436F1B"/>
    <w:rsid w:val="004373DC"/>
    <w:rsid w:val="0044703F"/>
    <w:rsid w:val="004472F9"/>
    <w:rsid w:val="00456986"/>
    <w:rsid w:val="00457247"/>
    <w:rsid w:val="00460CB5"/>
    <w:rsid w:val="00460F6B"/>
    <w:rsid w:val="00464472"/>
    <w:rsid w:val="004644EF"/>
    <w:rsid w:val="00475AB8"/>
    <w:rsid w:val="004766F4"/>
    <w:rsid w:val="00476C23"/>
    <w:rsid w:val="004809CD"/>
    <w:rsid w:val="004813A7"/>
    <w:rsid w:val="00482286"/>
    <w:rsid w:val="0048235A"/>
    <w:rsid w:val="00482835"/>
    <w:rsid w:val="00483617"/>
    <w:rsid w:val="00484AD8"/>
    <w:rsid w:val="00486CC1"/>
    <w:rsid w:val="00490458"/>
    <w:rsid w:val="00496BFB"/>
    <w:rsid w:val="004A09C5"/>
    <w:rsid w:val="004A230F"/>
    <w:rsid w:val="004A2A3D"/>
    <w:rsid w:val="004A68E9"/>
    <w:rsid w:val="004B12D9"/>
    <w:rsid w:val="004B28F3"/>
    <w:rsid w:val="004B3D7D"/>
    <w:rsid w:val="004B6613"/>
    <w:rsid w:val="004C17FF"/>
    <w:rsid w:val="004C1FE1"/>
    <w:rsid w:val="004C73D4"/>
    <w:rsid w:val="004D5C52"/>
    <w:rsid w:val="004E4EE2"/>
    <w:rsid w:val="004F299B"/>
    <w:rsid w:val="004F696B"/>
    <w:rsid w:val="004F772B"/>
    <w:rsid w:val="0050030D"/>
    <w:rsid w:val="0050075D"/>
    <w:rsid w:val="00500F5D"/>
    <w:rsid w:val="00501E77"/>
    <w:rsid w:val="0050336A"/>
    <w:rsid w:val="005033EE"/>
    <w:rsid w:val="00505E1E"/>
    <w:rsid w:val="00506298"/>
    <w:rsid w:val="00507770"/>
    <w:rsid w:val="00512687"/>
    <w:rsid w:val="00514E95"/>
    <w:rsid w:val="0051521B"/>
    <w:rsid w:val="005153E3"/>
    <w:rsid w:val="005159C8"/>
    <w:rsid w:val="00516B60"/>
    <w:rsid w:val="00520FCF"/>
    <w:rsid w:val="005212E2"/>
    <w:rsid w:val="0052485B"/>
    <w:rsid w:val="00524924"/>
    <w:rsid w:val="00524B20"/>
    <w:rsid w:val="00535067"/>
    <w:rsid w:val="00536A3E"/>
    <w:rsid w:val="005452A9"/>
    <w:rsid w:val="005465BD"/>
    <w:rsid w:val="0054705F"/>
    <w:rsid w:val="00550BDC"/>
    <w:rsid w:val="005524C0"/>
    <w:rsid w:val="005555E7"/>
    <w:rsid w:val="005571FE"/>
    <w:rsid w:val="00557A82"/>
    <w:rsid w:val="00560969"/>
    <w:rsid w:val="00561F76"/>
    <w:rsid w:val="0056395B"/>
    <w:rsid w:val="005642C6"/>
    <w:rsid w:val="00566FB3"/>
    <w:rsid w:val="005704E8"/>
    <w:rsid w:val="0057190C"/>
    <w:rsid w:val="00572457"/>
    <w:rsid w:val="005726F3"/>
    <w:rsid w:val="00573520"/>
    <w:rsid w:val="00574B60"/>
    <w:rsid w:val="005755F4"/>
    <w:rsid w:val="00576157"/>
    <w:rsid w:val="00577C21"/>
    <w:rsid w:val="00581AE0"/>
    <w:rsid w:val="00582ADB"/>
    <w:rsid w:val="00582E7F"/>
    <w:rsid w:val="00583890"/>
    <w:rsid w:val="00593DD8"/>
    <w:rsid w:val="00594F1E"/>
    <w:rsid w:val="005954BE"/>
    <w:rsid w:val="005955A5"/>
    <w:rsid w:val="005A2D1F"/>
    <w:rsid w:val="005A3058"/>
    <w:rsid w:val="005A40E1"/>
    <w:rsid w:val="005B1145"/>
    <w:rsid w:val="005B3079"/>
    <w:rsid w:val="005B36FF"/>
    <w:rsid w:val="005B6742"/>
    <w:rsid w:val="005B706F"/>
    <w:rsid w:val="005C01F8"/>
    <w:rsid w:val="005C3B1A"/>
    <w:rsid w:val="005C3D9E"/>
    <w:rsid w:val="005C3EE2"/>
    <w:rsid w:val="005C6C65"/>
    <w:rsid w:val="005C7532"/>
    <w:rsid w:val="005D0C3B"/>
    <w:rsid w:val="005D1B87"/>
    <w:rsid w:val="005D3255"/>
    <w:rsid w:val="005D3435"/>
    <w:rsid w:val="005D436F"/>
    <w:rsid w:val="005D5D24"/>
    <w:rsid w:val="005D68B8"/>
    <w:rsid w:val="005D6BC5"/>
    <w:rsid w:val="005E3A75"/>
    <w:rsid w:val="005E595E"/>
    <w:rsid w:val="005E5AB6"/>
    <w:rsid w:val="005E7076"/>
    <w:rsid w:val="005F0F1F"/>
    <w:rsid w:val="005F73BE"/>
    <w:rsid w:val="00600BEA"/>
    <w:rsid w:val="00602913"/>
    <w:rsid w:val="00604669"/>
    <w:rsid w:val="00610A07"/>
    <w:rsid w:val="006113CC"/>
    <w:rsid w:val="0061190B"/>
    <w:rsid w:val="0061259F"/>
    <w:rsid w:val="00621FDB"/>
    <w:rsid w:val="00622FD5"/>
    <w:rsid w:val="00622FF0"/>
    <w:rsid w:val="0062555F"/>
    <w:rsid w:val="00625739"/>
    <w:rsid w:val="00633B99"/>
    <w:rsid w:val="0063426E"/>
    <w:rsid w:val="00634CD1"/>
    <w:rsid w:val="006370C9"/>
    <w:rsid w:val="0064262F"/>
    <w:rsid w:val="006428D8"/>
    <w:rsid w:val="00646323"/>
    <w:rsid w:val="00660F93"/>
    <w:rsid w:val="00662B2D"/>
    <w:rsid w:val="00663EF7"/>
    <w:rsid w:val="006669FF"/>
    <w:rsid w:val="00672111"/>
    <w:rsid w:val="00681421"/>
    <w:rsid w:val="00685E12"/>
    <w:rsid w:val="00687323"/>
    <w:rsid w:val="00687A1F"/>
    <w:rsid w:val="0069272A"/>
    <w:rsid w:val="006932E9"/>
    <w:rsid w:val="00694C9D"/>
    <w:rsid w:val="00696539"/>
    <w:rsid w:val="006A1D17"/>
    <w:rsid w:val="006A2597"/>
    <w:rsid w:val="006A339D"/>
    <w:rsid w:val="006A4A9F"/>
    <w:rsid w:val="006A785C"/>
    <w:rsid w:val="006B01BC"/>
    <w:rsid w:val="006B0F3C"/>
    <w:rsid w:val="006B298F"/>
    <w:rsid w:val="006B68F5"/>
    <w:rsid w:val="006C22D8"/>
    <w:rsid w:val="006C4BE9"/>
    <w:rsid w:val="006C584E"/>
    <w:rsid w:val="006C753A"/>
    <w:rsid w:val="006D0C0C"/>
    <w:rsid w:val="006D532C"/>
    <w:rsid w:val="006D69A3"/>
    <w:rsid w:val="006E034A"/>
    <w:rsid w:val="006E1A17"/>
    <w:rsid w:val="006E77E8"/>
    <w:rsid w:val="006E7B00"/>
    <w:rsid w:val="006F13FE"/>
    <w:rsid w:val="006F366F"/>
    <w:rsid w:val="006F79ED"/>
    <w:rsid w:val="00701919"/>
    <w:rsid w:val="00701A77"/>
    <w:rsid w:val="00702480"/>
    <w:rsid w:val="00702BFB"/>
    <w:rsid w:val="00702DF1"/>
    <w:rsid w:val="00711DCC"/>
    <w:rsid w:val="00714D6B"/>
    <w:rsid w:val="0071686B"/>
    <w:rsid w:val="0072260A"/>
    <w:rsid w:val="00722DA3"/>
    <w:rsid w:val="00724B99"/>
    <w:rsid w:val="00727138"/>
    <w:rsid w:val="007272C5"/>
    <w:rsid w:val="0073097D"/>
    <w:rsid w:val="00733F2E"/>
    <w:rsid w:val="00734E8F"/>
    <w:rsid w:val="00736AD1"/>
    <w:rsid w:val="007377C6"/>
    <w:rsid w:val="00737C3D"/>
    <w:rsid w:val="00740192"/>
    <w:rsid w:val="00747933"/>
    <w:rsid w:val="00747F45"/>
    <w:rsid w:val="00750C66"/>
    <w:rsid w:val="00752E7B"/>
    <w:rsid w:val="00755693"/>
    <w:rsid w:val="00756F9D"/>
    <w:rsid w:val="00763AD4"/>
    <w:rsid w:val="0076471F"/>
    <w:rsid w:val="007662AB"/>
    <w:rsid w:val="007767E6"/>
    <w:rsid w:val="00792C3B"/>
    <w:rsid w:val="007A4E5D"/>
    <w:rsid w:val="007A5992"/>
    <w:rsid w:val="007B27CC"/>
    <w:rsid w:val="007B54B7"/>
    <w:rsid w:val="007B5C75"/>
    <w:rsid w:val="007B6F8E"/>
    <w:rsid w:val="007C1ECB"/>
    <w:rsid w:val="007C5558"/>
    <w:rsid w:val="007D0072"/>
    <w:rsid w:val="007D16D9"/>
    <w:rsid w:val="007D7FC9"/>
    <w:rsid w:val="007E030B"/>
    <w:rsid w:val="007E0A3C"/>
    <w:rsid w:val="007E35CF"/>
    <w:rsid w:val="007E704F"/>
    <w:rsid w:val="007F0B7A"/>
    <w:rsid w:val="007F2650"/>
    <w:rsid w:val="008033CA"/>
    <w:rsid w:val="008043C6"/>
    <w:rsid w:val="008062EB"/>
    <w:rsid w:val="00806D51"/>
    <w:rsid w:val="00807AAC"/>
    <w:rsid w:val="00813649"/>
    <w:rsid w:val="0081396C"/>
    <w:rsid w:val="00813A0F"/>
    <w:rsid w:val="00815BF7"/>
    <w:rsid w:val="0081617A"/>
    <w:rsid w:val="008234C7"/>
    <w:rsid w:val="00823BBA"/>
    <w:rsid w:val="0082663D"/>
    <w:rsid w:val="00826AE9"/>
    <w:rsid w:val="00832DBC"/>
    <w:rsid w:val="00841EB8"/>
    <w:rsid w:val="008466DC"/>
    <w:rsid w:val="00846E9F"/>
    <w:rsid w:val="00852795"/>
    <w:rsid w:val="00852B38"/>
    <w:rsid w:val="008530C3"/>
    <w:rsid w:val="008546F4"/>
    <w:rsid w:val="008556CB"/>
    <w:rsid w:val="00857F12"/>
    <w:rsid w:val="00870B0D"/>
    <w:rsid w:val="00870B3B"/>
    <w:rsid w:val="00870EAC"/>
    <w:rsid w:val="00873CC1"/>
    <w:rsid w:val="008752DE"/>
    <w:rsid w:val="00875B88"/>
    <w:rsid w:val="008767B3"/>
    <w:rsid w:val="00884303"/>
    <w:rsid w:val="008848BD"/>
    <w:rsid w:val="00885AB0"/>
    <w:rsid w:val="008918B7"/>
    <w:rsid w:val="0089200D"/>
    <w:rsid w:val="008933EE"/>
    <w:rsid w:val="008A1B8D"/>
    <w:rsid w:val="008A3EC5"/>
    <w:rsid w:val="008A536B"/>
    <w:rsid w:val="008B12AA"/>
    <w:rsid w:val="008B24A3"/>
    <w:rsid w:val="008B7754"/>
    <w:rsid w:val="008C09D8"/>
    <w:rsid w:val="008C2CBA"/>
    <w:rsid w:val="008C56EE"/>
    <w:rsid w:val="008C5E03"/>
    <w:rsid w:val="008C6D2A"/>
    <w:rsid w:val="008D1DD1"/>
    <w:rsid w:val="008D74C5"/>
    <w:rsid w:val="008E0110"/>
    <w:rsid w:val="008E1B50"/>
    <w:rsid w:val="008E4FCF"/>
    <w:rsid w:val="009001A0"/>
    <w:rsid w:val="00900DC4"/>
    <w:rsid w:val="009028F2"/>
    <w:rsid w:val="00902AF9"/>
    <w:rsid w:val="009037F5"/>
    <w:rsid w:val="00903FFB"/>
    <w:rsid w:val="0090654C"/>
    <w:rsid w:val="0091101B"/>
    <w:rsid w:val="00912CEE"/>
    <w:rsid w:val="00912E85"/>
    <w:rsid w:val="0091329A"/>
    <w:rsid w:val="009139C3"/>
    <w:rsid w:val="00913B98"/>
    <w:rsid w:val="00916C7D"/>
    <w:rsid w:val="009219B4"/>
    <w:rsid w:val="00922A42"/>
    <w:rsid w:val="009248ED"/>
    <w:rsid w:val="009267BB"/>
    <w:rsid w:val="009276E0"/>
    <w:rsid w:val="0093003D"/>
    <w:rsid w:val="00930FE3"/>
    <w:rsid w:val="009312D9"/>
    <w:rsid w:val="009330CF"/>
    <w:rsid w:val="0093568A"/>
    <w:rsid w:val="0093641E"/>
    <w:rsid w:val="00940911"/>
    <w:rsid w:val="0094212A"/>
    <w:rsid w:val="009462B9"/>
    <w:rsid w:val="00950F2F"/>
    <w:rsid w:val="00951BC2"/>
    <w:rsid w:val="00954836"/>
    <w:rsid w:val="0095550A"/>
    <w:rsid w:val="00957656"/>
    <w:rsid w:val="00960377"/>
    <w:rsid w:val="009651E1"/>
    <w:rsid w:val="00965D37"/>
    <w:rsid w:val="00967213"/>
    <w:rsid w:val="0097314C"/>
    <w:rsid w:val="009740ED"/>
    <w:rsid w:val="00976744"/>
    <w:rsid w:val="00981E4D"/>
    <w:rsid w:val="00984007"/>
    <w:rsid w:val="0098411C"/>
    <w:rsid w:val="00984250"/>
    <w:rsid w:val="00984906"/>
    <w:rsid w:val="009856FE"/>
    <w:rsid w:val="00986620"/>
    <w:rsid w:val="00993B4E"/>
    <w:rsid w:val="00996768"/>
    <w:rsid w:val="009979E8"/>
    <w:rsid w:val="009A44D1"/>
    <w:rsid w:val="009A4DEE"/>
    <w:rsid w:val="009B0E70"/>
    <w:rsid w:val="009B1AB6"/>
    <w:rsid w:val="009B3A85"/>
    <w:rsid w:val="009B4F08"/>
    <w:rsid w:val="009B584C"/>
    <w:rsid w:val="009C0D0A"/>
    <w:rsid w:val="009C273E"/>
    <w:rsid w:val="009C4185"/>
    <w:rsid w:val="009C700E"/>
    <w:rsid w:val="009D1194"/>
    <w:rsid w:val="009D6C90"/>
    <w:rsid w:val="009E2D10"/>
    <w:rsid w:val="009E45F8"/>
    <w:rsid w:val="009E5424"/>
    <w:rsid w:val="009E5796"/>
    <w:rsid w:val="009F15F7"/>
    <w:rsid w:val="00A01CA2"/>
    <w:rsid w:val="00A02B5B"/>
    <w:rsid w:val="00A037D5"/>
    <w:rsid w:val="00A13D93"/>
    <w:rsid w:val="00A158F8"/>
    <w:rsid w:val="00A15FE7"/>
    <w:rsid w:val="00A21B43"/>
    <w:rsid w:val="00A25014"/>
    <w:rsid w:val="00A2619D"/>
    <w:rsid w:val="00A267CB"/>
    <w:rsid w:val="00A30FB3"/>
    <w:rsid w:val="00A322DA"/>
    <w:rsid w:val="00A35D86"/>
    <w:rsid w:val="00A36F28"/>
    <w:rsid w:val="00A400D3"/>
    <w:rsid w:val="00A411A7"/>
    <w:rsid w:val="00A45658"/>
    <w:rsid w:val="00A46F19"/>
    <w:rsid w:val="00A5187C"/>
    <w:rsid w:val="00A525EA"/>
    <w:rsid w:val="00A52651"/>
    <w:rsid w:val="00A52D71"/>
    <w:rsid w:val="00A52FEF"/>
    <w:rsid w:val="00A556FB"/>
    <w:rsid w:val="00A57F06"/>
    <w:rsid w:val="00A6510B"/>
    <w:rsid w:val="00A66615"/>
    <w:rsid w:val="00A67087"/>
    <w:rsid w:val="00A71457"/>
    <w:rsid w:val="00A8197F"/>
    <w:rsid w:val="00A832A1"/>
    <w:rsid w:val="00A84192"/>
    <w:rsid w:val="00A84FCC"/>
    <w:rsid w:val="00A85418"/>
    <w:rsid w:val="00A85CD0"/>
    <w:rsid w:val="00A87F53"/>
    <w:rsid w:val="00A906FD"/>
    <w:rsid w:val="00A90FAB"/>
    <w:rsid w:val="00A91BC6"/>
    <w:rsid w:val="00A91CA6"/>
    <w:rsid w:val="00A92FB4"/>
    <w:rsid w:val="00A9412C"/>
    <w:rsid w:val="00A9596F"/>
    <w:rsid w:val="00A97921"/>
    <w:rsid w:val="00AA1056"/>
    <w:rsid w:val="00AA3E0F"/>
    <w:rsid w:val="00AA782F"/>
    <w:rsid w:val="00AA7B17"/>
    <w:rsid w:val="00AB3718"/>
    <w:rsid w:val="00AB414A"/>
    <w:rsid w:val="00AB5059"/>
    <w:rsid w:val="00AC0FB4"/>
    <w:rsid w:val="00AC10ED"/>
    <w:rsid w:val="00AC4C3B"/>
    <w:rsid w:val="00AC5909"/>
    <w:rsid w:val="00AC7032"/>
    <w:rsid w:val="00AD6855"/>
    <w:rsid w:val="00AD71B3"/>
    <w:rsid w:val="00AD7398"/>
    <w:rsid w:val="00AE0247"/>
    <w:rsid w:val="00AE089C"/>
    <w:rsid w:val="00AE1DA8"/>
    <w:rsid w:val="00AE282E"/>
    <w:rsid w:val="00AE2AD2"/>
    <w:rsid w:val="00AE5754"/>
    <w:rsid w:val="00AF17C9"/>
    <w:rsid w:val="00AF36F4"/>
    <w:rsid w:val="00B04DB2"/>
    <w:rsid w:val="00B0581B"/>
    <w:rsid w:val="00B108A7"/>
    <w:rsid w:val="00B1245D"/>
    <w:rsid w:val="00B12CAD"/>
    <w:rsid w:val="00B207CE"/>
    <w:rsid w:val="00B216AA"/>
    <w:rsid w:val="00B227A5"/>
    <w:rsid w:val="00B22D7F"/>
    <w:rsid w:val="00B23EC5"/>
    <w:rsid w:val="00B24018"/>
    <w:rsid w:val="00B24752"/>
    <w:rsid w:val="00B24A23"/>
    <w:rsid w:val="00B26BB2"/>
    <w:rsid w:val="00B340DF"/>
    <w:rsid w:val="00B349A4"/>
    <w:rsid w:val="00B35276"/>
    <w:rsid w:val="00B35F24"/>
    <w:rsid w:val="00B40F4C"/>
    <w:rsid w:val="00B429BD"/>
    <w:rsid w:val="00B42F99"/>
    <w:rsid w:val="00B44210"/>
    <w:rsid w:val="00B44466"/>
    <w:rsid w:val="00B47E15"/>
    <w:rsid w:val="00B50356"/>
    <w:rsid w:val="00B51469"/>
    <w:rsid w:val="00B52C06"/>
    <w:rsid w:val="00B55182"/>
    <w:rsid w:val="00B57FDA"/>
    <w:rsid w:val="00B60489"/>
    <w:rsid w:val="00B6217E"/>
    <w:rsid w:val="00B622B3"/>
    <w:rsid w:val="00B64B1C"/>
    <w:rsid w:val="00B72FE3"/>
    <w:rsid w:val="00B74427"/>
    <w:rsid w:val="00B75F4C"/>
    <w:rsid w:val="00B767AB"/>
    <w:rsid w:val="00B77CF0"/>
    <w:rsid w:val="00B87C9B"/>
    <w:rsid w:val="00B926A1"/>
    <w:rsid w:val="00B92CFD"/>
    <w:rsid w:val="00B936E5"/>
    <w:rsid w:val="00B956C1"/>
    <w:rsid w:val="00B96325"/>
    <w:rsid w:val="00B963BC"/>
    <w:rsid w:val="00B978D9"/>
    <w:rsid w:val="00BA0936"/>
    <w:rsid w:val="00BA2835"/>
    <w:rsid w:val="00BA3521"/>
    <w:rsid w:val="00BB0020"/>
    <w:rsid w:val="00BB1437"/>
    <w:rsid w:val="00BB3E2E"/>
    <w:rsid w:val="00BB3ECF"/>
    <w:rsid w:val="00BB4FBC"/>
    <w:rsid w:val="00BC0891"/>
    <w:rsid w:val="00BC35CC"/>
    <w:rsid w:val="00BC5635"/>
    <w:rsid w:val="00BC5B57"/>
    <w:rsid w:val="00BC5CDA"/>
    <w:rsid w:val="00BE4D12"/>
    <w:rsid w:val="00BE74D1"/>
    <w:rsid w:val="00BF0BAA"/>
    <w:rsid w:val="00BF2CC0"/>
    <w:rsid w:val="00BF5F0C"/>
    <w:rsid w:val="00BF7013"/>
    <w:rsid w:val="00BF75F5"/>
    <w:rsid w:val="00C01CE4"/>
    <w:rsid w:val="00C01E98"/>
    <w:rsid w:val="00C02656"/>
    <w:rsid w:val="00C03989"/>
    <w:rsid w:val="00C04C7F"/>
    <w:rsid w:val="00C05A72"/>
    <w:rsid w:val="00C05C35"/>
    <w:rsid w:val="00C07202"/>
    <w:rsid w:val="00C072EC"/>
    <w:rsid w:val="00C104AF"/>
    <w:rsid w:val="00C1077E"/>
    <w:rsid w:val="00C14CFB"/>
    <w:rsid w:val="00C2371B"/>
    <w:rsid w:val="00C248A9"/>
    <w:rsid w:val="00C26965"/>
    <w:rsid w:val="00C27BF4"/>
    <w:rsid w:val="00C5000F"/>
    <w:rsid w:val="00C50BEE"/>
    <w:rsid w:val="00C51367"/>
    <w:rsid w:val="00C545E4"/>
    <w:rsid w:val="00C56AA2"/>
    <w:rsid w:val="00C5767E"/>
    <w:rsid w:val="00C60292"/>
    <w:rsid w:val="00C63F92"/>
    <w:rsid w:val="00C661E2"/>
    <w:rsid w:val="00C70BD6"/>
    <w:rsid w:val="00C74973"/>
    <w:rsid w:val="00C81793"/>
    <w:rsid w:val="00C91AB2"/>
    <w:rsid w:val="00C93C11"/>
    <w:rsid w:val="00C96B94"/>
    <w:rsid w:val="00CA190E"/>
    <w:rsid w:val="00CA32C0"/>
    <w:rsid w:val="00CA3706"/>
    <w:rsid w:val="00CB2B72"/>
    <w:rsid w:val="00CB6186"/>
    <w:rsid w:val="00CB7C48"/>
    <w:rsid w:val="00CC50BD"/>
    <w:rsid w:val="00CD18F0"/>
    <w:rsid w:val="00CD3320"/>
    <w:rsid w:val="00CD5C0A"/>
    <w:rsid w:val="00CD5EED"/>
    <w:rsid w:val="00CD641C"/>
    <w:rsid w:val="00CD7494"/>
    <w:rsid w:val="00CE1634"/>
    <w:rsid w:val="00CE259F"/>
    <w:rsid w:val="00CF6299"/>
    <w:rsid w:val="00CF7A61"/>
    <w:rsid w:val="00D00056"/>
    <w:rsid w:val="00D00AF0"/>
    <w:rsid w:val="00D013C4"/>
    <w:rsid w:val="00D0546D"/>
    <w:rsid w:val="00D107C6"/>
    <w:rsid w:val="00D152A6"/>
    <w:rsid w:val="00D16935"/>
    <w:rsid w:val="00D27707"/>
    <w:rsid w:val="00D27C83"/>
    <w:rsid w:val="00D30758"/>
    <w:rsid w:val="00D32486"/>
    <w:rsid w:val="00D41821"/>
    <w:rsid w:val="00D42F20"/>
    <w:rsid w:val="00D45A0F"/>
    <w:rsid w:val="00D5177F"/>
    <w:rsid w:val="00D544CF"/>
    <w:rsid w:val="00D550AF"/>
    <w:rsid w:val="00D553D4"/>
    <w:rsid w:val="00D611C8"/>
    <w:rsid w:val="00D625E8"/>
    <w:rsid w:val="00D65E79"/>
    <w:rsid w:val="00D74CE1"/>
    <w:rsid w:val="00D75324"/>
    <w:rsid w:val="00D813E7"/>
    <w:rsid w:val="00D814F9"/>
    <w:rsid w:val="00D83039"/>
    <w:rsid w:val="00D84CA2"/>
    <w:rsid w:val="00D86BAF"/>
    <w:rsid w:val="00D90F12"/>
    <w:rsid w:val="00D95B28"/>
    <w:rsid w:val="00D95B9A"/>
    <w:rsid w:val="00DA1DFC"/>
    <w:rsid w:val="00DA2BCB"/>
    <w:rsid w:val="00DA2FE2"/>
    <w:rsid w:val="00DA6374"/>
    <w:rsid w:val="00DA6560"/>
    <w:rsid w:val="00DB328B"/>
    <w:rsid w:val="00DB3CB9"/>
    <w:rsid w:val="00DB5952"/>
    <w:rsid w:val="00DC0743"/>
    <w:rsid w:val="00DC28FF"/>
    <w:rsid w:val="00DD01F2"/>
    <w:rsid w:val="00DD4158"/>
    <w:rsid w:val="00DD45F8"/>
    <w:rsid w:val="00DD46D1"/>
    <w:rsid w:val="00DE0A6F"/>
    <w:rsid w:val="00DE6A71"/>
    <w:rsid w:val="00DF2583"/>
    <w:rsid w:val="00DF3EB1"/>
    <w:rsid w:val="00DF621D"/>
    <w:rsid w:val="00DF65E8"/>
    <w:rsid w:val="00DF6A1B"/>
    <w:rsid w:val="00DF77D3"/>
    <w:rsid w:val="00E0014F"/>
    <w:rsid w:val="00E14064"/>
    <w:rsid w:val="00E1432F"/>
    <w:rsid w:val="00E20A97"/>
    <w:rsid w:val="00E22966"/>
    <w:rsid w:val="00E25823"/>
    <w:rsid w:val="00E26A58"/>
    <w:rsid w:val="00E32D46"/>
    <w:rsid w:val="00E3309B"/>
    <w:rsid w:val="00E340FA"/>
    <w:rsid w:val="00E3564C"/>
    <w:rsid w:val="00E46024"/>
    <w:rsid w:val="00E52E72"/>
    <w:rsid w:val="00E54463"/>
    <w:rsid w:val="00E54D66"/>
    <w:rsid w:val="00E55F7A"/>
    <w:rsid w:val="00E66AF6"/>
    <w:rsid w:val="00E67F48"/>
    <w:rsid w:val="00E70185"/>
    <w:rsid w:val="00E71054"/>
    <w:rsid w:val="00E71ED5"/>
    <w:rsid w:val="00E726B5"/>
    <w:rsid w:val="00E74DA1"/>
    <w:rsid w:val="00E76073"/>
    <w:rsid w:val="00E77570"/>
    <w:rsid w:val="00E804E8"/>
    <w:rsid w:val="00E83263"/>
    <w:rsid w:val="00E844BF"/>
    <w:rsid w:val="00E968AA"/>
    <w:rsid w:val="00EA1DDA"/>
    <w:rsid w:val="00EA5AE6"/>
    <w:rsid w:val="00EA7562"/>
    <w:rsid w:val="00EA7EF4"/>
    <w:rsid w:val="00EB24E5"/>
    <w:rsid w:val="00EB4316"/>
    <w:rsid w:val="00EB7A43"/>
    <w:rsid w:val="00EC0B8F"/>
    <w:rsid w:val="00EC3036"/>
    <w:rsid w:val="00EC4375"/>
    <w:rsid w:val="00EC4A7A"/>
    <w:rsid w:val="00EC5055"/>
    <w:rsid w:val="00EC5EC7"/>
    <w:rsid w:val="00EC7E7D"/>
    <w:rsid w:val="00ED3F9F"/>
    <w:rsid w:val="00EE5015"/>
    <w:rsid w:val="00EF1710"/>
    <w:rsid w:val="00EF28F2"/>
    <w:rsid w:val="00EF75DB"/>
    <w:rsid w:val="00EF7B72"/>
    <w:rsid w:val="00F00B5A"/>
    <w:rsid w:val="00F033F6"/>
    <w:rsid w:val="00F03E20"/>
    <w:rsid w:val="00F06D8A"/>
    <w:rsid w:val="00F07E30"/>
    <w:rsid w:val="00F11F19"/>
    <w:rsid w:val="00F123B5"/>
    <w:rsid w:val="00F138AC"/>
    <w:rsid w:val="00F14018"/>
    <w:rsid w:val="00F1543E"/>
    <w:rsid w:val="00F15E0C"/>
    <w:rsid w:val="00F17821"/>
    <w:rsid w:val="00F2199D"/>
    <w:rsid w:val="00F229E9"/>
    <w:rsid w:val="00F33DE4"/>
    <w:rsid w:val="00F34B3D"/>
    <w:rsid w:val="00F40018"/>
    <w:rsid w:val="00F40C74"/>
    <w:rsid w:val="00F41FB7"/>
    <w:rsid w:val="00F426DD"/>
    <w:rsid w:val="00F443FB"/>
    <w:rsid w:val="00F452BC"/>
    <w:rsid w:val="00F46B4D"/>
    <w:rsid w:val="00F46FCF"/>
    <w:rsid w:val="00F510EF"/>
    <w:rsid w:val="00F51621"/>
    <w:rsid w:val="00F533A1"/>
    <w:rsid w:val="00F538DC"/>
    <w:rsid w:val="00F54127"/>
    <w:rsid w:val="00F57BDC"/>
    <w:rsid w:val="00F65BDD"/>
    <w:rsid w:val="00F67167"/>
    <w:rsid w:val="00F67210"/>
    <w:rsid w:val="00F70FC8"/>
    <w:rsid w:val="00F73EEB"/>
    <w:rsid w:val="00F771F7"/>
    <w:rsid w:val="00F80638"/>
    <w:rsid w:val="00F81DBC"/>
    <w:rsid w:val="00F8246E"/>
    <w:rsid w:val="00F82E46"/>
    <w:rsid w:val="00F82FC3"/>
    <w:rsid w:val="00F85BC0"/>
    <w:rsid w:val="00F86796"/>
    <w:rsid w:val="00F875F1"/>
    <w:rsid w:val="00F8771A"/>
    <w:rsid w:val="00F87841"/>
    <w:rsid w:val="00F923C5"/>
    <w:rsid w:val="00F93F05"/>
    <w:rsid w:val="00F95C78"/>
    <w:rsid w:val="00FA1A8C"/>
    <w:rsid w:val="00FA1BE6"/>
    <w:rsid w:val="00FA3FB0"/>
    <w:rsid w:val="00FA4948"/>
    <w:rsid w:val="00FB0177"/>
    <w:rsid w:val="00FB25CB"/>
    <w:rsid w:val="00FB4275"/>
    <w:rsid w:val="00FB48B6"/>
    <w:rsid w:val="00FB4BB2"/>
    <w:rsid w:val="00FC1564"/>
    <w:rsid w:val="00FC7967"/>
    <w:rsid w:val="00FD0251"/>
    <w:rsid w:val="00FD0AF3"/>
    <w:rsid w:val="00FD5937"/>
    <w:rsid w:val="00FD66B6"/>
    <w:rsid w:val="00FE2479"/>
    <w:rsid w:val="00FE441C"/>
    <w:rsid w:val="00FE456A"/>
    <w:rsid w:val="00FE6048"/>
    <w:rsid w:val="00FE70B0"/>
    <w:rsid w:val="00FE7787"/>
    <w:rsid w:val="00FF1883"/>
    <w:rsid w:val="00FF338A"/>
    <w:rsid w:val="00FF599E"/>
    <w:rsid w:val="00FF6945"/>
    <w:rsid w:val="00FF710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F98DB"/>
  <w15:docId w15:val="{D2ED3AB3-3A90-4D6D-9EA1-20DE1742B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1izenburua">
    <w:name w:val="heading 1"/>
    <w:basedOn w:val="Normala"/>
    <w:next w:val="Normala"/>
    <w:link w:val="1izenburuaKar"/>
    <w:qFormat/>
    <w:rsid w:val="003D79B1"/>
    <w:pPr>
      <w:keepNext/>
      <w:spacing w:before="240" w:after="60"/>
      <w:outlineLvl w:val="0"/>
    </w:pPr>
    <w:rPr>
      <w:rFonts w:ascii="Calibri Light" w:hAnsi="Calibri Light"/>
      <w:b/>
      <w:bCs/>
      <w:kern w:val="32"/>
      <w:sz w:val="32"/>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basedOn w:val="Normala"/>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 w:val="22"/>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13042A"/>
    <w:rPr>
      <w:rFonts w:ascii="Arial" w:hAnsi="Arial"/>
      <w:b/>
      <w:bCs/>
      <w:sz w:val="28"/>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 w:type="character" w:styleId="BisitatutakoHiperesteka">
    <w:name w:val="FollowedHyperlink"/>
    <w:basedOn w:val="Paragrafoarenletra-tipolehenetsia"/>
    <w:semiHidden/>
    <w:unhideWhenUsed/>
    <w:rsid w:val="00BB3ECF"/>
    <w:rPr>
      <w:color w:val="954F72" w:themeColor="followedHyperlink"/>
      <w:u w:val="single"/>
    </w:rPr>
  </w:style>
  <w:style w:type="paragraph" w:styleId="Titulua">
    <w:name w:val="Title"/>
    <w:basedOn w:val="Normala"/>
    <w:next w:val="Normala"/>
    <w:link w:val="TituluaKar"/>
    <w:qFormat/>
    <w:rsid w:val="0013042A"/>
    <w:pPr>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rsid w:val="0013042A"/>
    <w:rPr>
      <w:rFonts w:asciiTheme="majorHAnsi" w:eastAsiaTheme="majorEastAsia" w:hAnsiTheme="majorHAnsi" w:cstheme="majorBidi"/>
      <w:spacing w:val="-10"/>
      <w:kern w:val="28"/>
      <w:sz w:val="56"/>
      <w:szCs w:val="56"/>
    </w:rPr>
  </w:style>
  <w:style w:type="character" w:styleId="Enfasia">
    <w:name w:val="Emphasis"/>
    <w:basedOn w:val="Paragrafoarenletra-tipolehenetsia"/>
    <w:qFormat/>
    <w:rsid w:val="0013042A"/>
    <w:rPr>
      <w:i/>
      <w:iCs/>
    </w:rPr>
  </w:style>
  <w:style w:type="paragraph" w:styleId="Azpititulua">
    <w:name w:val="Subtitle"/>
    <w:basedOn w:val="Normala"/>
    <w:next w:val="Normala"/>
    <w:link w:val="AzpitituluaKar"/>
    <w:qFormat/>
    <w:rsid w:val="001304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zpitituluaKar">
    <w:name w:val="Azpititulua Kar"/>
    <w:basedOn w:val="Paragrafoarenletra-tipolehenetsia"/>
    <w:link w:val="Azpititulua"/>
    <w:rsid w:val="0013042A"/>
    <w:rPr>
      <w:rFonts w:asciiTheme="minorHAnsi" w:eastAsiaTheme="minorEastAsia" w:hAnsiTheme="minorHAnsi" w:cstheme="minorBidi"/>
      <w:color w:val="5A5A5A" w:themeColor="text1" w:themeTint="A5"/>
      <w:spacing w:val="15"/>
      <w:sz w:val="22"/>
      <w:szCs w:val="22"/>
    </w:rPr>
  </w:style>
  <w:style w:type="paragraph" w:styleId="Tarterikez">
    <w:name w:val="No Spacing"/>
    <w:uiPriority w:val="1"/>
    <w:qFormat/>
    <w:rsid w:val="0013042A"/>
    <w:rPr>
      <w:sz w:val="24"/>
      <w:szCs w:val="24"/>
    </w:rPr>
  </w:style>
  <w:style w:type="character" w:styleId="Enfasileuna">
    <w:name w:val="Subtle Emphasis"/>
    <w:basedOn w:val="Paragrafoarenletra-tipolehenetsia"/>
    <w:uiPriority w:val="19"/>
    <w:qFormat/>
    <w:rsid w:val="0013042A"/>
    <w:rPr>
      <w:i/>
      <w:iCs/>
      <w:color w:val="404040" w:themeColor="text1" w:themeTint="BF"/>
    </w:rPr>
  </w:style>
  <w:style w:type="character" w:styleId="Enfasibizia">
    <w:name w:val="Intense Emphasis"/>
    <w:basedOn w:val="Paragrafoarenletra-tipolehenetsia"/>
    <w:uiPriority w:val="21"/>
    <w:qFormat/>
    <w:rsid w:val="0013042A"/>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884">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 w:id="203465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7" ma:contentTypeDescription="Sortu dokumentu berri bat." ma:contentTypeScope="" ma:versionID="463ef9d8dd6fedcf6f217c2dd5a11dd3">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3700c880749641d2395f46348d099a55"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rudiaren etiketak"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6EFAE-5EA9-4F02-B01F-413638DC5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3.xml><?xml version="1.0" encoding="utf-8"?>
<ds:datastoreItem xmlns:ds="http://schemas.openxmlformats.org/officeDocument/2006/customXml" ds:itemID="{629F1651-4916-4AEB-85D1-DE0243154578}">
  <ds:schemaRefs>
    <ds:schemaRef ds:uri="http://schemas.microsoft.com/office/2006/metadata/properties"/>
    <ds:schemaRef ds:uri="http://schemas.microsoft.com/office/infopath/2007/PartnerControls"/>
    <ds:schemaRef ds:uri="61157a45-557c-4d68-937d-8c8782f2bc58"/>
    <ds:schemaRef ds:uri="8a9ba1db-4d61-4b29-872e-ade5d42750cf"/>
  </ds:schemaRefs>
</ds:datastoreItem>
</file>

<file path=customXml/itemProps4.xml><?xml version="1.0" encoding="utf-8"?>
<ds:datastoreItem xmlns:ds="http://schemas.openxmlformats.org/officeDocument/2006/customXml" ds:itemID="{8389D13F-6607-4457-9108-F88CCAB4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3770</Characters>
  <Application>Microsoft Office Word</Application>
  <DocSecurity>0</DocSecurity>
  <Lines>31</Lines>
  <Paragraphs>8</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Nota de prensa Zalla y URA  firman convenio para activar los trabajos contra las inundaciones</vt:lpstr>
      <vt:lpstr>Nota de prensa Información pública de la Fase IV de defensa ante inundaciones del Zadorra</vt:lpstr>
    </vt:vector>
  </TitlesOfParts>
  <Company>o</Company>
  <LinksUpToDate>false</LinksUpToDate>
  <CharactersWithSpaces>4447</CharactersWithSpaces>
  <SharedDoc>false</SharedDoc>
  <HLinks>
    <vt:vector size="6" baseType="variant">
      <vt:variant>
        <vt:i4>5636170</vt:i4>
      </vt:variant>
      <vt:variant>
        <vt:i4>0</vt:i4>
      </vt:variant>
      <vt:variant>
        <vt:i4>0</vt:i4>
      </vt:variant>
      <vt:variant>
        <vt:i4>5</vt:i4>
      </vt:variant>
      <vt:variant>
        <vt:lpwstr>mailto:ura_komunikazioa@uragentzia.eust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Zalla y URA  firman convenio para activar los trabajos contra las inundaciones</dc:title>
  <dc:subject/>
  <dc:creator>San Saturnino Murua, Iraia</dc:creator>
  <cp:keywords/>
  <cp:lastModifiedBy>San Saturnino Murua, Iraia</cp:lastModifiedBy>
  <cp:revision>3</cp:revision>
  <cp:lastPrinted>2020-11-02T09:29:00Z</cp:lastPrinted>
  <dcterms:created xsi:type="dcterms:W3CDTF">2023-10-05T09:40:00Z</dcterms:created>
  <dcterms:modified xsi:type="dcterms:W3CDTF">2023-10-05T10:29:00Z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