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3F" w:rsidRDefault="00A16A3F" w:rsidP="00A16A3F">
      <w:pPr>
        <w:spacing w:line="240" w:lineRule="auto"/>
        <w:jc w:val="center"/>
        <w:rPr>
          <w:rFonts w:cstheme="minorHAnsi"/>
          <w:b/>
          <w:sz w:val="24"/>
          <w:szCs w:val="24"/>
          <w:lang w:val="eu-ES"/>
        </w:rPr>
      </w:pPr>
      <w:r>
        <w:rPr>
          <w:rFonts w:cstheme="minorHAnsi"/>
          <w:b/>
          <w:sz w:val="24"/>
          <w:szCs w:val="24"/>
          <w:lang w:val="eu-ES"/>
        </w:rPr>
        <w:t xml:space="preserve">ANTEPROYECTO DE LEY DE MEMORIA HISTÓRICA Y DEMOCRÁTICA DE EUSKADI </w:t>
      </w:r>
    </w:p>
    <w:p w:rsidR="00A16A3F" w:rsidRDefault="00A16A3F" w:rsidP="00A16A3F">
      <w:pPr>
        <w:spacing w:line="240" w:lineRule="auto"/>
        <w:jc w:val="both"/>
        <w:rPr>
          <w:rFonts w:cstheme="minorHAnsi"/>
          <w:b/>
          <w:sz w:val="24"/>
          <w:szCs w:val="24"/>
        </w:rPr>
      </w:pPr>
      <w:r>
        <w:rPr>
          <w:rFonts w:cstheme="minorHAnsi"/>
          <w:b/>
          <w:sz w:val="24"/>
          <w:szCs w:val="24"/>
        </w:rPr>
        <w:t>Exposición de motivos</w:t>
      </w:r>
    </w:p>
    <w:p w:rsidR="00A16A3F" w:rsidRDefault="00A16A3F" w:rsidP="00A16A3F">
      <w:pPr>
        <w:spacing w:line="240" w:lineRule="auto"/>
        <w:jc w:val="both"/>
        <w:rPr>
          <w:rFonts w:cstheme="minorHAnsi"/>
          <w:b/>
          <w:sz w:val="24"/>
          <w:szCs w:val="24"/>
        </w:rPr>
      </w:pPr>
      <w:r>
        <w:rPr>
          <w:rFonts w:cstheme="minorHAnsi"/>
          <w:b/>
          <w:sz w:val="24"/>
          <w:szCs w:val="24"/>
        </w:rPr>
        <w:t>Disposiciones Generales</w:t>
      </w:r>
    </w:p>
    <w:p w:rsidR="00A16A3F" w:rsidRDefault="00A16A3F" w:rsidP="00A16A3F">
      <w:pPr>
        <w:spacing w:line="240" w:lineRule="auto"/>
        <w:jc w:val="both"/>
        <w:rPr>
          <w:rFonts w:cstheme="minorHAnsi"/>
          <w:sz w:val="24"/>
          <w:szCs w:val="24"/>
        </w:rPr>
      </w:pPr>
      <w:r>
        <w:rPr>
          <w:rFonts w:cstheme="minorHAnsi"/>
          <w:sz w:val="24"/>
          <w:szCs w:val="24"/>
        </w:rPr>
        <w:tab/>
        <w:t>Artículo 1.- Objeto y finalidad.</w:t>
      </w:r>
    </w:p>
    <w:p w:rsidR="00A16A3F" w:rsidRDefault="00A16A3F" w:rsidP="00A16A3F">
      <w:pPr>
        <w:spacing w:line="240" w:lineRule="auto"/>
        <w:jc w:val="both"/>
        <w:rPr>
          <w:rFonts w:cstheme="minorHAnsi"/>
          <w:sz w:val="24"/>
          <w:szCs w:val="24"/>
        </w:rPr>
      </w:pPr>
      <w:r>
        <w:rPr>
          <w:rFonts w:cstheme="minorHAnsi"/>
          <w:sz w:val="24"/>
          <w:szCs w:val="24"/>
        </w:rPr>
        <w:tab/>
        <w:t>Artículo 2.- Principios Generales.</w:t>
      </w:r>
    </w:p>
    <w:p w:rsidR="00A16A3F" w:rsidRDefault="00A16A3F" w:rsidP="00A16A3F">
      <w:pPr>
        <w:spacing w:line="240" w:lineRule="auto"/>
        <w:jc w:val="both"/>
        <w:rPr>
          <w:rFonts w:cstheme="minorHAnsi"/>
          <w:sz w:val="24"/>
          <w:szCs w:val="24"/>
        </w:rPr>
      </w:pPr>
      <w:r>
        <w:rPr>
          <w:rFonts w:cstheme="minorHAnsi"/>
          <w:sz w:val="24"/>
          <w:szCs w:val="24"/>
        </w:rPr>
        <w:tab/>
        <w:t>Articulo 3.- Personas Destinatarias.</w:t>
      </w:r>
    </w:p>
    <w:p w:rsidR="00A16A3F" w:rsidRDefault="00A16A3F" w:rsidP="00A16A3F">
      <w:pPr>
        <w:spacing w:line="240" w:lineRule="auto"/>
        <w:jc w:val="both"/>
        <w:rPr>
          <w:rFonts w:cstheme="minorHAnsi"/>
          <w:b/>
          <w:sz w:val="24"/>
          <w:szCs w:val="24"/>
        </w:rPr>
      </w:pPr>
      <w:r>
        <w:rPr>
          <w:rFonts w:cstheme="minorHAnsi"/>
          <w:b/>
          <w:sz w:val="24"/>
          <w:szCs w:val="24"/>
        </w:rPr>
        <w:t>Capítulo I: Del Derecho a la verdad</w:t>
      </w:r>
    </w:p>
    <w:p w:rsidR="00A16A3F" w:rsidRDefault="00A16A3F" w:rsidP="00A16A3F">
      <w:pPr>
        <w:spacing w:line="240" w:lineRule="auto"/>
        <w:jc w:val="both"/>
        <w:rPr>
          <w:rFonts w:cstheme="minorHAnsi"/>
          <w:sz w:val="24"/>
          <w:szCs w:val="24"/>
        </w:rPr>
      </w:pPr>
      <w:r>
        <w:rPr>
          <w:rFonts w:cstheme="minorHAnsi"/>
          <w:sz w:val="24"/>
          <w:szCs w:val="24"/>
        </w:rPr>
        <w:tab/>
        <w:t>Artículo 4.- Investigación para el esclarecimiento de la verdad.</w:t>
      </w:r>
    </w:p>
    <w:p w:rsidR="00A16A3F" w:rsidRDefault="00A16A3F" w:rsidP="00A16A3F">
      <w:pPr>
        <w:spacing w:line="240" w:lineRule="auto"/>
        <w:ind w:left="708"/>
        <w:jc w:val="both"/>
        <w:rPr>
          <w:rFonts w:cstheme="minorHAnsi"/>
          <w:sz w:val="24"/>
          <w:szCs w:val="24"/>
        </w:rPr>
      </w:pPr>
      <w:r>
        <w:rPr>
          <w:rFonts w:cstheme="minorHAnsi"/>
          <w:sz w:val="24"/>
          <w:szCs w:val="24"/>
        </w:rPr>
        <w:t>Artículo 5.- Informe-base de violaciones de derechos humanos en Euskadi durante la guerra civil y el franquismo entre 1936-1978.</w:t>
      </w:r>
    </w:p>
    <w:p w:rsidR="00A16A3F" w:rsidRDefault="00A16A3F" w:rsidP="00A16A3F">
      <w:pPr>
        <w:spacing w:line="240" w:lineRule="auto"/>
        <w:jc w:val="both"/>
        <w:rPr>
          <w:rFonts w:cstheme="minorHAnsi"/>
          <w:b/>
          <w:sz w:val="24"/>
          <w:szCs w:val="24"/>
        </w:rPr>
      </w:pPr>
      <w:r>
        <w:rPr>
          <w:rFonts w:cstheme="minorHAnsi"/>
          <w:b/>
          <w:sz w:val="24"/>
          <w:szCs w:val="24"/>
        </w:rPr>
        <w:t>Capítulo II: Del Derecho a la Justicia</w:t>
      </w:r>
    </w:p>
    <w:p w:rsidR="00A16A3F" w:rsidRDefault="00A16A3F" w:rsidP="00A16A3F">
      <w:pPr>
        <w:spacing w:line="240" w:lineRule="auto"/>
        <w:ind w:firstLine="709"/>
        <w:jc w:val="both"/>
        <w:rPr>
          <w:rFonts w:cstheme="minorHAnsi"/>
          <w:sz w:val="24"/>
          <w:szCs w:val="24"/>
        </w:rPr>
      </w:pPr>
      <w:r>
        <w:rPr>
          <w:rFonts w:cstheme="minorHAnsi"/>
          <w:sz w:val="24"/>
          <w:szCs w:val="24"/>
        </w:rPr>
        <w:t>Artículo 6.- Colaboración con la Administración de Justicia.</w:t>
      </w:r>
    </w:p>
    <w:p w:rsidR="00A16A3F" w:rsidRDefault="00A16A3F" w:rsidP="00A16A3F">
      <w:pPr>
        <w:spacing w:line="240" w:lineRule="auto"/>
        <w:ind w:left="708" w:firstLine="1"/>
        <w:jc w:val="both"/>
        <w:rPr>
          <w:rFonts w:cstheme="minorHAnsi"/>
          <w:sz w:val="24"/>
          <w:szCs w:val="24"/>
        </w:rPr>
      </w:pPr>
      <w:r>
        <w:rPr>
          <w:rFonts w:cstheme="minorHAnsi"/>
          <w:sz w:val="24"/>
          <w:szCs w:val="24"/>
        </w:rPr>
        <w:t>Artículo 7.- Puesta en conocimiento por indicios de la comisión de delitos.</w:t>
      </w:r>
    </w:p>
    <w:p w:rsidR="00A16A3F" w:rsidRDefault="00A16A3F" w:rsidP="00A16A3F">
      <w:pPr>
        <w:spacing w:line="240" w:lineRule="auto"/>
        <w:ind w:firstLine="709"/>
        <w:jc w:val="both"/>
        <w:rPr>
          <w:rFonts w:cstheme="minorHAnsi"/>
          <w:sz w:val="24"/>
          <w:szCs w:val="24"/>
        </w:rPr>
      </w:pPr>
      <w:r>
        <w:rPr>
          <w:rFonts w:cstheme="minorHAnsi"/>
          <w:sz w:val="24"/>
          <w:szCs w:val="24"/>
        </w:rPr>
        <w:t>Artículo 8.- Disposición de acciones procesales.</w:t>
      </w:r>
    </w:p>
    <w:p w:rsidR="00A16A3F" w:rsidRDefault="00A16A3F" w:rsidP="00A16A3F">
      <w:pPr>
        <w:spacing w:line="240" w:lineRule="auto"/>
        <w:ind w:left="708"/>
        <w:jc w:val="both"/>
        <w:rPr>
          <w:rFonts w:cstheme="minorHAnsi"/>
          <w:sz w:val="24"/>
          <w:szCs w:val="24"/>
        </w:rPr>
      </w:pPr>
      <w:r>
        <w:rPr>
          <w:rFonts w:cstheme="minorHAnsi"/>
          <w:sz w:val="24"/>
          <w:szCs w:val="24"/>
        </w:rPr>
        <w:t>Artículo 9.- Impulso y seguimiento de las recomendaciones de organismos nacionales e internacionales.</w:t>
      </w:r>
    </w:p>
    <w:p w:rsidR="00A16A3F" w:rsidRDefault="00A16A3F" w:rsidP="00A16A3F">
      <w:pPr>
        <w:spacing w:line="240" w:lineRule="auto"/>
        <w:jc w:val="both"/>
        <w:rPr>
          <w:rFonts w:cstheme="minorHAnsi"/>
          <w:b/>
          <w:sz w:val="24"/>
          <w:szCs w:val="24"/>
        </w:rPr>
      </w:pPr>
      <w:r>
        <w:rPr>
          <w:rFonts w:cstheme="minorHAnsi"/>
          <w:b/>
          <w:sz w:val="24"/>
          <w:szCs w:val="24"/>
        </w:rPr>
        <w:t>Capítulo III: Del Derecho de reconocimiento y reparación</w:t>
      </w:r>
    </w:p>
    <w:p w:rsidR="00A16A3F" w:rsidRDefault="00A16A3F" w:rsidP="00A16A3F">
      <w:pPr>
        <w:spacing w:line="240" w:lineRule="auto"/>
        <w:ind w:firstLine="702"/>
        <w:jc w:val="both"/>
        <w:rPr>
          <w:rFonts w:cstheme="minorHAnsi"/>
          <w:sz w:val="24"/>
          <w:szCs w:val="24"/>
        </w:rPr>
      </w:pPr>
      <w:r>
        <w:rPr>
          <w:rFonts w:cstheme="minorHAnsi"/>
          <w:sz w:val="24"/>
          <w:szCs w:val="24"/>
        </w:rPr>
        <w:t>Artículo 10.- Reconocimiento general.</w:t>
      </w:r>
    </w:p>
    <w:p w:rsidR="00A16A3F" w:rsidRDefault="00A16A3F" w:rsidP="00A16A3F">
      <w:pPr>
        <w:spacing w:line="240" w:lineRule="auto"/>
        <w:ind w:left="702" w:firstLine="6"/>
        <w:jc w:val="both"/>
        <w:rPr>
          <w:rFonts w:cstheme="minorHAnsi"/>
          <w:sz w:val="24"/>
          <w:szCs w:val="24"/>
        </w:rPr>
      </w:pPr>
      <w:r>
        <w:rPr>
          <w:rFonts w:cstheme="minorHAnsi"/>
          <w:sz w:val="24"/>
          <w:szCs w:val="24"/>
        </w:rPr>
        <w:t>Artículo 11.- Medidas y actos institucionales de recuerdo y reconocimiento de las víctimas de la guerra civil y la dictadura.</w:t>
      </w:r>
    </w:p>
    <w:p w:rsidR="00A16A3F" w:rsidRDefault="00A16A3F" w:rsidP="00A16A3F">
      <w:pPr>
        <w:spacing w:line="240" w:lineRule="auto"/>
        <w:jc w:val="both"/>
        <w:rPr>
          <w:rFonts w:cstheme="minorHAnsi"/>
          <w:sz w:val="24"/>
          <w:szCs w:val="24"/>
        </w:rPr>
      </w:pPr>
      <w:r>
        <w:rPr>
          <w:rFonts w:cstheme="minorHAnsi"/>
          <w:sz w:val="24"/>
          <w:szCs w:val="24"/>
        </w:rPr>
        <w:tab/>
        <w:t>Artículo 12.- Medidas de reparación.</w:t>
      </w:r>
    </w:p>
    <w:p w:rsidR="00A16A3F" w:rsidRDefault="00A16A3F" w:rsidP="00A16A3F">
      <w:pPr>
        <w:spacing w:line="240" w:lineRule="auto"/>
        <w:jc w:val="both"/>
        <w:rPr>
          <w:rFonts w:cstheme="minorHAnsi"/>
          <w:b/>
          <w:sz w:val="24"/>
          <w:szCs w:val="24"/>
        </w:rPr>
      </w:pPr>
      <w:r>
        <w:rPr>
          <w:rFonts w:cstheme="minorHAnsi"/>
          <w:b/>
          <w:sz w:val="24"/>
          <w:szCs w:val="24"/>
        </w:rPr>
        <w:t>Capítulo IV: Divulgación y Educación</w:t>
      </w:r>
    </w:p>
    <w:p w:rsidR="00A16A3F" w:rsidRDefault="00A16A3F" w:rsidP="00A16A3F">
      <w:pPr>
        <w:spacing w:line="240" w:lineRule="auto"/>
        <w:jc w:val="both"/>
        <w:rPr>
          <w:rFonts w:cstheme="minorHAnsi"/>
          <w:sz w:val="24"/>
          <w:szCs w:val="24"/>
        </w:rPr>
      </w:pPr>
      <w:r>
        <w:rPr>
          <w:rFonts w:cstheme="minorHAnsi"/>
          <w:sz w:val="24"/>
          <w:szCs w:val="24"/>
        </w:rPr>
        <w:tab/>
        <w:t>Artículo 13.- Divulgación de la Memoria Histórica.</w:t>
      </w:r>
    </w:p>
    <w:p w:rsidR="00A16A3F" w:rsidRDefault="00A16A3F" w:rsidP="00A16A3F">
      <w:pPr>
        <w:spacing w:line="240" w:lineRule="auto"/>
        <w:jc w:val="both"/>
        <w:rPr>
          <w:rFonts w:cstheme="minorHAnsi"/>
          <w:sz w:val="24"/>
          <w:szCs w:val="24"/>
        </w:rPr>
      </w:pPr>
      <w:r>
        <w:rPr>
          <w:rFonts w:cstheme="minorHAnsi"/>
          <w:sz w:val="24"/>
          <w:szCs w:val="24"/>
        </w:rPr>
        <w:tab/>
        <w:t>Artículo 14.- Aportaciones educativas de la Memoria Histórica.</w:t>
      </w:r>
    </w:p>
    <w:p w:rsidR="00A16A3F" w:rsidRDefault="00A16A3F" w:rsidP="00A16A3F">
      <w:pPr>
        <w:spacing w:line="240" w:lineRule="auto"/>
        <w:jc w:val="both"/>
        <w:rPr>
          <w:rFonts w:cstheme="minorHAnsi"/>
          <w:b/>
          <w:sz w:val="24"/>
          <w:szCs w:val="24"/>
        </w:rPr>
      </w:pPr>
      <w:r>
        <w:rPr>
          <w:rFonts w:cstheme="minorHAnsi"/>
          <w:b/>
          <w:sz w:val="24"/>
          <w:szCs w:val="24"/>
        </w:rPr>
        <w:t>Capítulo V: Medidas para la búsqueda de desaparecidos y su identificación</w:t>
      </w:r>
    </w:p>
    <w:p w:rsidR="00A16A3F" w:rsidRDefault="00A16A3F" w:rsidP="00A16A3F">
      <w:pPr>
        <w:spacing w:line="240" w:lineRule="auto"/>
        <w:ind w:left="708"/>
        <w:jc w:val="both"/>
        <w:rPr>
          <w:rFonts w:cstheme="minorHAnsi"/>
          <w:sz w:val="24"/>
          <w:szCs w:val="24"/>
        </w:rPr>
      </w:pPr>
      <w:r>
        <w:rPr>
          <w:rFonts w:cstheme="minorHAnsi"/>
          <w:sz w:val="24"/>
          <w:szCs w:val="24"/>
        </w:rPr>
        <w:t>Artículo 15.- Recuperación de personas desaparecidas durante la guerra civil y el franquismo.</w:t>
      </w:r>
    </w:p>
    <w:p w:rsidR="00A16A3F" w:rsidRDefault="00A16A3F" w:rsidP="00A16A3F">
      <w:pPr>
        <w:spacing w:line="240" w:lineRule="auto"/>
        <w:ind w:firstLine="708"/>
        <w:jc w:val="both"/>
        <w:rPr>
          <w:rFonts w:cstheme="minorHAnsi"/>
          <w:sz w:val="24"/>
          <w:szCs w:val="24"/>
        </w:rPr>
      </w:pPr>
      <w:r>
        <w:rPr>
          <w:rFonts w:cstheme="minorHAnsi"/>
          <w:sz w:val="24"/>
          <w:szCs w:val="24"/>
        </w:rPr>
        <w:t>Artículo 16.- Mapa de localización de restos.</w:t>
      </w:r>
    </w:p>
    <w:p w:rsidR="00A16A3F" w:rsidRDefault="00A16A3F" w:rsidP="00A16A3F">
      <w:pPr>
        <w:spacing w:line="240" w:lineRule="auto"/>
        <w:ind w:firstLine="708"/>
        <w:jc w:val="both"/>
        <w:rPr>
          <w:rFonts w:cstheme="minorHAnsi"/>
          <w:sz w:val="24"/>
          <w:szCs w:val="24"/>
        </w:rPr>
      </w:pPr>
      <w:r>
        <w:rPr>
          <w:rFonts w:cstheme="minorHAnsi"/>
          <w:sz w:val="24"/>
          <w:szCs w:val="24"/>
        </w:rPr>
        <w:t>Artículo 17.- Localización, exhumación e identificación de las víctimas.</w:t>
      </w:r>
    </w:p>
    <w:p w:rsidR="00A16A3F" w:rsidRDefault="00A16A3F" w:rsidP="00A16A3F">
      <w:pPr>
        <w:spacing w:line="240" w:lineRule="auto"/>
        <w:ind w:firstLine="708"/>
        <w:jc w:val="both"/>
        <w:rPr>
          <w:rFonts w:cstheme="minorHAnsi"/>
          <w:sz w:val="24"/>
          <w:szCs w:val="24"/>
        </w:rPr>
      </w:pPr>
      <w:r>
        <w:rPr>
          <w:rFonts w:cstheme="minorHAnsi"/>
          <w:sz w:val="24"/>
          <w:szCs w:val="24"/>
        </w:rPr>
        <w:t>Artículo 18.- Hallazgo casual de restos humanos.</w:t>
      </w:r>
    </w:p>
    <w:p w:rsidR="00A16A3F" w:rsidRDefault="00A16A3F" w:rsidP="00A16A3F">
      <w:pPr>
        <w:spacing w:line="240" w:lineRule="auto"/>
        <w:ind w:firstLine="708"/>
        <w:jc w:val="both"/>
        <w:rPr>
          <w:rFonts w:cstheme="minorHAnsi"/>
          <w:sz w:val="24"/>
          <w:szCs w:val="24"/>
        </w:rPr>
      </w:pPr>
      <w:r>
        <w:rPr>
          <w:rFonts w:cstheme="minorHAnsi"/>
          <w:sz w:val="24"/>
          <w:szCs w:val="24"/>
        </w:rPr>
        <w:lastRenderedPageBreak/>
        <w:t>Artículo 19.- Pruebas genéticas y Banco de ADN.</w:t>
      </w:r>
    </w:p>
    <w:p w:rsidR="00A16A3F" w:rsidRDefault="00A16A3F" w:rsidP="00A16A3F">
      <w:pPr>
        <w:spacing w:line="240" w:lineRule="auto"/>
        <w:ind w:left="708"/>
        <w:jc w:val="both"/>
        <w:rPr>
          <w:rFonts w:cstheme="minorHAnsi"/>
          <w:sz w:val="24"/>
          <w:szCs w:val="24"/>
        </w:rPr>
      </w:pPr>
      <w:r>
        <w:rPr>
          <w:rFonts w:cstheme="minorHAnsi"/>
          <w:sz w:val="24"/>
          <w:szCs w:val="24"/>
        </w:rPr>
        <w:t>Artículo 20.- Colaboración con otros gobiernos y con entidades fuera del territorio vasco.</w:t>
      </w:r>
    </w:p>
    <w:p w:rsidR="00A16A3F" w:rsidRDefault="00A16A3F" w:rsidP="00A16A3F">
      <w:pPr>
        <w:spacing w:line="240" w:lineRule="auto"/>
        <w:jc w:val="both"/>
        <w:rPr>
          <w:rFonts w:cstheme="minorHAnsi"/>
          <w:sz w:val="24"/>
          <w:szCs w:val="24"/>
        </w:rPr>
      </w:pPr>
      <w:r>
        <w:rPr>
          <w:rFonts w:cstheme="minorHAnsi"/>
          <w:sz w:val="24"/>
          <w:szCs w:val="24"/>
        </w:rPr>
        <w:tab/>
        <w:t>Artículo 21.- Valle de Cuelgamuros</w:t>
      </w:r>
    </w:p>
    <w:p w:rsidR="00A16A3F" w:rsidRDefault="00A16A3F" w:rsidP="00A16A3F">
      <w:pPr>
        <w:spacing w:line="240" w:lineRule="auto"/>
        <w:jc w:val="both"/>
        <w:rPr>
          <w:rFonts w:cstheme="minorHAnsi"/>
          <w:sz w:val="24"/>
          <w:szCs w:val="24"/>
        </w:rPr>
      </w:pPr>
      <w:r>
        <w:rPr>
          <w:rFonts w:cstheme="minorHAnsi"/>
          <w:sz w:val="24"/>
          <w:szCs w:val="24"/>
        </w:rPr>
        <w:tab/>
        <w:t>Artículo 22.- Columbario de la Dignidad.</w:t>
      </w:r>
    </w:p>
    <w:p w:rsidR="00A16A3F" w:rsidRDefault="00A16A3F" w:rsidP="00A16A3F">
      <w:pPr>
        <w:spacing w:line="240" w:lineRule="auto"/>
        <w:jc w:val="both"/>
        <w:rPr>
          <w:rFonts w:cstheme="minorHAnsi"/>
          <w:b/>
          <w:sz w:val="24"/>
          <w:szCs w:val="24"/>
        </w:rPr>
      </w:pPr>
      <w:r>
        <w:rPr>
          <w:rFonts w:cstheme="minorHAnsi"/>
          <w:b/>
          <w:sz w:val="24"/>
          <w:szCs w:val="24"/>
        </w:rPr>
        <w:t>Capítulo VI: Lugares, Espacios e itinerarios de la Memoria de Euskadi</w:t>
      </w:r>
    </w:p>
    <w:p w:rsidR="00A16A3F" w:rsidRDefault="00A16A3F" w:rsidP="00A16A3F">
      <w:pPr>
        <w:spacing w:line="240" w:lineRule="auto"/>
        <w:ind w:firstLine="708"/>
        <w:jc w:val="both"/>
        <w:rPr>
          <w:rFonts w:cstheme="minorHAnsi"/>
          <w:sz w:val="24"/>
          <w:szCs w:val="24"/>
        </w:rPr>
      </w:pPr>
      <w:r>
        <w:rPr>
          <w:rFonts w:cstheme="minorHAnsi"/>
          <w:sz w:val="24"/>
          <w:szCs w:val="24"/>
        </w:rPr>
        <w:t>Artículo 23.- Lugares, Espacios e Itinerarios de Memoria Histórica de Euskadi.</w:t>
      </w:r>
    </w:p>
    <w:p w:rsidR="00A16A3F" w:rsidRDefault="00A16A3F" w:rsidP="00A16A3F">
      <w:pPr>
        <w:spacing w:line="240" w:lineRule="auto"/>
        <w:jc w:val="both"/>
        <w:rPr>
          <w:rFonts w:cstheme="minorHAnsi"/>
          <w:b/>
          <w:sz w:val="24"/>
          <w:szCs w:val="24"/>
        </w:rPr>
      </w:pPr>
      <w:r>
        <w:rPr>
          <w:rFonts w:cstheme="minorHAnsi"/>
          <w:b/>
          <w:sz w:val="24"/>
          <w:szCs w:val="24"/>
        </w:rPr>
        <w:t>Capítulo VII: Elementos contrarios a la Memoria Histórica</w:t>
      </w:r>
    </w:p>
    <w:p w:rsidR="00A16A3F" w:rsidRDefault="00A16A3F" w:rsidP="00A16A3F">
      <w:pPr>
        <w:spacing w:line="240" w:lineRule="auto"/>
        <w:ind w:left="708"/>
        <w:jc w:val="both"/>
        <w:rPr>
          <w:rFonts w:cstheme="minorHAnsi"/>
          <w:sz w:val="24"/>
          <w:szCs w:val="24"/>
        </w:rPr>
      </w:pPr>
      <w:r>
        <w:rPr>
          <w:rFonts w:cstheme="minorHAnsi"/>
          <w:sz w:val="24"/>
          <w:szCs w:val="24"/>
        </w:rPr>
        <w:t>Artículo 24.- Elementos contrarios a la Memoria Histórica de Euskadi.</w:t>
      </w:r>
    </w:p>
    <w:p w:rsidR="00A16A3F" w:rsidRDefault="00A16A3F" w:rsidP="00A16A3F">
      <w:pPr>
        <w:spacing w:line="240" w:lineRule="auto"/>
        <w:ind w:firstLine="708"/>
        <w:jc w:val="both"/>
        <w:rPr>
          <w:rFonts w:cstheme="minorHAnsi"/>
          <w:sz w:val="24"/>
          <w:szCs w:val="24"/>
        </w:rPr>
      </w:pPr>
      <w:r>
        <w:rPr>
          <w:rFonts w:cstheme="minorHAnsi"/>
          <w:sz w:val="24"/>
          <w:szCs w:val="24"/>
        </w:rPr>
        <w:t>Artículo 25.- Retirada de elementos contrarios a la Memoria Histórica.</w:t>
      </w:r>
    </w:p>
    <w:p w:rsidR="00A16A3F" w:rsidRDefault="00A16A3F" w:rsidP="00A16A3F">
      <w:pPr>
        <w:spacing w:line="240" w:lineRule="auto"/>
        <w:ind w:left="708"/>
        <w:jc w:val="both"/>
        <w:rPr>
          <w:rFonts w:cstheme="minorHAnsi"/>
          <w:sz w:val="24"/>
          <w:szCs w:val="24"/>
        </w:rPr>
      </w:pPr>
      <w:r>
        <w:rPr>
          <w:rFonts w:cstheme="minorHAnsi"/>
          <w:sz w:val="24"/>
          <w:szCs w:val="24"/>
        </w:rPr>
        <w:t>Artículo 26.- Retirada de distinciones, nombramientos, títulos y honores institucionales.</w:t>
      </w:r>
    </w:p>
    <w:p w:rsidR="00A16A3F" w:rsidRDefault="00A16A3F" w:rsidP="00A16A3F">
      <w:pPr>
        <w:spacing w:line="240" w:lineRule="auto"/>
        <w:ind w:left="708"/>
        <w:jc w:val="both"/>
        <w:rPr>
          <w:rFonts w:cstheme="minorHAnsi"/>
          <w:sz w:val="24"/>
          <w:szCs w:val="24"/>
        </w:rPr>
      </w:pPr>
      <w:r>
        <w:rPr>
          <w:rFonts w:cstheme="minorHAnsi"/>
          <w:sz w:val="24"/>
          <w:szCs w:val="24"/>
        </w:rPr>
        <w:t>Artículo 27.- Ayudas y subvenciones.</w:t>
      </w:r>
    </w:p>
    <w:p w:rsidR="00A16A3F" w:rsidRDefault="00A16A3F" w:rsidP="00A16A3F">
      <w:pPr>
        <w:spacing w:line="240" w:lineRule="auto"/>
        <w:jc w:val="both"/>
        <w:rPr>
          <w:rFonts w:cstheme="minorHAnsi"/>
          <w:b/>
          <w:sz w:val="24"/>
          <w:szCs w:val="24"/>
        </w:rPr>
      </w:pPr>
      <w:r>
        <w:rPr>
          <w:rFonts w:cstheme="minorHAnsi"/>
          <w:b/>
          <w:sz w:val="24"/>
          <w:szCs w:val="24"/>
        </w:rPr>
        <w:t>Capítulo VIII: Documentos de la Memoria Histórica de Euskadi</w:t>
      </w:r>
    </w:p>
    <w:p w:rsidR="00A16A3F" w:rsidRDefault="00A16A3F" w:rsidP="00A16A3F">
      <w:pPr>
        <w:spacing w:line="240" w:lineRule="auto"/>
        <w:ind w:left="708"/>
        <w:jc w:val="both"/>
        <w:rPr>
          <w:rFonts w:cstheme="minorHAnsi"/>
          <w:sz w:val="24"/>
          <w:szCs w:val="24"/>
        </w:rPr>
      </w:pPr>
      <w:r>
        <w:rPr>
          <w:rFonts w:cstheme="minorHAnsi"/>
          <w:sz w:val="24"/>
          <w:szCs w:val="24"/>
        </w:rPr>
        <w:t>Artículo 28.- Documentos de la Memoria Histórica de Euskadi y su protección.</w:t>
      </w:r>
    </w:p>
    <w:p w:rsidR="00A16A3F" w:rsidRDefault="00A16A3F" w:rsidP="00A16A3F">
      <w:pPr>
        <w:spacing w:line="240" w:lineRule="auto"/>
        <w:ind w:left="708"/>
        <w:jc w:val="both"/>
        <w:rPr>
          <w:rFonts w:cstheme="minorHAnsi"/>
          <w:sz w:val="24"/>
          <w:szCs w:val="24"/>
        </w:rPr>
      </w:pPr>
      <w:r>
        <w:rPr>
          <w:rFonts w:cstheme="minorHAnsi"/>
          <w:sz w:val="24"/>
          <w:szCs w:val="24"/>
        </w:rPr>
        <w:t>Artículo 29.- Preservación y adquisición de documentos de la Memoria Histórica de Euskadi.</w:t>
      </w:r>
    </w:p>
    <w:p w:rsidR="00A16A3F" w:rsidRDefault="00A16A3F" w:rsidP="00A16A3F">
      <w:pPr>
        <w:spacing w:line="240" w:lineRule="auto"/>
        <w:ind w:firstLine="708"/>
        <w:jc w:val="both"/>
        <w:rPr>
          <w:rFonts w:cstheme="minorHAnsi"/>
          <w:sz w:val="24"/>
          <w:szCs w:val="24"/>
        </w:rPr>
      </w:pPr>
      <w:r>
        <w:rPr>
          <w:rFonts w:cstheme="minorHAnsi"/>
          <w:sz w:val="24"/>
          <w:szCs w:val="24"/>
        </w:rPr>
        <w:t>Artículo 30.- Recuperación de fondos documentales.</w:t>
      </w:r>
    </w:p>
    <w:p w:rsidR="00A16A3F" w:rsidRDefault="00A16A3F" w:rsidP="00A16A3F">
      <w:pPr>
        <w:spacing w:line="240" w:lineRule="auto"/>
        <w:ind w:firstLine="708"/>
        <w:jc w:val="both"/>
        <w:rPr>
          <w:rFonts w:cstheme="minorHAnsi"/>
          <w:sz w:val="24"/>
          <w:szCs w:val="24"/>
        </w:rPr>
      </w:pPr>
      <w:r>
        <w:rPr>
          <w:rFonts w:cstheme="minorHAnsi"/>
          <w:sz w:val="24"/>
          <w:szCs w:val="24"/>
        </w:rPr>
        <w:t>Artículo 31. Derecho de acceso a los documentos.</w:t>
      </w:r>
    </w:p>
    <w:p w:rsidR="00A16A3F" w:rsidRDefault="00A16A3F" w:rsidP="00A16A3F">
      <w:pPr>
        <w:spacing w:line="240" w:lineRule="auto"/>
        <w:ind w:firstLine="708"/>
        <w:jc w:val="both"/>
        <w:rPr>
          <w:rFonts w:cstheme="minorHAnsi"/>
          <w:sz w:val="24"/>
          <w:szCs w:val="24"/>
        </w:rPr>
      </w:pPr>
      <w:r>
        <w:rPr>
          <w:rFonts w:cstheme="minorHAnsi"/>
          <w:sz w:val="24"/>
          <w:szCs w:val="24"/>
        </w:rPr>
        <w:t>Artículo 32.- Centro Documental de la Memoria Histórica de Euskadi.</w:t>
      </w:r>
    </w:p>
    <w:p w:rsidR="00A16A3F" w:rsidRDefault="00A16A3F" w:rsidP="00A16A3F">
      <w:pPr>
        <w:spacing w:line="240" w:lineRule="auto"/>
        <w:jc w:val="both"/>
        <w:rPr>
          <w:rFonts w:cstheme="minorHAnsi"/>
          <w:b/>
          <w:sz w:val="24"/>
          <w:szCs w:val="24"/>
        </w:rPr>
      </w:pPr>
      <w:r>
        <w:rPr>
          <w:rFonts w:cstheme="minorHAnsi"/>
          <w:b/>
          <w:sz w:val="24"/>
          <w:szCs w:val="24"/>
        </w:rPr>
        <w:t>Capítulo IX: Reconocimiento, Fomento y Participación de las entidades memorialistas</w:t>
      </w:r>
    </w:p>
    <w:p w:rsidR="00A16A3F" w:rsidRDefault="00A16A3F" w:rsidP="00A16A3F">
      <w:pPr>
        <w:spacing w:line="240" w:lineRule="auto"/>
        <w:ind w:firstLine="709"/>
        <w:jc w:val="both"/>
        <w:rPr>
          <w:rFonts w:cstheme="minorHAnsi"/>
          <w:sz w:val="24"/>
          <w:szCs w:val="24"/>
        </w:rPr>
      </w:pPr>
      <w:r>
        <w:rPr>
          <w:rFonts w:cstheme="minorHAnsi"/>
          <w:sz w:val="24"/>
          <w:szCs w:val="24"/>
        </w:rPr>
        <w:t>Artículo 33.- Reconocimiento del movimiento memorialista.</w:t>
      </w:r>
    </w:p>
    <w:p w:rsidR="00A16A3F" w:rsidRDefault="00A16A3F" w:rsidP="00A16A3F">
      <w:pPr>
        <w:spacing w:line="240" w:lineRule="auto"/>
        <w:ind w:firstLine="709"/>
        <w:jc w:val="both"/>
        <w:rPr>
          <w:rFonts w:cstheme="minorHAnsi"/>
          <w:sz w:val="24"/>
          <w:szCs w:val="24"/>
        </w:rPr>
      </w:pPr>
      <w:r>
        <w:rPr>
          <w:rFonts w:cstheme="minorHAnsi"/>
          <w:sz w:val="24"/>
          <w:szCs w:val="24"/>
        </w:rPr>
        <w:t xml:space="preserve">Artículo 34.- Fomento de la actividad de las entidades memorialistas. </w:t>
      </w:r>
    </w:p>
    <w:p w:rsidR="00A16A3F" w:rsidRDefault="00A16A3F" w:rsidP="00A16A3F">
      <w:pPr>
        <w:spacing w:line="240" w:lineRule="auto"/>
        <w:ind w:firstLine="709"/>
        <w:jc w:val="both"/>
        <w:rPr>
          <w:rFonts w:cstheme="minorHAnsi"/>
          <w:sz w:val="24"/>
          <w:szCs w:val="24"/>
        </w:rPr>
      </w:pPr>
      <w:r>
        <w:rPr>
          <w:rFonts w:cstheme="minorHAnsi"/>
          <w:sz w:val="24"/>
          <w:szCs w:val="24"/>
        </w:rPr>
        <w:t>Artículo 35.- Registro de Entidades de Memoria Histórica de Euskadi.</w:t>
      </w:r>
    </w:p>
    <w:p w:rsidR="00A16A3F" w:rsidRDefault="00A16A3F" w:rsidP="00A16A3F">
      <w:pPr>
        <w:spacing w:line="240" w:lineRule="auto"/>
        <w:ind w:left="708"/>
        <w:jc w:val="both"/>
        <w:rPr>
          <w:rFonts w:cstheme="minorHAnsi"/>
          <w:sz w:val="24"/>
          <w:szCs w:val="24"/>
        </w:rPr>
      </w:pPr>
      <w:r>
        <w:rPr>
          <w:rFonts w:cstheme="minorHAnsi"/>
          <w:sz w:val="24"/>
          <w:szCs w:val="24"/>
        </w:rPr>
        <w:t>Artículo 36. Participación de las Entidades de Memoria Histórica de Euskadi.</w:t>
      </w:r>
    </w:p>
    <w:p w:rsidR="00A16A3F" w:rsidRDefault="00A16A3F" w:rsidP="00A16A3F">
      <w:pPr>
        <w:spacing w:line="240" w:lineRule="auto"/>
        <w:jc w:val="both"/>
        <w:rPr>
          <w:rFonts w:cstheme="minorHAnsi"/>
          <w:b/>
          <w:sz w:val="24"/>
          <w:szCs w:val="24"/>
        </w:rPr>
      </w:pPr>
      <w:r>
        <w:rPr>
          <w:rFonts w:cstheme="minorHAnsi"/>
          <w:b/>
          <w:sz w:val="24"/>
          <w:szCs w:val="24"/>
        </w:rPr>
        <w:t>Capítulo X: Actuación y Organización administrativa</w:t>
      </w:r>
    </w:p>
    <w:p w:rsidR="00A16A3F" w:rsidRDefault="00A16A3F" w:rsidP="00A16A3F">
      <w:pPr>
        <w:spacing w:line="240" w:lineRule="auto"/>
        <w:ind w:left="708"/>
        <w:jc w:val="both"/>
        <w:rPr>
          <w:rFonts w:cstheme="minorHAnsi"/>
          <w:sz w:val="24"/>
          <w:szCs w:val="24"/>
        </w:rPr>
      </w:pPr>
      <w:r>
        <w:rPr>
          <w:rFonts w:cstheme="minorHAnsi"/>
          <w:sz w:val="24"/>
          <w:szCs w:val="24"/>
        </w:rPr>
        <w:t xml:space="preserve">Artículo 37.- Instituto de la Memoria, la Convivencia y los Derechos Humanos, Gogora. </w:t>
      </w:r>
    </w:p>
    <w:p w:rsidR="00A16A3F" w:rsidRDefault="00A16A3F" w:rsidP="00A16A3F">
      <w:pPr>
        <w:spacing w:line="240" w:lineRule="auto"/>
        <w:ind w:firstLine="708"/>
        <w:jc w:val="both"/>
        <w:rPr>
          <w:rFonts w:cstheme="minorHAnsi"/>
          <w:sz w:val="24"/>
          <w:szCs w:val="24"/>
        </w:rPr>
      </w:pPr>
      <w:r>
        <w:rPr>
          <w:rFonts w:cstheme="minorHAnsi"/>
          <w:sz w:val="24"/>
          <w:szCs w:val="24"/>
        </w:rPr>
        <w:t>Artículo 38.- Plan de Actuación cuatrienal.</w:t>
      </w:r>
    </w:p>
    <w:p w:rsidR="00A16A3F" w:rsidRDefault="00A16A3F" w:rsidP="00A16A3F">
      <w:pPr>
        <w:spacing w:line="240" w:lineRule="auto"/>
        <w:ind w:firstLine="708"/>
        <w:jc w:val="both"/>
        <w:rPr>
          <w:rFonts w:cstheme="minorHAnsi"/>
          <w:sz w:val="24"/>
          <w:szCs w:val="24"/>
        </w:rPr>
      </w:pPr>
      <w:r>
        <w:rPr>
          <w:rFonts w:cstheme="minorHAnsi"/>
          <w:sz w:val="24"/>
          <w:szCs w:val="24"/>
        </w:rPr>
        <w:t>Artículo 39.- Colaboración con las entidades locales.</w:t>
      </w:r>
    </w:p>
    <w:p w:rsidR="00A16A3F" w:rsidRDefault="00A16A3F" w:rsidP="00A16A3F">
      <w:pPr>
        <w:spacing w:line="240" w:lineRule="auto"/>
        <w:jc w:val="both"/>
        <w:rPr>
          <w:rFonts w:cstheme="minorHAnsi"/>
          <w:b/>
          <w:sz w:val="24"/>
          <w:szCs w:val="24"/>
        </w:rPr>
      </w:pPr>
      <w:r>
        <w:rPr>
          <w:rFonts w:cstheme="minorHAnsi"/>
          <w:b/>
          <w:sz w:val="24"/>
          <w:szCs w:val="24"/>
        </w:rPr>
        <w:lastRenderedPageBreak/>
        <w:t>Capítulo XI: Régimen sancionador</w:t>
      </w:r>
    </w:p>
    <w:p w:rsidR="00A16A3F" w:rsidRDefault="00A16A3F" w:rsidP="00A16A3F">
      <w:pPr>
        <w:spacing w:line="240" w:lineRule="auto"/>
        <w:jc w:val="both"/>
        <w:rPr>
          <w:rFonts w:cstheme="minorHAnsi"/>
          <w:sz w:val="24"/>
          <w:szCs w:val="24"/>
        </w:rPr>
      </w:pPr>
      <w:r>
        <w:rPr>
          <w:rFonts w:cstheme="minorHAnsi"/>
          <w:b/>
          <w:sz w:val="24"/>
          <w:szCs w:val="24"/>
        </w:rPr>
        <w:tab/>
      </w:r>
      <w:r>
        <w:rPr>
          <w:rFonts w:cstheme="minorHAnsi"/>
          <w:sz w:val="24"/>
          <w:szCs w:val="24"/>
        </w:rPr>
        <w:t>Artículo 40.- Régimen jurídico</w:t>
      </w:r>
    </w:p>
    <w:p w:rsidR="00A16A3F" w:rsidRDefault="00A16A3F" w:rsidP="00A16A3F">
      <w:pPr>
        <w:spacing w:line="240" w:lineRule="auto"/>
        <w:jc w:val="both"/>
        <w:rPr>
          <w:rFonts w:cstheme="minorHAnsi"/>
          <w:sz w:val="24"/>
          <w:szCs w:val="24"/>
        </w:rPr>
      </w:pPr>
      <w:r>
        <w:rPr>
          <w:rFonts w:cstheme="minorHAnsi"/>
          <w:sz w:val="24"/>
          <w:szCs w:val="24"/>
        </w:rPr>
        <w:tab/>
        <w:t>Artículo 41.-Infracciones</w:t>
      </w:r>
    </w:p>
    <w:p w:rsidR="00A16A3F" w:rsidRDefault="00A16A3F" w:rsidP="00A16A3F">
      <w:pPr>
        <w:spacing w:line="240" w:lineRule="auto"/>
        <w:jc w:val="both"/>
        <w:rPr>
          <w:rFonts w:cstheme="minorHAnsi"/>
          <w:sz w:val="24"/>
          <w:szCs w:val="24"/>
        </w:rPr>
      </w:pPr>
      <w:r>
        <w:rPr>
          <w:rFonts w:cstheme="minorHAnsi"/>
          <w:sz w:val="24"/>
          <w:szCs w:val="24"/>
        </w:rPr>
        <w:tab/>
        <w:t>Artículo 42.- Agravación de la calificación</w:t>
      </w:r>
    </w:p>
    <w:p w:rsidR="00A16A3F" w:rsidRDefault="00A16A3F" w:rsidP="00A16A3F">
      <w:pPr>
        <w:spacing w:line="240" w:lineRule="auto"/>
        <w:jc w:val="both"/>
        <w:rPr>
          <w:rFonts w:cstheme="minorHAnsi"/>
          <w:sz w:val="24"/>
          <w:szCs w:val="24"/>
        </w:rPr>
      </w:pPr>
      <w:r>
        <w:rPr>
          <w:rFonts w:cstheme="minorHAnsi"/>
          <w:sz w:val="24"/>
          <w:szCs w:val="24"/>
        </w:rPr>
        <w:tab/>
        <w:t>Artículo 43.-Sanciones</w:t>
      </w:r>
    </w:p>
    <w:p w:rsidR="00A16A3F" w:rsidRDefault="00A16A3F" w:rsidP="00A16A3F">
      <w:pPr>
        <w:spacing w:line="240" w:lineRule="auto"/>
        <w:jc w:val="both"/>
        <w:rPr>
          <w:rFonts w:cstheme="minorHAnsi"/>
          <w:sz w:val="24"/>
          <w:szCs w:val="24"/>
        </w:rPr>
      </w:pPr>
      <w:r>
        <w:rPr>
          <w:rFonts w:cstheme="minorHAnsi"/>
          <w:sz w:val="24"/>
          <w:szCs w:val="24"/>
        </w:rPr>
        <w:tab/>
        <w:t xml:space="preserve">Artículo 44.- Procedimiento </w:t>
      </w:r>
    </w:p>
    <w:p w:rsidR="00A16A3F" w:rsidRDefault="00A16A3F" w:rsidP="00A16A3F">
      <w:pPr>
        <w:spacing w:line="240" w:lineRule="auto"/>
        <w:jc w:val="both"/>
        <w:rPr>
          <w:rFonts w:cstheme="minorHAnsi"/>
          <w:sz w:val="24"/>
          <w:szCs w:val="24"/>
        </w:rPr>
      </w:pPr>
      <w:r>
        <w:rPr>
          <w:rFonts w:cstheme="minorHAnsi"/>
          <w:sz w:val="24"/>
          <w:szCs w:val="24"/>
        </w:rPr>
        <w:tab/>
        <w:t xml:space="preserve">Artículo 45.- Competencia sancionadora </w:t>
      </w:r>
    </w:p>
    <w:p w:rsidR="00A16A3F" w:rsidRDefault="00A16A3F" w:rsidP="00A16A3F">
      <w:pPr>
        <w:spacing w:line="240" w:lineRule="auto"/>
        <w:jc w:val="both"/>
        <w:rPr>
          <w:rFonts w:eastAsia="Times New Roman" w:cstheme="minorHAnsi"/>
          <w:b/>
          <w:sz w:val="24"/>
          <w:szCs w:val="24"/>
          <w:lang w:eastAsia="es-ES"/>
        </w:rPr>
      </w:pPr>
      <w:r>
        <w:rPr>
          <w:rFonts w:eastAsia="Times New Roman" w:cstheme="minorHAnsi"/>
          <w:b/>
          <w:sz w:val="24"/>
          <w:szCs w:val="24"/>
          <w:lang w:eastAsia="es-ES"/>
        </w:rPr>
        <w:t>Disposición adicional primera. Medidas de reparación de carácter económico</w:t>
      </w:r>
    </w:p>
    <w:p w:rsidR="00A16A3F" w:rsidRDefault="00A16A3F" w:rsidP="00A16A3F">
      <w:pPr>
        <w:spacing w:line="240" w:lineRule="auto"/>
        <w:jc w:val="both"/>
        <w:rPr>
          <w:rFonts w:eastAsia="Times New Roman" w:cstheme="minorHAnsi"/>
          <w:b/>
          <w:sz w:val="24"/>
          <w:szCs w:val="24"/>
          <w:lang w:eastAsia="es-ES"/>
        </w:rPr>
      </w:pPr>
      <w:r>
        <w:rPr>
          <w:rFonts w:eastAsia="Times New Roman" w:cstheme="minorHAnsi"/>
          <w:b/>
          <w:sz w:val="24"/>
          <w:szCs w:val="24"/>
          <w:lang w:eastAsia="es-ES"/>
        </w:rPr>
        <w:t>Disposición adicional segunda. Lugares, Espacios e itinerarios de Memoria Histórica</w:t>
      </w:r>
    </w:p>
    <w:p w:rsidR="00A16A3F" w:rsidRDefault="00A16A3F" w:rsidP="00A16A3F">
      <w:pPr>
        <w:spacing w:line="240" w:lineRule="auto"/>
        <w:jc w:val="both"/>
        <w:rPr>
          <w:rFonts w:eastAsia="Times New Roman" w:cstheme="minorHAnsi"/>
          <w:b/>
          <w:sz w:val="24"/>
          <w:szCs w:val="24"/>
          <w:lang w:eastAsia="es-ES"/>
        </w:rPr>
      </w:pPr>
      <w:r>
        <w:rPr>
          <w:rFonts w:eastAsia="Times New Roman" w:cstheme="minorHAnsi"/>
          <w:b/>
          <w:sz w:val="24"/>
          <w:szCs w:val="24"/>
          <w:lang w:eastAsia="es-ES"/>
        </w:rPr>
        <w:t>Disposición transitoria primera. Procedimientos en tramitación</w:t>
      </w:r>
    </w:p>
    <w:p w:rsidR="00A16A3F" w:rsidRDefault="00A16A3F" w:rsidP="00A16A3F">
      <w:pPr>
        <w:spacing w:line="240" w:lineRule="auto"/>
        <w:jc w:val="both"/>
        <w:rPr>
          <w:rFonts w:eastAsia="Times New Roman" w:cstheme="minorHAnsi"/>
          <w:b/>
          <w:sz w:val="24"/>
          <w:szCs w:val="24"/>
          <w:lang w:eastAsia="es-ES"/>
        </w:rPr>
      </w:pPr>
      <w:r>
        <w:rPr>
          <w:rFonts w:eastAsia="Times New Roman" w:cstheme="minorHAnsi"/>
          <w:b/>
          <w:sz w:val="24"/>
          <w:szCs w:val="24"/>
          <w:lang w:eastAsia="es-ES"/>
        </w:rPr>
        <w:t>Disposición transitoria segunda. Recuperación de fondos documentales</w:t>
      </w:r>
    </w:p>
    <w:p w:rsidR="00A16A3F" w:rsidRDefault="00A16A3F" w:rsidP="00A16A3F">
      <w:pPr>
        <w:spacing w:line="240" w:lineRule="auto"/>
        <w:jc w:val="both"/>
        <w:rPr>
          <w:rFonts w:eastAsia="Times New Roman" w:cstheme="minorHAnsi"/>
          <w:b/>
          <w:sz w:val="24"/>
          <w:szCs w:val="24"/>
          <w:lang w:eastAsia="es-ES"/>
        </w:rPr>
      </w:pPr>
      <w:r>
        <w:rPr>
          <w:rFonts w:eastAsia="Times New Roman" w:cstheme="minorHAnsi"/>
          <w:b/>
          <w:sz w:val="24"/>
          <w:szCs w:val="24"/>
          <w:lang w:eastAsia="es-ES"/>
        </w:rPr>
        <w:t>Disposición derogatoria única. Derogación normativa</w:t>
      </w:r>
    </w:p>
    <w:p w:rsidR="00A16A3F" w:rsidRDefault="00A16A3F" w:rsidP="00A16A3F">
      <w:pPr>
        <w:spacing w:line="240" w:lineRule="auto"/>
        <w:jc w:val="both"/>
        <w:rPr>
          <w:rFonts w:eastAsia="Times New Roman" w:cstheme="minorHAnsi"/>
          <w:b/>
          <w:sz w:val="24"/>
          <w:szCs w:val="24"/>
          <w:lang w:eastAsia="es-ES"/>
        </w:rPr>
      </w:pPr>
      <w:r>
        <w:rPr>
          <w:rFonts w:eastAsia="Times New Roman" w:cstheme="minorHAnsi"/>
          <w:b/>
          <w:sz w:val="24"/>
          <w:szCs w:val="24"/>
          <w:lang w:eastAsia="es-ES"/>
        </w:rPr>
        <w:t>Disposición final primera. Desarrollo reglamentario</w:t>
      </w:r>
    </w:p>
    <w:p w:rsidR="00A16A3F" w:rsidRDefault="00A16A3F" w:rsidP="00A16A3F">
      <w:pPr>
        <w:spacing w:line="240" w:lineRule="auto"/>
        <w:jc w:val="both"/>
        <w:rPr>
          <w:rFonts w:eastAsia="Times New Roman" w:cstheme="minorHAnsi"/>
          <w:b/>
          <w:sz w:val="24"/>
          <w:szCs w:val="24"/>
          <w:lang w:eastAsia="es-ES"/>
        </w:rPr>
      </w:pPr>
      <w:r>
        <w:rPr>
          <w:rFonts w:eastAsia="Times New Roman" w:cstheme="minorHAnsi"/>
          <w:b/>
          <w:sz w:val="24"/>
          <w:szCs w:val="24"/>
          <w:lang w:eastAsia="es-ES"/>
        </w:rPr>
        <w:t xml:space="preserve">Disposición final segunda. Entrada en vigor. </w:t>
      </w: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lang w:eastAsia="es-ES"/>
        </w:rPr>
      </w:pPr>
      <w:r>
        <w:rPr>
          <w:rFonts w:eastAsia="Times New Roman" w:cstheme="minorHAnsi"/>
          <w:b/>
          <w:sz w:val="24"/>
          <w:szCs w:val="24"/>
          <w:lang w:eastAsia="es-ES"/>
        </w:rPr>
        <w:br w:type="page"/>
      </w:r>
    </w:p>
    <w:p w:rsidR="00A16A3F" w:rsidRDefault="00A16A3F" w:rsidP="00A16A3F">
      <w:pPr>
        <w:spacing w:line="240" w:lineRule="auto"/>
        <w:jc w:val="center"/>
        <w:rPr>
          <w:rFonts w:cstheme="minorHAnsi"/>
          <w:b/>
          <w:sz w:val="24"/>
          <w:szCs w:val="24"/>
        </w:rPr>
      </w:pPr>
      <w:r>
        <w:rPr>
          <w:rFonts w:cstheme="minorHAnsi"/>
          <w:b/>
          <w:sz w:val="24"/>
          <w:szCs w:val="24"/>
        </w:rPr>
        <w:lastRenderedPageBreak/>
        <w:t>Exposición de Motivos I</w:t>
      </w:r>
    </w:p>
    <w:p w:rsidR="00A16A3F" w:rsidRDefault="00A16A3F" w:rsidP="00A16A3F">
      <w:pPr>
        <w:spacing w:line="240" w:lineRule="auto"/>
        <w:jc w:val="both"/>
        <w:rPr>
          <w:rFonts w:cstheme="minorHAnsi"/>
          <w:sz w:val="24"/>
          <w:szCs w:val="24"/>
        </w:rPr>
      </w:pPr>
      <w:r>
        <w:rPr>
          <w:rFonts w:cstheme="minorHAnsi"/>
          <w:sz w:val="24"/>
          <w:szCs w:val="24"/>
        </w:rPr>
        <w:t>La experiencia de más de cuarenta años de ejercicio democrático en Euskadi y más de quince años de compromiso institucional para recuperar la memoria histórica y democrática –permite abordar de forma madura la redacción de esta Ley que trata de consolidar y culminar la recuperación de la memoria histórica de la guerra civil y el franquismo. Lo hacemos recordando a las víctimas que padecieron la injusticia de aquellos hechos históricos que nunca debieron ocurrir y no deben volver a repetirse. Recuperar la memoria es a su vez, un ejercicio de futuro. El patrimonio democrático que alberga la memoria debe ser concebido como la base de la convivencia democrática presente y futura y como impulsor de la promoción de valores éticos y principios democráticos.</w:t>
      </w:r>
    </w:p>
    <w:p w:rsidR="00A16A3F" w:rsidRDefault="00A16A3F" w:rsidP="00A16A3F">
      <w:pPr>
        <w:spacing w:line="240" w:lineRule="auto"/>
        <w:jc w:val="both"/>
        <w:rPr>
          <w:rFonts w:cstheme="minorHAnsi"/>
          <w:sz w:val="24"/>
          <w:szCs w:val="24"/>
        </w:rPr>
      </w:pPr>
      <w:r>
        <w:rPr>
          <w:rFonts w:cstheme="minorHAnsi"/>
          <w:sz w:val="24"/>
          <w:szCs w:val="24"/>
        </w:rPr>
        <w:t xml:space="preserve">Euskadi sufrió, como el resto de España, el golpe militar de 1936 contra la Segunda República. Una República que había hecho posible el primer Estatuto de Autonomía de Euskadi aprobado en las Cortes de 1 de octubre de 1936, y en consecuencia la formación del primer Gobierno Vasco en Gernika el 7 de octubre de 1936. </w:t>
      </w:r>
    </w:p>
    <w:p w:rsidR="00A16A3F" w:rsidRDefault="00A16A3F" w:rsidP="00A16A3F">
      <w:pPr>
        <w:spacing w:line="240" w:lineRule="auto"/>
        <w:jc w:val="both"/>
        <w:rPr>
          <w:rFonts w:cstheme="minorHAnsi"/>
          <w:sz w:val="24"/>
          <w:szCs w:val="24"/>
        </w:rPr>
      </w:pPr>
      <w:r>
        <w:rPr>
          <w:rFonts w:cstheme="minorHAnsi"/>
          <w:sz w:val="24"/>
          <w:szCs w:val="24"/>
        </w:rPr>
        <w:t xml:space="preserve">Un golpe militar que, más allá de la guerra civil y del estado ilegal que supuso, fue precedente de una larga dictadura que permaneció férrea hasta la aprobación de la Constitución de 1978. Ambos episodios, Guerra Civil y Dictadura, afectaron traumáticamente a la sociedad vasca, las víctimas de la guerra y del franquismo, resultado -desde una perspectiva democrática- de violaciones de derecho internacional humanitario y de vulneraciones de derechos humanos. </w:t>
      </w:r>
    </w:p>
    <w:p w:rsidR="00A16A3F" w:rsidRDefault="00A16A3F" w:rsidP="00A16A3F">
      <w:pPr>
        <w:spacing w:line="240" w:lineRule="auto"/>
        <w:jc w:val="both"/>
        <w:rPr>
          <w:rFonts w:cstheme="minorHAnsi"/>
          <w:sz w:val="24"/>
          <w:szCs w:val="24"/>
        </w:rPr>
      </w:pPr>
      <w:r>
        <w:rPr>
          <w:rFonts w:cstheme="minorHAnsi"/>
          <w:sz w:val="24"/>
          <w:szCs w:val="24"/>
        </w:rPr>
        <w:t xml:space="preserve">Construir la memoria democrática de Euskadi a partir del recuerdo de ese pasado y del más riguroso conocimiento histórico es el modo más firme de fortalecer la cultura democrática frente a los discursos de la negación, la exclusión y la intolerancia, para asegura nuestro futuro de convivencia democrática. </w:t>
      </w:r>
    </w:p>
    <w:p w:rsidR="00A16A3F" w:rsidRDefault="00A16A3F" w:rsidP="00A16A3F">
      <w:pPr>
        <w:spacing w:line="240" w:lineRule="auto"/>
        <w:jc w:val="center"/>
        <w:rPr>
          <w:rFonts w:cstheme="minorHAnsi"/>
          <w:b/>
          <w:sz w:val="24"/>
          <w:szCs w:val="24"/>
        </w:rPr>
      </w:pPr>
      <w:r>
        <w:rPr>
          <w:rFonts w:cstheme="minorHAnsi"/>
          <w:b/>
          <w:sz w:val="24"/>
          <w:szCs w:val="24"/>
        </w:rPr>
        <w:t>II.</w:t>
      </w:r>
    </w:p>
    <w:p w:rsidR="00A16A3F" w:rsidRDefault="00A16A3F" w:rsidP="00A16A3F">
      <w:pPr>
        <w:spacing w:line="240" w:lineRule="auto"/>
        <w:jc w:val="both"/>
        <w:rPr>
          <w:rFonts w:cstheme="minorHAnsi"/>
          <w:sz w:val="24"/>
          <w:szCs w:val="24"/>
        </w:rPr>
      </w:pPr>
      <w:r>
        <w:rPr>
          <w:rFonts w:cstheme="minorHAnsi"/>
          <w:sz w:val="24"/>
          <w:szCs w:val="24"/>
        </w:rPr>
        <w:t>La Ley de Memoria Histórica y Democrática de Euskadi se inscribe en el contexto del derecho internacional de los derechos humanos y viene a responder y dotar de contenido a las obligaciones que de aquella disciplina se derivan en el marco de actuación propio de la Comunidad Autónoma Vasca.</w:t>
      </w:r>
    </w:p>
    <w:p w:rsidR="00A16A3F" w:rsidRDefault="00A16A3F" w:rsidP="00A16A3F">
      <w:pPr>
        <w:spacing w:line="240" w:lineRule="auto"/>
        <w:jc w:val="both"/>
        <w:rPr>
          <w:rFonts w:cstheme="minorHAnsi"/>
          <w:sz w:val="24"/>
          <w:szCs w:val="24"/>
        </w:rPr>
      </w:pPr>
      <w:r>
        <w:rPr>
          <w:rFonts w:cstheme="minorHAnsi"/>
          <w:sz w:val="24"/>
          <w:szCs w:val="24"/>
        </w:rPr>
        <w:t>Más allá de la Declaración Universal de los Derechos Humanos (1948) y de los Pactos Internacionales de Derechos Civiles y Políticos, por un lado, y de los Derechos Económicos, Sociales y Culturales, por el otro (1966), como auténtico bloque de constitucionalidad universal, el punto de referencia imprescindible en esta materia se cifra en la Resolución 60/147 aprobada por la Asamblea General el 16 de diciembre de 2005 relativa a los Principios y directrices básicos sobre el derecho de las víctimas de violaciones manifiestas de las normas internacionales de derechos humanos y de violaciones graves del derecho internacional humanitario a interponer recursos y obtener reparaciones. Resolución en la que se empieza a articular el trípode del derecho a la verdad, a la justicia y a la reparación como el programa normativo de mínimos que debería ayudar a germinar en un suelo democrático y de Derecho a cualquier sociedad que haya sido devastada por los crímenes más graves del derecho penal internacional y del derecho internacional humanitario.</w:t>
      </w:r>
    </w:p>
    <w:p w:rsidR="00A16A3F" w:rsidRDefault="00A16A3F" w:rsidP="00A16A3F">
      <w:pPr>
        <w:spacing w:line="240" w:lineRule="auto"/>
        <w:jc w:val="both"/>
        <w:rPr>
          <w:rFonts w:cstheme="minorHAnsi"/>
          <w:sz w:val="24"/>
          <w:szCs w:val="24"/>
        </w:rPr>
      </w:pPr>
      <w:r>
        <w:rPr>
          <w:rFonts w:cstheme="minorHAnsi"/>
          <w:sz w:val="24"/>
          <w:szCs w:val="24"/>
        </w:rPr>
        <w:lastRenderedPageBreak/>
        <w:t>Los Principios señalados apuntan a una doble dimensión, individual y colectiva, de los derechos que asisten a las víctimas y a la sociedad toda para conocer cuáles fueron los patrones de las violaciones sistemáticas de los derechos humanos como elemento clave a partir del cual establecer programas normativos de evitación, a futuro, de tales crímenes a la vez que se van asentando y reforzando las bases democráticas de la convivencia. Se trata de reparar lo reparable; de conocer qué pasó para evitar su repetición y, en tal medida, que la verdad como derecho emergente en el plano internacional asista a las víctimas y a la sociedad toda como precipitante de un nuevo pacto social articulado en la filosofía del Estado de Derecho. A tales efectos el establecimiento el 29 de septiembre de 2011 por Resolución 18/7 del Consejo de Derechos Humanos de Naciones Unidas del mandato de un Relator Especial para la promoción de la verdad, la justica, la reparación y garantías de no repetición hace visible la necesidad insoslayable de cualquier gobierno democrático de enfrentar, también con medidas legislativas, aquellas situaciones en las cuales se hayan producido violaciones manifiestas de las normas internacionales derechos humanos y violaciones graves del derecho internacional humanitario. La verdad, la justicia y la reparación quedan así definitivamente ligadas a las medidas de no repetición como vector de orientación de los esfuerzos hacia una memoria democrática pro futuro.</w:t>
      </w:r>
    </w:p>
    <w:p w:rsidR="00A16A3F" w:rsidRDefault="00A16A3F" w:rsidP="00A16A3F">
      <w:pPr>
        <w:spacing w:line="240" w:lineRule="auto"/>
        <w:jc w:val="both"/>
        <w:rPr>
          <w:rFonts w:cstheme="minorHAnsi"/>
          <w:sz w:val="24"/>
          <w:szCs w:val="24"/>
        </w:rPr>
      </w:pPr>
      <w:r>
        <w:rPr>
          <w:rFonts w:cstheme="minorHAnsi"/>
          <w:sz w:val="24"/>
          <w:szCs w:val="24"/>
        </w:rPr>
        <w:t>Este marco normativo como estándar internacional emergente se traslada al ordenamiento jurídico español por la vía del artículo 10.2 de la Constitución Española que obliga a interpretar las normas relativas a los derechos fundamentales y a las libertades de conformidad con la Declaración Universal de Derechos Humanos y los tratados y acuerdos internacionales sobre las mismas materias ratificados por España. Y es por ello que la Ley 52/2007, de 26 de diciembre, por la que se reconocen y amplían derechos y se establecen medidas en favor de quienes padecieron persecución o violencia durante la guerra civil y la dictadura, conocida como Ley de Memoria Histórica, entronca directamente con los estándares internacionales y traduce en la jurisdicción interna aquel marco normativo.</w:t>
      </w:r>
    </w:p>
    <w:p w:rsidR="00A16A3F" w:rsidRDefault="00A16A3F" w:rsidP="00A16A3F">
      <w:pPr>
        <w:spacing w:line="240" w:lineRule="auto"/>
        <w:jc w:val="both"/>
        <w:rPr>
          <w:rFonts w:cstheme="minorHAnsi"/>
          <w:sz w:val="24"/>
          <w:szCs w:val="24"/>
        </w:rPr>
      </w:pPr>
      <w:r>
        <w:rPr>
          <w:rFonts w:cstheme="minorHAnsi"/>
          <w:sz w:val="24"/>
          <w:szCs w:val="24"/>
        </w:rPr>
        <w:t xml:space="preserve">La Ley de Memoria Histórica y Democrática de Euskadi continúa y desarrolla esa misma línea de actuación de conformidad con sus propias competencias. El artículo 9 del Estatuto de Autonomía establece, como principio rector, el deber de los poderes públicos de velar y garantizar el adecuado ejercicio de los derechos y deberes fundamentales de la ciudadanía, y de impulsar una política tendente a la mejora de las condiciones de vida. Corresponde también a los poderes públicos adoptar aquellas medidas dirigidas a promover las condiciones y remover los obstáculos para que la libertad y la igualdad de la persona y de los grupos en que se integra sean efectivas y reales. Obligación que entronca con el contenido del artículo 9.2 de la Constitución Española y que, en tal medida, habilita un ámbito de protección y reparación indiscutiblemente intemporal de la persona y, en definitiva, de nuestra sociedad. Sobre esta base previa, la Ley de Memoria Histórica y Democrática de Euskadi se asienta además en el título competencial que corresponde a la Comunidad Autónoma del País Vasco por vía del artículo 10.39 del Estatuto de Gernika y que hace mención específica al desarrollo comunitario. Esta Ley vasca intensifica y despliega complementariamente en su ámbito los estándares internacionales y las bases normativas estatales proyectando las mismas sobre su propia comunidad de referencia en aras de una cultura </w:t>
      </w:r>
      <w:r>
        <w:rPr>
          <w:rFonts w:cstheme="minorHAnsi"/>
          <w:sz w:val="24"/>
          <w:szCs w:val="24"/>
        </w:rPr>
        <w:lastRenderedPageBreak/>
        <w:t>democrática de mayor calidad y de una elevación de los estándares de cumplimiento de los derechos humanos.</w:t>
      </w:r>
    </w:p>
    <w:p w:rsidR="00A16A3F" w:rsidRDefault="00A16A3F" w:rsidP="00A16A3F">
      <w:pPr>
        <w:spacing w:line="240" w:lineRule="auto"/>
        <w:jc w:val="center"/>
        <w:rPr>
          <w:rFonts w:cstheme="minorHAnsi"/>
          <w:b/>
          <w:sz w:val="24"/>
          <w:szCs w:val="24"/>
        </w:rPr>
      </w:pPr>
      <w:r>
        <w:rPr>
          <w:rFonts w:cstheme="minorHAnsi"/>
          <w:b/>
          <w:sz w:val="24"/>
          <w:szCs w:val="24"/>
        </w:rPr>
        <w:t>III.</w:t>
      </w:r>
    </w:p>
    <w:p w:rsidR="00A16A3F" w:rsidRDefault="00A16A3F" w:rsidP="00A16A3F">
      <w:pPr>
        <w:autoSpaceDE w:val="0"/>
        <w:autoSpaceDN w:val="0"/>
        <w:adjustRightInd w:val="0"/>
        <w:spacing w:line="240" w:lineRule="auto"/>
        <w:jc w:val="both"/>
        <w:rPr>
          <w:rFonts w:cstheme="minorHAnsi"/>
          <w:sz w:val="24"/>
          <w:szCs w:val="24"/>
        </w:rPr>
      </w:pPr>
      <w:r>
        <w:rPr>
          <w:rFonts w:cstheme="minorHAnsi"/>
          <w:sz w:val="24"/>
          <w:szCs w:val="24"/>
        </w:rPr>
        <w:t>La Ley de Memoria Histórica y Democrática de Euskadi, sin embargo, no inicia la actuación pública e institucional en esta materia en el vacío, sino que, más bien, supone un nuevo paso que consolida normativamente, promueve y amplia el volumen de actuaciones desarrolladas hasta el momento.</w:t>
      </w:r>
    </w:p>
    <w:p w:rsidR="00A16A3F" w:rsidRDefault="00A16A3F" w:rsidP="00A16A3F">
      <w:pPr>
        <w:autoSpaceDE w:val="0"/>
        <w:autoSpaceDN w:val="0"/>
        <w:adjustRightInd w:val="0"/>
        <w:spacing w:line="240" w:lineRule="auto"/>
        <w:jc w:val="both"/>
        <w:rPr>
          <w:rFonts w:cstheme="minorHAnsi"/>
          <w:sz w:val="24"/>
          <w:szCs w:val="24"/>
        </w:rPr>
      </w:pPr>
      <w:r>
        <w:rPr>
          <w:rFonts w:cstheme="minorHAnsi"/>
          <w:sz w:val="24"/>
          <w:szCs w:val="24"/>
        </w:rPr>
        <w:t xml:space="preserve">Ya en la década de los 80 se configuran las primeras actuaciones con una vocación claramente reparadora de algunas de las consecuencias personales y profesionales de la Guerra Civil y la represión posterior: </w:t>
      </w:r>
    </w:p>
    <w:p w:rsidR="00A16A3F" w:rsidRDefault="00A16A3F" w:rsidP="00A16A3F">
      <w:pPr>
        <w:autoSpaceDE w:val="0"/>
        <w:autoSpaceDN w:val="0"/>
        <w:adjustRightInd w:val="0"/>
        <w:spacing w:line="240" w:lineRule="auto"/>
        <w:ind w:left="284"/>
        <w:jc w:val="both"/>
        <w:rPr>
          <w:rFonts w:cstheme="minorHAnsi"/>
          <w:sz w:val="24"/>
          <w:szCs w:val="24"/>
        </w:rPr>
      </w:pPr>
      <w:r>
        <w:rPr>
          <w:rFonts w:cstheme="minorHAnsi"/>
          <w:sz w:val="24"/>
          <w:szCs w:val="24"/>
        </w:rPr>
        <w:t xml:space="preserve">·Ley 11/1983, de 22 de junio, sobre derechos profesionales y pasivos del personal que prestó sus servicios a la Administración Autonómica del País Vasco; </w:t>
      </w:r>
    </w:p>
    <w:p w:rsidR="00A16A3F" w:rsidRDefault="00A16A3F" w:rsidP="00A16A3F">
      <w:pPr>
        <w:autoSpaceDE w:val="0"/>
        <w:autoSpaceDN w:val="0"/>
        <w:adjustRightInd w:val="0"/>
        <w:spacing w:line="240" w:lineRule="auto"/>
        <w:ind w:left="284"/>
        <w:jc w:val="both"/>
        <w:rPr>
          <w:rFonts w:cstheme="minorHAnsi"/>
          <w:sz w:val="24"/>
          <w:szCs w:val="24"/>
        </w:rPr>
      </w:pPr>
      <w:r>
        <w:rPr>
          <w:rFonts w:cstheme="minorHAnsi"/>
          <w:sz w:val="24"/>
          <w:szCs w:val="24"/>
        </w:rPr>
        <w:t xml:space="preserve">·Ley 8/1985, de 23 de octubre, por la que se complementa la Ley 11/1983, de 22 de junio, sobre derechos profesionales y pasivos del personal que prestó sus servicios a la Administración Autonómica del País Vasco; </w:t>
      </w:r>
    </w:p>
    <w:p w:rsidR="00A16A3F" w:rsidRDefault="00A16A3F" w:rsidP="00A16A3F">
      <w:pPr>
        <w:autoSpaceDE w:val="0"/>
        <w:autoSpaceDN w:val="0"/>
        <w:adjustRightInd w:val="0"/>
        <w:spacing w:line="240" w:lineRule="auto"/>
        <w:ind w:left="284"/>
        <w:jc w:val="both"/>
        <w:rPr>
          <w:rFonts w:cstheme="minorHAnsi"/>
          <w:sz w:val="24"/>
          <w:szCs w:val="24"/>
        </w:rPr>
      </w:pPr>
      <w:r>
        <w:rPr>
          <w:rFonts w:cstheme="minorHAnsi"/>
          <w:sz w:val="24"/>
          <w:szCs w:val="24"/>
        </w:rPr>
        <w:t xml:space="preserve">·Decreto Legislativo 1/1986, de 13 de mayo, por el que se aprueba el texto refundido de los Derechos Profesionales y Pasivos del personal que prestó sus servicios a la Administración Autónoma del País Vasco; </w:t>
      </w:r>
    </w:p>
    <w:p w:rsidR="00A16A3F" w:rsidRDefault="00A16A3F" w:rsidP="00A16A3F">
      <w:pPr>
        <w:autoSpaceDE w:val="0"/>
        <w:autoSpaceDN w:val="0"/>
        <w:adjustRightInd w:val="0"/>
        <w:spacing w:line="240" w:lineRule="auto"/>
        <w:ind w:left="284"/>
        <w:jc w:val="both"/>
        <w:rPr>
          <w:rFonts w:cstheme="minorHAnsi"/>
          <w:sz w:val="24"/>
          <w:szCs w:val="24"/>
        </w:rPr>
      </w:pPr>
      <w:r>
        <w:rPr>
          <w:rFonts w:cstheme="minorHAnsi"/>
          <w:sz w:val="24"/>
          <w:szCs w:val="24"/>
        </w:rPr>
        <w:t xml:space="preserve">·Ley 8/1994, de 27 de mayo, de relaciones con las Colectividades y Centros Vasco (artículos 3.2 y 11); </w:t>
      </w:r>
    </w:p>
    <w:p w:rsidR="00A16A3F" w:rsidRDefault="00A16A3F" w:rsidP="00A16A3F">
      <w:pPr>
        <w:autoSpaceDE w:val="0"/>
        <w:autoSpaceDN w:val="0"/>
        <w:adjustRightInd w:val="0"/>
        <w:spacing w:line="240" w:lineRule="auto"/>
        <w:ind w:left="284"/>
        <w:jc w:val="both"/>
        <w:rPr>
          <w:rFonts w:cstheme="minorHAnsi"/>
          <w:sz w:val="24"/>
          <w:szCs w:val="24"/>
        </w:rPr>
      </w:pPr>
      <w:r>
        <w:rPr>
          <w:rFonts w:cstheme="minorHAnsi"/>
          <w:sz w:val="24"/>
          <w:szCs w:val="24"/>
        </w:rPr>
        <w:t xml:space="preserve">·Ley 3/2002, de 27 de marzo, relativa al reconocimiento y compensación a quienes impartieron docencia en ikastolas con anterioridad a su normalización jurídica; </w:t>
      </w:r>
    </w:p>
    <w:p w:rsidR="00A16A3F" w:rsidRDefault="00A16A3F" w:rsidP="00A16A3F">
      <w:pPr>
        <w:autoSpaceDE w:val="0"/>
        <w:autoSpaceDN w:val="0"/>
        <w:adjustRightInd w:val="0"/>
        <w:spacing w:line="240" w:lineRule="auto"/>
        <w:ind w:left="284"/>
        <w:jc w:val="both"/>
        <w:rPr>
          <w:rFonts w:cstheme="minorHAnsi"/>
          <w:sz w:val="24"/>
          <w:szCs w:val="24"/>
        </w:rPr>
      </w:pPr>
      <w:r>
        <w:rPr>
          <w:rFonts w:cstheme="minorHAnsi"/>
          <w:sz w:val="24"/>
          <w:szCs w:val="24"/>
        </w:rPr>
        <w:t xml:space="preserve">·Decreto 280/2002, de 19 de noviembre, sobre compensación de quienes sufrieron privación de libertad por supuestos de la Ley de Amnistía; </w:t>
      </w:r>
    </w:p>
    <w:p w:rsidR="00A16A3F" w:rsidRDefault="00A16A3F" w:rsidP="00A16A3F">
      <w:pPr>
        <w:autoSpaceDE w:val="0"/>
        <w:autoSpaceDN w:val="0"/>
        <w:adjustRightInd w:val="0"/>
        <w:spacing w:line="240" w:lineRule="auto"/>
        <w:ind w:left="284"/>
        <w:jc w:val="both"/>
        <w:rPr>
          <w:rFonts w:cstheme="minorHAnsi"/>
          <w:sz w:val="24"/>
          <w:szCs w:val="24"/>
        </w:rPr>
      </w:pPr>
      <w:r>
        <w:rPr>
          <w:rFonts w:cstheme="minorHAnsi"/>
          <w:sz w:val="24"/>
          <w:szCs w:val="24"/>
        </w:rPr>
        <w:t xml:space="preserve">·Decreto 99/2003, de 6 de mayo, de desarrollo de la Ley 3/2002 relativa al reconocimiento y compensación a quienes impartieron docencia en ikastolas con anterioridad a su normalización jurídica; </w:t>
      </w:r>
    </w:p>
    <w:p w:rsidR="00A16A3F" w:rsidRDefault="00A16A3F" w:rsidP="00A16A3F">
      <w:pPr>
        <w:autoSpaceDE w:val="0"/>
        <w:autoSpaceDN w:val="0"/>
        <w:adjustRightInd w:val="0"/>
        <w:spacing w:line="240" w:lineRule="auto"/>
        <w:ind w:left="284"/>
        <w:jc w:val="both"/>
        <w:rPr>
          <w:rFonts w:cstheme="minorHAnsi"/>
          <w:sz w:val="24"/>
          <w:szCs w:val="24"/>
        </w:rPr>
      </w:pPr>
      <w:r>
        <w:rPr>
          <w:rFonts w:cstheme="minorHAnsi"/>
          <w:sz w:val="24"/>
          <w:szCs w:val="24"/>
        </w:rPr>
        <w:t xml:space="preserve">·Decreto 22/2006, de 14 de febrero, por el que se establecen disposiciones para compensar económicamente a las personas privadas de libertad, incluida la padecida en Batallones Disciplinarios de Soldados Trabajadores, con las mismas condiciones y requisitos regulados en el decreto 280/2002, de 19 de noviembre, sobre compensación a quienes padecieron privación de libertad por supuestos objetos de la Ley de Amnistía, salvo las modificaciones de procedimiento previstas en la presente norma. </w:t>
      </w:r>
    </w:p>
    <w:p w:rsidR="00A16A3F" w:rsidRDefault="00A16A3F" w:rsidP="00A16A3F">
      <w:pPr>
        <w:autoSpaceDE w:val="0"/>
        <w:autoSpaceDN w:val="0"/>
        <w:adjustRightInd w:val="0"/>
        <w:spacing w:line="240" w:lineRule="auto"/>
        <w:jc w:val="both"/>
        <w:rPr>
          <w:rFonts w:cstheme="minorHAnsi"/>
          <w:sz w:val="24"/>
          <w:szCs w:val="24"/>
        </w:rPr>
      </w:pPr>
      <w:r>
        <w:rPr>
          <w:rFonts w:cstheme="minorHAnsi"/>
          <w:sz w:val="24"/>
          <w:szCs w:val="24"/>
        </w:rPr>
        <w:t xml:space="preserve">Pero sería con el cambio de siglo cuando se intensificaron este tipo de políticas públicas, haciendo eco de las iniciativas que empezaron a promover las asociaciones memorialistas. A partir de este momento, las políticas públicas adquirieron mayor visibilidad social al tornarse la mirada a la recuperación de restos y apertura de fosas que alcanza en la fecha del 10 de diciembre del año 2002, un momento especialmente </w:t>
      </w:r>
      <w:r>
        <w:rPr>
          <w:rFonts w:cstheme="minorHAnsi"/>
          <w:sz w:val="24"/>
          <w:szCs w:val="24"/>
        </w:rPr>
        <w:lastRenderedPageBreak/>
        <w:t>simbólico cuando el Consejo de Gobierno constituyó una Comisión interdepartamental para investigar y localizar las fosas de personas desaparecidas durante la guerra civil. Ello reflejaba y consolidaba una posición de liderazgo de la Comunidad Autónoma Vasca en materia de recuperación de la memoria histórica con una clara orientación ya entonces para que la justicia, la verdad y la reparación fueran, entre otros, conceptos que permitieran avanzar en una cultura democrática. Su consecuencia más importante fue la firma en 2003 de un Convenio de Colaboración entre el Departamento de Justicia del Gobierno Vasco y la Sociedad de Ciencias Aranzadi, entidad pionera en todo el Estado en la exhumación de fosas comunes de la Guerra Civil y en la investigación sobre la represión franquista. Este convenio ha facilitado una continuidad de acciones memoriales de forma ininterrumpida que ha constituido una referencia en el conjunto del Estado.</w:t>
      </w:r>
    </w:p>
    <w:p w:rsidR="00A16A3F" w:rsidRDefault="00A16A3F" w:rsidP="00A16A3F">
      <w:pPr>
        <w:autoSpaceDE w:val="0"/>
        <w:autoSpaceDN w:val="0"/>
        <w:adjustRightInd w:val="0"/>
        <w:spacing w:line="240" w:lineRule="auto"/>
        <w:jc w:val="both"/>
        <w:rPr>
          <w:rFonts w:cstheme="minorHAnsi"/>
          <w:sz w:val="24"/>
          <w:szCs w:val="24"/>
        </w:rPr>
      </w:pPr>
      <w:r>
        <w:rPr>
          <w:rFonts w:cstheme="minorHAnsi"/>
          <w:sz w:val="24"/>
          <w:szCs w:val="24"/>
        </w:rPr>
        <w:t>A partir de aquel momento, se multiplican las actuaciones promovidas por el Gobierno Vasco, las Diputaciones, y los Ayuntamientos, en ocasiones en colaboración con la sociedad civil organizada, o con familiares de las víctimas de la guerra civil y el franquismo, y en ocasiones por impulso social. De este modo, se han ido desplegando iniciativas de recuperación de lugares simbólicos en la lucha antifranquista, exhumaciones de restos, reordenación de archivos, investigación y divulgación de hechos históricos, elaboración de bases de datos, recogida de testimonios, y un largo etcétera.</w:t>
      </w:r>
    </w:p>
    <w:p w:rsidR="00A16A3F" w:rsidRDefault="00A16A3F" w:rsidP="00A16A3F">
      <w:pPr>
        <w:autoSpaceDE w:val="0"/>
        <w:autoSpaceDN w:val="0"/>
        <w:adjustRightInd w:val="0"/>
        <w:spacing w:line="240" w:lineRule="auto"/>
        <w:jc w:val="both"/>
        <w:rPr>
          <w:rFonts w:cstheme="minorHAnsi"/>
          <w:sz w:val="24"/>
          <w:szCs w:val="24"/>
        </w:rPr>
      </w:pPr>
      <w:r>
        <w:rPr>
          <w:rFonts w:cstheme="minorHAnsi"/>
          <w:sz w:val="24"/>
          <w:szCs w:val="24"/>
        </w:rPr>
        <w:t>Otro salto cualitativo en las políticas de memoria y reparación de las víctimas lo representó el Decreto 107/2012, de 12 de junio, de declaración y reparación de las víctimas de sufrimientos injustos como consecuencia de la vulneración de sus derechos humanos, producida entre los años 1960 y 1978 en el contexto de la violencia de motivación política vivida en la Comunidad Autónoma del País Vasco.</w:t>
      </w:r>
    </w:p>
    <w:p w:rsidR="00A16A3F" w:rsidRDefault="00A16A3F" w:rsidP="00A16A3F">
      <w:pPr>
        <w:autoSpaceDE w:val="0"/>
        <w:autoSpaceDN w:val="0"/>
        <w:adjustRightInd w:val="0"/>
        <w:spacing w:line="240" w:lineRule="auto"/>
        <w:jc w:val="both"/>
        <w:rPr>
          <w:rFonts w:cstheme="minorHAnsi"/>
          <w:sz w:val="24"/>
          <w:szCs w:val="24"/>
        </w:rPr>
      </w:pPr>
      <w:r>
        <w:rPr>
          <w:rFonts w:cstheme="minorHAnsi"/>
          <w:sz w:val="24"/>
          <w:szCs w:val="24"/>
        </w:rPr>
        <w:t>La institucionalización de las políticas públicas de memoria se culminó con la aprobación de la Ley 4/2014, de 27 de noviembre, de creación del Instituto de la Memoria, la Convivencia y los Derechos Humanos (Gogora), institución en la que se deposita la promoción articulada e integral de las políticas públicas vascas de memoria.</w:t>
      </w:r>
    </w:p>
    <w:p w:rsidR="00A16A3F" w:rsidRDefault="00A16A3F" w:rsidP="00A16A3F">
      <w:pPr>
        <w:spacing w:line="240" w:lineRule="auto"/>
        <w:jc w:val="both"/>
        <w:rPr>
          <w:rFonts w:cstheme="minorHAnsi"/>
          <w:sz w:val="24"/>
          <w:szCs w:val="24"/>
        </w:rPr>
      </w:pPr>
      <w:r>
        <w:rPr>
          <w:rFonts w:cstheme="minorHAnsi"/>
          <w:sz w:val="24"/>
          <w:szCs w:val="24"/>
        </w:rPr>
        <w:t>Desde su constitución en 2015, el Instituto Gogora ha aprobado y desarrollado un Programa de Actuación cuatrienal con múltiples iniciativas de investigación y divulgación de la memoria histórica, así como numerosos actos de reconocimiento y homenaje a las víctimas de la guerra civil y el franquismo. Todo ello, se ha desarrollado con un notable grado de consenso dentro de la pluralidad representada en su Consejo de Dirección. En esta trayectoria inicial, Gogora ha creado espacios de interacción con la sociedad, con los familiares de las víctimas y con las asociaciones memorialistas, y ha puesto especial atención, en la participación del alumnado de la educación reglada. En la misma línea, su Centro de Documentación, se ha consolidado como espacio de referencia para el depósito y la consulta de los temas relacionados con la memoria histórica en Euskadi.</w:t>
      </w:r>
    </w:p>
    <w:p w:rsidR="00A16A3F" w:rsidRDefault="00A16A3F" w:rsidP="00A16A3F">
      <w:pPr>
        <w:spacing w:line="240" w:lineRule="auto"/>
        <w:jc w:val="center"/>
        <w:rPr>
          <w:rFonts w:cstheme="minorHAnsi"/>
          <w:b/>
          <w:sz w:val="24"/>
          <w:szCs w:val="24"/>
        </w:rPr>
      </w:pPr>
      <w:r>
        <w:rPr>
          <w:rFonts w:cstheme="minorHAnsi"/>
          <w:b/>
          <w:sz w:val="24"/>
          <w:szCs w:val="24"/>
        </w:rPr>
        <w:t>IV.</w:t>
      </w:r>
    </w:p>
    <w:p w:rsidR="00A16A3F" w:rsidRDefault="00A16A3F" w:rsidP="00A16A3F">
      <w:pPr>
        <w:spacing w:line="240" w:lineRule="auto"/>
        <w:jc w:val="both"/>
        <w:rPr>
          <w:rFonts w:cstheme="minorHAnsi"/>
          <w:sz w:val="24"/>
          <w:szCs w:val="24"/>
        </w:rPr>
      </w:pPr>
      <w:r>
        <w:rPr>
          <w:rFonts w:cstheme="minorHAnsi"/>
          <w:sz w:val="24"/>
          <w:szCs w:val="24"/>
        </w:rPr>
        <w:t xml:space="preserve">La ley de creación del Instituto de la Memoria, la Convivencia y los Derechos Humanos en noviembre de 2014, permitió configurar el sujeto institucional y sus competencias </w:t>
      </w:r>
      <w:r>
        <w:rPr>
          <w:rFonts w:cstheme="minorHAnsi"/>
          <w:sz w:val="24"/>
          <w:szCs w:val="24"/>
        </w:rPr>
        <w:lastRenderedPageBreak/>
        <w:t xml:space="preserve">para el impulso estructural de las políticas de memoria. De modo complementario, el instrumento legal que se promueve ahora, con esta ley integra y precisa el ámbito de las actuaciones. </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rFonts w:cstheme="minorHAnsi"/>
          <w:sz w:val="24"/>
          <w:szCs w:val="24"/>
        </w:rPr>
        <w:t>En las últimas dos décadas, el reconocimiento y restitución moral de las víctimas del franquismo y la reparación de la verdad de la memoria histórica ha sido una misión que la sociedad vasca, sus agentes sociales y sus instituciones han puesto en común con un alto grado de consenso. Esta ley es una herramienta que se constituye en el reflejo normativo de esa misión y de la determinación de culminarla de forma compartida.</w:t>
      </w:r>
    </w:p>
    <w:p w:rsidR="00A16A3F" w:rsidRDefault="00A16A3F" w:rsidP="00A16A3F">
      <w:pPr>
        <w:spacing w:line="240" w:lineRule="auto"/>
        <w:jc w:val="both"/>
        <w:rPr>
          <w:rFonts w:cstheme="minorHAnsi"/>
          <w:sz w:val="24"/>
          <w:szCs w:val="24"/>
        </w:rPr>
      </w:pPr>
      <w:r>
        <w:rPr>
          <w:rFonts w:cstheme="minorHAnsi"/>
          <w:sz w:val="24"/>
          <w:szCs w:val="24"/>
        </w:rPr>
        <w:t xml:space="preserve">En efecto, la Ley de Memoria Histórica y Democrática de Euskadi, no solo otorga unidad de sentido a las políticas públicas, sino que contribuye a reforzar su seguridad jurídica y dota de precisión a los contenidos de las mismas. Y en ese empeño contribuye definitivamente a crear condiciones para cristalizar la Memoria crítica del pasado con su necesaria vocación de futuro. </w:t>
      </w:r>
    </w:p>
    <w:p w:rsidR="00A16A3F" w:rsidRDefault="00A16A3F" w:rsidP="00A16A3F">
      <w:pPr>
        <w:spacing w:line="240" w:lineRule="auto"/>
        <w:jc w:val="both"/>
        <w:rPr>
          <w:rFonts w:cstheme="minorHAnsi"/>
          <w:strike/>
          <w:sz w:val="24"/>
          <w:szCs w:val="24"/>
        </w:rPr>
      </w:pPr>
      <w:r>
        <w:rPr>
          <w:rFonts w:cstheme="minorHAnsi"/>
          <w:sz w:val="24"/>
          <w:szCs w:val="24"/>
        </w:rPr>
        <w:t xml:space="preserve">La Ley de Memoria Histórica y Democrática de Euskadi no mira al pasado para quedar atrapados irremisiblemente por el sufrimiento y el dolor injusto que la Guerra civil y la represión posterior causaron en el País Vasco. El objeto de la Ley parte, retrospectivamente, de la Memoria Histórica pero su mirada –y objetivo primordial- es, prospectivamente, la Democracia. Pretende dotar de coherencia, profundidad e impulso institucional a las políticas públicas que puedan contribuir a la verdad, justicia y reparación, incluidas las medidas de no repetición, respecto de las graves violaciones de derechos humanos que se produjeron desde el año 1936 y hasta el año 1978. Cuando las sociedades se ven atravesadas por fenómenos macro criminales, por crímenes de lesa humanidad y graves crímenes de guerra, los esquemas tradicionales de la Administración de Justicia resultan impotentes y bloqueados máxime, como en el caso de la Guerra civil española, cuando a la conflagración bélica siguió un larguísimo periodo de dictadura que prolongó la represión hasta la institucionalización de la Democracia. </w:t>
      </w:r>
    </w:p>
    <w:p w:rsidR="00A16A3F" w:rsidRDefault="00A16A3F" w:rsidP="00A16A3F">
      <w:pPr>
        <w:spacing w:line="240" w:lineRule="auto"/>
        <w:jc w:val="both"/>
        <w:rPr>
          <w:rFonts w:cstheme="minorHAnsi"/>
          <w:sz w:val="24"/>
          <w:szCs w:val="24"/>
        </w:rPr>
      </w:pPr>
      <w:r>
        <w:rPr>
          <w:rFonts w:cstheme="minorHAnsi"/>
          <w:sz w:val="24"/>
          <w:szCs w:val="24"/>
        </w:rPr>
        <w:t>La promoción de una sociedad justa, pacífica y en convivencia democracia requiere, por tanto, de una tensión vigilante que se prolongue en el tiempo y que permita la progresiva sanación de las profundas heridas sociales como ejercicio imprescindible de justicia. Y es que la democracia no puede asentarse con todas sus garantías y de forma plena y duradera si no es capaz de generar las condiciones en las que el legítimo debate público pueda desarrollarse con la máxima pluralidad ideológica pero en un marco en el que las graves y sistemáticas violaciones de derechos humanos del pasado sean conocidas en sus causas y efectos para que puedan servir como antídoto para una sociedad civil que encuentra en el Estado de Derecho y los derechos humanos un punto de partida nuclear e indispensable a partir del cual organizar democráticamente sus disensos. En este sentido, se hace necesaria, además, una recuperación de la memoria histórica con perspectiva de género que presente una visión completa y contextualizada, capaz de analizar y reparar toda la violencia sufrida por las mujeres con objeto de construir una cultura de los derechos humanos inclusivos.</w:t>
      </w:r>
    </w:p>
    <w:p w:rsidR="00A16A3F" w:rsidRDefault="00A16A3F" w:rsidP="00A16A3F">
      <w:pPr>
        <w:spacing w:line="240" w:lineRule="auto"/>
        <w:jc w:val="center"/>
        <w:rPr>
          <w:rFonts w:cstheme="minorHAnsi"/>
          <w:b/>
          <w:sz w:val="24"/>
          <w:szCs w:val="24"/>
        </w:rPr>
      </w:pPr>
      <w:r>
        <w:rPr>
          <w:rFonts w:cstheme="minorHAnsi"/>
          <w:b/>
          <w:sz w:val="24"/>
          <w:szCs w:val="24"/>
        </w:rPr>
        <w:t>V.</w:t>
      </w:r>
    </w:p>
    <w:p w:rsidR="00A16A3F" w:rsidRDefault="00A16A3F" w:rsidP="00A16A3F">
      <w:pPr>
        <w:spacing w:line="240" w:lineRule="auto"/>
        <w:jc w:val="both"/>
        <w:rPr>
          <w:rFonts w:cstheme="minorHAnsi"/>
          <w:sz w:val="24"/>
          <w:szCs w:val="24"/>
        </w:rPr>
      </w:pPr>
      <w:r>
        <w:rPr>
          <w:rFonts w:cstheme="minorHAnsi"/>
          <w:sz w:val="24"/>
          <w:szCs w:val="24"/>
        </w:rPr>
        <w:t xml:space="preserve">La Ley de Memoria Histórica y Democrática se estructura en once capítulos y un conjunto de disposiciones que cierren el texto. Las Disposiciones Generales que </w:t>
      </w:r>
      <w:r>
        <w:rPr>
          <w:rFonts w:cstheme="minorHAnsi"/>
          <w:sz w:val="24"/>
          <w:szCs w:val="24"/>
        </w:rPr>
        <w:lastRenderedPageBreak/>
        <w:t>introducen el texto recogen el objeto y la finalidad de la Ley, los principios generales en los que se fundamenta, y las personas destinatarias a los que va dirigido.</w:t>
      </w:r>
    </w:p>
    <w:p w:rsidR="00A16A3F" w:rsidRDefault="00A16A3F" w:rsidP="00A16A3F">
      <w:pPr>
        <w:spacing w:line="240" w:lineRule="auto"/>
        <w:jc w:val="both"/>
        <w:rPr>
          <w:rFonts w:cstheme="minorHAnsi"/>
          <w:strike/>
          <w:sz w:val="24"/>
          <w:szCs w:val="24"/>
        </w:rPr>
      </w:pPr>
      <w:r>
        <w:rPr>
          <w:rFonts w:cstheme="minorHAnsi"/>
          <w:sz w:val="24"/>
          <w:szCs w:val="24"/>
        </w:rPr>
        <w:t xml:space="preserve">El Capítulo I aborda el Derecho a la Verdad. Se trata de un derecho que le asiste a toda la sociedad en su conjunto, y en especial a las víctimas, y cuyo objeto remite a conocer lo sucedido durante la Guerra civil y el franquismo. Para ello se despliegan diversas líneas concretas de actuación pública dirigidas al impulso de las investigaciones que lleven a identificar a las víctimas de la guerra civil y el franquismo, y que arrojen luz sobre ese pasado impuesto por el golpe militar y su posterior régimen de represión y falta de libertades básicas. </w:t>
      </w:r>
    </w:p>
    <w:p w:rsidR="00A16A3F" w:rsidRDefault="00A16A3F" w:rsidP="00A16A3F">
      <w:pPr>
        <w:spacing w:line="240" w:lineRule="auto"/>
        <w:jc w:val="both"/>
        <w:rPr>
          <w:rFonts w:cstheme="minorHAnsi"/>
          <w:sz w:val="24"/>
          <w:szCs w:val="24"/>
        </w:rPr>
      </w:pPr>
      <w:r>
        <w:rPr>
          <w:rFonts w:cstheme="minorHAnsi"/>
          <w:sz w:val="24"/>
          <w:szCs w:val="24"/>
        </w:rPr>
        <w:t>El Capítulo II está dedicado al Derecho a la Justicia de las víctimas que se cifra en la colaboración con la Administración de Justicia, la puesta en conocimiento de los indicios de comisión de delitos en el caso de hallazgos de restos humanos, o la disposición para iniciar acciones procesales. Todo ello, siguiendo las recomendaciones del Ararteko, así como de las instituciones internacionales en el impulso de medidas para impedir la impunidad y hacer efectiva el derecho a la justicia.</w:t>
      </w:r>
    </w:p>
    <w:p w:rsidR="00A16A3F" w:rsidRDefault="00A16A3F" w:rsidP="00A16A3F">
      <w:pPr>
        <w:spacing w:line="240" w:lineRule="auto"/>
        <w:jc w:val="both"/>
        <w:rPr>
          <w:rFonts w:cstheme="minorHAnsi"/>
          <w:sz w:val="24"/>
          <w:szCs w:val="24"/>
        </w:rPr>
      </w:pPr>
      <w:r>
        <w:rPr>
          <w:rFonts w:cstheme="minorHAnsi"/>
          <w:sz w:val="24"/>
          <w:szCs w:val="24"/>
        </w:rPr>
        <w:t>El Capítulo III regula el derecho de las víctimas a su reconocimiento y reparación. Por una parte, se regula el derecho a un reconocimiento general a través de un documento personalizado de carácter institucional, emitido por el Gobierno Vasco. Además, se recoge la necesidad de establecer un Día de recuerdo y homenaje a las víctimas de la guerra civil y el franquismo; encomienda a Gogora la organización de actos de reconocimiento y homenaje de las víctimas; y establece la necesidad de promover un consenso con el más amplio y plural respaldo de las fuerzas políticas, en torno a una declaración para la reparación institucional de la Memoria Histórica.</w:t>
      </w:r>
    </w:p>
    <w:p w:rsidR="00A16A3F" w:rsidRDefault="00A16A3F" w:rsidP="00A16A3F">
      <w:pPr>
        <w:spacing w:line="240" w:lineRule="auto"/>
        <w:jc w:val="both"/>
        <w:rPr>
          <w:rFonts w:cstheme="minorHAnsi"/>
          <w:sz w:val="24"/>
          <w:szCs w:val="24"/>
        </w:rPr>
      </w:pPr>
      <w:r>
        <w:rPr>
          <w:rFonts w:cstheme="minorHAnsi"/>
          <w:sz w:val="24"/>
          <w:szCs w:val="24"/>
        </w:rPr>
        <w:t>El Capítulo IV se refiere a la tarea de la divulgación y la educación, parte esencial de esta ley para salvaguardar la memoria y generar una reflexión crítica sobre lo ocurrido. A tal efecto, en primer lugar, se incide en las medidas para la divulgación de la memoria, como la consolidación del Centro de Documentación de Gogora, la creación del espacio expositivo, en la misma sede del Instituto de la Memoria, la Convivencia y los Derechos Humanos. Además, incide en la necesidad de impulsar la investigación histórica desde la Segunda República hasta la democracia, así como organizar congresos, jornadas, exposiciones y otras actividades que garanticen la difusión de la memoria histórica y democrática de Euskadi.</w:t>
      </w:r>
    </w:p>
    <w:p w:rsidR="00A16A3F" w:rsidRDefault="00A16A3F" w:rsidP="00A16A3F">
      <w:pPr>
        <w:spacing w:line="240" w:lineRule="auto"/>
        <w:jc w:val="both"/>
        <w:rPr>
          <w:rFonts w:cstheme="minorHAnsi"/>
          <w:sz w:val="24"/>
          <w:szCs w:val="24"/>
        </w:rPr>
      </w:pPr>
      <w:r>
        <w:rPr>
          <w:rFonts w:cstheme="minorHAnsi"/>
          <w:sz w:val="24"/>
          <w:szCs w:val="24"/>
        </w:rPr>
        <w:t>En segundo lugar, se establece una esencial vía de colaboración con el Departamento de Educación para desarrollar herramientas didácticas para la inserción de la Memoria Histórica en el currículum vasco. Una tarea educativa que deberá ser complementada con otro tipo de actividades como visitas a espacios, itinerarios o exposiciones dirigidos al alumnado, para de esta manera, garantizar su conocimiento sobre lo ocurrido en Euskadi en este periodo de tiempo.</w:t>
      </w:r>
    </w:p>
    <w:p w:rsidR="00A16A3F" w:rsidRDefault="00A16A3F" w:rsidP="00A16A3F">
      <w:pPr>
        <w:spacing w:line="240" w:lineRule="auto"/>
        <w:jc w:val="both"/>
        <w:rPr>
          <w:rFonts w:cstheme="minorHAnsi"/>
          <w:sz w:val="24"/>
          <w:szCs w:val="24"/>
        </w:rPr>
      </w:pPr>
      <w:r>
        <w:rPr>
          <w:rFonts w:cstheme="minorHAnsi"/>
          <w:sz w:val="24"/>
          <w:szCs w:val="24"/>
        </w:rPr>
        <w:t xml:space="preserve">De acuerdo con el Capítulo V de esta ley, le corresponde a Gogora actuar para la localización e identificación de las personas desaparecidas en la Guerra Civil y, en su caso, proceder a su identificación. Procesos que se llevarán a cabo de conformidad con el protocolo establecido. También le corresponderá a dicho Instituto la realización del mapa de fosas, la comunicación con los familiares de las personas desaparecidas o la </w:t>
      </w:r>
      <w:r>
        <w:rPr>
          <w:rFonts w:cstheme="minorHAnsi"/>
          <w:sz w:val="24"/>
          <w:szCs w:val="24"/>
        </w:rPr>
        <w:lastRenderedPageBreak/>
        <w:t>preservación como lugar de homenaje y recuerdo de los columbarios destinados a los restos de las personas desaparecidas.</w:t>
      </w:r>
    </w:p>
    <w:p w:rsidR="00A16A3F" w:rsidRDefault="00A16A3F" w:rsidP="00A16A3F">
      <w:pPr>
        <w:spacing w:line="240" w:lineRule="auto"/>
        <w:jc w:val="both"/>
        <w:rPr>
          <w:rFonts w:cstheme="minorHAnsi"/>
          <w:sz w:val="24"/>
          <w:szCs w:val="24"/>
        </w:rPr>
      </w:pPr>
      <w:r>
        <w:rPr>
          <w:rFonts w:cstheme="minorHAnsi"/>
          <w:sz w:val="24"/>
          <w:szCs w:val="24"/>
        </w:rPr>
        <w:t>La ley establece, asimismo, la necesidad de firmar convenios con otras instituciones autonómicas o el Gobierno de España con el fin de recuperar el máximo número de personas desaparecidas, y concretamente, la necesidad de iniciar las gestiones necesarias para recuperar los restos inhumados en el Valle de los Caídos (Cuelgamuros) que sean solicitados por sus familiares.</w:t>
      </w:r>
    </w:p>
    <w:p w:rsidR="00A16A3F" w:rsidRDefault="00A16A3F" w:rsidP="00A16A3F">
      <w:pPr>
        <w:spacing w:line="240" w:lineRule="auto"/>
        <w:jc w:val="both"/>
        <w:rPr>
          <w:rFonts w:cstheme="minorHAnsi"/>
          <w:sz w:val="24"/>
          <w:szCs w:val="24"/>
        </w:rPr>
      </w:pPr>
      <w:r>
        <w:rPr>
          <w:rFonts w:cstheme="minorHAnsi"/>
          <w:sz w:val="24"/>
          <w:szCs w:val="24"/>
        </w:rPr>
        <w:t>El Capítulo VI aborda los lugares, itinerarios</w:t>
      </w:r>
      <w:r>
        <w:rPr>
          <w:rFonts w:cstheme="minorHAnsi"/>
          <w:b/>
          <w:sz w:val="24"/>
          <w:szCs w:val="24"/>
        </w:rPr>
        <w:t xml:space="preserve"> </w:t>
      </w:r>
      <w:r>
        <w:rPr>
          <w:rFonts w:cstheme="minorHAnsi"/>
          <w:sz w:val="24"/>
          <w:szCs w:val="24"/>
        </w:rPr>
        <w:t>y espacios de Memoria Histórica de Euskadi, en el que se definen de forma general estos lugares y se remite a un desarrollo reglamentario posterior la creación de un Catálogo y su régimen de protección y conservación.</w:t>
      </w:r>
    </w:p>
    <w:p w:rsidR="00A16A3F" w:rsidRDefault="00A16A3F" w:rsidP="00A16A3F">
      <w:pPr>
        <w:spacing w:line="240" w:lineRule="auto"/>
        <w:jc w:val="both"/>
        <w:rPr>
          <w:rFonts w:cstheme="minorHAnsi"/>
          <w:sz w:val="24"/>
          <w:szCs w:val="24"/>
        </w:rPr>
      </w:pPr>
      <w:r>
        <w:rPr>
          <w:rFonts w:cstheme="minorHAnsi"/>
          <w:sz w:val="24"/>
          <w:szCs w:val="24"/>
        </w:rPr>
        <w:t>La simbología contraría a la Memoria Histórica se regula en el Capítulo VII. Aunque la mayoría de los elementos, distinciones y honores institucionales de este tipo han sido retirados a lo largo de los últimos años, sigue habiendo vestigios que deben desaparecer definitivamente.</w:t>
      </w:r>
    </w:p>
    <w:p w:rsidR="00A16A3F" w:rsidRDefault="00A16A3F" w:rsidP="00A16A3F">
      <w:pPr>
        <w:spacing w:line="240" w:lineRule="auto"/>
        <w:jc w:val="both"/>
        <w:rPr>
          <w:rFonts w:cstheme="minorHAnsi"/>
          <w:sz w:val="24"/>
          <w:szCs w:val="24"/>
        </w:rPr>
      </w:pPr>
      <w:r>
        <w:rPr>
          <w:rFonts w:cstheme="minorHAnsi"/>
          <w:sz w:val="24"/>
          <w:szCs w:val="24"/>
        </w:rPr>
        <w:t>El Capítulo VIII se dedica a los documentos de la Memoria Histórica y Democrática de Euskadi. Los documentos que no formen parte del patrimonio documental de Euskadi podrán ser reconocidos a estos efectos como parte integrante del mismo por el Departamento competente en la materia. Además, se encomienda acometer las actuaciones necesarias para reunir y recuperar todos los fondos documentales, y testimonios orales de interés para Euskadi como documentos de Memoria Histórica y Democrática. Especialmente, se incide en que el Gobierno Vasco impulsará las medidas necesarias para la recuperación de los documentos incautados durante la guerra civil y la dictadura franquista.</w:t>
      </w:r>
    </w:p>
    <w:p w:rsidR="00A16A3F" w:rsidRDefault="00A16A3F" w:rsidP="00A16A3F">
      <w:pPr>
        <w:spacing w:line="240" w:lineRule="auto"/>
        <w:jc w:val="both"/>
        <w:rPr>
          <w:rFonts w:cstheme="minorHAnsi"/>
          <w:sz w:val="24"/>
          <w:szCs w:val="24"/>
        </w:rPr>
      </w:pPr>
      <w:r>
        <w:rPr>
          <w:rFonts w:cstheme="minorHAnsi"/>
          <w:sz w:val="24"/>
          <w:szCs w:val="24"/>
        </w:rPr>
        <w:t>El Capítulo IX realiza un reconocimiento al movimiento asociativo por su labor en la recuperación de la Memoria Histórica y Democrática de Euskadi y en la defensa de las víctimas y establece medidas para fomentar su participación a través de la creación de un registro de entidades de Memoria Histórica y la creación de un Comisión Asesora.</w:t>
      </w:r>
    </w:p>
    <w:p w:rsidR="00A16A3F" w:rsidRDefault="00A16A3F" w:rsidP="00A16A3F">
      <w:pPr>
        <w:spacing w:line="240" w:lineRule="auto"/>
        <w:jc w:val="both"/>
        <w:rPr>
          <w:rFonts w:cstheme="minorHAnsi"/>
          <w:sz w:val="24"/>
          <w:szCs w:val="24"/>
        </w:rPr>
      </w:pPr>
      <w:r>
        <w:rPr>
          <w:rFonts w:cstheme="minorHAnsi"/>
          <w:sz w:val="24"/>
          <w:szCs w:val="24"/>
        </w:rPr>
        <w:t>En el Capítulo X se desarrollan los artículos referidos a la actuación y organización administrativa. Se encomienda a Gogora el desarrollo e impulso de las medidas establecidas en esta ley, que tendrá que elaborar un plan de actuación cuatrienal al inicio de cada legislatura. Asimismo, otorga al Consejo de Dirección de Gogora la potestad de aprobar el presupuesto del instituto y las directrices generales de su actuación, según lo dispuesto en la Ley 4/2014.</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rFonts w:cstheme="minorHAnsi"/>
          <w:sz w:val="24"/>
          <w:szCs w:val="24"/>
        </w:rPr>
        <w:t xml:space="preserve">El Capítulo XI, por último, establece el régimen sancionador; y la parte final de la ley tiene dos disposiciones adicionales, dos transitorias, una derogatoria y dos finales. La primera disposición adicional deposita en Gogora la responsabilidad de promover un estudio que ofrezca conclusiones sobre el grado de cobertura alcanzado con las medidas de reparación de carácter económico dirigidas a las víctimas y sobre déficits subsanables. La disposición adicional segunda, establece que se regulará por decreto el Catálogo de Lugares de Memoria Histórica de Euskadi que desarrolle lo regulado en el artículo 23. La disposición transitoria primera dispone sobre los procedimientos que hayan sido incoados con anterioridad a la entrada en vigor de la ley. La disposición </w:t>
      </w:r>
      <w:r>
        <w:rPr>
          <w:rFonts w:cstheme="minorHAnsi"/>
          <w:sz w:val="24"/>
          <w:szCs w:val="24"/>
        </w:rPr>
        <w:lastRenderedPageBreak/>
        <w:t>transitoria segunda aborda el compromiso del Gobierno Vasco por impulsar actuaciones encaminadas a que pueda ser transferido el patrimonio documental perteneciente al Estado en relación a la Memoria Histórica de Euskadi. La disposición derogatoria única se refiere a la derogación de preceptos que se opongan al contenido de esta ley. La disposición final primera determina el desarrollo reglamentario de la ley. Y, por último, la disposición final segunda establece la entrada en vigor de la ley.</w:t>
      </w: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center"/>
        <w:rPr>
          <w:rFonts w:eastAsia="Times New Roman" w:cstheme="minorHAnsi"/>
          <w:b/>
          <w:sz w:val="24"/>
          <w:szCs w:val="24"/>
          <w:lang w:eastAsia="es-ES"/>
        </w:rPr>
      </w:pPr>
      <w:r>
        <w:rPr>
          <w:rFonts w:eastAsia="Times New Roman" w:cstheme="minorHAnsi"/>
          <w:b/>
          <w:sz w:val="24"/>
          <w:szCs w:val="24"/>
          <w:lang w:eastAsia="es-ES"/>
        </w:rPr>
        <w:t>DISPOSICIONES GENERALES</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1: Objeto y finalidad.</w:t>
      </w:r>
    </w:p>
    <w:p w:rsidR="00A16A3F" w:rsidRDefault="00A16A3F" w:rsidP="00A16A3F">
      <w:pPr>
        <w:spacing w:line="240" w:lineRule="auto"/>
        <w:jc w:val="both"/>
        <w:rPr>
          <w:rFonts w:cstheme="minorHAnsi"/>
          <w:strike/>
          <w:sz w:val="24"/>
          <w:szCs w:val="24"/>
        </w:rPr>
      </w:pPr>
      <w:r>
        <w:rPr>
          <w:rFonts w:cstheme="minorHAnsi"/>
          <w:sz w:val="24"/>
          <w:szCs w:val="24"/>
        </w:rPr>
        <w:t>El objeto de esta ley es la regulación de las políticas públicas para la Memoria Histórica y democrática de Euskadi, al amparo de lo dispuesto en los artículos 9 y 10.19 del Estatuto de Autonomía del País Vasco, con el fin de  promover la reparación moral y la recuperación de la memoria personal y familiar de quienes padecieron persecución o violencia, por razones políticas, ideológicas, o de creencia religiosa, durante la guerra civil y la dictadura, y el fomento de los valores y principios democráticos, facilitando el conocimiento de los hechos y circunstancias acaecidos en el período que abarca, la guerra civil, la dictadura franquista y la transición a la democracia hasta la entrada en vigor del Estatuto de Autonomía de Euskadi.</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2: Principios generales.</w:t>
      </w:r>
    </w:p>
    <w:p w:rsidR="00A16A3F" w:rsidRDefault="00A16A3F" w:rsidP="00A16A3F">
      <w:pPr>
        <w:spacing w:line="240" w:lineRule="auto"/>
        <w:jc w:val="both"/>
        <w:rPr>
          <w:rFonts w:cstheme="minorHAnsi"/>
          <w:sz w:val="24"/>
          <w:szCs w:val="24"/>
        </w:rPr>
      </w:pPr>
      <w:r>
        <w:rPr>
          <w:rFonts w:cstheme="minorHAnsi"/>
          <w:sz w:val="24"/>
          <w:szCs w:val="24"/>
        </w:rPr>
        <w:t xml:space="preserve">1. La ley se fundamenta en los principios de verdad, justicia, reparación y garantía de no repetición, así como en los valores democráticos de concordia, convivencia, pluralismo político, defensa de los derechos humanos, cultura de paz e igualdad de hombres y mujeres. </w:t>
      </w:r>
    </w:p>
    <w:p w:rsidR="00A16A3F" w:rsidRDefault="00A16A3F" w:rsidP="00A16A3F">
      <w:pPr>
        <w:spacing w:line="240" w:lineRule="auto"/>
        <w:jc w:val="both"/>
        <w:rPr>
          <w:rFonts w:cstheme="minorHAnsi"/>
          <w:sz w:val="24"/>
          <w:szCs w:val="24"/>
        </w:rPr>
      </w:pPr>
      <w:r>
        <w:rPr>
          <w:rFonts w:cstheme="minorHAnsi"/>
          <w:sz w:val="24"/>
          <w:szCs w:val="24"/>
        </w:rPr>
        <w:t>2. Su aplicación e interpretación, conforme a lo dispuesto en el artículo 10.2 de la Constitución, se llevará a cabo de conformidad con la Declaración Universal de Derechos Humanos y los tratados y acuerdos internacionales sobre las mismas materias ratificados por España.</w:t>
      </w:r>
    </w:p>
    <w:p w:rsidR="00A16A3F" w:rsidRDefault="00A16A3F" w:rsidP="00A16A3F">
      <w:pPr>
        <w:spacing w:line="240" w:lineRule="auto"/>
        <w:jc w:val="both"/>
        <w:rPr>
          <w:rFonts w:cstheme="minorHAnsi"/>
          <w:sz w:val="24"/>
          <w:szCs w:val="24"/>
        </w:rPr>
      </w:pPr>
      <w:r>
        <w:rPr>
          <w:rFonts w:cstheme="minorHAnsi"/>
          <w:sz w:val="24"/>
          <w:szCs w:val="24"/>
        </w:rPr>
        <w:t xml:space="preserve">3. La Administración de la Comunidad Autónoma del País Vasco adoptará las medidas que resulten necesarias para hacer efectivos los siguientes derechos con estricto respeto a las garantías establecidas en el ordenamiento jurídico: </w:t>
      </w:r>
    </w:p>
    <w:p w:rsidR="00A16A3F" w:rsidRDefault="00A16A3F" w:rsidP="00A16A3F">
      <w:pPr>
        <w:pStyle w:val="Prrafodelista"/>
        <w:numPr>
          <w:ilvl w:val="0"/>
          <w:numId w:val="1"/>
        </w:numPr>
        <w:spacing w:line="240" w:lineRule="auto"/>
        <w:ind w:left="284" w:firstLine="0"/>
        <w:jc w:val="both"/>
        <w:rPr>
          <w:rFonts w:cstheme="minorHAnsi"/>
          <w:sz w:val="24"/>
          <w:szCs w:val="24"/>
        </w:rPr>
      </w:pPr>
      <w:r>
        <w:rPr>
          <w:rFonts w:cstheme="minorHAnsi"/>
          <w:sz w:val="24"/>
          <w:szCs w:val="24"/>
        </w:rPr>
        <w:t>El derecho a la verdad. Derecho a conocer y a investigar la vulneración de los derechos humanos producidas durante la guerra civil y la dictadura franquista, así como el esfuerzo por defender, aún en las peores circunstancias, la libertad y la democracia.</w:t>
      </w:r>
    </w:p>
    <w:p w:rsidR="00A16A3F" w:rsidRDefault="00A16A3F" w:rsidP="00A16A3F">
      <w:pPr>
        <w:pStyle w:val="Prrafodelista"/>
        <w:numPr>
          <w:ilvl w:val="0"/>
          <w:numId w:val="1"/>
        </w:numPr>
        <w:spacing w:line="240" w:lineRule="auto"/>
        <w:ind w:left="284" w:firstLine="0"/>
        <w:jc w:val="both"/>
        <w:rPr>
          <w:rFonts w:cstheme="minorHAnsi"/>
          <w:sz w:val="24"/>
          <w:szCs w:val="24"/>
        </w:rPr>
      </w:pPr>
      <w:r>
        <w:rPr>
          <w:rFonts w:cstheme="minorHAnsi"/>
          <w:sz w:val="24"/>
          <w:szCs w:val="24"/>
        </w:rPr>
        <w:t xml:space="preserve">El derecho a la justicia, en el ámbito de competencias de la Administración de la Comunidad Autónoma Vasca en el período que abarca la guerra civil, la dictadura franquista y la transición a la democracia hasta la entrada en vigor del Estatuto de Autonomía de Euskadi. </w:t>
      </w:r>
    </w:p>
    <w:p w:rsidR="00A16A3F" w:rsidRDefault="00A16A3F" w:rsidP="00A16A3F">
      <w:pPr>
        <w:pStyle w:val="Prrafodelista"/>
        <w:numPr>
          <w:ilvl w:val="0"/>
          <w:numId w:val="1"/>
        </w:numPr>
        <w:spacing w:line="240" w:lineRule="auto"/>
        <w:ind w:left="284" w:firstLine="0"/>
        <w:jc w:val="both"/>
        <w:rPr>
          <w:rFonts w:cstheme="minorHAnsi"/>
          <w:sz w:val="24"/>
          <w:szCs w:val="24"/>
        </w:rPr>
      </w:pPr>
      <w:r>
        <w:rPr>
          <w:rFonts w:cstheme="minorHAnsi"/>
          <w:sz w:val="24"/>
          <w:szCs w:val="24"/>
        </w:rPr>
        <w:t xml:space="preserve">El derecho al reconocimiento y la reparación plena, efectiva y proporcional a la gravedad de la violación y al daño sufrido, que supone la aplicación de medidas </w:t>
      </w:r>
      <w:r>
        <w:rPr>
          <w:rFonts w:cstheme="minorHAnsi"/>
          <w:sz w:val="24"/>
          <w:szCs w:val="24"/>
        </w:rPr>
        <w:lastRenderedPageBreak/>
        <w:t>individuales y colectivas, la reparación moral, así como las de restitución, indemnización, rehabilitación y satisfacción.</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3: Personas Destinatari</w:t>
      </w:r>
      <w:r>
        <w:rPr>
          <w:rFonts w:cstheme="minorHAnsi"/>
          <w:color w:val="7030A0"/>
          <w:sz w:val="24"/>
          <w:szCs w:val="24"/>
          <w:u w:val="single"/>
        </w:rPr>
        <w:t>a</w:t>
      </w:r>
      <w:r>
        <w:rPr>
          <w:rFonts w:cstheme="minorHAnsi"/>
          <w:sz w:val="24"/>
          <w:szCs w:val="24"/>
          <w:u w:val="single"/>
        </w:rPr>
        <w:t>s.</w:t>
      </w:r>
    </w:p>
    <w:p w:rsidR="00A16A3F" w:rsidRDefault="00A16A3F" w:rsidP="00A16A3F">
      <w:pPr>
        <w:pStyle w:val="Prrafodelista"/>
        <w:spacing w:line="240" w:lineRule="auto"/>
        <w:ind w:left="0"/>
        <w:jc w:val="both"/>
        <w:rPr>
          <w:rFonts w:eastAsia="Times New Roman" w:cstheme="minorHAnsi"/>
          <w:sz w:val="24"/>
          <w:szCs w:val="24"/>
          <w:lang w:eastAsia="es-ES"/>
        </w:rPr>
      </w:pPr>
      <w:r>
        <w:rPr>
          <w:rFonts w:eastAsia="Times New Roman" w:cstheme="minorHAnsi"/>
          <w:sz w:val="24"/>
          <w:szCs w:val="24"/>
          <w:lang w:eastAsia="es-ES"/>
        </w:rPr>
        <w:t xml:space="preserve">Tendrán una consideración específica las siguientes personas y los siguientes colectivos: </w:t>
      </w:r>
    </w:p>
    <w:p w:rsidR="00A16A3F" w:rsidRDefault="00A16A3F" w:rsidP="00A16A3F">
      <w:pPr>
        <w:pStyle w:val="Prrafodelista"/>
        <w:numPr>
          <w:ilvl w:val="0"/>
          <w:numId w:val="2"/>
        </w:numPr>
        <w:spacing w:line="240" w:lineRule="auto"/>
        <w:ind w:left="284" w:firstLine="0"/>
        <w:jc w:val="both"/>
        <w:rPr>
          <w:rFonts w:eastAsia="Times New Roman" w:cstheme="minorHAnsi"/>
          <w:sz w:val="24"/>
          <w:szCs w:val="24"/>
          <w:lang w:eastAsia="es-ES"/>
        </w:rPr>
      </w:pPr>
      <w:r>
        <w:rPr>
          <w:rFonts w:eastAsia="Times New Roman" w:cstheme="minorHAnsi"/>
          <w:sz w:val="24"/>
          <w:szCs w:val="24"/>
          <w:lang w:eastAsia="es-ES"/>
        </w:rPr>
        <w:t xml:space="preserve">Víctimas mortales de bombardeos, de ejecuciones extrajudiciales o sumarísimas, así como las personas fallecidas en prisión y todas aquellas personas que fallecieron como consecuencia de la defensa de la legalidad democrática frente al golpe militar y la dictadura franquista. </w:t>
      </w:r>
    </w:p>
    <w:p w:rsidR="00A16A3F" w:rsidRDefault="00A16A3F" w:rsidP="00A16A3F">
      <w:pPr>
        <w:pStyle w:val="Prrafodelista"/>
        <w:numPr>
          <w:ilvl w:val="0"/>
          <w:numId w:val="2"/>
        </w:numPr>
        <w:spacing w:line="240" w:lineRule="auto"/>
        <w:ind w:left="284" w:firstLine="0"/>
        <w:jc w:val="both"/>
        <w:rPr>
          <w:rFonts w:eastAsia="Times New Roman" w:cstheme="minorHAnsi"/>
          <w:sz w:val="24"/>
          <w:szCs w:val="24"/>
          <w:lang w:eastAsia="es-ES"/>
        </w:rPr>
      </w:pPr>
      <w:r>
        <w:rPr>
          <w:rFonts w:eastAsia="Times New Roman" w:cstheme="minorHAnsi"/>
          <w:sz w:val="24"/>
          <w:szCs w:val="24"/>
          <w:lang w:eastAsia="es-ES"/>
        </w:rPr>
        <w:t>Las personas que padecieron prisión, tortura, deportación, trabajos forzosos o internamientos en campos de concentración y/o exterminio, dentro o fuera del País Vasco, por su defensa de la República o por su resistencia al régimen franquista dirigida al restablecimiento de un régimen democrático.</w:t>
      </w:r>
    </w:p>
    <w:p w:rsidR="00A16A3F" w:rsidRDefault="00A16A3F" w:rsidP="00A16A3F">
      <w:pPr>
        <w:pStyle w:val="Prrafodelista"/>
        <w:numPr>
          <w:ilvl w:val="0"/>
          <w:numId w:val="2"/>
        </w:numPr>
        <w:spacing w:line="240" w:lineRule="auto"/>
        <w:ind w:left="284" w:firstLine="0"/>
        <w:jc w:val="both"/>
        <w:rPr>
          <w:rFonts w:eastAsia="Times New Roman" w:cstheme="minorHAnsi"/>
          <w:sz w:val="24"/>
          <w:szCs w:val="24"/>
          <w:lang w:eastAsia="es-ES"/>
        </w:rPr>
      </w:pPr>
      <w:r>
        <w:rPr>
          <w:rFonts w:eastAsia="Times New Roman" w:cstheme="minorHAnsi"/>
          <w:sz w:val="24"/>
          <w:szCs w:val="24"/>
          <w:lang w:eastAsia="es-ES"/>
        </w:rPr>
        <w:t>Las personas que se exiliaron por causa de golpe militar y de la dictadura franquista.</w:t>
      </w:r>
    </w:p>
    <w:p w:rsidR="00A16A3F" w:rsidRDefault="00A16A3F" w:rsidP="00A16A3F">
      <w:pPr>
        <w:pStyle w:val="Prrafodelista"/>
        <w:numPr>
          <w:ilvl w:val="0"/>
          <w:numId w:val="2"/>
        </w:numPr>
        <w:spacing w:line="240" w:lineRule="auto"/>
        <w:ind w:left="284" w:firstLine="0"/>
        <w:jc w:val="both"/>
        <w:rPr>
          <w:rFonts w:eastAsia="Times New Roman" w:cstheme="minorHAnsi"/>
          <w:sz w:val="24"/>
          <w:szCs w:val="24"/>
          <w:lang w:eastAsia="es-ES"/>
        </w:rPr>
      </w:pPr>
      <w:r>
        <w:rPr>
          <w:rFonts w:eastAsia="Times New Roman" w:cstheme="minorHAnsi"/>
          <w:sz w:val="24"/>
          <w:szCs w:val="24"/>
          <w:lang w:eastAsia="es-ES"/>
        </w:rPr>
        <w:t>Personas que padecieron la represión económica, multas o incautaciones como consecuencia de la dictadura franquista.</w:t>
      </w:r>
    </w:p>
    <w:p w:rsidR="00A16A3F" w:rsidRDefault="00A16A3F" w:rsidP="00A16A3F">
      <w:pPr>
        <w:pStyle w:val="Prrafodelista"/>
        <w:numPr>
          <w:ilvl w:val="0"/>
          <w:numId w:val="2"/>
        </w:numPr>
        <w:spacing w:line="240" w:lineRule="auto"/>
        <w:ind w:left="284" w:firstLine="0"/>
        <w:jc w:val="both"/>
        <w:rPr>
          <w:rFonts w:eastAsia="Times New Roman" w:cstheme="minorHAnsi"/>
          <w:sz w:val="24"/>
          <w:szCs w:val="24"/>
          <w:lang w:eastAsia="es-ES"/>
        </w:rPr>
      </w:pPr>
      <w:r>
        <w:rPr>
          <w:rFonts w:eastAsia="Times New Roman" w:cstheme="minorHAnsi"/>
          <w:sz w:val="24"/>
          <w:szCs w:val="24"/>
          <w:lang w:eastAsia="es-ES"/>
        </w:rPr>
        <w:t>Las personas represaliadas o depuradas por ejercer cargos y empleos o trabajos públicos de la Segunda República.</w:t>
      </w:r>
    </w:p>
    <w:p w:rsidR="00A16A3F" w:rsidRDefault="00A16A3F" w:rsidP="00A16A3F">
      <w:pPr>
        <w:pStyle w:val="Prrafodelista"/>
        <w:numPr>
          <w:ilvl w:val="0"/>
          <w:numId w:val="2"/>
        </w:numPr>
        <w:spacing w:line="240" w:lineRule="auto"/>
        <w:ind w:left="284" w:firstLine="0"/>
        <w:jc w:val="both"/>
        <w:rPr>
          <w:rFonts w:eastAsia="Times New Roman" w:cstheme="minorHAnsi"/>
          <w:sz w:val="24"/>
          <w:szCs w:val="24"/>
          <w:lang w:eastAsia="es-ES"/>
        </w:rPr>
      </w:pPr>
      <w:r>
        <w:rPr>
          <w:rFonts w:eastAsia="Times New Roman" w:cstheme="minorHAnsi"/>
          <w:sz w:val="24"/>
          <w:szCs w:val="24"/>
          <w:lang w:eastAsia="es-ES"/>
        </w:rPr>
        <w:t>Los partidos políticos, sindicatos, movimientos feministas y</w:t>
      </w:r>
      <w:r>
        <w:rPr>
          <w:rFonts w:eastAsia="Times New Roman" w:cstheme="minorHAnsi"/>
          <w:color w:val="FF0000"/>
          <w:sz w:val="24"/>
          <w:szCs w:val="24"/>
          <w:lang w:eastAsia="es-ES"/>
        </w:rPr>
        <w:t xml:space="preserve"> </w:t>
      </w:r>
      <w:r>
        <w:rPr>
          <w:rFonts w:eastAsia="Times New Roman" w:cstheme="minorHAnsi"/>
          <w:sz w:val="24"/>
          <w:szCs w:val="24"/>
          <w:lang w:eastAsia="es-ES"/>
        </w:rPr>
        <w:t>asociativos que lucharon por las libertades y la democracia y en contra de la dictadura franquista.</w:t>
      </w:r>
    </w:p>
    <w:p w:rsidR="00A16A3F" w:rsidRDefault="00A16A3F" w:rsidP="00A16A3F">
      <w:pPr>
        <w:pStyle w:val="Prrafodelista"/>
        <w:numPr>
          <w:ilvl w:val="0"/>
          <w:numId w:val="2"/>
        </w:numPr>
        <w:spacing w:line="240" w:lineRule="auto"/>
        <w:ind w:left="284" w:hanging="77"/>
        <w:jc w:val="both"/>
        <w:rPr>
          <w:rFonts w:eastAsia="Times New Roman" w:cstheme="minorHAnsi"/>
          <w:sz w:val="24"/>
          <w:szCs w:val="24"/>
          <w:lang w:eastAsia="es-ES"/>
        </w:rPr>
      </w:pPr>
      <w:r>
        <w:rPr>
          <w:rFonts w:eastAsia="Times New Roman" w:cstheme="minorHAnsi"/>
          <w:sz w:val="24"/>
          <w:szCs w:val="24"/>
          <w:lang w:eastAsia="es-ES"/>
        </w:rPr>
        <w:t>Logias masónicas y otras organizaciones juzgadas por el Tribunal de Represión de la Masonería y el Comunismo al amparo de la ley de excepción del mismo nombre.</w:t>
      </w:r>
    </w:p>
    <w:p w:rsidR="00A16A3F" w:rsidRDefault="00A16A3F" w:rsidP="00A16A3F">
      <w:pPr>
        <w:pStyle w:val="Prrafodelista"/>
        <w:numPr>
          <w:ilvl w:val="0"/>
          <w:numId w:val="2"/>
        </w:numPr>
        <w:spacing w:line="240" w:lineRule="auto"/>
        <w:ind w:left="284" w:hanging="77"/>
        <w:jc w:val="both"/>
        <w:rPr>
          <w:rFonts w:eastAsia="Times New Roman" w:cstheme="minorHAnsi"/>
          <w:sz w:val="24"/>
          <w:szCs w:val="24"/>
          <w:lang w:eastAsia="es-ES"/>
        </w:rPr>
      </w:pPr>
      <w:r>
        <w:rPr>
          <w:rFonts w:eastAsia="Times New Roman" w:cstheme="minorHAnsi"/>
          <w:sz w:val="24"/>
          <w:szCs w:val="24"/>
          <w:lang w:eastAsia="es-ES"/>
        </w:rPr>
        <w:t>Las personas que sufrieron represión por razón de su ideología y profesión, especialmente maestras y maestros de la Segunda República.</w:t>
      </w:r>
    </w:p>
    <w:p w:rsidR="00A16A3F" w:rsidRDefault="00A16A3F" w:rsidP="00A16A3F">
      <w:pPr>
        <w:pStyle w:val="Prrafodelista"/>
        <w:numPr>
          <w:ilvl w:val="0"/>
          <w:numId w:val="2"/>
        </w:numPr>
        <w:spacing w:line="240" w:lineRule="auto"/>
        <w:ind w:left="284" w:firstLine="0"/>
        <w:jc w:val="both"/>
        <w:rPr>
          <w:rFonts w:eastAsia="Times New Roman" w:cstheme="minorHAnsi"/>
          <w:sz w:val="24"/>
          <w:szCs w:val="24"/>
          <w:lang w:eastAsia="es-ES"/>
        </w:rPr>
      </w:pPr>
      <w:r>
        <w:rPr>
          <w:rFonts w:eastAsia="Times New Roman" w:cstheme="minorHAnsi"/>
          <w:sz w:val="24"/>
          <w:szCs w:val="24"/>
          <w:lang w:eastAsia="es-ES"/>
        </w:rPr>
        <w:t>Las personas que sufrieron represión por razón de orientación sexual o por razón de su pertenencia a una minoría étnica en la dictadura franquista.</w:t>
      </w:r>
    </w:p>
    <w:p w:rsidR="00A16A3F" w:rsidRDefault="00A16A3F" w:rsidP="00A16A3F">
      <w:pPr>
        <w:pStyle w:val="Prrafodelista"/>
        <w:numPr>
          <w:ilvl w:val="0"/>
          <w:numId w:val="2"/>
        </w:numPr>
        <w:spacing w:line="240" w:lineRule="auto"/>
        <w:ind w:left="284" w:firstLine="0"/>
        <w:jc w:val="both"/>
        <w:rPr>
          <w:rFonts w:eastAsia="Times New Roman" w:cstheme="minorHAnsi"/>
          <w:sz w:val="24"/>
          <w:szCs w:val="24"/>
          <w:lang w:eastAsia="es-ES"/>
        </w:rPr>
      </w:pPr>
      <w:r>
        <w:rPr>
          <w:rFonts w:eastAsia="Times New Roman" w:cstheme="minorHAnsi"/>
          <w:sz w:val="24"/>
          <w:szCs w:val="24"/>
          <w:lang w:eastAsia="es-ES"/>
        </w:rPr>
        <w:t>Personas que padecieron persecución y represión por la prohibición del uso del euskera durante la dictadura franquista.</w:t>
      </w:r>
    </w:p>
    <w:p w:rsidR="00A16A3F" w:rsidRDefault="00A16A3F" w:rsidP="00A16A3F">
      <w:pPr>
        <w:pStyle w:val="Prrafodelista"/>
        <w:numPr>
          <w:ilvl w:val="0"/>
          <w:numId w:val="2"/>
        </w:numPr>
        <w:spacing w:line="240" w:lineRule="auto"/>
        <w:ind w:left="284" w:firstLine="0"/>
        <w:jc w:val="both"/>
        <w:rPr>
          <w:rFonts w:eastAsia="Times New Roman" w:cstheme="minorHAnsi"/>
          <w:sz w:val="24"/>
          <w:szCs w:val="24"/>
          <w:lang w:eastAsia="es-ES"/>
        </w:rPr>
      </w:pPr>
      <w:r>
        <w:rPr>
          <w:rFonts w:eastAsia="Times New Roman" w:cstheme="minorHAnsi"/>
          <w:sz w:val="24"/>
          <w:szCs w:val="24"/>
          <w:lang w:eastAsia="es-ES"/>
        </w:rPr>
        <w:t>Aquellos otros colectivos que por sus circunstancias específicas se incluyan en los planes a que se refiere el artículo 38.</w:t>
      </w:r>
    </w:p>
    <w:p w:rsidR="00A16A3F" w:rsidRDefault="00A16A3F" w:rsidP="00A16A3F">
      <w:pPr>
        <w:spacing w:line="240" w:lineRule="auto"/>
        <w:jc w:val="both"/>
        <w:rPr>
          <w:rFonts w:eastAsia="Times New Roman" w:cstheme="minorHAnsi"/>
          <w:sz w:val="24"/>
          <w:szCs w:val="24"/>
          <w:lang w:eastAsia="es-ES"/>
        </w:rPr>
      </w:pPr>
    </w:p>
    <w:p w:rsidR="00A16A3F" w:rsidRDefault="00A16A3F" w:rsidP="00A16A3F">
      <w:pPr>
        <w:spacing w:line="240" w:lineRule="auto"/>
        <w:jc w:val="center"/>
        <w:rPr>
          <w:rFonts w:cstheme="minorHAnsi"/>
          <w:b/>
          <w:sz w:val="24"/>
          <w:szCs w:val="24"/>
        </w:rPr>
      </w:pPr>
      <w:r>
        <w:rPr>
          <w:rFonts w:cstheme="minorHAnsi"/>
          <w:b/>
          <w:sz w:val="24"/>
          <w:szCs w:val="24"/>
        </w:rPr>
        <w:t>CAPÍTULO I.</w:t>
      </w:r>
    </w:p>
    <w:p w:rsidR="00A16A3F" w:rsidRDefault="00A16A3F" w:rsidP="00A16A3F">
      <w:pPr>
        <w:spacing w:line="240" w:lineRule="auto"/>
        <w:jc w:val="center"/>
        <w:rPr>
          <w:rFonts w:cstheme="minorHAnsi"/>
          <w:b/>
          <w:sz w:val="24"/>
          <w:szCs w:val="24"/>
        </w:rPr>
      </w:pPr>
      <w:r>
        <w:rPr>
          <w:rFonts w:cstheme="minorHAnsi"/>
          <w:b/>
          <w:sz w:val="24"/>
          <w:szCs w:val="24"/>
        </w:rPr>
        <w:t>DEL DERECHO A LA VERDAD</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4: Investigación para el esclarecimiento de la verdad.</w:t>
      </w:r>
    </w:p>
    <w:p w:rsidR="00A16A3F" w:rsidRDefault="00A16A3F" w:rsidP="00A16A3F">
      <w:pPr>
        <w:spacing w:line="240" w:lineRule="auto"/>
        <w:jc w:val="both"/>
        <w:rPr>
          <w:rFonts w:cstheme="minorHAnsi"/>
          <w:sz w:val="24"/>
          <w:szCs w:val="24"/>
        </w:rPr>
      </w:pPr>
      <w:r>
        <w:rPr>
          <w:rFonts w:cstheme="minorHAnsi"/>
          <w:sz w:val="24"/>
          <w:szCs w:val="24"/>
        </w:rPr>
        <w:t>1. El Gobierno vasco impulsará las actuaciones y adoptará las medidas necesarias para la identificación de las víctimas de la guerra civil y la dictadura franquista en Euskadi, a través de investigaciones históricas y recogida de testimonios orales.</w:t>
      </w:r>
    </w:p>
    <w:p w:rsidR="00A16A3F" w:rsidRDefault="00A16A3F" w:rsidP="00A16A3F">
      <w:pPr>
        <w:spacing w:line="240" w:lineRule="auto"/>
        <w:jc w:val="both"/>
        <w:rPr>
          <w:rFonts w:cstheme="minorHAnsi"/>
          <w:i/>
          <w:color w:val="538135" w:themeColor="accent6" w:themeShade="BF"/>
          <w:sz w:val="24"/>
          <w:szCs w:val="24"/>
        </w:rPr>
      </w:pPr>
      <w:r>
        <w:rPr>
          <w:rFonts w:cstheme="minorHAnsi"/>
          <w:sz w:val="24"/>
          <w:szCs w:val="24"/>
        </w:rPr>
        <w:t xml:space="preserve">2. Asimismo, se promoverán investigaciones para dar a conocer la injusticia histórica y política cometida sobre el conjunto de la sociedad a la que sometió la dictadura franquista, un régimen de represión y falta de libertades básicas. </w:t>
      </w:r>
    </w:p>
    <w:p w:rsidR="00A16A3F" w:rsidRDefault="00A16A3F" w:rsidP="00A16A3F">
      <w:pPr>
        <w:spacing w:line="240" w:lineRule="auto"/>
        <w:jc w:val="both"/>
        <w:rPr>
          <w:rFonts w:cstheme="minorHAnsi"/>
          <w:sz w:val="24"/>
          <w:szCs w:val="24"/>
          <w:u w:val="single"/>
        </w:rPr>
      </w:pPr>
      <w:r>
        <w:rPr>
          <w:rFonts w:cstheme="minorHAnsi"/>
          <w:sz w:val="24"/>
          <w:szCs w:val="24"/>
          <w:u w:val="single"/>
        </w:rPr>
        <w:lastRenderedPageBreak/>
        <w:t>Artículo 5: Informe-base de vulneraciones de derechos humanos en Euskadi durante la guerra civil y el franquismo, entre 1936-1978.</w:t>
      </w:r>
    </w:p>
    <w:p w:rsidR="00A16A3F" w:rsidRDefault="00A16A3F" w:rsidP="00A16A3F">
      <w:pPr>
        <w:spacing w:line="240" w:lineRule="auto"/>
        <w:jc w:val="both"/>
        <w:rPr>
          <w:rFonts w:cstheme="minorHAnsi"/>
          <w:sz w:val="24"/>
          <w:szCs w:val="24"/>
        </w:rPr>
      </w:pPr>
      <w:r>
        <w:rPr>
          <w:rFonts w:cstheme="minorHAnsi"/>
          <w:sz w:val="24"/>
          <w:szCs w:val="24"/>
        </w:rPr>
        <w:t xml:space="preserve">1. El Gobierno Vasco, a través del Instituto de la Memoria, la Convivencia y los Derechos Humanos, en adelante Gogora, impulsará la investigación para elaborar un “Informe-base de vulneraciones de derechos humanos en Euskadi durante la guerra civil y el franquismo, entre 1936-1978”. </w:t>
      </w:r>
    </w:p>
    <w:p w:rsidR="00A16A3F" w:rsidRDefault="00A16A3F" w:rsidP="00A16A3F">
      <w:pPr>
        <w:spacing w:line="240" w:lineRule="auto"/>
        <w:jc w:val="both"/>
        <w:rPr>
          <w:rFonts w:cstheme="minorHAnsi"/>
          <w:sz w:val="24"/>
          <w:szCs w:val="24"/>
        </w:rPr>
      </w:pPr>
      <w:r>
        <w:rPr>
          <w:rFonts w:cstheme="minorHAnsi"/>
          <w:sz w:val="24"/>
          <w:szCs w:val="24"/>
        </w:rPr>
        <w:t>2. Los resultados obtenidos se pondrán a disposición pública en una base de datos. En esta base de datos se incorporarán las personas con vecindad administrativa, así como las personas que en el momento de acaecer los hechos objeto de esta ley, hubieran sufrido la vulneración de derechos fundamentales en Euskadi.</w:t>
      </w:r>
    </w:p>
    <w:p w:rsidR="00A16A3F" w:rsidRDefault="00A16A3F" w:rsidP="00A16A3F">
      <w:pPr>
        <w:spacing w:line="240" w:lineRule="auto"/>
        <w:jc w:val="both"/>
        <w:rPr>
          <w:rFonts w:cstheme="minorHAnsi"/>
          <w:sz w:val="24"/>
          <w:szCs w:val="24"/>
        </w:rPr>
      </w:pPr>
      <w:r>
        <w:rPr>
          <w:rFonts w:cstheme="minorHAnsi"/>
          <w:sz w:val="24"/>
          <w:szCs w:val="24"/>
        </w:rPr>
        <w:t>3. La base de datos será pública respecto de aquellas víctimas que expresen su consentimiento y respecto de aquellas otras que hayan fallecido o desaparecido.</w:t>
      </w:r>
    </w:p>
    <w:p w:rsidR="00A16A3F" w:rsidRDefault="00A16A3F" w:rsidP="00A16A3F">
      <w:pPr>
        <w:spacing w:line="240" w:lineRule="auto"/>
        <w:jc w:val="both"/>
        <w:rPr>
          <w:rFonts w:cstheme="minorHAnsi"/>
          <w:sz w:val="24"/>
          <w:szCs w:val="24"/>
        </w:rPr>
      </w:pPr>
      <w:r>
        <w:rPr>
          <w:rFonts w:cstheme="minorHAnsi"/>
          <w:sz w:val="24"/>
          <w:szCs w:val="24"/>
        </w:rPr>
        <w:t>4. En la base de datos se anotarán, entre otras informaciones, la causa del fallecimiento o la desaparición de cada persona, el lugar, las circunstancias y la fecha de la represión padecida, acorde con lo dispuesto en la normativa de protección de datos de carácter personal.</w:t>
      </w:r>
    </w:p>
    <w:p w:rsidR="00A16A3F" w:rsidRDefault="00A16A3F" w:rsidP="00A16A3F">
      <w:pPr>
        <w:spacing w:line="240" w:lineRule="auto"/>
        <w:jc w:val="both"/>
        <w:rPr>
          <w:rFonts w:cstheme="minorHAnsi"/>
          <w:sz w:val="24"/>
          <w:szCs w:val="24"/>
        </w:rPr>
      </w:pPr>
      <w:r>
        <w:rPr>
          <w:rFonts w:cstheme="minorHAnsi"/>
          <w:sz w:val="24"/>
          <w:szCs w:val="24"/>
        </w:rPr>
        <w:t>5. La investigación combinará la perspectiva histórica con la perspectiva internacional de los derechos humanos, cruzando las categorías históricas con las del Derecho Penal Internacional, así como con aquellas relacionadas con el género.</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rFonts w:cstheme="minorHAnsi"/>
          <w:b/>
          <w:sz w:val="24"/>
          <w:szCs w:val="24"/>
        </w:rPr>
        <w:t>CAPÍTULO II.</w:t>
      </w:r>
    </w:p>
    <w:p w:rsidR="00A16A3F" w:rsidRDefault="00A16A3F" w:rsidP="00A16A3F">
      <w:pPr>
        <w:spacing w:line="240" w:lineRule="auto"/>
        <w:jc w:val="center"/>
        <w:rPr>
          <w:rFonts w:cstheme="minorHAnsi"/>
          <w:b/>
          <w:sz w:val="24"/>
          <w:szCs w:val="24"/>
        </w:rPr>
      </w:pPr>
      <w:r>
        <w:rPr>
          <w:rFonts w:cstheme="minorHAnsi"/>
          <w:b/>
          <w:sz w:val="24"/>
          <w:szCs w:val="24"/>
        </w:rPr>
        <w:t>DEL DERECHO A LA JUSTICIA</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6: Colaboración con la Administración de Justicia.</w:t>
      </w:r>
    </w:p>
    <w:p w:rsidR="00A16A3F" w:rsidRDefault="00A16A3F" w:rsidP="00A16A3F">
      <w:pPr>
        <w:spacing w:line="240" w:lineRule="auto"/>
        <w:jc w:val="both"/>
        <w:rPr>
          <w:rFonts w:cstheme="minorHAnsi"/>
          <w:sz w:val="24"/>
          <w:szCs w:val="24"/>
        </w:rPr>
      </w:pPr>
      <w:r>
        <w:rPr>
          <w:rFonts w:cstheme="minorHAnsi"/>
          <w:sz w:val="24"/>
          <w:szCs w:val="24"/>
        </w:rPr>
        <w:t xml:space="preserve">1. El organismo competente en materia de memoria histórica, Gogora, colaborará con la Administración de Justicia para promover el derecho a la justicia de las víctimas de la guerra civil y la dictadura franquista. </w:t>
      </w:r>
    </w:p>
    <w:p w:rsidR="00A16A3F" w:rsidRDefault="00A16A3F" w:rsidP="00A16A3F">
      <w:pPr>
        <w:spacing w:line="240" w:lineRule="auto"/>
        <w:jc w:val="both"/>
        <w:rPr>
          <w:rFonts w:cstheme="minorHAnsi"/>
          <w:sz w:val="24"/>
          <w:szCs w:val="24"/>
        </w:rPr>
      </w:pPr>
      <w:r>
        <w:rPr>
          <w:rFonts w:cstheme="minorHAnsi"/>
          <w:sz w:val="24"/>
          <w:szCs w:val="24"/>
        </w:rPr>
        <w:t>2. Dentro del ámbito competencial de la Comunidad Autónoma del País Vasco, se instará la reparación de quienes padecieron los efectos de las resoluciones de los tribunales, jurados y cualesquiera otros órganos penales o administrativos cuya ilegitimidad declara el artículo 3 de la Ley 52/2007, de 26 de diciembre, por la que se reconocen y amplían derechos y se establecen medidas a favor de quienes padecieron persecución o violencia durante la Guerra Civil y la Dictadura, sin perjuicio de que las víctimas o sus familiares puedan solicitar la declaración judicial que acredite su nulidad.</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7: Puesta en conocimiento por indicios de la comisión de delitos.</w:t>
      </w:r>
    </w:p>
    <w:p w:rsidR="00A16A3F" w:rsidRDefault="00A16A3F" w:rsidP="00A16A3F">
      <w:pPr>
        <w:spacing w:line="240" w:lineRule="auto"/>
        <w:jc w:val="both"/>
        <w:rPr>
          <w:rFonts w:cstheme="minorHAnsi"/>
          <w:sz w:val="24"/>
          <w:szCs w:val="24"/>
        </w:rPr>
      </w:pPr>
      <w:r>
        <w:rPr>
          <w:rFonts w:cstheme="minorHAnsi"/>
          <w:sz w:val="24"/>
          <w:szCs w:val="24"/>
        </w:rPr>
        <w:t xml:space="preserve">El Gobierno Vasco pondrá en conocimiento a la Ertzaintza, la fiscalía y los órganos judiciales, de los hallazgos e investigaciones, por la existencia de indicios de comisión de delitos que se aprecien con ocasión de las localizaciones e identificaciones. </w:t>
      </w:r>
    </w:p>
    <w:p w:rsidR="00A16A3F" w:rsidRDefault="00A16A3F" w:rsidP="00A16A3F">
      <w:pPr>
        <w:spacing w:line="240" w:lineRule="auto"/>
        <w:jc w:val="both"/>
        <w:rPr>
          <w:rFonts w:cstheme="minorHAnsi"/>
          <w:sz w:val="24"/>
          <w:szCs w:val="24"/>
          <w:u w:val="single"/>
        </w:rPr>
      </w:pPr>
      <w:r>
        <w:rPr>
          <w:rFonts w:cstheme="minorHAnsi"/>
          <w:sz w:val="24"/>
          <w:szCs w:val="24"/>
          <w:u w:val="single"/>
        </w:rPr>
        <w:lastRenderedPageBreak/>
        <w:t>Artículo 8: Disposición de acciones procesales.</w:t>
      </w:r>
    </w:p>
    <w:p w:rsidR="00A16A3F" w:rsidRDefault="00A16A3F" w:rsidP="00A16A3F">
      <w:pPr>
        <w:spacing w:line="240" w:lineRule="auto"/>
        <w:jc w:val="both"/>
        <w:rPr>
          <w:rFonts w:cstheme="minorHAnsi"/>
          <w:sz w:val="24"/>
          <w:szCs w:val="24"/>
        </w:rPr>
      </w:pPr>
      <w:r>
        <w:rPr>
          <w:rFonts w:cstheme="minorHAnsi"/>
          <w:sz w:val="24"/>
          <w:szCs w:val="24"/>
        </w:rPr>
        <w:t>Gogora, podrá proponer al Consejo Vasco de la Abogacía la iniciación de procesos o su personación en los ya existentes, de conformidad con la Ley de ordenación del Servicio Jurídico del Gobierno Vasco, para el ejercicio de las correspondientes acciones procesales frente a los órganos jurisdiccionales, por la existencia de indicios de comisión de delitos en esta materia.</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9: Impulso y seguimiento de las recomendaciones de organismos nacionales e internacionales.</w:t>
      </w:r>
    </w:p>
    <w:p w:rsidR="00A16A3F" w:rsidRDefault="00A16A3F" w:rsidP="00A16A3F">
      <w:pPr>
        <w:spacing w:line="240" w:lineRule="auto"/>
        <w:jc w:val="both"/>
        <w:rPr>
          <w:rFonts w:cstheme="minorHAnsi"/>
          <w:sz w:val="24"/>
          <w:szCs w:val="24"/>
        </w:rPr>
      </w:pPr>
      <w:r>
        <w:rPr>
          <w:rFonts w:cstheme="minorHAnsi"/>
          <w:sz w:val="24"/>
          <w:szCs w:val="24"/>
        </w:rPr>
        <w:t>Gogora prestará colaboración a las iniciativas y recomendaciones del Ararteko, así como de las instituciones internacionales en el impulso de medidas tendentes a impedir la institucionalización de la impunidad y hacer efectivo el derecho a la justicia.</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rFonts w:cstheme="minorHAnsi"/>
          <w:b/>
          <w:sz w:val="24"/>
          <w:szCs w:val="24"/>
        </w:rPr>
        <w:t>CAPÍTULO III.</w:t>
      </w:r>
    </w:p>
    <w:p w:rsidR="00A16A3F" w:rsidRDefault="00A16A3F" w:rsidP="00A16A3F">
      <w:pPr>
        <w:spacing w:line="240" w:lineRule="auto"/>
        <w:jc w:val="center"/>
        <w:rPr>
          <w:rFonts w:cstheme="minorHAnsi"/>
          <w:b/>
          <w:sz w:val="24"/>
          <w:szCs w:val="24"/>
        </w:rPr>
      </w:pPr>
      <w:r>
        <w:rPr>
          <w:rFonts w:cstheme="minorHAnsi"/>
          <w:b/>
          <w:sz w:val="24"/>
          <w:szCs w:val="24"/>
        </w:rPr>
        <w:t>DEL DERECHO AL RECONOCIMIENTO Y REPARACIÓN DE VÍCTIMAS</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10: Reconocimiento general.</w:t>
      </w:r>
    </w:p>
    <w:p w:rsidR="00A16A3F" w:rsidRDefault="00A16A3F" w:rsidP="00A16A3F">
      <w:pPr>
        <w:spacing w:line="240" w:lineRule="auto"/>
        <w:jc w:val="both"/>
        <w:rPr>
          <w:rFonts w:cstheme="minorHAnsi"/>
          <w:sz w:val="24"/>
          <w:szCs w:val="24"/>
        </w:rPr>
      </w:pPr>
      <w:r>
        <w:rPr>
          <w:rFonts w:cstheme="minorHAnsi"/>
          <w:sz w:val="24"/>
          <w:szCs w:val="24"/>
        </w:rPr>
        <w:t>1. Sin perjuicio de la colaboración con las víctimas y sus familiares en la gestión para la obtención de la declaración a que se refiere el artículo 4 de la Ley 52/2007, de 26 de diciembre, se reconoce el derecho de las víctimas a obtener un Documento de reconocimiento personalizado de carácter institucional emitido por el Gobierno Vasco, destinado a la rehabilitación de su honor y su satisfacción moral.</w:t>
      </w:r>
    </w:p>
    <w:p w:rsidR="00A16A3F" w:rsidRDefault="00A16A3F" w:rsidP="00A16A3F">
      <w:pPr>
        <w:spacing w:line="240" w:lineRule="auto"/>
        <w:jc w:val="both"/>
        <w:rPr>
          <w:rFonts w:cstheme="minorHAnsi"/>
          <w:sz w:val="24"/>
          <w:szCs w:val="24"/>
        </w:rPr>
      </w:pPr>
      <w:r>
        <w:rPr>
          <w:rFonts w:cstheme="minorHAnsi"/>
          <w:sz w:val="24"/>
          <w:szCs w:val="24"/>
        </w:rPr>
        <w:t>2. Esta certificación será compatible con cualquier otra fórmula de reconocimiento o reparación prevista en el ordenamiento jurídico y no constituirá título para el reconocimiento de responsabilidad patrimonial de las Administraciones Públicas, ni dará lugar a efecto, reparación o indemnización de índole económica o profesional.</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11: Medidas y actos institucionales de recuerdo y reconocimiento de las víctimas de la guerra civil y la dictadura</w:t>
      </w:r>
    </w:p>
    <w:p w:rsidR="00A16A3F" w:rsidRDefault="00A16A3F" w:rsidP="00A16A3F">
      <w:pPr>
        <w:spacing w:line="240" w:lineRule="auto"/>
        <w:jc w:val="both"/>
        <w:rPr>
          <w:rFonts w:cstheme="minorHAnsi"/>
          <w:sz w:val="24"/>
          <w:szCs w:val="24"/>
        </w:rPr>
      </w:pPr>
      <w:r>
        <w:rPr>
          <w:rFonts w:cstheme="minorHAnsi"/>
          <w:sz w:val="24"/>
          <w:szCs w:val="24"/>
        </w:rPr>
        <w:t>1. Gogora promoverá una declaración inter-institucional, con el más amplio y plural respaldo de las fuerzas políticas, para la reparación institucional de la Memoria Histórica.</w:t>
      </w:r>
    </w:p>
    <w:p w:rsidR="00A16A3F" w:rsidRDefault="00A16A3F" w:rsidP="00A16A3F">
      <w:pPr>
        <w:spacing w:line="240" w:lineRule="auto"/>
        <w:jc w:val="both"/>
        <w:rPr>
          <w:rFonts w:cstheme="minorHAnsi"/>
          <w:sz w:val="24"/>
          <w:szCs w:val="24"/>
        </w:rPr>
      </w:pPr>
      <w:r>
        <w:rPr>
          <w:rFonts w:cstheme="minorHAnsi"/>
          <w:sz w:val="24"/>
          <w:szCs w:val="24"/>
        </w:rPr>
        <w:t>2. Se determinará un Día anual de recuerdo y homenaje a las víctimas del golpe militar y la dictadura.</w:t>
      </w:r>
    </w:p>
    <w:p w:rsidR="00A16A3F" w:rsidRDefault="00A16A3F" w:rsidP="00A16A3F">
      <w:pPr>
        <w:spacing w:line="240" w:lineRule="auto"/>
        <w:jc w:val="both"/>
        <w:rPr>
          <w:rFonts w:cstheme="minorHAnsi"/>
          <w:sz w:val="24"/>
          <w:szCs w:val="24"/>
        </w:rPr>
      </w:pPr>
      <w:r>
        <w:rPr>
          <w:rFonts w:cstheme="minorHAnsi"/>
          <w:sz w:val="24"/>
          <w:szCs w:val="24"/>
        </w:rPr>
        <w:t>3. Las instituciones públicas vascas impulsarán en esa fecha actos de reconocimiento y homenaje, con el objeto de mantener su memoria y reivindicar los valores democráticos y libertades, en colaboración con las instituciones locales y con la participación de las asociaciones memorialistas.</w:t>
      </w:r>
    </w:p>
    <w:p w:rsidR="00A16A3F" w:rsidRDefault="00A16A3F" w:rsidP="00A16A3F">
      <w:pPr>
        <w:spacing w:line="240" w:lineRule="auto"/>
        <w:jc w:val="both"/>
        <w:rPr>
          <w:rFonts w:cstheme="minorHAnsi"/>
          <w:sz w:val="24"/>
          <w:szCs w:val="24"/>
        </w:rPr>
      </w:pPr>
      <w:r>
        <w:rPr>
          <w:rFonts w:cstheme="minorHAnsi"/>
          <w:sz w:val="24"/>
          <w:szCs w:val="24"/>
        </w:rPr>
        <w:t>4. Los poderes públicos vascos impulsarán, asimismo, otras medidas activas y actos institucionales para el recuerdo, y el reconocimiento de las víctimas definidas en el artículo 3.</w:t>
      </w:r>
    </w:p>
    <w:p w:rsidR="00A16A3F" w:rsidRDefault="00A16A3F" w:rsidP="00A16A3F">
      <w:pPr>
        <w:spacing w:line="240" w:lineRule="auto"/>
        <w:jc w:val="both"/>
        <w:rPr>
          <w:rFonts w:cstheme="minorHAnsi"/>
          <w:color w:val="7030A0"/>
          <w:sz w:val="24"/>
          <w:szCs w:val="24"/>
          <w:u w:val="single"/>
        </w:rPr>
      </w:pPr>
      <w:r>
        <w:rPr>
          <w:rFonts w:cstheme="minorHAnsi"/>
          <w:sz w:val="24"/>
          <w:szCs w:val="24"/>
        </w:rPr>
        <w:lastRenderedPageBreak/>
        <w:t>Todas ellas se desarrollarán y recogerán en los Planes cuatrienales de Gogora, al que se refieren en el artículo 38 de esta ley</w:t>
      </w:r>
      <w:r>
        <w:rPr>
          <w:rFonts w:cstheme="minorHAnsi"/>
          <w:color w:val="7030A0"/>
          <w:sz w:val="24"/>
          <w:szCs w:val="24"/>
        </w:rPr>
        <w:t>.</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12: Medidas de reparación</w:t>
      </w:r>
    </w:p>
    <w:p w:rsidR="00A16A3F" w:rsidRDefault="00A16A3F" w:rsidP="00A16A3F">
      <w:pPr>
        <w:spacing w:line="240" w:lineRule="auto"/>
        <w:jc w:val="both"/>
        <w:rPr>
          <w:rFonts w:cstheme="minorHAnsi"/>
          <w:sz w:val="24"/>
          <w:szCs w:val="24"/>
        </w:rPr>
      </w:pPr>
      <w:r>
        <w:rPr>
          <w:rFonts w:cstheme="minorHAnsi"/>
          <w:sz w:val="24"/>
          <w:szCs w:val="24"/>
        </w:rPr>
        <w:t>Gogora, deberá analizar, tal y como establece la disposición adicional primera de esta ley, el conjunto de medidas de reparación de carácter económico, dirigidas a las víctimas, y reconocidas tanto en la normativa estatal como en la autonómica, para valorar en el Consejo de Dirección de Gogora la pertinencia y viabilidad de indemnizaciones complementarias y, en su caso, para proceder a su propuesta e implementación.</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rFonts w:cstheme="minorHAnsi"/>
          <w:b/>
          <w:sz w:val="24"/>
          <w:szCs w:val="24"/>
        </w:rPr>
        <w:t>CAPITULO IV.</w:t>
      </w:r>
    </w:p>
    <w:p w:rsidR="00A16A3F" w:rsidRDefault="00A16A3F" w:rsidP="00A16A3F">
      <w:pPr>
        <w:spacing w:line="240" w:lineRule="auto"/>
        <w:jc w:val="center"/>
        <w:rPr>
          <w:rFonts w:cstheme="minorHAnsi"/>
          <w:b/>
          <w:sz w:val="24"/>
          <w:szCs w:val="24"/>
        </w:rPr>
      </w:pPr>
      <w:r>
        <w:rPr>
          <w:rFonts w:cstheme="minorHAnsi"/>
          <w:b/>
          <w:sz w:val="24"/>
          <w:szCs w:val="24"/>
        </w:rPr>
        <w:t>DIVULGACIÓN Y EDUCACIÓN</w:t>
      </w:r>
    </w:p>
    <w:p w:rsidR="00A16A3F" w:rsidRDefault="00A16A3F" w:rsidP="00A16A3F">
      <w:pPr>
        <w:spacing w:line="240" w:lineRule="auto"/>
        <w:jc w:val="both"/>
        <w:rPr>
          <w:rFonts w:cstheme="minorHAnsi"/>
          <w:sz w:val="24"/>
          <w:szCs w:val="24"/>
          <w:u w:val="single"/>
        </w:rPr>
      </w:pPr>
      <w:r>
        <w:rPr>
          <w:rFonts w:cstheme="minorHAnsi"/>
          <w:sz w:val="24"/>
          <w:szCs w:val="24"/>
          <w:u w:val="single"/>
        </w:rPr>
        <w:t xml:space="preserve">Artículo 13: Divulgación de la Memoria Histórica </w:t>
      </w:r>
    </w:p>
    <w:p w:rsidR="00A16A3F" w:rsidRDefault="00A16A3F" w:rsidP="00A16A3F">
      <w:pPr>
        <w:spacing w:line="240" w:lineRule="auto"/>
        <w:jc w:val="both"/>
        <w:rPr>
          <w:rFonts w:cstheme="minorHAnsi"/>
          <w:sz w:val="24"/>
          <w:szCs w:val="24"/>
        </w:rPr>
      </w:pPr>
      <w:r>
        <w:rPr>
          <w:rFonts w:cstheme="minorHAnsi"/>
          <w:sz w:val="24"/>
          <w:szCs w:val="24"/>
        </w:rPr>
        <w:t>Gogora promoverá la difusión de la Memoria Histórica y democrática de Euskadi con el objetivo de fomentar la participación ciudadana en la construcción de la memoria y generar una reflexión crítica sobre lo ocurrido. Entre otras medidas, siempre teniendo en cuenta la perspectiva de género, se impulsarán:</w:t>
      </w:r>
    </w:p>
    <w:p w:rsidR="00A16A3F" w:rsidRDefault="00A16A3F" w:rsidP="00A16A3F">
      <w:pPr>
        <w:pStyle w:val="Prrafodelista"/>
        <w:numPr>
          <w:ilvl w:val="0"/>
          <w:numId w:val="3"/>
        </w:numPr>
        <w:spacing w:after="0" w:line="240" w:lineRule="auto"/>
        <w:ind w:left="284" w:firstLine="0"/>
        <w:jc w:val="both"/>
        <w:rPr>
          <w:rFonts w:cstheme="minorHAnsi"/>
          <w:sz w:val="24"/>
          <w:szCs w:val="24"/>
        </w:rPr>
      </w:pPr>
      <w:r>
        <w:rPr>
          <w:rFonts w:cstheme="minorHAnsi"/>
          <w:sz w:val="24"/>
          <w:szCs w:val="24"/>
        </w:rPr>
        <w:t>La creación y consolidación del Centro Documental y Biblioteca de Gogora y su disposición pública, facilitando el acceso efectivo a toda la ciudadanía.</w:t>
      </w:r>
    </w:p>
    <w:p w:rsidR="00A16A3F" w:rsidRDefault="00A16A3F" w:rsidP="00A16A3F">
      <w:pPr>
        <w:pStyle w:val="Prrafodelista"/>
        <w:numPr>
          <w:ilvl w:val="0"/>
          <w:numId w:val="3"/>
        </w:numPr>
        <w:spacing w:after="0" w:line="240" w:lineRule="auto"/>
        <w:ind w:left="284" w:firstLine="0"/>
        <w:jc w:val="both"/>
        <w:rPr>
          <w:rFonts w:cstheme="minorHAnsi"/>
          <w:sz w:val="24"/>
          <w:szCs w:val="24"/>
        </w:rPr>
      </w:pPr>
      <w:r>
        <w:rPr>
          <w:rFonts w:cstheme="minorHAnsi"/>
          <w:sz w:val="24"/>
          <w:szCs w:val="24"/>
        </w:rPr>
        <w:t>La creación y difusión del fondo audiovisual y documental, en especial de testimonios de víctimas de la guerra civil y el franquismo.</w:t>
      </w:r>
    </w:p>
    <w:p w:rsidR="00A16A3F" w:rsidRDefault="00A16A3F" w:rsidP="00A16A3F">
      <w:pPr>
        <w:pStyle w:val="Prrafodelista"/>
        <w:numPr>
          <w:ilvl w:val="0"/>
          <w:numId w:val="3"/>
        </w:numPr>
        <w:spacing w:after="0" w:line="240" w:lineRule="auto"/>
        <w:ind w:left="284" w:firstLine="0"/>
        <w:jc w:val="both"/>
        <w:rPr>
          <w:rFonts w:cstheme="minorHAnsi"/>
          <w:sz w:val="24"/>
          <w:szCs w:val="24"/>
        </w:rPr>
      </w:pPr>
      <w:r>
        <w:rPr>
          <w:rFonts w:cstheme="minorHAnsi"/>
          <w:sz w:val="24"/>
          <w:szCs w:val="24"/>
        </w:rPr>
        <w:t>El desarrollo del proyecto expositivo de Gogora, en la sede del Instituto de la Memoria, la Convivencia y los Derechos Humanos.</w:t>
      </w:r>
    </w:p>
    <w:p w:rsidR="00A16A3F" w:rsidRDefault="00A16A3F" w:rsidP="00A16A3F">
      <w:pPr>
        <w:spacing w:after="0" w:line="240" w:lineRule="auto"/>
        <w:ind w:left="284"/>
        <w:jc w:val="both"/>
        <w:rPr>
          <w:rFonts w:cstheme="minorHAnsi"/>
          <w:sz w:val="24"/>
          <w:szCs w:val="24"/>
        </w:rPr>
      </w:pPr>
      <w:r>
        <w:rPr>
          <w:rFonts w:cstheme="minorHAnsi"/>
          <w:sz w:val="24"/>
          <w:szCs w:val="24"/>
        </w:rPr>
        <w:t xml:space="preserve">d) La renovación y el impulso a los diferentes museos existentes en Euskadi en materia de Memoria, singularmente el Museo de la Paz. Gernika 1937.    </w:t>
      </w:r>
    </w:p>
    <w:p w:rsidR="00A16A3F" w:rsidRDefault="00A16A3F" w:rsidP="00A16A3F">
      <w:pPr>
        <w:spacing w:after="0" w:line="240" w:lineRule="auto"/>
        <w:ind w:left="284"/>
        <w:jc w:val="both"/>
        <w:rPr>
          <w:rFonts w:cstheme="minorHAnsi"/>
          <w:sz w:val="24"/>
          <w:szCs w:val="24"/>
          <w:u w:val="single"/>
        </w:rPr>
      </w:pPr>
      <w:r>
        <w:rPr>
          <w:rFonts w:cstheme="minorHAnsi"/>
          <w:sz w:val="24"/>
          <w:szCs w:val="24"/>
        </w:rPr>
        <w:t xml:space="preserve">e) La celebración de congresos, jornadas, encuentros y exposiciones temáticas y cualesquiera otras actividades orientadas a la difusión de la Memoria Histórica y democrática. </w:t>
      </w:r>
    </w:p>
    <w:p w:rsidR="00A16A3F" w:rsidRDefault="00A16A3F" w:rsidP="00A16A3F">
      <w:pPr>
        <w:spacing w:line="240" w:lineRule="auto"/>
        <w:ind w:left="284"/>
        <w:jc w:val="both"/>
        <w:rPr>
          <w:rFonts w:cstheme="minorHAnsi"/>
          <w:sz w:val="24"/>
          <w:szCs w:val="24"/>
        </w:rPr>
      </w:pPr>
      <w:r>
        <w:rPr>
          <w:rFonts w:cstheme="minorHAnsi"/>
          <w:sz w:val="24"/>
          <w:szCs w:val="24"/>
        </w:rPr>
        <w:t>f) El fomento e impulso de la investigación histórica con las diferentes Universidades y/o Institutos Universitarios, así como con historiadoras e historiadores de reconocido prestigio.</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14. Aportaciones educativas de la Memoria Histórica</w:t>
      </w:r>
    </w:p>
    <w:p w:rsidR="00A16A3F" w:rsidRDefault="00A16A3F" w:rsidP="00A16A3F">
      <w:pPr>
        <w:spacing w:line="240" w:lineRule="auto"/>
        <w:jc w:val="both"/>
        <w:rPr>
          <w:rFonts w:cstheme="minorHAnsi"/>
          <w:sz w:val="24"/>
          <w:szCs w:val="24"/>
        </w:rPr>
      </w:pPr>
      <w:r>
        <w:rPr>
          <w:rFonts w:cstheme="minorHAnsi"/>
          <w:sz w:val="24"/>
          <w:szCs w:val="24"/>
        </w:rPr>
        <w:t>Gogora, en colaboración con el Departamento de Educación del Gobierno Vasco, ofrecerá herramientas didácticas para la inserción de la Memoria Histórica al currículum educativo vasco garantizando los procesos de elaboración de las mismas, basadas en el rigor histórico y la pluralidad.</w:t>
      </w:r>
    </w:p>
    <w:p w:rsidR="00A16A3F" w:rsidRDefault="00A16A3F" w:rsidP="00A16A3F">
      <w:pPr>
        <w:spacing w:line="240" w:lineRule="auto"/>
        <w:jc w:val="both"/>
        <w:rPr>
          <w:rFonts w:cstheme="minorHAnsi"/>
          <w:sz w:val="24"/>
          <w:szCs w:val="24"/>
        </w:rPr>
      </w:pPr>
      <w:r>
        <w:rPr>
          <w:rFonts w:cstheme="minorHAnsi"/>
          <w:sz w:val="24"/>
          <w:szCs w:val="24"/>
        </w:rPr>
        <w:t>Asimismo, promoverá visitas didácticas a espacios expositivos, museos y lugares e itinerarios de Memoria Histórica, en coordinación con el Departamento de Educación.</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rFonts w:cstheme="minorHAnsi"/>
          <w:b/>
          <w:sz w:val="24"/>
          <w:szCs w:val="24"/>
        </w:rPr>
        <w:lastRenderedPageBreak/>
        <w:t>CAPITULO V.</w:t>
      </w:r>
    </w:p>
    <w:p w:rsidR="00A16A3F" w:rsidRDefault="00A16A3F" w:rsidP="00A16A3F">
      <w:pPr>
        <w:spacing w:line="240" w:lineRule="auto"/>
        <w:jc w:val="center"/>
        <w:rPr>
          <w:rFonts w:cstheme="minorHAnsi"/>
          <w:b/>
          <w:sz w:val="24"/>
          <w:szCs w:val="24"/>
        </w:rPr>
      </w:pPr>
      <w:r>
        <w:rPr>
          <w:rFonts w:cstheme="minorHAnsi"/>
          <w:b/>
          <w:sz w:val="24"/>
          <w:szCs w:val="24"/>
        </w:rPr>
        <w:t>MEDIDAS PARA LA BÚSQUEDA DE PERSONAS DESAPARECIDAS Y SU IDENTIFICACIÓN</w:t>
      </w:r>
    </w:p>
    <w:p w:rsidR="00A16A3F" w:rsidRDefault="00A16A3F" w:rsidP="00A16A3F">
      <w:pPr>
        <w:spacing w:line="240" w:lineRule="auto"/>
        <w:jc w:val="both"/>
        <w:rPr>
          <w:rFonts w:cstheme="minorHAnsi"/>
          <w:sz w:val="24"/>
          <w:szCs w:val="24"/>
        </w:rPr>
      </w:pPr>
      <w:r>
        <w:rPr>
          <w:rFonts w:cstheme="minorHAnsi"/>
          <w:sz w:val="24"/>
          <w:szCs w:val="24"/>
          <w:u w:val="single"/>
        </w:rPr>
        <w:t>Artículo 15: Recuperación de personas desaparecidas durante la Guerra Civil y el franquismo</w:t>
      </w:r>
      <w:r>
        <w:rPr>
          <w:rFonts w:cstheme="minorHAnsi"/>
          <w:sz w:val="24"/>
          <w:szCs w:val="24"/>
        </w:rPr>
        <w:t>.</w:t>
      </w:r>
    </w:p>
    <w:p w:rsidR="00A16A3F" w:rsidRDefault="00A16A3F" w:rsidP="00A16A3F">
      <w:pPr>
        <w:spacing w:line="240" w:lineRule="auto"/>
        <w:jc w:val="both"/>
        <w:rPr>
          <w:rFonts w:cstheme="minorHAnsi"/>
          <w:sz w:val="24"/>
          <w:szCs w:val="24"/>
        </w:rPr>
      </w:pPr>
      <w:r>
        <w:rPr>
          <w:rFonts w:cstheme="minorHAnsi"/>
          <w:sz w:val="24"/>
          <w:szCs w:val="24"/>
        </w:rPr>
        <w:t>1. Gogora, adoptará las medidas y actuaciones necesarias para la localización y la identificación de las personas desaparecidas durante la Guerra Civil y la dictadura franquista en Euskadi y, si es posible, la recuperación y la identificación de sus restos.</w:t>
      </w:r>
    </w:p>
    <w:p w:rsidR="00A16A3F" w:rsidRDefault="00A16A3F" w:rsidP="00A16A3F">
      <w:pPr>
        <w:spacing w:line="240" w:lineRule="auto"/>
        <w:jc w:val="both"/>
        <w:rPr>
          <w:rFonts w:cstheme="minorHAnsi"/>
          <w:sz w:val="24"/>
          <w:szCs w:val="24"/>
        </w:rPr>
      </w:pPr>
      <w:r>
        <w:rPr>
          <w:rFonts w:cstheme="minorHAnsi"/>
          <w:sz w:val="24"/>
          <w:szCs w:val="24"/>
        </w:rPr>
        <w:t>2. Gogora establecerá los medios y canales de comunicación adecuados para asegurar a las posibles víctimas y a sus familiares el conocimiento del derecho y procedimiento de localización, exhumación e identificación.</w:t>
      </w:r>
    </w:p>
    <w:p w:rsidR="00A16A3F" w:rsidRDefault="00A16A3F" w:rsidP="00A16A3F">
      <w:pPr>
        <w:spacing w:line="240" w:lineRule="auto"/>
        <w:jc w:val="both"/>
        <w:rPr>
          <w:rFonts w:cstheme="minorHAnsi"/>
          <w:sz w:val="24"/>
          <w:szCs w:val="24"/>
        </w:rPr>
      </w:pPr>
      <w:r>
        <w:rPr>
          <w:rFonts w:cstheme="minorHAnsi"/>
          <w:sz w:val="24"/>
          <w:szCs w:val="24"/>
        </w:rPr>
        <w:t>3. Las actividades dirigidas a la localización, exhumación y, en su caso, la identificación de restos de personas desaparecidas durante la Guerra Civil, se llevarán a cabo de conformidad con el protocolo de actuación científica y multidisciplinar previsto en el artículo 12.1 de la Ley 52/2007, de 26 de diciembre.</w:t>
      </w:r>
    </w:p>
    <w:p w:rsidR="00A16A3F" w:rsidRDefault="00A16A3F" w:rsidP="00A16A3F">
      <w:pPr>
        <w:spacing w:line="240" w:lineRule="auto"/>
        <w:jc w:val="both"/>
        <w:rPr>
          <w:rFonts w:cstheme="minorHAnsi"/>
          <w:sz w:val="24"/>
          <w:szCs w:val="24"/>
        </w:rPr>
      </w:pPr>
      <w:r>
        <w:rPr>
          <w:rFonts w:cstheme="minorHAnsi"/>
          <w:sz w:val="24"/>
          <w:szCs w:val="24"/>
        </w:rPr>
        <w:t xml:space="preserve">Los referidos protocolos de intervención en fosas serán también aplicables a las intervenciones, programadas o derivadas de hallazgo casual, de fosas comunes de gudaris, milicianas y milicianos persona fallecida en el curso o como consecuencia de acciones militares durante la guerra civil. </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16: Mapa de localización de restos.</w:t>
      </w:r>
    </w:p>
    <w:p w:rsidR="00A16A3F" w:rsidRDefault="00A16A3F" w:rsidP="00A16A3F">
      <w:pPr>
        <w:spacing w:line="240" w:lineRule="auto"/>
        <w:jc w:val="both"/>
        <w:rPr>
          <w:rFonts w:cstheme="minorHAnsi"/>
          <w:sz w:val="24"/>
          <w:szCs w:val="24"/>
        </w:rPr>
      </w:pPr>
      <w:r>
        <w:rPr>
          <w:rFonts w:cstheme="minorHAnsi"/>
          <w:sz w:val="24"/>
          <w:szCs w:val="24"/>
        </w:rPr>
        <w:t>1. Gogora mantendrá actualizado el mapa de las zonas del territorio del País Vasco en las que se localicen o, de acuerdo con los datos disponibles, se presuma que puedan localizarse restos de víctimas desaparecidas.</w:t>
      </w:r>
    </w:p>
    <w:p w:rsidR="00A16A3F" w:rsidRDefault="00A16A3F" w:rsidP="00A16A3F">
      <w:pPr>
        <w:spacing w:line="240" w:lineRule="auto"/>
        <w:jc w:val="both"/>
        <w:rPr>
          <w:rFonts w:cstheme="minorHAnsi"/>
          <w:sz w:val="24"/>
          <w:szCs w:val="24"/>
        </w:rPr>
      </w:pPr>
      <w:r>
        <w:rPr>
          <w:rFonts w:cstheme="minorHAnsi"/>
          <w:sz w:val="24"/>
          <w:szCs w:val="24"/>
        </w:rPr>
        <w:t>2. La información del mapa será remitida para su inclusión en el mapa integrado de todo el territorio del Estado español, de conformidad con los procedimientos previstos en el artículo 12 de la Ley 52/2017, de 26 de diciembre.</w:t>
      </w:r>
    </w:p>
    <w:p w:rsidR="00A16A3F" w:rsidRDefault="00A16A3F" w:rsidP="00A16A3F">
      <w:pPr>
        <w:spacing w:line="240" w:lineRule="auto"/>
        <w:jc w:val="both"/>
        <w:rPr>
          <w:rFonts w:cstheme="minorHAnsi"/>
          <w:sz w:val="24"/>
          <w:szCs w:val="24"/>
        </w:rPr>
      </w:pPr>
      <w:r>
        <w:rPr>
          <w:rFonts w:cstheme="minorHAnsi"/>
          <w:sz w:val="24"/>
          <w:szCs w:val="24"/>
        </w:rPr>
        <w:t xml:space="preserve">3. La documentación cartográfica y geográfica, con las localizaciones a las que se refiere el apartado 1, y la información complementaria disponible estarán a disposición de las personas interesadas, y del público en general. </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17. Localización, exhumación e identificación de las víctimas.</w:t>
      </w:r>
    </w:p>
    <w:p w:rsidR="00A16A3F" w:rsidRDefault="00A16A3F" w:rsidP="00A16A3F">
      <w:pPr>
        <w:spacing w:line="240" w:lineRule="auto"/>
        <w:jc w:val="both"/>
        <w:rPr>
          <w:rFonts w:cstheme="minorHAnsi"/>
          <w:sz w:val="24"/>
          <w:szCs w:val="24"/>
        </w:rPr>
      </w:pPr>
      <w:r>
        <w:rPr>
          <w:rFonts w:cstheme="minorHAnsi"/>
          <w:sz w:val="24"/>
          <w:szCs w:val="24"/>
        </w:rPr>
        <w:t xml:space="preserve">1. Las actividades dirigidas a la localización, exhumación y, en su caso, identificación de los restos de personas desaparecidas durante la guerra civil y el franquismo deberán ser autorizadas por Gogora de acuerdo con los protocolos previstos en esta ley, y con las garantías y procedimientos que se establezcan reglamentariamente. </w:t>
      </w:r>
    </w:p>
    <w:p w:rsidR="00A16A3F" w:rsidRDefault="00A16A3F" w:rsidP="00A16A3F">
      <w:pPr>
        <w:spacing w:line="240" w:lineRule="auto"/>
        <w:jc w:val="both"/>
        <w:rPr>
          <w:rFonts w:cstheme="minorHAnsi"/>
          <w:sz w:val="24"/>
          <w:szCs w:val="24"/>
        </w:rPr>
      </w:pPr>
      <w:r>
        <w:rPr>
          <w:rFonts w:cstheme="minorHAnsi"/>
          <w:sz w:val="24"/>
          <w:szCs w:val="24"/>
        </w:rPr>
        <w:t>Asimismo, deberá comunicarse por parte de Gogora el inicio del procedimiento al Juzgado de Instrucción del partido judicial correspondiente al lugar de hallazgo de los restos.</w:t>
      </w:r>
    </w:p>
    <w:p w:rsidR="00A16A3F" w:rsidRDefault="00A16A3F" w:rsidP="00A16A3F">
      <w:pPr>
        <w:spacing w:line="240" w:lineRule="auto"/>
        <w:jc w:val="both"/>
        <w:rPr>
          <w:rFonts w:cstheme="minorHAnsi"/>
          <w:sz w:val="24"/>
          <w:szCs w:val="24"/>
        </w:rPr>
      </w:pPr>
      <w:r>
        <w:rPr>
          <w:rFonts w:cstheme="minorHAnsi"/>
          <w:sz w:val="24"/>
          <w:szCs w:val="24"/>
        </w:rPr>
        <w:t>2. El estudio, valoración, coordinación y seguimiento del proceso de actuación será gestionado por Gogora.</w:t>
      </w:r>
    </w:p>
    <w:p w:rsidR="00A16A3F" w:rsidRDefault="00A16A3F" w:rsidP="00A16A3F">
      <w:pPr>
        <w:spacing w:line="240" w:lineRule="auto"/>
        <w:jc w:val="both"/>
        <w:rPr>
          <w:rFonts w:cstheme="minorHAnsi"/>
          <w:sz w:val="24"/>
          <w:szCs w:val="24"/>
        </w:rPr>
      </w:pPr>
      <w:r>
        <w:rPr>
          <w:rFonts w:cstheme="minorHAnsi"/>
          <w:sz w:val="24"/>
          <w:szCs w:val="24"/>
        </w:rPr>
        <w:lastRenderedPageBreak/>
        <w:t>3. El traslado de restos humanos encontrados, como consecuencia de los procedimientos de localización o por hallazgo casual, requerirá autorización de Gogora.</w:t>
      </w:r>
    </w:p>
    <w:p w:rsidR="00A16A3F" w:rsidRDefault="00A16A3F" w:rsidP="00A16A3F">
      <w:pPr>
        <w:spacing w:line="240" w:lineRule="auto"/>
        <w:jc w:val="both"/>
        <w:rPr>
          <w:rFonts w:cstheme="minorHAnsi"/>
          <w:sz w:val="24"/>
          <w:szCs w:val="24"/>
        </w:rPr>
      </w:pPr>
      <w:r>
        <w:rPr>
          <w:rFonts w:cstheme="minorHAnsi"/>
          <w:sz w:val="24"/>
          <w:szCs w:val="24"/>
        </w:rPr>
        <w:t>Los restos que hayan sido trasladados y no sean reclamados deberán ser inhumados en el columbario que se determine o en el cementerio correspondiente al término municipal en el que se encontraron.</w:t>
      </w:r>
    </w:p>
    <w:p w:rsidR="00A16A3F" w:rsidRDefault="00A16A3F" w:rsidP="00A16A3F">
      <w:pPr>
        <w:spacing w:line="240" w:lineRule="auto"/>
        <w:jc w:val="both"/>
        <w:rPr>
          <w:rFonts w:cstheme="minorHAnsi"/>
          <w:sz w:val="24"/>
          <w:szCs w:val="24"/>
        </w:rPr>
      </w:pPr>
      <w:r>
        <w:rPr>
          <w:rFonts w:cstheme="minorHAnsi"/>
          <w:sz w:val="24"/>
          <w:szCs w:val="24"/>
        </w:rPr>
        <w:t>4. Una vez concluido el proceso de investigación, se deberá elaborar un informe final, que incluya los informes de todas las personas especialistas que han participado en el procedimiento, que deberá ser depositado en el Gogora.</w:t>
      </w:r>
    </w:p>
    <w:p w:rsidR="00A16A3F" w:rsidRDefault="00A16A3F" w:rsidP="00A16A3F">
      <w:pPr>
        <w:spacing w:line="240" w:lineRule="auto"/>
        <w:jc w:val="both"/>
        <w:rPr>
          <w:rFonts w:cstheme="minorHAnsi"/>
          <w:sz w:val="24"/>
          <w:szCs w:val="24"/>
        </w:rPr>
      </w:pPr>
      <w:r>
        <w:rPr>
          <w:rFonts w:cstheme="minorHAnsi"/>
          <w:sz w:val="24"/>
          <w:szCs w:val="24"/>
        </w:rPr>
        <w:t>5. El Gobierno Vasco, a través de Gogora, y de acuerdo con las entidades locales, dignificará las fosas de las víctimas, en aquellos casos donde resulte técnicamente imposible la exhumación y así asegurar su conservación.</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18. Hallazgo casual de restos humanos.</w:t>
      </w:r>
    </w:p>
    <w:p w:rsidR="00A16A3F" w:rsidRDefault="00A16A3F" w:rsidP="00A16A3F">
      <w:pPr>
        <w:spacing w:line="240" w:lineRule="auto"/>
        <w:jc w:val="both"/>
        <w:rPr>
          <w:rFonts w:cstheme="minorHAnsi"/>
          <w:strike/>
          <w:sz w:val="24"/>
          <w:szCs w:val="24"/>
        </w:rPr>
      </w:pPr>
      <w:r>
        <w:rPr>
          <w:rFonts w:cstheme="minorHAnsi"/>
          <w:sz w:val="24"/>
          <w:szCs w:val="24"/>
        </w:rPr>
        <w:t xml:space="preserve">1. La persona que descubra de forma casual restos humanos deberá comunicarlo de forma inmediata a la Administración del País Vasco, al Ayuntamiento correspondiente al lugar en que se produzca el hallazgo o a la Ertzaintza, quienes deberán a su vez informar del descubrimiento, a la mayor brevedad, a Gogora. </w:t>
      </w:r>
    </w:p>
    <w:p w:rsidR="00A16A3F" w:rsidRDefault="00A16A3F" w:rsidP="00A16A3F">
      <w:pPr>
        <w:spacing w:line="240" w:lineRule="auto"/>
        <w:jc w:val="both"/>
        <w:rPr>
          <w:rFonts w:cstheme="minorHAnsi"/>
          <w:sz w:val="24"/>
          <w:szCs w:val="24"/>
        </w:rPr>
      </w:pPr>
      <w:r>
        <w:rPr>
          <w:rFonts w:cstheme="minorHAnsi"/>
          <w:sz w:val="24"/>
          <w:szCs w:val="24"/>
        </w:rPr>
        <w:t>2. El Ayuntamiento preservará, delimitará y vigilará la zona de aparición de los restos, en el ámbito de sus competencias y en el marco de la colaboración en materia de memoria histórica previsto en esta ley.</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19. Pruebas genéticas y Banco de ADN.</w:t>
      </w:r>
    </w:p>
    <w:p w:rsidR="00A16A3F" w:rsidRDefault="00A16A3F" w:rsidP="00A16A3F">
      <w:pPr>
        <w:spacing w:line="240" w:lineRule="auto"/>
        <w:jc w:val="both"/>
        <w:rPr>
          <w:rFonts w:cstheme="minorHAnsi"/>
          <w:sz w:val="24"/>
          <w:szCs w:val="24"/>
        </w:rPr>
      </w:pPr>
      <w:r>
        <w:rPr>
          <w:rFonts w:cstheme="minorHAnsi"/>
          <w:sz w:val="24"/>
          <w:szCs w:val="24"/>
        </w:rPr>
        <w:t>1. La recogida de muestras genéticas de los restos óseos procedentes de las exhumaciones se realizarán conforme a las directrices del protocolo referido en el artículo 15.3.</w:t>
      </w:r>
    </w:p>
    <w:p w:rsidR="00A16A3F" w:rsidRDefault="00A16A3F" w:rsidP="00A16A3F">
      <w:pPr>
        <w:spacing w:line="240" w:lineRule="auto"/>
        <w:jc w:val="both"/>
        <w:rPr>
          <w:rFonts w:cstheme="minorHAnsi"/>
          <w:sz w:val="24"/>
          <w:szCs w:val="24"/>
        </w:rPr>
      </w:pPr>
      <w:r>
        <w:rPr>
          <w:rFonts w:cstheme="minorHAnsi"/>
          <w:sz w:val="24"/>
          <w:szCs w:val="24"/>
        </w:rPr>
        <w:t>A estos efectos, la Administración vasca establecerá y gestionará un sistema de banco de datos de ADN, en el que se registrarán tanto los datos de los restos óseos exhumados como el de personas voluntarias que, tras su acreditación como familiares de víctimas, soliciten que les sean tomadas muestras para secuenciar su ADN y poderlo comparar con las muestras almacenadas.</w:t>
      </w:r>
    </w:p>
    <w:p w:rsidR="00A16A3F" w:rsidRDefault="00A16A3F" w:rsidP="00A16A3F">
      <w:pPr>
        <w:spacing w:line="240" w:lineRule="auto"/>
        <w:jc w:val="both"/>
        <w:rPr>
          <w:rFonts w:cstheme="minorHAnsi"/>
          <w:sz w:val="24"/>
          <w:szCs w:val="24"/>
        </w:rPr>
      </w:pPr>
      <w:r>
        <w:rPr>
          <w:rFonts w:cstheme="minorHAnsi"/>
          <w:sz w:val="24"/>
          <w:szCs w:val="24"/>
        </w:rPr>
        <w:t>2. La Administración vasca promoverá la colaboración con la Universidad del País Vasco-Euskal Herriko Unibertsitatea, para garantizar la disposición de los medios más adecuados y avanzados en esta materia.</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20. Colaboración con otros gobiernos y con entidades fuera del territorio vasco.</w:t>
      </w:r>
    </w:p>
    <w:p w:rsidR="00A16A3F" w:rsidRDefault="00A16A3F" w:rsidP="00A16A3F">
      <w:pPr>
        <w:spacing w:line="240" w:lineRule="auto"/>
        <w:jc w:val="both"/>
        <w:rPr>
          <w:rFonts w:cstheme="minorHAnsi"/>
          <w:sz w:val="24"/>
          <w:szCs w:val="24"/>
        </w:rPr>
      </w:pPr>
      <w:r>
        <w:rPr>
          <w:rFonts w:cstheme="minorHAnsi"/>
          <w:sz w:val="24"/>
          <w:szCs w:val="24"/>
        </w:rPr>
        <w:t>El Gobierno Vasco podrá firmar convenios de colaboración con el Gobierno español, con otras comunidades autónomas y con entidades públicas y privadas para la indagación, la localización y la identificación de personas vascas desaparecidas violentamente fuera del territorio de la comunidad autónoma del País Vasco.</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both"/>
        <w:rPr>
          <w:rFonts w:cstheme="minorHAnsi"/>
          <w:sz w:val="24"/>
          <w:szCs w:val="24"/>
        </w:rPr>
      </w:pPr>
    </w:p>
    <w:p w:rsidR="00A16A3F" w:rsidRDefault="00A16A3F" w:rsidP="00A16A3F">
      <w:pPr>
        <w:spacing w:line="240" w:lineRule="auto"/>
        <w:jc w:val="both"/>
        <w:rPr>
          <w:rFonts w:cstheme="minorHAnsi"/>
          <w:strike/>
          <w:sz w:val="24"/>
          <w:szCs w:val="24"/>
          <w:u w:val="single"/>
        </w:rPr>
      </w:pPr>
      <w:r>
        <w:rPr>
          <w:rFonts w:cstheme="minorHAnsi"/>
          <w:sz w:val="24"/>
          <w:szCs w:val="24"/>
          <w:u w:val="single"/>
        </w:rPr>
        <w:lastRenderedPageBreak/>
        <w:t>Artículo 21. Valle de Cuelgamuros</w:t>
      </w:r>
    </w:p>
    <w:p w:rsidR="00A16A3F" w:rsidRDefault="00A16A3F" w:rsidP="00A16A3F">
      <w:pPr>
        <w:spacing w:line="240" w:lineRule="auto"/>
        <w:jc w:val="both"/>
        <w:rPr>
          <w:rFonts w:cstheme="minorHAnsi"/>
          <w:sz w:val="24"/>
          <w:szCs w:val="24"/>
        </w:rPr>
      </w:pPr>
      <w:r>
        <w:rPr>
          <w:rFonts w:cstheme="minorHAnsi"/>
          <w:sz w:val="24"/>
          <w:szCs w:val="24"/>
        </w:rPr>
        <w:t>El Gobierno Vasco establecerá los cauces de colaboración con la Administración General del Estado en relación con las y los vascos inhumados en el denominado Valle de los Caídos (Cuelgamuros) para que aquellas familias que así lo deseen puedan exhumar a sus familiares.</w:t>
      </w:r>
    </w:p>
    <w:p w:rsidR="00A16A3F" w:rsidRDefault="00A16A3F" w:rsidP="00A16A3F">
      <w:pPr>
        <w:spacing w:line="240" w:lineRule="auto"/>
        <w:jc w:val="both"/>
        <w:rPr>
          <w:rFonts w:cstheme="minorHAnsi"/>
          <w:sz w:val="24"/>
          <w:szCs w:val="24"/>
        </w:rPr>
      </w:pPr>
      <w:r>
        <w:rPr>
          <w:rFonts w:cstheme="minorHAnsi"/>
          <w:sz w:val="24"/>
          <w:szCs w:val="24"/>
        </w:rPr>
        <w:t xml:space="preserve">Asimismo, Gogora prestará el apoyo necesario a las familias que quieran iniciar el proceso de exhumación y recuperación de los restos allí inhumados. </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22. Columbario de la Dignidad.</w:t>
      </w:r>
    </w:p>
    <w:p w:rsidR="00A16A3F" w:rsidRDefault="00A16A3F" w:rsidP="00A16A3F">
      <w:pPr>
        <w:spacing w:line="240" w:lineRule="auto"/>
        <w:jc w:val="both"/>
        <w:rPr>
          <w:rFonts w:cstheme="minorHAnsi"/>
          <w:sz w:val="24"/>
          <w:szCs w:val="24"/>
        </w:rPr>
      </w:pPr>
      <w:r>
        <w:rPr>
          <w:rFonts w:cstheme="minorHAnsi"/>
          <w:sz w:val="24"/>
          <w:szCs w:val="24"/>
        </w:rPr>
        <w:t xml:space="preserve">Gogora preservará como lugar de homenaje y recuerdo permanente los diferentes columbarios que existan y se creen, entre ellos el Columbario de la Dignidad de Elgoibar, destinados a la inhumación de los restos de las personas desaparecidas durante la guerra civil que no han sido identificadas, o los que, siendo identificados, sus familiares decidan que reposen en él. </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rFonts w:cstheme="minorHAnsi"/>
          <w:b/>
          <w:sz w:val="24"/>
          <w:szCs w:val="24"/>
        </w:rPr>
        <w:t>CAPÍTULO VI.</w:t>
      </w:r>
    </w:p>
    <w:p w:rsidR="00A16A3F" w:rsidRDefault="00A16A3F" w:rsidP="00A16A3F">
      <w:pPr>
        <w:spacing w:line="240" w:lineRule="auto"/>
        <w:jc w:val="center"/>
        <w:rPr>
          <w:rFonts w:cstheme="minorHAnsi"/>
          <w:sz w:val="24"/>
          <w:szCs w:val="24"/>
        </w:rPr>
      </w:pPr>
      <w:r>
        <w:rPr>
          <w:rFonts w:cstheme="minorHAnsi"/>
          <w:b/>
          <w:sz w:val="24"/>
          <w:szCs w:val="24"/>
        </w:rPr>
        <w:t>LUGARES, ESPACIOS E ITINERARIOS DE MEMORIA HISTÓRICA DE EUSKADI</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23. Lugares, Espacios e Itinerarios de Memoria Histórica de Euskadi.</w:t>
      </w:r>
    </w:p>
    <w:p w:rsidR="00A16A3F" w:rsidRDefault="00A16A3F" w:rsidP="00A16A3F">
      <w:pPr>
        <w:spacing w:line="240" w:lineRule="auto"/>
        <w:jc w:val="both"/>
        <w:rPr>
          <w:rFonts w:cstheme="minorHAnsi"/>
          <w:sz w:val="24"/>
          <w:szCs w:val="24"/>
        </w:rPr>
      </w:pPr>
      <w:r>
        <w:rPr>
          <w:rFonts w:cstheme="minorHAnsi"/>
          <w:sz w:val="24"/>
          <w:szCs w:val="24"/>
        </w:rPr>
        <w:t xml:space="preserve">1. Se entiende por Lugar de Memoria Histórica de Euskadi aquel espacio, inmueble o paraje que revele interés para la comunidad autónoma, por haberse desarrollado hechos de singular relevancia, por su significación histórica, simbólica o por su repercusión en la memoria colectiva, vinculados con la defensa de los valores y las libertades democráticas. </w:t>
      </w:r>
    </w:p>
    <w:p w:rsidR="00A16A3F" w:rsidRDefault="00A16A3F" w:rsidP="00A16A3F">
      <w:pPr>
        <w:spacing w:line="240" w:lineRule="auto"/>
        <w:jc w:val="both"/>
        <w:rPr>
          <w:rFonts w:cstheme="minorHAnsi"/>
          <w:sz w:val="24"/>
          <w:szCs w:val="24"/>
        </w:rPr>
      </w:pPr>
      <w:r>
        <w:rPr>
          <w:rFonts w:cstheme="minorHAnsi"/>
          <w:sz w:val="24"/>
          <w:szCs w:val="24"/>
        </w:rPr>
        <w:t>2. Se denominarán Itinerarios de Memoria Histórica el conjunto formado por dos o más Lugares de Memoria Histórica de Euskadi que coincidan en el espacio y tengan criterios interpretativos comunes de carácter histórico o simbólico, sin perjuicio de que concurran otros valores relevantes de carácter arquitectónico, paisajístico o de tipo ambiental, etnográfico o antropológico.</w:t>
      </w:r>
    </w:p>
    <w:p w:rsidR="00A16A3F" w:rsidRDefault="00A16A3F" w:rsidP="00A16A3F">
      <w:pPr>
        <w:spacing w:line="240" w:lineRule="auto"/>
        <w:jc w:val="both"/>
        <w:rPr>
          <w:rFonts w:cstheme="minorHAnsi"/>
          <w:sz w:val="24"/>
          <w:szCs w:val="24"/>
        </w:rPr>
      </w:pPr>
      <w:r>
        <w:rPr>
          <w:rFonts w:cstheme="minorHAnsi"/>
          <w:sz w:val="24"/>
          <w:szCs w:val="24"/>
        </w:rPr>
        <w:t>3. Asimismo, se considerarán Lugares de la Memoria Histórica de Euskadi aquellos espacios, que aun no estando vinculados directa e históricamente a aquellos acontecimientos recogidos en el punto 1, fueron erigidos en fechas posteriores en recuerdo, reconocimiento y reparación de las víctimas de aquella represión, por las familias de las víctimas, las asociaciones memorialistas, las instituciones y las administraciones públicas.</w:t>
      </w:r>
    </w:p>
    <w:p w:rsidR="00A16A3F" w:rsidRDefault="00A16A3F" w:rsidP="00A16A3F">
      <w:pPr>
        <w:spacing w:line="240" w:lineRule="auto"/>
        <w:jc w:val="both"/>
        <w:rPr>
          <w:rFonts w:cstheme="minorHAnsi"/>
          <w:sz w:val="24"/>
          <w:szCs w:val="24"/>
        </w:rPr>
      </w:pPr>
      <w:r>
        <w:rPr>
          <w:rFonts w:cstheme="minorHAnsi"/>
          <w:sz w:val="24"/>
          <w:szCs w:val="24"/>
        </w:rPr>
        <w:t>Se creará un Catálogo de Lugares, Espacios e Itinerarios de la Memoria, como instrumento de publicidad y control, cuya organización y procedimiento de inscripción, así como el régimen de protección y conservación de los mismos, se desarrollarán reglamentariamente.</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rFonts w:cstheme="minorHAnsi"/>
          <w:b/>
          <w:sz w:val="24"/>
          <w:szCs w:val="24"/>
        </w:rPr>
        <w:lastRenderedPageBreak/>
        <w:t>CAPÍTULO VII.</w:t>
      </w:r>
    </w:p>
    <w:p w:rsidR="00A16A3F" w:rsidRDefault="00A16A3F" w:rsidP="00A16A3F">
      <w:pPr>
        <w:spacing w:line="240" w:lineRule="auto"/>
        <w:jc w:val="center"/>
        <w:rPr>
          <w:rFonts w:cstheme="minorHAnsi"/>
          <w:b/>
          <w:sz w:val="24"/>
          <w:szCs w:val="24"/>
        </w:rPr>
      </w:pPr>
      <w:r>
        <w:rPr>
          <w:rFonts w:cstheme="minorHAnsi"/>
          <w:b/>
          <w:sz w:val="24"/>
          <w:szCs w:val="24"/>
        </w:rPr>
        <w:t>SÍMBOLOS CONTRARIOS A LA MEMORIA HISTÓRICA</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24. Elementos contrarios a la Memoria Histórica de Euskadi.</w:t>
      </w:r>
    </w:p>
    <w:p w:rsidR="00A16A3F" w:rsidRDefault="00A16A3F" w:rsidP="00A16A3F">
      <w:pPr>
        <w:spacing w:line="240" w:lineRule="auto"/>
        <w:jc w:val="both"/>
        <w:rPr>
          <w:rFonts w:cstheme="minorHAnsi"/>
          <w:sz w:val="24"/>
          <w:szCs w:val="24"/>
        </w:rPr>
      </w:pPr>
      <w:r>
        <w:rPr>
          <w:rFonts w:cstheme="minorHAnsi"/>
          <w:sz w:val="24"/>
          <w:szCs w:val="24"/>
        </w:rPr>
        <w:t>1.  Se considera contraria a la Memoria Histórica de Euskadi y a la dignidad de las víctimas la exhibición pública de elementos o menciones realizados en conmemoración, exaltación o enaltecimiento individual o colectivo del golpe de Estado de 1936 y del franquismo, de sus dirigentes o de las organizaciones que sustentaron al régimen dictatorial, tales como:</w:t>
      </w:r>
    </w:p>
    <w:p w:rsidR="00A16A3F" w:rsidRDefault="00A16A3F" w:rsidP="00A16A3F">
      <w:pPr>
        <w:spacing w:line="240" w:lineRule="auto"/>
        <w:ind w:left="284"/>
        <w:jc w:val="both"/>
        <w:rPr>
          <w:rFonts w:cstheme="minorHAnsi"/>
          <w:sz w:val="24"/>
          <w:szCs w:val="24"/>
        </w:rPr>
      </w:pPr>
      <w:r>
        <w:rPr>
          <w:rFonts w:cstheme="minorHAnsi"/>
          <w:sz w:val="24"/>
          <w:szCs w:val="24"/>
        </w:rPr>
        <w:t>a) Placas, escudos, insignias, inscripciones, anagramas y otros elementos sobre edificaciones públicas o situados en la vía pública.</w:t>
      </w:r>
    </w:p>
    <w:p w:rsidR="00A16A3F" w:rsidRDefault="00A16A3F" w:rsidP="00A16A3F">
      <w:pPr>
        <w:spacing w:line="240" w:lineRule="auto"/>
        <w:ind w:left="284"/>
        <w:jc w:val="both"/>
        <w:rPr>
          <w:rFonts w:cstheme="minorHAnsi"/>
          <w:sz w:val="24"/>
          <w:szCs w:val="24"/>
        </w:rPr>
      </w:pPr>
      <w:r>
        <w:rPr>
          <w:rFonts w:cstheme="minorHAnsi"/>
          <w:sz w:val="24"/>
          <w:szCs w:val="24"/>
        </w:rPr>
        <w:t>b) Alusiones a las personas participantes, instigadores o legitimadores de la sublevación militar de 1936 y de la dictadura franquista, y las que desmerezcan a la legalidad republicana y a quienes la defendieron.</w:t>
      </w:r>
    </w:p>
    <w:p w:rsidR="00A16A3F" w:rsidRDefault="00A16A3F" w:rsidP="00A16A3F">
      <w:pPr>
        <w:spacing w:line="240" w:lineRule="auto"/>
        <w:ind w:left="284"/>
        <w:jc w:val="both"/>
        <w:rPr>
          <w:rFonts w:cstheme="minorHAnsi"/>
          <w:sz w:val="24"/>
          <w:szCs w:val="24"/>
        </w:rPr>
      </w:pPr>
      <w:r>
        <w:rPr>
          <w:rFonts w:cstheme="minorHAnsi"/>
          <w:sz w:val="24"/>
          <w:szCs w:val="24"/>
        </w:rPr>
        <w:t>c) Denominaciones de calles, vías o lugares públicos que rindan homenaje a militares o políticos afectos al golpe de estado o al régimen franquista.</w:t>
      </w:r>
    </w:p>
    <w:p w:rsidR="00A16A3F" w:rsidRDefault="00A16A3F" w:rsidP="00A16A3F">
      <w:pPr>
        <w:spacing w:line="240" w:lineRule="auto"/>
        <w:jc w:val="both"/>
        <w:rPr>
          <w:rFonts w:cstheme="minorHAnsi"/>
          <w:sz w:val="24"/>
          <w:szCs w:val="24"/>
        </w:rPr>
      </w:pPr>
      <w:r>
        <w:rPr>
          <w:rFonts w:cstheme="minorHAnsi"/>
          <w:sz w:val="24"/>
          <w:szCs w:val="24"/>
        </w:rPr>
        <w:t>2. A efectos de lo dispuesto en el apartado anterior, se entiende por exhibición pública la presencia de los elementos descritos en cualquier inmueble de carácter público, así como en los inmuebles de carácter privado de uso público o con proyección a un espacio visible de acceso o uso público.</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25. Retirada de elementos contrarios a la Memoria Histórica.</w:t>
      </w:r>
    </w:p>
    <w:p w:rsidR="00A16A3F" w:rsidRDefault="00A16A3F" w:rsidP="00A16A3F">
      <w:pPr>
        <w:spacing w:line="240" w:lineRule="auto"/>
        <w:jc w:val="both"/>
        <w:rPr>
          <w:rFonts w:cstheme="minorHAnsi"/>
          <w:sz w:val="24"/>
          <w:szCs w:val="24"/>
        </w:rPr>
      </w:pPr>
      <w:r>
        <w:rPr>
          <w:rFonts w:cstheme="minorHAnsi"/>
          <w:sz w:val="24"/>
          <w:szCs w:val="24"/>
        </w:rPr>
        <w:t xml:space="preserve">1. Las administraciones públicas u organismos públicos dependientes procederán a la retirada de todos los elementos contrarios a la Memoria Histórica del País Vasco que se hallen en inmuebles que sean de su titularidad. </w:t>
      </w:r>
    </w:p>
    <w:p w:rsidR="00A16A3F" w:rsidRDefault="00A16A3F" w:rsidP="00A16A3F">
      <w:pPr>
        <w:spacing w:line="240" w:lineRule="auto"/>
        <w:jc w:val="both"/>
        <w:rPr>
          <w:rFonts w:cstheme="minorHAnsi"/>
          <w:sz w:val="24"/>
          <w:szCs w:val="24"/>
        </w:rPr>
      </w:pPr>
      <w:r>
        <w:rPr>
          <w:rFonts w:cstheme="minorHAnsi"/>
          <w:sz w:val="24"/>
          <w:szCs w:val="24"/>
        </w:rPr>
        <w:t>2. Las administraciones locales de Euskadi, en el ejercicio de sus competencias y de conformidad con lo establecido en el artículo anterior, adoptarán las medidas necesarias para proceder a la retirada o eliminación de los elementos contrarios a la Memoria Histórica de su localidad. Si estuvieran colocados en edificios de carácter privado con proyección a un espacio visible de acceso o uso público, el ayuntamiento deberá adoptar las medidas necesarias para que las personas propietarias de los mismos las retiren o eliminen.</w:t>
      </w:r>
    </w:p>
    <w:p w:rsidR="00A16A3F" w:rsidRDefault="00A16A3F" w:rsidP="00A16A3F">
      <w:pPr>
        <w:spacing w:line="240" w:lineRule="auto"/>
        <w:jc w:val="both"/>
        <w:rPr>
          <w:rFonts w:cstheme="minorHAnsi"/>
          <w:sz w:val="24"/>
          <w:szCs w:val="24"/>
        </w:rPr>
      </w:pPr>
      <w:r>
        <w:rPr>
          <w:rFonts w:cstheme="minorHAnsi"/>
          <w:sz w:val="24"/>
          <w:szCs w:val="24"/>
        </w:rPr>
        <w:t>Asimismo, el Gobierno Vasco, a través de Gogora estará facultado para ejercer acciones subsidiarias que permitan la retirada y eliminación de elementos contrarios a la Memoria Histórica, cuando existan razones fundamentadas que impidan su ejecución por parte de las administraciones locales.</w:t>
      </w:r>
    </w:p>
    <w:p w:rsidR="00A16A3F" w:rsidRDefault="00A16A3F" w:rsidP="00A16A3F">
      <w:pPr>
        <w:spacing w:line="240" w:lineRule="auto"/>
        <w:jc w:val="both"/>
        <w:rPr>
          <w:rFonts w:cstheme="minorHAnsi"/>
          <w:sz w:val="24"/>
          <w:szCs w:val="24"/>
        </w:rPr>
      </w:pPr>
      <w:r>
        <w:rPr>
          <w:rFonts w:cstheme="minorHAnsi"/>
          <w:sz w:val="24"/>
          <w:szCs w:val="24"/>
        </w:rPr>
        <w:t>3. Los Ayuntamientos de Euskadi deberán remitir a Gogora, en el plazo de un año desde la entrada en vigor de esta disposición, un informe sobre actuaciones en relación con la revisión del nomenclátor de las vías y espacios públicos de su municipio para su adaptación a la presente Ley.</w:t>
      </w:r>
    </w:p>
    <w:p w:rsidR="00A16A3F" w:rsidRDefault="00A16A3F" w:rsidP="00A16A3F">
      <w:pPr>
        <w:spacing w:line="240" w:lineRule="auto"/>
        <w:jc w:val="both"/>
        <w:rPr>
          <w:rFonts w:cstheme="minorHAnsi"/>
          <w:sz w:val="24"/>
          <w:szCs w:val="24"/>
          <w:u w:val="single"/>
        </w:rPr>
      </w:pPr>
      <w:r>
        <w:rPr>
          <w:rFonts w:cstheme="minorHAnsi"/>
          <w:sz w:val="24"/>
          <w:szCs w:val="24"/>
          <w:u w:val="single"/>
        </w:rPr>
        <w:lastRenderedPageBreak/>
        <w:t>Artículo 26. Retirada de distinciones, nombramientos, títulos y honores institucionales.</w:t>
      </w:r>
    </w:p>
    <w:p w:rsidR="00A16A3F" w:rsidRDefault="00A16A3F" w:rsidP="00A16A3F">
      <w:pPr>
        <w:pStyle w:val="Textoindependiente"/>
        <w:spacing w:after="200"/>
        <w:ind w:left="0" w:right="125"/>
        <w:rPr>
          <w:rFonts w:asciiTheme="minorHAnsi" w:hAnsiTheme="minorHAnsi" w:cstheme="minorHAnsi"/>
        </w:rPr>
      </w:pPr>
      <w:r>
        <w:rPr>
          <w:rFonts w:asciiTheme="minorHAnsi" w:eastAsiaTheme="minorHAnsi" w:hAnsiTheme="minorHAnsi" w:cstheme="minorHAnsi"/>
          <w:lang w:eastAsia="en-US" w:bidi="ar-SA"/>
        </w:rPr>
        <w:t>Las Administraciones locales de Euskadi procederán, revisarán e invalidarán todas las distinciones, nombramientos, títulos honoríficos y demás formas de realzar a personas y entidades que supongan exaltación o enaltecimiento del golpe militar de 1936, la Guerra Civil y del franquismo, procediéndose en el plazo de un año a realizar las diligencias oportunas que lo certifiquen. Dichas certificaciones serán hechas públicas por las distintas Administraciones y comunicadas debidamente a Gogora, a efectos de su publicación en su portal web</w:t>
      </w:r>
      <w:r>
        <w:rPr>
          <w:rFonts w:asciiTheme="minorHAnsi" w:hAnsiTheme="minorHAnsi" w:cstheme="minorHAnsi"/>
        </w:rPr>
        <w:t>.</w:t>
      </w:r>
    </w:p>
    <w:p w:rsidR="00A16A3F" w:rsidRDefault="00A16A3F" w:rsidP="00A16A3F">
      <w:pPr>
        <w:pStyle w:val="Textoindependiente"/>
        <w:spacing w:after="200"/>
        <w:ind w:left="0"/>
        <w:rPr>
          <w:rFonts w:asciiTheme="minorHAnsi" w:hAnsiTheme="minorHAnsi" w:cstheme="minorHAnsi"/>
          <w:u w:val="single"/>
        </w:rPr>
      </w:pPr>
      <w:r>
        <w:rPr>
          <w:rFonts w:asciiTheme="minorHAnsi" w:hAnsiTheme="minorHAnsi" w:cstheme="minorHAnsi"/>
          <w:u w:val="single"/>
        </w:rPr>
        <w:t>Artículo 27. Ayudas y subvenciones.</w:t>
      </w:r>
    </w:p>
    <w:p w:rsidR="00A16A3F" w:rsidRDefault="00A16A3F" w:rsidP="00A16A3F">
      <w:pPr>
        <w:pStyle w:val="Textoindependiente"/>
        <w:spacing w:after="200"/>
        <w:ind w:left="0"/>
        <w:rPr>
          <w:rFonts w:asciiTheme="minorHAnsi" w:hAnsiTheme="minorHAnsi" w:cstheme="minorHAnsi"/>
        </w:rPr>
      </w:pPr>
      <w:r>
        <w:rPr>
          <w:rFonts w:asciiTheme="minorHAnsi" w:hAnsiTheme="minorHAnsi" w:cstheme="minorHAnsi"/>
        </w:rPr>
        <w:t>En los supuestos en que lo permita el ordenamiento jurídico, La Administración de la Comunidad Autónoma del País Vasco no subvencionará, bonificará o prestará ayudas públicas a aquellas personas físicas o jurídicas, públicas o privadas, sancionadas por resolución administrativa firme por atentar, alentar o tolerar prácticas en contra de la Memoria Histórica y Democrática de Euskadi, conforme a lo establecido en el Capítulo XI de esta ley.</w:t>
      </w:r>
    </w:p>
    <w:p w:rsidR="00A16A3F" w:rsidRDefault="00A16A3F" w:rsidP="00A16A3F">
      <w:pPr>
        <w:pStyle w:val="Textoindependiente"/>
        <w:spacing w:after="200"/>
        <w:ind w:left="0"/>
        <w:rPr>
          <w:rFonts w:asciiTheme="minorHAnsi" w:hAnsiTheme="minorHAnsi" w:cstheme="minorHAnsi"/>
        </w:rPr>
      </w:pPr>
    </w:p>
    <w:p w:rsidR="00A16A3F" w:rsidRDefault="00A16A3F" w:rsidP="00A16A3F">
      <w:pPr>
        <w:spacing w:line="240" w:lineRule="auto"/>
        <w:jc w:val="center"/>
        <w:rPr>
          <w:rFonts w:cstheme="minorHAnsi"/>
          <w:b/>
          <w:sz w:val="24"/>
          <w:szCs w:val="24"/>
        </w:rPr>
      </w:pPr>
      <w:r>
        <w:rPr>
          <w:rFonts w:cstheme="minorHAnsi"/>
          <w:b/>
          <w:sz w:val="24"/>
          <w:szCs w:val="24"/>
        </w:rPr>
        <w:t>CAPÍTULO VIII.</w:t>
      </w:r>
    </w:p>
    <w:p w:rsidR="00A16A3F" w:rsidRDefault="00A16A3F" w:rsidP="00A16A3F">
      <w:pPr>
        <w:spacing w:line="240" w:lineRule="auto"/>
        <w:jc w:val="center"/>
        <w:rPr>
          <w:rFonts w:cstheme="minorHAnsi"/>
          <w:b/>
          <w:sz w:val="24"/>
          <w:szCs w:val="24"/>
        </w:rPr>
      </w:pPr>
      <w:r>
        <w:rPr>
          <w:rFonts w:cstheme="minorHAnsi"/>
          <w:b/>
          <w:sz w:val="24"/>
          <w:szCs w:val="24"/>
        </w:rPr>
        <w:t>DOCUMENTOS DE LA MEMORIA HISTÓRICA DE EUSKADI</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28. Documentos de la Memoria Histórica de Euskadi y su protección.</w:t>
      </w:r>
    </w:p>
    <w:p w:rsidR="00A16A3F" w:rsidRDefault="00A16A3F" w:rsidP="00A16A3F">
      <w:pPr>
        <w:spacing w:line="240" w:lineRule="auto"/>
        <w:jc w:val="both"/>
        <w:rPr>
          <w:rFonts w:cstheme="minorHAnsi"/>
          <w:sz w:val="24"/>
          <w:szCs w:val="24"/>
        </w:rPr>
      </w:pPr>
      <w:r>
        <w:rPr>
          <w:rFonts w:cstheme="minorHAnsi"/>
          <w:sz w:val="24"/>
          <w:szCs w:val="24"/>
        </w:rPr>
        <w:t>1. A los efectos de esta ley, se entiende por documento de la Memoria Histórica de Euskadi toda información producida por las personas físicas o jurídicas de cualquier naturaleza, como testimonio de sus actos o de terceros, recogida en un soporte, con independencia de la forma de expresión o contexto tecnológico en que se haya generado, relativa a la salvaguarda, conocimiento y difusión de la historia de la lucha del pueblo vasco por sus derechos y libertades en el período que abarca la Memoria Histórica de Euskadi.</w:t>
      </w:r>
    </w:p>
    <w:p w:rsidR="00A16A3F" w:rsidRDefault="00A16A3F" w:rsidP="00A16A3F">
      <w:pPr>
        <w:spacing w:line="240" w:lineRule="auto"/>
        <w:jc w:val="both"/>
        <w:rPr>
          <w:rFonts w:cstheme="minorHAnsi"/>
          <w:sz w:val="24"/>
          <w:szCs w:val="24"/>
        </w:rPr>
      </w:pPr>
      <w:r>
        <w:rPr>
          <w:rFonts w:cstheme="minorHAnsi"/>
          <w:sz w:val="24"/>
          <w:szCs w:val="24"/>
        </w:rPr>
        <w:t>2. Los documentos de la Memoria Histórica de Euskadi que no sean constitutivos del patrimonio documental vasco podrán ser reconocidos a estos efectos como parte integrante del mismo por el Departamento competente en materia de patrimonio cultural, a instancia de Gogora, de conformidad con los procedimientos establecidos en la Ley 6/2019, de 9 de mayo, de Patrimonio Cultural Vasco o norma que la sustituya.</w:t>
      </w:r>
    </w:p>
    <w:p w:rsidR="00A16A3F" w:rsidRDefault="00A16A3F" w:rsidP="00A16A3F">
      <w:pPr>
        <w:spacing w:line="240" w:lineRule="auto"/>
        <w:jc w:val="both"/>
        <w:rPr>
          <w:rFonts w:cstheme="minorHAnsi"/>
          <w:sz w:val="24"/>
          <w:szCs w:val="24"/>
        </w:rPr>
      </w:pPr>
      <w:r>
        <w:rPr>
          <w:rFonts w:cstheme="minorHAnsi"/>
          <w:sz w:val="24"/>
          <w:szCs w:val="24"/>
        </w:rPr>
        <w:t>3. De acuerdo con lo establecido en el artículo 21.2 de la Ley 52/2007, de 26 de diciembre, los documentos obrantes en archivos privados y públicos relativos a la guerra civil y la dictadura franquista son constitutivos del patrimonio documental y bibliográfico.</w:t>
      </w:r>
    </w:p>
    <w:p w:rsidR="00A16A3F" w:rsidRDefault="00A16A3F" w:rsidP="00A16A3F">
      <w:pPr>
        <w:spacing w:line="240" w:lineRule="auto"/>
        <w:jc w:val="both"/>
        <w:rPr>
          <w:rFonts w:cstheme="minorHAnsi"/>
          <w:sz w:val="24"/>
          <w:szCs w:val="24"/>
        </w:rPr>
      </w:pPr>
      <w:r>
        <w:rPr>
          <w:rFonts w:cstheme="minorHAnsi"/>
          <w:sz w:val="24"/>
          <w:szCs w:val="24"/>
        </w:rPr>
        <w:t>4. En el marco del Plan al que se refiere el artículo 38 se acometerán las actuaciones necesarias para reunir y recuperar todos los documentos y testimonios orales de interés para la Comunidad Autónoma como documentos de la Memoria Histórica del País Vasco.</w:t>
      </w:r>
    </w:p>
    <w:p w:rsidR="00A16A3F" w:rsidRDefault="00A16A3F" w:rsidP="00A16A3F">
      <w:pPr>
        <w:spacing w:line="240" w:lineRule="auto"/>
        <w:jc w:val="both"/>
        <w:rPr>
          <w:rFonts w:cstheme="minorHAnsi"/>
          <w:sz w:val="24"/>
          <w:szCs w:val="24"/>
          <w:u w:val="single"/>
        </w:rPr>
      </w:pPr>
      <w:r>
        <w:rPr>
          <w:rFonts w:cstheme="minorHAnsi"/>
          <w:sz w:val="24"/>
          <w:szCs w:val="24"/>
          <w:u w:val="single"/>
        </w:rPr>
        <w:lastRenderedPageBreak/>
        <w:t>Artículo 29. Preservación y adquisición de documentos de la Memoria Histórica de Euskadi.</w:t>
      </w:r>
    </w:p>
    <w:p w:rsidR="00A16A3F" w:rsidRDefault="00A16A3F" w:rsidP="00A16A3F">
      <w:pPr>
        <w:spacing w:line="240" w:lineRule="auto"/>
        <w:jc w:val="both"/>
        <w:rPr>
          <w:rFonts w:cstheme="minorHAnsi"/>
          <w:sz w:val="24"/>
          <w:szCs w:val="24"/>
        </w:rPr>
      </w:pPr>
      <w:r>
        <w:rPr>
          <w:rFonts w:cstheme="minorHAnsi"/>
          <w:sz w:val="24"/>
          <w:szCs w:val="24"/>
        </w:rPr>
        <w:t>1. Los poderes públicos adoptarán las medidas necesarias para la protección, integridad, descripción, identificación y difusión de los documentos de la Memoria Histórica de Euskadi, en particular en los casos de mayor deterioro o riesgo de degradación, protegiéndolos especialmente frente a la sustracción, destrucción u ocultación.</w:t>
      </w:r>
    </w:p>
    <w:p w:rsidR="00A16A3F" w:rsidRDefault="00A16A3F" w:rsidP="00A16A3F">
      <w:pPr>
        <w:spacing w:line="240" w:lineRule="auto"/>
        <w:jc w:val="both"/>
        <w:rPr>
          <w:rFonts w:cstheme="minorHAnsi"/>
          <w:sz w:val="24"/>
          <w:szCs w:val="24"/>
        </w:rPr>
      </w:pPr>
      <w:r>
        <w:rPr>
          <w:rFonts w:cstheme="minorHAnsi"/>
          <w:sz w:val="24"/>
          <w:szCs w:val="24"/>
        </w:rPr>
        <w:t>2. La Administración vasca aprobará, con carácter anual, de acuerdo a las disponibilidades presupuestarias y teniendo en cuenta el plan de actuación previsto en el artículo 38 un programa para la adquisición, copia o suscripción de convenios sobre los documentos referidos a la Memoria Histórica de Euskadi que obren en archivos públicos o privados, nacionales o extranjeros, ya sean originales o a través de cualquier reproducción fiel al original.</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30. Recuperación de fondos documentales.</w:t>
      </w:r>
    </w:p>
    <w:p w:rsidR="00A16A3F" w:rsidRDefault="00A16A3F" w:rsidP="00A16A3F">
      <w:pPr>
        <w:spacing w:line="240" w:lineRule="auto"/>
        <w:jc w:val="both"/>
        <w:rPr>
          <w:rFonts w:cstheme="minorHAnsi"/>
          <w:sz w:val="24"/>
          <w:szCs w:val="24"/>
        </w:rPr>
      </w:pPr>
      <w:r>
        <w:rPr>
          <w:rFonts w:cstheme="minorHAnsi"/>
          <w:sz w:val="24"/>
          <w:szCs w:val="24"/>
        </w:rPr>
        <w:t>1. Gogora, en colaboración con el Departamento competente en materia de patrimonio cultural, impulsarán la investigación sobre la desaparición de fondos documentales públicos en Euskadi durante el período que abarca esta ley.</w:t>
      </w:r>
    </w:p>
    <w:p w:rsidR="00A16A3F" w:rsidRDefault="00A16A3F" w:rsidP="00A16A3F">
      <w:pPr>
        <w:spacing w:line="240" w:lineRule="auto"/>
        <w:jc w:val="both"/>
        <w:rPr>
          <w:rFonts w:cstheme="minorHAnsi"/>
          <w:sz w:val="24"/>
          <w:szCs w:val="24"/>
        </w:rPr>
      </w:pPr>
      <w:r>
        <w:rPr>
          <w:rFonts w:cstheme="minorHAnsi"/>
          <w:sz w:val="24"/>
          <w:szCs w:val="24"/>
        </w:rPr>
        <w:t>2. El Gobierno vasco impulsará las medidas necesarias, en colaboración con las administraciones públicas, para la recuperación del patrimonio documental en materia de Memoria Histórica incautado por las fuerzas sublevadas en Euskadi durante la guerra civil y la dictadura franquista y su incorporación al Archivo Histórico de Euskadi.</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31. Derecho de acceso a los documentos.</w:t>
      </w:r>
    </w:p>
    <w:p w:rsidR="00A16A3F" w:rsidRDefault="00A16A3F" w:rsidP="00A16A3F">
      <w:pPr>
        <w:spacing w:line="240" w:lineRule="auto"/>
        <w:jc w:val="both"/>
        <w:rPr>
          <w:rFonts w:cstheme="minorHAnsi"/>
          <w:sz w:val="24"/>
          <w:szCs w:val="24"/>
        </w:rPr>
      </w:pPr>
      <w:r>
        <w:rPr>
          <w:rFonts w:cstheme="minorHAnsi"/>
          <w:sz w:val="24"/>
          <w:szCs w:val="24"/>
        </w:rPr>
        <w:t>1. Se garantiza el derecho de acceso a los documentos de la Memoria Histórica de Euskadi constitutivos del patrimonio documental vasco, de conformidad con la regulación establecida en Ley 6/2019, de 9 de mayo, de Patrimonio Cultural Vasco, y demás normativa vigente que sea de aplicación.</w:t>
      </w:r>
    </w:p>
    <w:p w:rsidR="00A16A3F" w:rsidRDefault="00A16A3F" w:rsidP="00A16A3F">
      <w:pPr>
        <w:spacing w:line="240" w:lineRule="auto"/>
        <w:jc w:val="both"/>
        <w:rPr>
          <w:rFonts w:cstheme="minorHAnsi"/>
          <w:sz w:val="24"/>
          <w:szCs w:val="24"/>
        </w:rPr>
      </w:pPr>
      <w:r>
        <w:rPr>
          <w:rFonts w:cstheme="minorHAnsi"/>
          <w:sz w:val="24"/>
          <w:szCs w:val="24"/>
        </w:rPr>
        <w:t>2. Con el objeto de hacer más accesibles dichos documentos al conjunto de la ciudadanía, y especialmente a las personas encargados de la investigación histórica, se fomentará la digitalización de los mismos.</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32. Centro Documental de la Memoria Histórica de Euskadi.</w:t>
      </w:r>
    </w:p>
    <w:p w:rsidR="00A16A3F" w:rsidRDefault="00A16A3F" w:rsidP="00A16A3F">
      <w:pPr>
        <w:spacing w:line="240" w:lineRule="auto"/>
        <w:jc w:val="both"/>
        <w:rPr>
          <w:rFonts w:cstheme="minorHAnsi"/>
          <w:sz w:val="24"/>
          <w:szCs w:val="24"/>
        </w:rPr>
      </w:pPr>
      <w:r>
        <w:rPr>
          <w:rFonts w:cstheme="minorHAnsi"/>
          <w:sz w:val="24"/>
          <w:szCs w:val="24"/>
        </w:rPr>
        <w:t>1. Gogora constituirá en su seno un Centro Documental de la Memoria Histórica, con la finalidad de recopilar, recuperar, estudiar, difundir y facilitar el acceso a la información contenida en los documentos de la Memoria Histórica de Euskadi, así como dar respaldo y fundamento documental e histórico a las actuaciones, iniciativas y estrategias relativas a la Memoria Histórica puestas en marcha por el Gobierno vasco, o por cualquier Administración pública, entidad dependiente de la misma o de entidades privadas con fines sociales análogos a los de esta ley.</w:t>
      </w:r>
    </w:p>
    <w:p w:rsidR="00A16A3F" w:rsidRDefault="00A16A3F" w:rsidP="00A16A3F">
      <w:pPr>
        <w:spacing w:line="240" w:lineRule="auto"/>
        <w:jc w:val="both"/>
        <w:rPr>
          <w:rFonts w:cstheme="minorHAnsi"/>
          <w:sz w:val="24"/>
          <w:szCs w:val="24"/>
        </w:rPr>
      </w:pPr>
      <w:r>
        <w:rPr>
          <w:rFonts w:cstheme="minorHAnsi"/>
          <w:sz w:val="24"/>
          <w:szCs w:val="24"/>
        </w:rPr>
        <w:t>El Centro Documental registrará todas las instituciones y los organismos productores de los documentos susceptibles de ser conocidos e investigados en el ámbito de la Memoria Histórica de Euskadi, identificando los documentos y el lugar y archivo en el que se conservan a efectos de control y difusión.</w:t>
      </w:r>
    </w:p>
    <w:p w:rsidR="00A16A3F" w:rsidRDefault="00A16A3F" w:rsidP="00A16A3F">
      <w:pPr>
        <w:spacing w:line="240" w:lineRule="auto"/>
        <w:jc w:val="both"/>
        <w:rPr>
          <w:rFonts w:cstheme="minorHAnsi"/>
          <w:sz w:val="24"/>
          <w:szCs w:val="24"/>
        </w:rPr>
      </w:pPr>
      <w:r>
        <w:rPr>
          <w:rFonts w:cstheme="minorHAnsi"/>
          <w:sz w:val="24"/>
          <w:szCs w:val="24"/>
        </w:rPr>
        <w:lastRenderedPageBreak/>
        <w:t>2. Para la consecución de estos fines, Gogora colaborará con las administraciones públicas y demás personas físicas y jurídicas, públicas y privadas, así como con los órganos y centros del sistema de archivos de Euskadi y, en general, con los archivos públicos y privados, radicados dentro o fuera de Euskadi, que custodien documentos relacionados con la memoria histórica de Euskadi.</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rFonts w:cstheme="minorHAnsi"/>
          <w:b/>
          <w:sz w:val="24"/>
          <w:szCs w:val="24"/>
        </w:rPr>
        <w:t>CAPÍTULO IX.</w:t>
      </w:r>
    </w:p>
    <w:p w:rsidR="00A16A3F" w:rsidRDefault="00A16A3F" w:rsidP="00A16A3F">
      <w:pPr>
        <w:spacing w:line="240" w:lineRule="auto"/>
        <w:jc w:val="center"/>
        <w:rPr>
          <w:rFonts w:cstheme="minorHAnsi"/>
          <w:b/>
          <w:sz w:val="24"/>
          <w:szCs w:val="24"/>
        </w:rPr>
      </w:pPr>
      <w:r>
        <w:rPr>
          <w:rFonts w:cstheme="minorHAnsi"/>
          <w:b/>
          <w:sz w:val="24"/>
          <w:szCs w:val="24"/>
        </w:rPr>
        <w:t>RECONOCIMIENTO, FOMENTO Y PARTICIPACIÓN DE LAS ENTIDADES MEMORIALISTAS</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33. Reconocimiento del movimiento memorialista.</w:t>
      </w:r>
    </w:p>
    <w:p w:rsidR="00A16A3F" w:rsidRDefault="00A16A3F" w:rsidP="00A16A3F">
      <w:pPr>
        <w:spacing w:line="240" w:lineRule="auto"/>
        <w:jc w:val="both"/>
        <w:rPr>
          <w:rFonts w:cstheme="minorHAnsi"/>
          <w:sz w:val="24"/>
          <w:szCs w:val="24"/>
        </w:rPr>
      </w:pPr>
      <w:r>
        <w:rPr>
          <w:rFonts w:cstheme="minorHAnsi"/>
          <w:sz w:val="24"/>
          <w:szCs w:val="24"/>
        </w:rPr>
        <w:t xml:space="preserve">Se reconoce la labor y la aportación realizada por las entidades memorialistas, que contribuyen a la concienciación social para la preservación de la Memoria Histórica de Euskadi y a la defensa de los derechos de las víctimas. </w:t>
      </w:r>
    </w:p>
    <w:p w:rsidR="00A16A3F" w:rsidRDefault="00A16A3F" w:rsidP="00A16A3F">
      <w:pPr>
        <w:spacing w:line="240" w:lineRule="auto"/>
        <w:jc w:val="both"/>
        <w:rPr>
          <w:rFonts w:cstheme="minorHAnsi"/>
          <w:sz w:val="24"/>
          <w:szCs w:val="24"/>
          <w:u w:val="single"/>
        </w:rPr>
      </w:pPr>
      <w:r>
        <w:rPr>
          <w:rFonts w:cstheme="minorHAnsi"/>
          <w:sz w:val="24"/>
          <w:szCs w:val="24"/>
          <w:u w:val="single"/>
        </w:rPr>
        <w:t xml:space="preserve">Artículo 34. Fomento de la actividad de las entidades memorialistas. </w:t>
      </w:r>
    </w:p>
    <w:p w:rsidR="00A16A3F" w:rsidRDefault="00A16A3F" w:rsidP="00A16A3F">
      <w:pPr>
        <w:spacing w:line="240" w:lineRule="auto"/>
        <w:jc w:val="both"/>
        <w:rPr>
          <w:rFonts w:cstheme="minorHAnsi"/>
          <w:sz w:val="24"/>
          <w:szCs w:val="24"/>
        </w:rPr>
      </w:pPr>
      <w:r>
        <w:rPr>
          <w:rFonts w:cstheme="minorHAnsi"/>
          <w:sz w:val="24"/>
          <w:szCs w:val="24"/>
        </w:rPr>
        <w:t>Gogora, con el fin de fomentar el asociacionismo, promoverá entre otras las siguientes actuaciones:</w:t>
      </w:r>
    </w:p>
    <w:p w:rsidR="00A16A3F" w:rsidRDefault="00A16A3F" w:rsidP="00A16A3F">
      <w:pPr>
        <w:spacing w:line="240" w:lineRule="auto"/>
        <w:ind w:left="284"/>
        <w:jc w:val="both"/>
        <w:rPr>
          <w:rFonts w:cstheme="minorHAnsi"/>
          <w:sz w:val="24"/>
          <w:szCs w:val="24"/>
        </w:rPr>
      </w:pPr>
      <w:r>
        <w:rPr>
          <w:rFonts w:cstheme="minorHAnsi"/>
          <w:sz w:val="24"/>
          <w:szCs w:val="24"/>
        </w:rPr>
        <w:t>a) Medidas para la implicación asociativa y la participación ciudadana en programas de Memoria Histórica.</w:t>
      </w:r>
    </w:p>
    <w:p w:rsidR="00A16A3F" w:rsidRDefault="00A16A3F" w:rsidP="00A16A3F">
      <w:pPr>
        <w:spacing w:line="240" w:lineRule="auto"/>
        <w:ind w:left="284"/>
        <w:jc w:val="both"/>
        <w:rPr>
          <w:rFonts w:cstheme="minorHAnsi"/>
          <w:sz w:val="24"/>
          <w:szCs w:val="24"/>
        </w:rPr>
      </w:pPr>
      <w:r>
        <w:rPr>
          <w:rFonts w:cstheme="minorHAnsi"/>
          <w:sz w:val="24"/>
          <w:szCs w:val="24"/>
        </w:rPr>
        <w:t>b) Programas de apoyo y ayudas destinadas a entidades incluidas en el Registro de Entidades de Memoria Histórica de Euskadi para el cumplimiento de los objetivos de esta ley, de acuerdo a las disponibilidades presupuestarias.</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35. Registro de Entidades de Memoria Histórica de Euskadi.</w:t>
      </w:r>
    </w:p>
    <w:p w:rsidR="00A16A3F" w:rsidRDefault="00A16A3F" w:rsidP="00A16A3F">
      <w:pPr>
        <w:spacing w:line="240" w:lineRule="auto"/>
        <w:jc w:val="both"/>
        <w:rPr>
          <w:rFonts w:cstheme="minorHAnsi"/>
          <w:sz w:val="24"/>
          <w:szCs w:val="24"/>
        </w:rPr>
      </w:pPr>
      <w:r>
        <w:rPr>
          <w:rFonts w:cstheme="minorHAnsi"/>
          <w:sz w:val="24"/>
          <w:szCs w:val="24"/>
        </w:rPr>
        <w:t xml:space="preserve">1. Se crea el Registro de Entidades de Memoria Histórica del País Vasco, de carácter público, en el que se podrán inscribir las entidades memorialistas que actúen en el territorio de la Comunidad Autónoma del País Vasco, que favorezca el conocimiento, difusión y publicidad de las mismas y de las actividades que se registren, facilitando la relación de Gogora con las referidas entidades. </w:t>
      </w:r>
    </w:p>
    <w:p w:rsidR="00A16A3F" w:rsidRDefault="00A16A3F" w:rsidP="00A16A3F">
      <w:pPr>
        <w:spacing w:line="240" w:lineRule="auto"/>
        <w:jc w:val="both"/>
        <w:rPr>
          <w:rFonts w:cstheme="minorHAnsi"/>
          <w:sz w:val="24"/>
          <w:szCs w:val="24"/>
        </w:rPr>
      </w:pPr>
      <w:r>
        <w:rPr>
          <w:rFonts w:cstheme="minorHAnsi"/>
          <w:sz w:val="24"/>
          <w:szCs w:val="24"/>
        </w:rPr>
        <w:t>2. Serán inscribibles aquellas asociaciones, fundaciones y otras entidades y organizaciones de carácter social, legalmente constituidas, que tengan entre sus fines estatutarios la Memoria Histórica de Euskadi o la defensa de los derechos de las víctimas, carezcan de ánimo de lucro, actúen en el territorio de la Comunidad Autónoma del País Vasco y tengan su sede social en el mismo.</w:t>
      </w:r>
    </w:p>
    <w:p w:rsidR="00A16A3F" w:rsidRDefault="00A16A3F" w:rsidP="00A16A3F">
      <w:pPr>
        <w:spacing w:line="240" w:lineRule="auto"/>
        <w:jc w:val="both"/>
        <w:rPr>
          <w:rFonts w:cstheme="minorHAnsi"/>
          <w:sz w:val="24"/>
          <w:szCs w:val="24"/>
        </w:rPr>
      </w:pPr>
      <w:r>
        <w:rPr>
          <w:rFonts w:cstheme="minorHAnsi"/>
          <w:sz w:val="24"/>
          <w:szCs w:val="24"/>
        </w:rPr>
        <w:t>3. El Registro de Entidades de Memoria Histórica del País Vasco dependerá del Instituto de la Memoria, la Convivencia y los Derechos Humanos, Gogora.</w:t>
      </w:r>
    </w:p>
    <w:p w:rsidR="00A16A3F" w:rsidRDefault="00A16A3F" w:rsidP="00A16A3F">
      <w:pPr>
        <w:spacing w:line="240" w:lineRule="auto"/>
        <w:jc w:val="both"/>
        <w:rPr>
          <w:rFonts w:cstheme="minorHAnsi"/>
          <w:sz w:val="24"/>
          <w:szCs w:val="24"/>
        </w:rPr>
      </w:pPr>
      <w:r>
        <w:rPr>
          <w:rFonts w:cstheme="minorHAnsi"/>
          <w:sz w:val="24"/>
          <w:szCs w:val="24"/>
          <w:u w:val="single"/>
        </w:rPr>
        <w:t>Artículo 36. Participación de las Entidades de Memoria Histórica de Euskadi</w:t>
      </w:r>
    </w:p>
    <w:p w:rsidR="00A16A3F" w:rsidRDefault="00A16A3F" w:rsidP="00A16A3F">
      <w:pPr>
        <w:spacing w:line="240" w:lineRule="auto"/>
        <w:jc w:val="both"/>
        <w:rPr>
          <w:rFonts w:cstheme="minorHAnsi"/>
          <w:sz w:val="24"/>
          <w:szCs w:val="24"/>
        </w:rPr>
      </w:pPr>
      <w:r>
        <w:rPr>
          <w:rFonts w:cstheme="minorHAnsi"/>
          <w:sz w:val="24"/>
          <w:szCs w:val="24"/>
        </w:rPr>
        <w:t xml:space="preserve">1. Se crea la Comisión Asesora de Entidades de Memoria Histórica del País Vasco, adscrita a Gogora, como órgano colegiado consultivo y de participación de las entidades </w:t>
      </w:r>
      <w:r>
        <w:rPr>
          <w:rFonts w:cstheme="minorHAnsi"/>
          <w:sz w:val="24"/>
          <w:szCs w:val="24"/>
        </w:rPr>
        <w:lastRenderedPageBreak/>
        <w:t>memorialistas que operen en el País Vasco. Será la Dirección del Instituto de la Memoria, la Convivencia y los Derechos Humanos quien determine los mecanismos de inscripción y participación de las asociaciones memorialistas en el órgano consultivo.</w:t>
      </w:r>
    </w:p>
    <w:p w:rsidR="00A16A3F" w:rsidRDefault="00A16A3F" w:rsidP="00A16A3F">
      <w:pPr>
        <w:spacing w:line="240" w:lineRule="auto"/>
        <w:jc w:val="both"/>
        <w:rPr>
          <w:rFonts w:cstheme="minorHAnsi"/>
          <w:sz w:val="24"/>
          <w:szCs w:val="24"/>
        </w:rPr>
      </w:pPr>
      <w:r>
        <w:rPr>
          <w:rFonts w:cstheme="minorHAnsi"/>
          <w:sz w:val="24"/>
          <w:szCs w:val="24"/>
        </w:rPr>
        <w:t>2. Gogora institucionalizará la convocatoria de reuniones semestrales con la Comisión Asesora de Entidades de Memoria Histórica para informar y garantizar su participación en el desarrollo de las políticas públicas de memoria histórica.</w:t>
      </w:r>
    </w:p>
    <w:p w:rsidR="00A16A3F" w:rsidRDefault="00A16A3F" w:rsidP="00A16A3F">
      <w:pPr>
        <w:spacing w:line="240" w:lineRule="auto"/>
        <w:jc w:val="both"/>
        <w:rPr>
          <w:rFonts w:cstheme="minorHAnsi"/>
          <w:i/>
          <w:color w:val="538135" w:themeColor="accent6" w:themeShade="BF"/>
          <w:sz w:val="24"/>
          <w:szCs w:val="24"/>
        </w:rPr>
      </w:pPr>
    </w:p>
    <w:p w:rsidR="00A16A3F" w:rsidRDefault="00A16A3F" w:rsidP="00A16A3F">
      <w:pPr>
        <w:spacing w:line="240" w:lineRule="auto"/>
        <w:jc w:val="center"/>
        <w:rPr>
          <w:rFonts w:cstheme="minorHAnsi"/>
          <w:b/>
          <w:sz w:val="24"/>
          <w:szCs w:val="24"/>
        </w:rPr>
      </w:pPr>
      <w:r>
        <w:rPr>
          <w:rFonts w:cstheme="minorHAnsi"/>
          <w:b/>
          <w:sz w:val="24"/>
          <w:szCs w:val="24"/>
        </w:rPr>
        <w:t>CAPÍTULO X.</w:t>
      </w:r>
    </w:p>
    <w:p w:rsidR="00A16A3F" w:rsidRDefault="00A16A3F" w:rsidP="00A16A3F">
      <w:pPr>
        <w:spacing w:line="240" w:lineRule="auto"/>
        <w:jc w:val="center"/>
        <w:rPr>
          <w:rFonts w:cstheme="minorHAnsi"/>
          <w:b/>
          <w:sz w:val="24"/>
          <w:szCs w:val="24"/>
        </w:rPr>
      </w:pPr>
      <w:r>
        <w:rPr>
          <w:rFonts w:cstheme="minorHAnsi"/>
          <w:b/>
          <w:sz w:val="24"/>
          <w:szCs w:val="24"/>
        </w:rPr>
        <w:t>ACTUACIÓN Y ORGANIZACIÓN ADMINISTRATIVA</w:t>
      </w:r>
    </w:p>
    <w:p w:rsidR="00A16A3F" w:rsidRDefault="00A16A3F" w:rsidP="00A16A3F">
      <w:pPr>
        <w:spacing w:line="240" w:lineRule="auto"/>
        <w:jc w:val="both"/>
        <w:rPr>
          <w:rFonts w:cstheme="minorHAnsi"/>
          <w:sz w:val="24"/>
          <w:szCs w:val="24"/>
          <w:u w:val="single"/>
        </w:rPr>
      </w:pPr>
      <w:r>
        <w:rPr>
          <w:rFonts w:cstheme="minorHAnsi"/>
          <w:sz w:val="24"/>
          <w:szCs w:val="24"/>
          <w:u w:val="single"/>
        </w:rPr>
        <w:t xml:space="preserve">Artículo 37. Instituto de la Memoria, la Convivencia y los Derechos Humanos, Gogora. </w:t>
      </w:r>
    </w:p>
    <w:p w:rsidR="00A16A3F" w:rsidRDefault="00A16A3F" w:rsidP="00A16A3F">
      <w:pPr>
        <w:spacing w:line="240" w:lineRule="auto"/>
        <w:jc w:val="both"/>
        <w:rPr>
          <w:rFonts w:cstheme="minorHAnsi"/>
          <w:sz w:val="24"/>
          <w:szCs w:val="24"/>
        </w:rPr>
      </w:pPr>
      <w:r>
        <w:rPr>
          <w:rFonts w:cstheme="minorHAnsi"/>
          <w:sz w:val="24"/>
          <w:szCs w:val="24"/>
        </w:rPr>
        <w:t>1. Corresponde al Instituto de la Memoria, la Convivencia y los Derechos Humanos, Gogora, el impulso de las medidas establecidas en esta ley, conforme a sus funciones de coordinación y desarrollo de las políticas públicas de memoria, recogidos en la ley de creación del Instituto de la Memoria, la Convivencia y los Derechos Humanos, 4/2014, de 27 de noviembre.</w:t>
      </w:r>
    </w:p>
    <w:p w:rsidR="00A16A3F" w:rsidRDefault="00A16A3F" w:rsidP="00A16A3F">
      <w:pPr>
        <w:spacing w:line="240" w:lineRule="auto"/>
        <w:jc w:val="both"/>
        <w:rPr>
          <w:rFonts w:cstheme="minorHAnsi"/>
          <w:sz w:val="24"/>
          <w:szCs w:val="24"/>
        </w:rPr>
      </w:pPr>
      <w:r>
        <w:rPr>
          <w:rFonts w:cstheme="minorHAnsi"/>
          <w:sz w:val="24"/>
          <w:szCs w:val="24"/>
        </w:rPr>
        <w:t>2. Su estructura, funciones, organización y régimen jurídico y económico son las establecidas en la Ley 4/2014 y el Decreto 204/2015, de 3 de noviembre, de Estatutos del Instituto de la Memoria, la Convivencia y los Derechos Humanos.</w:t>
      </w:r>
    </w:p>
    <w:p w:rsidR="00A16A3F" w:rsidRDefault="00A16A3F" w:rsidP="00A16A3F">
      <w:pPr>
        <w:spacing w:line="240" w:lineRule="auto"/>
        <w:jc w:val="both"/>
        <w:rPr>
          <w:rFonts w:cstheme="minorHAnsi"/>
          <w:sz w:val="24"/>
          <w:szCs w:val="24"/>
        </w:rPr>
      </w:pPr>
      <w:r>
        <w:rPr>
          <w:rFonts w:cstheme="minorHAnsi"/>
          <w:sz w:val="24"/>
          <w:szCs w:val="24"/>
        </w:rPr>
        <w:t>3. El Consejo de Dirección del Instituto de la Memoria, la Convivencia y los Derechos Humanos, Gogora, es el órgano que aprueba anualmente el anteproyecto de presupuestos del instituto, la planificación de la actividad para cada ejercicio y las líneas y directrices generales de su actuación, según lo dispuesto en la Ley 4/2014.</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38. Plan de Actuación cuatrienal.</w:t>
      </w:r>
    </w:p>
    <w:p w:rsidR="00A16A3F" w:rsidRDefault="00A16A3F" w:rsidP="00A16A3F">
      <w:pPr>
        <w:spacing w:line="240" w:lineRule="auto"/>
        <w:jc w:val="both"/>
        <w:rPr>
          <w:rFonts w:cstheme="minorHAnsi"/>
          <w:sz w:val="24"/>
          <w:szCs w:val="24"/>
        </w:rPr>
      </w:pPr>
      <w:r>
        <w:rPr>
          <w:rFonts w:cstheme="minorHAnsi"/>
          <w:sz w:val="24"/>
          <w:szCs w:val="24"/>
        </w:rPr>
        <w:t>1. El Consejo de Dirección de Gogora aprobará, al inicio de cada legislatura un plan cuatrienal que articulará, entre otras, las políticas públicas en materia de Memoria Histórica, así como la determinación de los recursos financieros indicativos para su ejecución.</w:t>
      </w:r>
    </w:p>
    <w:p w:rsidR="00A16A3F" w:rsidRDefault="00A16A3F" w:rsidP="00A16A3F">
      <w:pPr>
        <w:spacing w:line="240" w:lineRule="auto"/>
        <w:jc w:val="both"/>
        <w:rPr>
          <w:rFonts w:cstheme="minorHAnsi"/>
          <w:sz w:val="24"/>
          <w:szCs w:val="24"/>
        </w:rPr>
      </w:pPr>
      <w:r>
        <w:rPr>
          <w:rFonts w:cstheme="minorHAnsi"/>
          <w:sz w:val="24"/>
          <w:szCs w:val="24"/>
        </w:rPr>
        <w:t>2. El Plan de Actuación, contendrá medidas específicas destinadas a la gestión, a la investigación y a la divulgación, con su correspondiente temporalización de actuaciones e indicadores para su balance de cumplimiento.</w:t>
      </w:r>
    </w:p>
    <w:p w:rsidR="00A16A3F" w:rsidRDefault="00A16A3F" w:rsidP="00A16A3F">
      <w:pPr>
        <w:spacing w:line="240" w:lineRule="auto"/>
        <w:jc w:val="both"/>
        <w:rPr>
          <w:rFonts w:cstheme="minorHAnsi"/>
          <w:sz w:val="24"/>
          <w:szCs w:val="24"/>
        </w:rPr>
      </w:pPr>
      <w:r>
        <w:rPr>
          <w:rFonts w:cstheme="minorHAnsi"/>
          <w:sz w:val="24"/>
          <w:szCs w:val="24"/>
        </w:rPr>
        <w:t>3. Asimismo, Gogora realizará anualmente una evaluación específica de las actuaciones que son objeto de esta ley y elaborará planes anuales que contemplen los objetivos y prioridades para el siguiente ejercicio. El informe anual se elevará al Consejo de Dirección, para su examen, debate y valoración. Así mismo se remitirán para su conocimiento el plan anual y el informe anual al Parlamento Vasco y a la Comisión Asesora de entidades de memoria histórica.</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both"/>
        <w:rPr>
          <w:rFonts w:cstheme="minorHAnsi"/>
          <w:sz w:val="24"/>
          <w:szCs w:val="24"/>
        </w:rPr>
      </w:pPr>
    </w:p>
    <w:p w:rsidR="00A16A3F" w:rsidRDefault="00A16A3F" w:rsidP="00A16A3F">
      <w:pPr>
        <w:spacing w:line="240" w:lineRule="auto"/>
        <w:jc w:val="both"/>
        <w:rPr>
          <w:rFonts w:cstheme="minorHAnsi"/>
          <w:sz w:val="24"/>
          <w:szCs w:val="24"/>
          <w:u w:val="single"/>
        </w:rPr>
      </w:pPr>
      <w:r>
        <w:rPr>
          <w:rFonts w:cstheme="minorHAnsi"/>
          <w:sz w:val="24"/>
          <w:szCs w:val="24"/>
          <w:u w:val="single"/>
        </w:rPr>
        <w:lastRenderedPageBreak/>
        <w:t>Artículo 39. Colaboración con las entidades locales.</w:t>
      </w:r>
    </w:p>
    <w:p w:rsidR="00A16A3F" w:rsidRDefault="00A16A3F" w:rsidP="00A16A3F">
      <w:pPr>
        <w:spacing w:line="240" w:lineRule="auto"/>
        <w:jc w:val="both"/>
        <w:rPr>
          <w:rFonts w:cstheme="minorHAnsi"/>
          <w:sz w:val="24"/>
          <w:szCs w:val="24"/>
        </w:rPr>
      </w:pPr>
      <w:r>
        <w:rPr>
          <w:rFonts w:cstheme="minorHAnsi"/>
          <w:sz w:val="24"/>
          <w:szCs w:val="24"/>
        </w:rPr>
        <w:t>1. Las entidades locales vascas colaborarán con Gogora para que el ejercicio de sus competencias redunde en la ejecución de lo dispuesto en esta ley y en la consecución de los objetivos y finalidades de la misma.</w:t>
      </w:r>
    </w:p>
    <w:p w:rsidR="00A16A3F" w:rsidRDefault="00A16A3F" w:rsidP="00A16A3F">
      <w:pPr>
        <w:spacing w:line="240" w:lineRule="auto"/>
        <w:jc w:val="both"/>
        <w:rPr>
          <w:rFonts w:cstheme="minorHAnsi"/>
          <w:sz w:val="24"/>
          <w:szCs w:val="24"/>
        </w:rPr>
      </w:pPr>
      <w:r>
        <w:rPr>
          <w:rFonts w:cstheme="minorHAnsi"/>
          <w:sz w:val="24"/>
          <w:szCs w:val="24"/>
        </w:rPr>
        <w:t>2. Gogora colaborará con las entidades locales vascas en el impulso del conocimiento, conmemoración, fomento y divulgación de la Memoria Histórica en sus respectivas demarcaciones territoriales, en los términos establecidos por esta ley.</w:t>
      </w:r>
    </w:p>
    <w:p w:rsidR="00A16A3F" w:rsidRDefault="00A16A3F" w:rsidP="00A16A3F">
      <w:pPr>
        <w:spacing w:line="240" w:lineRule="auto"/>
        <w:jc w:val="both"/>
        <w:rPr>
          <w:rFonts w:cstheme="minorHAnsi"/>
          <w:b/>
          <w:sz w:val="24"/>
          <w:szCs w:val="24"/>
        </w:rPr>
      </w:pPr>
    </w:p>
    <w:p w:rsidR="00A16A3F" w:rsidRDefault="00A16A3F" w:rsidP="00A16A3F">
      <w:pPr>
        <w:spacing w:line="240" w:lineRule="auto"/>
        <w:jc w:val="center"/>
        <w:rPr>
          <w:rFonts w:cstheme="minorHAnsi"/>
          <w:b/>
          <w:sz w:val="24"/>
          <w:szCs w:val="24"/>
        </w:rPr>
      </w:pPr>
      <w:r>
        <w:rPr>
          <w:rFonts w:cstheme="minorHAnsi"/>
          <w:b/>
          <w:sz w:val="24"/>
          <w:szCs w:val="24"/>
        </w:rPr>
        <w:t>CAPÍTULO XI.</w:t>
      </w:r>
    </w:p>
    <w:p w:rsidR="00A16A3F" w:rsidRDefault="00A16A3F" w:rsidP="00A16A3F">
      <w:pPr>
        <w:spacing w:line="240" w:lineRule="auto"/>
        <w:jc w:val="center"/>
        <w:rPr>
          <w:rFonts w:cstheme="minorHAnsi"/>
          <w:sz w:val="24"/>
          <w:szCs w:val="24"/>
        </w:rPr>
      </w:pPr>
      <w:r>
        <w:rPr>
          <w:rFonts w:cstheme="minorHAnsi"/>
          <w:b/>
          <w:sz w:val="24"/>
          <w:szCs w:val="24"/>
        </w:rPr>
        <w:t>RÉGIMEN SANCIONADOR</w:t>
      </w:r>
    </w:p>
    <w:p w:rsidR="00A16A3F" w:rsidRDefault="00A16A3F" w:rsidP="00A16A3F">
      <w:pPr>
        <w:pStyle w:val="Textoindependiente"/>
        <w:spacing w:after="200"/>
        <w:ind w:left="0"/>
        <w:rPr>
          <w:rFonts w:asciiTheme="minorHAnsi" w:hAnsiTheme="minorHAnsi" w:cstheme="minorHAnsi"/>
        </w:rPr>
      </w:pPr>
      <w:r>
        <w:rPr>
          <w:rFonts w:asciiTheme="minorHAnsi" w:hAnsiTheme="minorHAnsi" w:cstheme="minorHAnsi"/>
          <w:u w:val="single"/>
        </w:rPr>
        <w:t>Artículo 40. Régimen jurídico.</w:t>
      </w:r>
    </w:p>
    <w:p w:rsidR="00A16A3F" w:rsidRDefault="00A16A3F" w:rsidP="00A16A3F">
      <w:pPr>
        <w:spacing w:line="240" w:lineRule="auto"/>
        <w:jc w:val="both"/>
        <w:rPr>
          <w:rFonts w:cstheme="minorHAnsi"/>
          <w:sz w:val="24"/>
          <w:szCs w:val="24"/>
        </w:rPr>
      </w:pPr>
      <w:r>
        <w:rPr>
          <w:rFonts w:cstheme="minorHAnsi"/>
          <w:sz w:val="24"/>
          <w:szCs w:val="24"/>
        </w:rPr>
        <w:t>1. Las acciones u omisiones que supongan incumplimiento de las obligaciones establecidas en esta ley serán sancionadas conforme a lo previsto en este capítulo, sin perjuicio de otras responsabilidades que pudieran concurrir.</w:t>
      </w:r>
    </w:p>
    <w:p w:rsidR="00A16A3F" w:rsidRDefault="00A16A3F" w:rsidP="00A16A3F">
      <w:pPr>
        <w:spacing w:line="240" w:lineRule="auto"/>
        <w:jc w:val="both"/>
        <w:rPr>
          <w:rFonts w:cstheme="minorHAnsi"/>
          <w:sz w:val="24"/>
          <w:szCs w:val="24"/>
        </w:rPr>
      </w:pPr>
      <w:r>
        <w:rPr>
          <w:rFonts w:cstheme="minorHAnsi"/>
          <w:sz w:val="24"/>
          <w:szCs w:val="24"/>
        </w:rPr>
        <w:t>2. La potestad sancionadora respecto de las infracciones tipificadas en esta ley se ejercerá de conformidad con lo dispuesto en ella y en la normativa en materia de régimen jurídico de las administraciones públicas y del procedimiento administrativo sancionador, así como las generales de nuestro ordenamiento jurídico.</w:t>
      </w:r>
    </w:p>
    <w:p w:rsidR="00A16A3F" w:rsidRDefault="00A16A3F" w:rsidP="00A16A3F">
      <w:pPr>
        <w:spacing w:line="240" w:lineRule="auto"/>
        <w:jc w:val="both"/>
        <w:rPr>
          <w:rFonts w:cstheme="minorHAnsi"/>
          <w:sz w:val="24"/>
          <w:szCs w:val="24"/>
        </w:rPr>
      </w:pPr>
      <w:r>
        <w:rPr>
          <w:rFonts w:cstheme="minorHAnsi"/>
          <w:sz w:val="24"/>
          <w:szCs w:val="24"/>
        </w:rPr>
        <w:t xml:space="preserve">3. Serán responsables, las personas físicas o jurídicas que dolosa o imprudentemente realicen acciones u omisiones contrarias a esta ley. En su caso, serán responsables </w:t>
      </w:r>
      <w:r>
        <w:rPr>
          <w:rFonts w:cstheme="minorHAnsi"/>
          <w:color w:val="7030A0"/>
          <w:sz w:val="24"/>
          <w:szCs w:val="24"/>
        </w:rPr>
        <w:t xml:space="preserve">solidariamente </w:t>
      </w:r>
      <w:r>
        <w:rPr>
          <w:rFonts w:cstheme="minorHAnsi"/>
          <w:sz w:val="24"/>
          <w:szCs w:val="24"/>
        </w:rPr>
        <w:t>de las infracciones previstas en esta ley aquellas personas que hubieran ordenado o cooperado necesariamente en la realización de tales acciones u omisiones.</w:t>
      </w:r>
    </w:p>
    <w:p w:rsidR="00A16A3F" w:rsidRDefault="00A16A3F" w:rsidP="00A16A3F">
      <w:pPr>
        <w:pStyle w:val="Textoindependiente"/>
        <w:spacing w:after="200"/>
        <w:ind w:left="0"/>
        <w:rPr>
          <w:rFonts w:asciiTheme="minorHAnsi" w:hAnsiTheme="minorHAnsi" w:cstheme="minorHAnsi"/>
          <w:u w:val="single"/>
        </w:rPr>
      </w:pPr>
      <w:r>
        <w:rPr>
          <w:rFonts w:asciiTheme="minorHAnsi" w:hAnsiTheme="minorHAnsi" w:cstheme="minorHAnsi"/>
          <w:u w:val="single"/>
        </w:rPr>
        <w:t>Artículo 41. Infracciones.</w:t>
      </w:r>
    </w:p>
    <w:p w:rsidR="00A16A3F" w:rsidRDefault="00A16A3F" w:rsidP="00A16A3F">
      <w:pPr>
        <w:spacing w:line="240" w:lineRule="auto"/>
        <w:jc w:val="both"/>
        <w:rPr>
          <w:rFonts w:cstheme="minorHAnsi"/>
          <w:sz w:val="24"/>
          <w:szCs w:val="24"/>
        </w:rPr>
      </w:pPr>
      <w:r>
        <w:rPr>
          <w:rFonts w:cstheme="minorHAnsi"/>
          <w:sz w:val="24"/>
          <w:szCs w:val="24"/>
        </w:rPr>
        <w:t>1. Las infracciones a lo dispuesto en esta ley se clasifican en muy graves, graves y leves.</w:t>
      </w:r>
    </w:p>
    <w:p w:rsidR="00A16A3F" w:rsidRDefault="00A16A3F" w:rsidP="00A16A3F">
      <w:pPr>
        <w:spacing w:line="240" w:lineRule="auto"/>
        <w:jc w:val="both"/>
        <w:rPr>
          <w:rFonts w:cstheme="minorHAnsi"/>
          <w:sz w:val="24"/>
          <w:szCs w:val="24"/>
        </w:rPr>
      </w:pPr>
      <w:r>
        <w:rPr>
          <w:rFonts w:cstheme="minorHAnsi"/>
          <w:sz w:val="24"/>
          <w:szCs w:val="24"/>
        </w:rPr>
        <w:t>2. Son infracciones muy graves:</w:t>
      </w:r>
    </w:p>
    <w:p w:rsidR="00A16A3F" w:rsidRDefault="00A16A3F" w:rsidP="00A16A3F">
      <w:pPr>
        <w:pStyle w:val="Prrafodelista"/>
        <w:numPr>
          <w:ilvl w:val="0"/>
          <w:numId w:val="4"/>
        </w:numPr>
        <w:spacing w:line="240" w:lineRule="auto"/>
        <w:jc w:val="both"/>
        <w:rPr>
          <w:rFonts w:cstheme="minorHAnsi"/>
          <w:sz w:val="24"/>
          <w:szCs w:val="24"/>
        </w:rPr>
      </w:pPr>
      <w:r>
        <w:rPr>
          <w:rFonts w:cstheme="minorHAnsi"/>
          <w:sz w:val="24"/>
          <w:szCs w:val="24"/>
        </w:rPr>
        <w:t>La realización de excavaciones sin la autorización prevista en el artículo 17.1.</w:t>
      </w:r>
    </w:p>
    <w:p w:rsidR="00A16A3F" w:rsidRDefault="00A16A3F" w:rsidP="00A16A3F">
      <w:pPr>
        <w:pStyle w:val="Prrafodelista"/>
        <w:numPr>
          <w:ilvl w:val="0"/>
          <w:numId w:val="4"/>
        </w:numPr>
        <w:spacing w:line="240" w:lineRule="auto"/>
        <w:jc w:val="both"/>
        <w:rPr>
          <w:rFonts w:cstheme="minorHAnsi"/>
          <w:sz w:val="24"/>
          <w:szCs w:val="24"/>
        </w:rPr>
      </w:pPr>
      <w:r>
        <w:rPr>
          <w:rFonts w:cstheme="minorHAnsi"/>
          <w:sz w:val="24"/>
          <w:szCs w:val="24"/>
        </w:rPr>
        <w:t>La destrucción de fosas de víctimas en los terrenos incluidos en los mapas de localización a que se refiere el artículo 16 o en un Lugar de Memoria Histórica del País Vasco.</w:t>
      </w:r>
    </w:p>
    <w:p w:rsidR="00A16A3F" w:rsidRDefault="00A16A3F" w:rsidP="00A16A3F">
      <w:pPr>
        <w:spacing w:line="240" w:lineRule="auto"/>
        <w:jc w:val="both"/>
        <w:rPr>
          <w:rFonts w:cstheme="minorHAnsi"/>
          <w:sz w:val="24"/>
          <w:szCs w:val="24"/>
        </w:rPr>
      </w:pPr>
      <w:r>
        <w:rPr>
          <w:rFonts w:cstheme="minorHAnsi"/>
          <w:sz w:val="24"/>
          <w:szCs w:val="24"/>
        </w:rPr>
        <w:t>3. Son infracciones graves:</w:t>
      </w:r>
    </w:p>
    <w:p w:rsidR="00A16A3F" w:rsidRDefault="00A16A3F" w:rsidP="00A16A3F">
      <w:pPr>
        <w:pStyle w:val="Prrafodelista"/>
        <w:numPr>
          <w:ilvl w:val="0"/>
          <w:numId w:val="5"/>
        </w:numPr>
        <w:spacing w:line="240" w:lineRule="auto"/>
        <w:jc w:val="both"/>
        <w:rPr>
          <w:rFonts w:cstheme="minorHAnsi"/>
          <w:sz w:val="24"/>
          <w:szCs w:val="24"/>
        </w:rPr>
      </w:pPr>
      <w:r>
        <w:rPr>
          <w:rFonts w:cstheme="minorHAnsi"/>
          <w:sz w:val="24"/>
          <w:szCs w:val="24"/>
        </w:rPr>
        <w:t>El incumplimiento, sin causa justificada, de la obligación de comunicar el hallazgo casual conforme al artículo 18.</w:t>
      </w:r>
    </w:p>
    <w:p w:rsidR="00A16A3F" w:rsidRDefault="00A16A3F" w:rsidP="00A16A3F">
      <w:pPr>
        <w:pStyle w:val="Prrafodelista"/>
        <w:numPr>
          <w:ilvl w:val="0"/>
          <w:numId w:val="5"/>
        </w:numPr>
        <w:spacing w:line="240" w:lineRule="auto"/>
        <w:jc w:val="both"/>
        <w:rPr>
          <w:rFonts w:cstheme="minorHAnsi"/>
          <w:sz w:val="24"/>
          <w:szCs w:val="24"/>
        </w:rPr>
      </w:pPr>
      <w:r>
        <w:rPr>
          <w:rFonts w:cstheme="minorHAnsi"/>
          <w:sz w:val="24"/>
          <w:szCs w:val="24"/>
        </w:rPr>
        <w:t>El traslado de restos humanos sin la autorización prevista en el artículo 17.3.</w:t>
      </w:r>
    </w:p>
    <w:p w:rsidR="00A16A3F" w:rsidRDefault="00A16A3F" w:rsidP="00A16A3F">
      <w:pPr>
        <w:pStyle w:val="Prrafodelista"/>
        <w:numPr>
          <w:ilvl w:val="0"/>
          <w:numId w:val="5"/>
        </w:numPr>
        <w:spacing w:line="240" w:lineRule="auto"/>
        <w:jc w:val="both"/>
        <w:rPr>
          <w:rFonts w:cstheme="minorHAnsi"/>
          <w:sz w:val="24"/>
          <w:szCs w:val="24"/>
        </w:rPr>
      </w:pPr>
      <w:r>
        <w:rPr>
          <w:rFonts w:cstheme="minorHAnsi"/>
          <w:sz w:val="24"/>
          <w:szCs w:val="24"/>
        </w:rPr>
        <w:t>La realización de cualquier obra o intervención en un Lugar de Memoria Histórica del País Vasco que afecte a fosas de víctimas sin la autorización a que se refiere el artículo 17.1, y no constituya infracción muy grave.</w:t>
      </w:r>
    </w:p>
    <w:p w:rsidR="00A16A3F" w:rsidRDefault="00A16A3F" w:rsidP="00A16A3F">
      <w:pPr>
        <w:pStyle w:val="Prrafodelista"/>
        <w:numPr>
          <w:ilvl w:val="0"/>
          <w:numId w:val="5"/>
        </w:numPr>
        <w:spacing w:line="240" w:lineRule="auto"/>
        <w:jc w:val="both"/>
        <w:rPr>
          <w:rFonts w:cstheme="minorHAnsi"/>
          <w:sz w:val="24"/>
          <w:szCs w:val="24"/>
        </w:rPr>
      </w:pPr>
      <w:r>
        <w:rPr>
          <w:rFonts w:cstheme="minorHAnsi"/>
          <w:sz w:val="24"/>
          <w:szCs w:val="24"/>
        </w:rPr>
        <w:lastRenderedPageBreak/>
        <w:t>El incumplimiento de la resolución por la que se acuerde la retirada de elementos contrarios a la Memoria Histórica, conforme al artículo 24.</w:t>
      </w:r>
    </w:p>
    <w:p w:rsidR="00A16A3F" w:rsidRDefault="00A16A3F" w:rsidP="00A16A3F">
      <w:pPr>
        <w:pStyle w:val="Prrafodelista"/>
        <w:numPr>
          <w:ilvl w:val="0"/>
          <w:numId w:val="5"/>
        </w:numPr>
        <w:spacing w:line="240" w:lineRule="auto"/>
        <w:jc w:val="both"/>
        <w:rPr>
          <w:rFonts w:cstheme="minorHAnsi"/>
          <w:sz w:val="24"/>
          <w:szCs w:val="24"/>
        </w:rPr>
      </w:pPr>
      <w:r>
        <w:rPr>
          <w:rFonts w:cstheme="minorHAnsi"/>
          <w:sz w:val="24"/>
          <w:szCs w:val="24"/>
        </w:rPr>
        <w:t>Utilizar o emitir expresiones ofensivas, vejatorias o atentatorias contra la dignidad de las víctimas o de sus familiares de la Guerra Civil o la Dictadura franquista en cualquier medio de comunicación, en discursos o intervenciones públicas o en plataformas digitales, así como cualquier tipo de manifestación que suponga el enaltecimiento del franquismo, cuando estas categorías de conductas no puedan ser tipificadas como delito de incitación al odio.</w:t>
      </w:r>
    </w:p>
    <w:p w:rsidR="00A16A3F" w:rsidRDefault="00A16A3F" w:rsidP="00A16A3F">
      <w:pPr>
        <w:pStyle w:val="Prrafodelista"/>
        <w:numPr>
          <w:ilvl w:val="0"/>
          <w:numId w:val="5"/>
        </w:numPr>
        <w:spacing w:line="240" w:lineRule="auto"/>
        <w:jc w:val="both"/>
        <w:rPr>
          <w:rFonts w:cstheme="minorHAnsi"/>
          <w:sz w:val="24"/>
          <w:szCs w:val="24"/>
        </w:rPr>
      </w:pPr>
      <w:r>
        <w:rPr>
          <w:rFonts w:cstheme="minorHAnsi"/>
          <w:sz w:val="24"/>
          <w:szCs w:val="24"/>
        </w:rPr>
        <w:t>Las manifestaciones o exhibiciones por parte de representantes públicos y funcionarios y funcionarias de la administración de la comunidad autónoma que enaltezcan o hagan apología del golpe militar de 1936 y de la Dictadura.</w:t>
      </w:r>
    </w:p>
    <w:p w:rsidR="00A16A3F" w:rsidRDefault="00A16A3F" w:rsidP="00A16A3F">
      <w:pPr>
        <w:pStyle w:val="Prrafodelista"/>
        <w:numPr>
          <w:ilvl w:val="0"/>
          <w:numId w:val="5"/>
        </w:numPr>
        <w:spacing w:line="240" w:lineRule="auto"/>
        <w:jc w:val="both"/>
        <w:rPr>
          <w:rFonts w:cstheme="minorHAnsi"/>
          <w:sz w:val="24"/>
          <w:szCs w:val="24"/>
        </w:rPr>
      </w:pPr>
      <w:r>
        <w:rPr>
          <w:rFonts w:cstheme="minorHAnsi"/>
          <w:sz w:val="24"/>
          <w:szCs w:val="24"/>
        </w:rPr>
        <w:t>La celebración de actos y homenajes de cualquier naturaleza que tengan como finalidad la conmemoración, la exaltación o el enaltecimiento individual o colectivo del golpe militar de 1936 y del franquismo, de sus dirigentes o de las organizaciones que sustentaron el régimen dictatorial.</w:t>
      </w:r>
    </w:p>
    <w:p w:rsidR="00A16A3F" w:rsidRDefault="00A16A3F" w:rsidP="00A16A3F">
      <w:pPr>
        <w:pStyle w:val="Prrafodelista"/>
        <w:numPr>
          <w:ilvl w:val="0"/>
          <w:numId w:val="5"/>
        </w:numPr>
        <w:spacing w:line="240" w:lineRule="auto"/>
        <w:jc w:val="both"/>
        <w:rPr>
          <w:rFonts w:cstheme="minorHAnsi"/>
          <w:sz w:val="24"/>
          <w:szCs w:val="24"/>
        </w:rPr>
      </w:pPr>
      <w:r>
        <w:rPr>
          <w:rFonts w:cstheme="minorHAnsi"/>
          <w:sz w:val="24"/>
          <w:szCs w:val="24"/>
        </w:rPr>
        <w:t>Promover distinciones o reconocimientos de personas, entidades u organizaciones que sustentaron el régimen dictatorial.</w:t>
      </w:r>
    </w:p>
    <w:p w:rsidR="00A16A3F" w:rsidRDefault="00A16A3F" w:rsidP="00A16A3F">
      <w:pPr>
        <w:spacing w:line="240" w:lineRule="auto"/>
        <w:jc w:val="both"/>
        <w:rPr>
          <w:rFonts w:cstheme="minorHAnsi"/>
          <w:sz w:val="24"/>
          <w:szCs w:val="24"/>
        </w:rPr>
      </w:pPr>
      <w:r>
        <w:rPr>
          <w:rFonts w:cstheme="minorHAnsi"/>
          <w:sz w:val="24"/>
          <w:szCs w:val="24"/>
        </w:rPr>
        <w:t>4. Son infracciones leves:</w:t>
      </w:r>
    </w:p>
    <w:p w:rsidR="00A16A3F" w:rsidRDefault="00A16A3F" w:rsidP="00A16A3F">
      <w:pPr>
        <w:pStyle w:val="Prrafodelista"/>
        <w:numPr>
          <w:ilvl w:val="0"/>
          <w:numId w:val="6"/>
        </w:numPr>
        <w:spacing w:line="240" w:lineRule="auto"/>
        <w:jc w:val="both"/>
        <w:rPr>
          <w:rFonts w:cstheme="minorHAnsi"/>
          <w:sz w:val="24"/>
          <w:szCs w:val="24"/>
        </w:rPr>
      </w:pPr>
      <w:r>
        <w:rPr>
          <w:rFonts w:cstheme="minorHAnsi"/>
          <w:sz w:val="24"/>
          <w:szCs w:val="24"/>
        </w:rPr>
        <w:t>El incumplimiento de la obligación de permitir la visita pública a los Lugares de Memoria Histórica del País Vasco previsto en el artículo 23.</w:t>
      </w:r>
    </w:p>
    <w:p w:rsidR="00A16A3F" w:rsidRDefault="00A16A3F" w:rsidP="00A16A3F">
      <w:pPr>
        <w:pStyle w:val="Prrafodelista"/>
        <w:numPr>
          <w:ilvl w:val="0"/>
          <w:numId w:val="6"/>
        </w:numPr>
        <w:spacing w:line="240" w:lineRule="auto"/>
        <w:jc w:val="both"/>
        <w:rPr>
          <w:rFonts w:cstheme="minorHAnsi"/>
          <w:sz w:val="24"/>
          <w:szCs w:val="24"/>
        </w:rPr>
      </w:pPr>
      <w:r>
        <w:rPr>
          <w:rFonts w:cstheme="minorHAnsi"/>
          <w:sz w:val="24"/>
          <w:szCs w:val="24"/>
        </w:rPr>
        <w:t>La realización de daños a espacios o mobiliario de los Lugares de Memoria Histórica del País Vasco, cuando no constituya infracción grave o muy grave.</w:t>
      </w:r>
    </w:p>
    <w:p w:rsidR="00A16A3F" w:rsidRDefault="00A16A3F" w:rsidP="00A16A3F">
      <w:pPr>
        <w:pStyle w:val="Textoindependiente"/>
        <w:spacing w:after="200"/>
        <w:ind w:left="0"/>
        <w:rPr>
          <w:rFonts w:asciiTheme="minorHAnsi" w:hAnsiTheme="minorHAnsi" w:cstheme="minorHAnsi"/>
        </w:rPr>
      </w:pPr>
      <w:r>
        <w:rPr>
          <w:rFonts w:asciiTheme="minorHAnsi" w:hAnsiTheme="minorHAnsi" w:cstheme="minorHAnsi"/>
          <w:u w:val="single"/>
        </w:rPr>
        <w:t>Artículo 42. Agravación de la calificación.</w:t>
      </w:r>
    </w:p>
    <w:p w:rsidR="00A16A3F" w:rsidRDefault="00A16A3F" w:rsidP="00A16A3F">
      <w:pPr>
        <w:spacing w:line="240" w:lineRule="auto"/>
        <w:jc w:val="both"/>
        <w:rPr>
          <w:rFonts w:cstheme="minorHAnsi"/>
          <w:sz w:val="24"/>
          <w:szCs w:val="24"/>
        </w:rPr>
      </w:pPr>
      <w:r>
        <w:rPr>
          <w:rFonts w:cstheme="minorHAnsi"/>
          <w:sz w:val="24"/>
          <w:szCs w:val="24"/>
        </w:rPr>
        <w:t>En caso de reincidencia, que será apreciada conforme a las reglas generales del ordenamiento jurídico sancionador, las infracciones calificadas inicialmente como leves pasarán a calificarse de graves y las calificadas inicialmente como graves pasarán a calificarse como muy graves.</w:t>
      </w:r>
    </w:p>
    <w:p w:rsidR="00A16A3F" w:rsidRDefault="00A16A3F" w:rsidP="00A16A3F">
      <w:pPr>
        <w:spacing w:line="240" w:lineRule="auto"/>
        <w:jc w:val="both"/>
        <w:rPr>
          <w:rFonts w:cstheme="minorHAnsi"/>
          <w:sz w:val="24"/>
          <w:szCs w:val="24"/>
          <w:u w:val="single"/>
        </w:rPr>
      </w:pPr>
      <w:r>
        <w:rPr>
          <w:rFonts w:cstheme="minorHAnsi"/>
          <w:sz w:val="24"/>
          <w:szCs w:val="24"/>
          <w:u w:val="single"/>
        </w:rPr>
        <w:t>Artículo 43. Sanciones.</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rFonts w:cstheme="minorHAnsi"/>
          <w:sz w:val="24"/>
          <w:szCs w:val="24"/>
        </w:rPr>
        <w:t>1. Las infracciones tipificadas en esta ley se podrán sancionar con sanciones pecuniarias y no pecuniarias.</w:t>
      </w:r>
    </w:p>
    <w:p w:rsidR="00A16A3F" w:rsidRDefault="00A16A3F" w:rsidP="00A16A3F">
      <w:pPr>
        <w:widowControl w:val="0"/>
        <w:tabs>
          <w:tab w:val="left" w:pos="369"/>
        </w:tabs>
        <w:autoSpaceDE w:val="0"/>
        <w:autoSpaceDN w:val="0"/>
        <w:spacing w:line="240" w:lineRule="auto"/>
        <w:ind w:right="127"/>
        <w:jc w:val="both"/>
        <w:rPr>
          <w:rFonts w:cstheme="minorHAnsi"/>
          <w:sz w:val="24"/>
          <w:szCs w:val="24"/>
        </w:rPr>
      </w:pPr>
      <w:r>
        <w:rPr>
          <w:rFonts w:cstheme="minorHAnsi"/>
          <w:sz w:val="24"/>
          <w:szCs w:val="24"/>
        </w:rPr>
        <w:t>2. Las sanciones pecuniarias consistirán en multas de cuantías comprendidas entre los siguientes importes en función de la gravedad de la infracción, y respeto al principio de proporcionalidad:</w:t>
      </w:r>
    </w:p>
    <w:p w:rsidR="00A16A3F" w:rsidRDefault="00A16A3F" w:rsidP="00A16A3F">
      <w:pPr>
        <w:pStyle w:val="Prrafodelista"/>
        <w:widowControl w:val="0"/>
        <w:numPr>
          <w:ilvl w:val="0"/>
          <w:numId w:val="7"/>
        </w:numPr>
        <w:tabs>
          <w:tab w:val="left" w:pos="360"/>
        </w:tabs>
        <w:autoSpaceDE w:val="0"/>
        <w:autoSpaceDN w:val="0"/>
        <w:spacing w:line="240" w:lineRule="auto"/>
        <w:jc w:val="both"/>
        <w:rPr>
          <w:rFonts w:cstheme="minorHAnsi"/>
          <w:sz w:val="24"/>
          <w:szCs w:val="24"/>
        </w:rPr>
      </w:pPr>
      <w:r>
        <w:rPr>
          <w:rFonts w:cstheme="minorHAnsi"/>
          <w:sz w:val="24"/>
          <w:szCs w:val="24"/>
        </w:rPr>
        <w:t>Para infracciones muy graves: multa entre 10.001 a 150.000 euros.</w:t>
      </w:r>
    </w:p>
    <w:p w:rsidR="00A16A3F" w:rsidRDefault="00A16A3F" w:rsidP="00A16A3F">
      <w:pPr>
        <w:pStyle w:val="Prrafodelista"/>
        <w:widowControl w:val="0"/>
        <w:numPr>
          <w:ilvl w:val="0"/>
          <w:numId w:val="7"/>
        </w:numPr>
        <w:tabs>
          <w:tab w:val="left" w:pos="370"/>
        </w:tabs>
        <w:autoSpaceDE w:val="0"/>
        <w:autoSpaceDN w:val="0"/>
        <w:spacing w:line="240" w:lineRule="auto"/>
        <w:jc w:val="both"/>
        <w:rPr>
          <w:rFonts w:cstheme="minorHAnsi"/>
          <w:sz w:val="24"/>
          <w:szCs w:val="24"/>
        </w:rPr>
      </w:pPr>
      <w:r>
        <w:rPr>
          <w:rFonts w:cstheme="minorHAnsi"/>
          <w:sz w:val="24"/>
          <w:szCs w:val="24"/>
        </w:rPr>
        <w:t>Para infracciones graves: multa entre 2.001 a 10.000 euros.</w:t>
      </w:r>
    </w:p>
    <w:p w:rsidR="00A16A3F" w:rsidRDefault="00A16A3F" w:rsidP="00A16A3F">
      <w:pPr>
        <w:pStyle w:val="Prrafodelista"/>
        <w:widowControl w:val="0"/>
        <w:numPr>
          <w:ilvl w:val="0"/>
          <w:numId w:val="7"/>
        </w:numPr>
        <w:tabs>
          <w:tab w:val="left" w:pos="346"/>
        </w:tabs>
        <w:autoSpaceDE w:val="0"/>
        <w:autoSpaceDN w:val="0"/>
        <w:spacing w:line="240" w:lineRule="auto"/>
        <w:jc w:val="both"/>
        <w:rPr>
          <w:rFonts w:cstheme="minorHAnsi"/>
          <w:sz w:val="24"/>
          <w:szCs w:val="24"/>
        </w:rPr>
      </w:pPr>
      <w:r>
        <w:rPr>
          <w:rFonts w:cstheme="minorHAnsi"/>
          <w:sz w:val="24"/>
          <w:szCs w:val="24"/>
        </w:rPr>
        <w:t>Para infracciones leves: multa entre 200 y 2.000 euros.</w:t>
      </w:r>
    </w:p>
    <w:p w:rsidR="00A16A3F" w:rsidRDefault="00A16A3F" w:rsidP="00A16A3F">
      <w:pPr>
        <w:widowControl w:val="0"/>
        <w:tabs>
          <w:tab w:val="left" w:pos="355"/>
        </w:tabs>
        <w:autoSpaceDE w:val="0"/>
        <w:autoSpaceDN w:val="0"/>
        <w:spacing w:line="240" w:lineRule="auto"/>
        <w:ind w:right="124"/>
        <w:jc w:val="both"/>
        <w:rPr>
          <w:rFonts w:cstheme="minorHAnsi"/>
          <w:sz w:val="24"/>
          <w:szCs w:val="24"/>
        </w:rPr>
      </w:pPr>
      <w:r>
        <w:rPr>
          <w:rFonts w:cstheme="minorHAnsi"/>
          <w:sz w:val="24"/>
          <w:szCs w:val="24"/>
        </w:rPr>
        <w:t xml:space="preserve">3. Las no pecuniarias serán sanciones accesorias y consistirán en la pérdida del derecho a obtener subvenciones, bonificaciones o ayudas públicas en materia de memoria histórica por un período máximo de dos, tres o cinco años en caso de infracciones leves, graves o muy graves, respectivamente, y en el reintegro total o parcial de la subvención en materia de memoria histórica concedida. Para la imposición y graduación de estas </w:t>
      </w:r>
      <w:r>
        <w:rPr>
          <w:rFonts w:cstheme="minorHAnsi"/>
          <w:sz w:val="24"/>
          <w:szCs w:val="24"/>
        </w:rPr>
        <w:lastRenderedPageBreak/>
        <w:t>sanciones accesorias, cuando procedan conforme a ordenamiento jurídico y estricto respeto a sus garantías, se atenderá a la gravedad de los hechos y su repercusión, de acuerdo con el principio de proporcionalidad.</w:t>
      </w:r>
    </w:p>
    <w:p w:rsidR="00A16A3F" w:rsidRDefault="00A16A3F" w:rsidP="00A16A3F">
      <w:pPr>
        <w:pStyle w:val="Textoindependiente"/>
        <w:spacing w:after="200"/>
        <w:ind w:left="0"/>
        <w:rPr>
          <w:rFonts w:asciiTheme="minorHAnsi" w:hAnsiTheme="minorHAnsi" w:cstheme="minorHAnsi"/>
        </w:rPr>
      </w:pPr>
      <w:r>
        <w:rPr>
          <w:rFonts w:asciiTheme="minorHAnsi" w:hAnsiTheme="minorHAnsi" w:cstheme="minorHAnsi"/>
          <w:u w:val="single"/>
        </w:rPr>
        <w:t>Artículo 44. Procedimiento.</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rFonts w:cstheme="minorHAnsi"/>
          <w:sz w:val="24"/>
          <w:szCs w:val="24"/>
        </w:rPr>
        <w:t>1. Será pública la acción para denunciar las infracciones en materia de memoria histórica.</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rFonts w:cstheme="minorHAnsi"/>
          <w:sz w:val="24"/>
          <w:szCs w:val="24"/>
        </w:rPr>
        <w:t>2. Las autoridades que tengan conocimiento de actuaciones que puedan constituir infracción con arreglo a lo previsto en esta ley estarán obligadas a comunicarlo al Departamento competente en materia de memoria histórica.</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rFonts w:cstheme="minorHAnsi"/>
          <w:sz w:val="24"/>
          <w:szCs w:val="24"/>
        </w:rPr>
        <w:t>3. La incoación del procedimiento se realizará por acuerdo de la persona titular del órgano competente en materia de memoria histórica de oficio, bien por propia iniciativa, o como consecuencia de orden superior, petición razonada de otros órganos o denuncia de la ciudadanía.</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rFonts w:cstheme="minorHAnsi"/>
          <w:sz w:val="24"/>
          <w:szCs w:val="24"/>
        </w:rPr>
        <w:t>4. Para la imposición de las sanciones establecidas en este capítulo, se seguirán las disposiciones de procedimiento previstas en la normativa en materia de régimen jurídico de las administraciones públicas y del procedimiento administrativo sancionador.</w:t>
      </w:r>
    </w:p>
    <w:p w:rsidR="00A16A3F" w:rsidRDefault="00A16A3F" w:rsidP="00A16A3F">
      <w:pPr>
        <w:pStyle w:val="Textoindependiente"/>
        <w:spacing w:after="200"/>
        <w:ind w:left="0"/>
        <w:rPr>
          <w:rFonts w:asciiTheme="minorHAnsi" w:hAnsiTheme="minorHAnsi" w:cstheme="minorHAnsi"/>
        </w:rPr>
      </w:pPr>
      <w:r>
        <w:rPr>
          <w:rFonts w:asciiTheme="minorHAnsi" w:hAnsiTheme="minorHAnsi" w:cstheme="minorHAnsi"/>
          <w:u w:val="single"/>
        </w:rPr>
        <w:t>Artículo 45. Competencia sancionadora.</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rFonts w:cstheme="minorHAnsi"/>
          <w:sz w:val="24"/>
          <w:szCs w:val="24"/>
        </w:rPr>
        <w:t>1. La competencia para la imposición de las sanciones previstas en este capítulo corresponderá:</w:t>
      </w:r>
    </w:p>
    <w:p w:rsidR="00A16A3F" w:rsidRDefault="00A16A3F" w:rsidP="00A16A3F">
      <w:pPr>
        <w:pStyle w:val="Prrafodelista"/>
        <w:widowControl w:val="0"/>
        <w:numPr>
          <w:ilvl w:val="0"/>
          <w:numId w:val="8"/>
        </w:numPr>
        <w:tabs>
          <w:tab w:val="left" w:pos="460"/>
        </w:tabs>
        <w:autoSpaceDE w:val="0"/>
        <w:autoSpaceDN w:val="0"/>
        <w:spacing w:line="240" w:lineRule="auto"/>
        <w:ind w:right="129"/>
        <w:jc w:val="both"/>
        <w:rPr>
          <w:rFonts w:cstheme="minorHAnsi"/>
          <w:sz w:val="24"/>
          <w:szCs w:val="24"/>
        </w:rPr>
      </w:pPr>
      <w:r>
        <w:rPr>
          <w:rFonts w:cstheme="minorHAnsi"/>
          <w:sz w:val="24"/>
          <w:szCs w:val="24"/>
        </w:rPr>
        <w:t>Al Departamento competente en materia de memoria histórica: las multas de hasta cien mil euros.</w:t>
      </w:r>
    </w:p>
    <w:p w:rsidR="00A16A3F" w:rsidRDefault="00A16A3F" w:rsidP="00A16A3F">
      <w:pPr>
        <w:pStyle w:val="Prrafodelista"/>
        <w:widowControl w:val="0"/>
        <w:numPr>
          <w:ilvl w:val="0"/>
          <w:numId w:val="8"/>
        </w:numPr>
        <w:tabs>
          <w:tab w:val="left" w:pos="460"/>
        </w:tabs>
        <w:autoSpaceDE w:val="0"/>
        <w:autoSpaceDN w:val="0"/>
        <w:spacing w:line="240" w:lineRule="auto"/>
        <w:ind w:right="129"/>
        <w:jc w:val="both"/>
        <w:rPr>
          <w:rFonts w:cstheme="minorHAnsi"/>
          <w:sz w:val="24"/>
          <w:szCs w:val="24"/>
        </w:rPr>
      </w:pPr>
      <w:r>
        <w:rPr>
          <w:rFonts w:cstheme="minorHAnsi"/>
          <w:sz w:val="24"/>
          <w:szCs w:val="24"/>
        </w:rPr>
        <w:t>Al Consejo de Gobierno: las multas de cien mil a ciento cincuenta mil euros.</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rFonts w:cstheme="minorHAnsi"/>
          <w:sz w:val="24"/>
          <w:szCs w:val="24"/>
        </w:rPr>
        <w:t>2. Sin perjuicio de lo dispuesto en el apartado anterior, el Departamento competente en materia de memoria histórica emprenderá ante los órganos jurisdiccionales competentes las acciones penales que correspondiesen por los actos delictivos en que pudiesen incurrir las personas infractoras.</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rFonts w:cstheme="minorHAnsi"/>
          <w:b/>
          <w:sz w:val="24"/>
          <w:szCs w:val="24"/>
        </w:rPr>
        <w:t>Disposición adicional primera. Medidas de reparación de carácter económico.</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rFonts w:cstheme="minorHAnsi"/>
          <w:sz w:val="24"/>
          <w:szCs w:val="24"/>
        </w:rPr>
        <w:t>A propuesta de Gogora, y mediante acuerdo del Consejo de Gobierno se designará una comisión técnica que, en el plazo de un año, desde la entrada en vigor de esta ley, presente un estudio que describa el conjunto de medidas de reparación de carácter económico dirigidas a las víctimas, y reconocidas tanto en la normativa estatal como en la autonómica, y que establezca conclusiones sobre el grado de cobertura alcanzado y déficits subsanables. Este estudio deberá ser remitido al Consejo de Dirección de Gogora para valorar la pertinencia y viabilidad de indemnizaciones complementarias y, en su caso, para proceder a su propuesta e implementación.</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rFonts w:cstheme="minorHAnsi"/>
          <w:b/>
          <w:sz w:val="24"/>
          <w:szCs w:val="24"/>
        </w:rPr>
        <w:t>Disposición adicional segunda. Lugares, Espacios e itinerarios de Memoria Histórica.</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rFonts w:cstheme="minorHAnsi"/>
          <w:sz w:val="24"/>
          <w:szCs w:val="24"/>
        </w:rPr>
        <w:t xml:space="preserve">En el plazo de un año desde la entrada en vigor de esta ley, el Consejo de Gobierno aprobará un Decreto, a propuesta del organismo competente en materia de memoria histórica, que cree el Catálogo de Lugares de Memoria Histórica de Euskadi como </w:t>
      </w:r>
      <w:r>
        <w:rPr>
          <w:rFonts w:cstheme="minorHAnsi"/>
          <w:sz w:val="24"/>
          <w:szCs w:val="24"/>
        </w:rPr>
        <w:lastRenderedPageBreak/>
        <w:t>instrumento de publicidad y control de los espacios, inmuebles o parajes que reúnan las características definidas en el artículo 23 de esta ley, así como su organización y procedimiento de inscripción</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rFonts w:cstheme="minorHAnsi"/>
          <w:sz w:val="24"/>
          <w:szCs w:val="24"/>
        </w:rPr>
        <w:t>Asimismo regulará las condiciones en que sus titulares de los lugares inscritos en dicho catálogo habrán de garantizar su perdurabilidad, identificación y señalización adecuada, así como su régimen de protección, el deber de conservarlos y mantenerlos de manera que se garantice la salvaguarda de sus valores, el de permitir su visita pública en los días y horas previamente señalados, la inspección por parte de la Administración, y facilitar la información que pidan las administraciones públicas competentes sobre el estado del lugar y su utilización.</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rFonts w:cstheme="minorHAnsi"/>
          <w:b/>
          <w:sz w:val="24"/>
          <w:szCs w:val="24"/>
        </w:rPr>
        <w:t>Disposición transitoria primera.  Procedimientos en tramitación.</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rFonts w:cstheme="minorHAnsi"/>
          <w:sz w:val="24"/>
          <w:szCs w:val="24"/>
        </w:rPr>
        <w:t>La tramitación de los procedimientos iniciados y no concluidos a la entrada en vigor de esta ley se regirá por la normativa en virtud de la cual se iniciaron.</w:t>
      </w:r>
    </w:p>
    <w:p w:rsidR="00A16A3F" w:rsidRDefault="00A16A3F" w:rsidP="00A16A3F">
      <w:pPr>
        <w:pStyle w:val="Prrafodelista"/>
        <w:widowControl w:val="0"/>
        <w:tabs>
          <w:tab w:val="left" w:pos="369"/>
        </w:tabs>
        <w:autoSpaceDE w:val="0"/>
        <w:autoSpaceDN w:val="0"/>
        <w:spacing w:line="240" w:lineRule="auto"/>
        <w:ind w:left="0" w:right="124"/>
        <w:jc w:val="both"/>
        <w:rPr>
          <w:rFonts w:eastAsia="Times New Roman" w:cstheme="minorHAnsi"/>
          <w:b/>
          <w:sz w:val="24"/>
          <w:szCs w:val="24"/>
          <w:lang w:eastAsia="es-ES"/>
        </w:rPr>
      </w:pPr>
      <w:r>
        <w:rPr>
          <w:rFonts w:cstheme="minorHAnsi"/>
          <w:b/>
          <w:sz w:val="24"/>
          <w:szCs w:val="24"/>
        </w:rPr>
        <w:t>Disposición transitoria segunda.</w:t>
      </w:r>
      <w:r>
        <w:rPr>
          <w:rFonts w:eastAsia="Times New Roman" w:cstheme="minorHAnsi"/>
          <w:b/>
          <w:sz w:val="24"/>
          <w:szCs w:val="24"/>
          <w:lang w:eastAsia="es-ES"/>
        </w:rPr>
        <w:t xml:space="preserve"> Recuperación de fondos documentales.</w:t>
      </w:r>
    </w:p>
    <w:p w:rsidR="00A16A3F" w:rsidRDefault="00A16A3F" w:rsidP="00A16A3F">
      <w:pPr>
        <w:spacing w:line="240" w:lineRule="auto"/>
        <w:jc w:val="both"/>
        <w:rPr>
          <w:rFonts w:cstheme="minorHAnsi"/>
          <w:sz w:val="24"/>
          <w:szCs w:val="24"/>
        </w:rPr>
      </w:pPr>
      <w:r>
        <w:rPr>
          <w:rFonts w:cstheme="minorHAnsi"/>
          <w:sz w:val="24"/>
          <w:szCs w:val="24"/>
        </w:rPr>
        <w:t>El Gobierno Vasco promoverá las actuaciones encaminadas a acordar con el Gobierno de España que el patrimonio documental perteneciente a la Administración del Estado en relación con la Memoria Histórica de Euskadi pueda ser transferido al Archivo Histórico de Euskadi, a excepción de los archivos judiciales, que se regirán por su normativa específica.</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rFonts w:cstheme="minorHAnsi"/>
          <w:b/>
          <w:sz w:val="24"/>
          <w:szCs w:val="24"/>
        </w:rPr>
        <w:t>Disposición derogatoria única. Derogación normativa.</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rFonts w:cstheme="minorHAnsi"/>
          <w:sz w:val="24"/>
          <w:szCs w:val="24"/>
        </w:rPr>
        <w:t>Quedan derogadas todas aquellas disposiciones de igual o inferior rango cuyo contenido se oponga a lo dispuesto en esta ley.</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rFonts w:cstheme="minorHAnsi"/>
          <w:b/>
          <w:sz w:val="24"/>
          <w:szCs w:val="24"/>
        </w:rPr>
        <w:t>Disposición final primera. Desarrollo reglamentario.</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rFonts w:cstheme="minorHAnsi"/>
          <w:sz w:val="24"/>
          <w:szCs w:val="24"/>
        </w:rPr>
        <w:t>El desarrollo reglamentario de esta ley se llevará a efecto de acuerdo con lo dispuesto en el artículo 18.c) de la Ley 7/1981, de 30 de junio, sobre Ley de Gobierno.</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rFonts w:cstheme="minorHAnsi"/>
          <w:b/>
          <w:sz w:val="24"/>
          <w:szCs w:val="24"/>
        </w:rPr>
        <w:t>Disposición final segunda. Entrada en vigor.</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rFonts w:cstheme="minorHAnsi"/>
          <w:sz w:val="24"/>
          <w:szCs w:val="24"/>
        </w:rPr>
        <w:t>La presente Ley entrará en vigor el día siguiente al de su publicación en el Boletín Oficial del País Vasco.</w:t>
      </w:r>
    </w:p>
    <w:p w:rsidR="00A16A3F" w:rsidRDefault="00A16A3F">
      <w:pPr>
        <w:spacing w:after="160" w:line="259" w:lineRule="auto"/>
      </w:pPr>
      <w:r>
        <w:br w:type="page"/>
      </w:r>
    </w:p>
    <w:p w:rsidR="00A16A3F" w:rsidRDefault="00A16A3F" w:rsidP="00A16A3F">
      <w:pPr>
        <w:spacing w:line="240" w:lineRule="auto"/>
        <w:jc w:val="center"/>
        <w:rPr>
          <w:b/>
          <w:sz w:val="24"/>
          <w:szCs w:val="24"/>
        </w:rPr>
      </w:pPr>
      <w:r>
        <w:rPr>
          <w:b/>
          <w:sz w:val="24"/>
          <w:szCs w:val="24"/>
        </w:rPr>
        <w:lastRenderedPageBreak/>
        <w:t>EUSKADIKO MEMORIA HISTORIKOAREN ETA DEMOKRATIKOAREN LEGE- AURREPROIEKTUA</w:t>
      </w:r>
    </w:p>
    <w:p w:rsidR="00A16A3F" w:rsidRDefault="00A16A3F" w:rsidP="00A16A3F">
      <w:pPr>
        <w:spacing w:line="240" w:lineRule="auto"/>
        <w:jc w:val="both"/>
        <w:rPr>
          <w:rFonts w:cstheme="minorHAnsi"/>
          <w:b/>
          <w:sz w:val="24"/>
          <w:szCs w:val="24"/>
        </w:rPr>
      </w:pPr>
      <w:r>
        <w:rPr>
          <w:b/>
          <w:sz w:val="24"/>
          <w:szCs w:val="24"/>
        </w:rPr>
        <w:t>Zioen azalpena</w:t>
      </w:r>
    </w:p>
    <w:p w:rsidR="00A16A3F" w:rsidRDefault="00A16A3F" w:rsidP="00A16A3F">
      <w:pPr>
        <w:spacing w:line="240" w:lineRule="auto"/>
        <w:jc w:val="both"/>
        <w:rPr>
          <w:rFonts w:cstheme="minorHAnsi"/>
          <w:b/>
          <w:sz w:val="24"/>
          <w:szCs w:val="24"/>
        </w:rPr>
      </w:pPr>
      <w:r>
        <w:rPr>
          <w:b/>
          <w:sz w:val="24"/>
          <w:szCs w:val="24"/>
        </w:rPr>
        <w:t>Xedapen orokorrak</w:t>
      </w:r>
    </w:p>
    <w:p w:rsidR="00A16A3F" w:rsidRDefault="00A16A3F" w:rsidP="00A16A3F">
      <w:pPr>
        <w:spacing w:line="240" w:lineRule="auto"/>
        <w:jc w:val="both"/>
        <w:rPr>
          <w:rFonts w:cstheme="minorHAnsi"/>
          <w:sz w:val="24"/>
          <w:szCs w:val="24"/>
        </w:rPr>
      </w:pPr>
      <w:r>
        <w:rPr>
          <w:sz w:val="24"/>
          <w:szCs w:val="24"/>
        </w:rPr>
        <w:tab/>
        <w:t xml:space="preserve">1. </w:t>
      </w:r>
      <w:proofErr w:type="gramStart"/>
      <w:r>
        <w:rPr>
          <w:sz w:val="24"/>
          <w:szCs w:val="24"/>
        </w:rPr>
        <w:t>artikulua.-</w:t>
      </w:r>
      <w:proofErr w:type="gramEnd"/>
      <w:r>
        <w:rPr>
          <w:sz w:val="24"/>
          <w:szCs w:val="24"/>
        </w:rPr>
        <w:t xml:space="preserve"> Xedea eta zertarakoa.</w:t>
      </w:r>
    </w:p>
    <w:p w:rsidR="00A16A3F" w:rsidRDefault="00A16A3F" w:rsidP="00A16A3F">
      <w:pPr>
        <w:spacing w:line="240" w:lineRule="auto"/>
        <w:jc w:val="both"/>
        <w:rPr>
          <w:rFonts w:cstheme="minorHAnsi"/>
          <w:sz w:val="24"/>
          <w:szCs w:val="24"/>
        </w:rPr>
      </w:pPr>
      <w:r>
        <w:rPr>
          <w:sz w:val="24"/>
          <w:szCs w:val="24"/>
        </w:rPr>
        <w:tab/>
        <w:t xml:space="preserve">2. </w:t>
      </w:r>
      <w:proofErr w:type="gramStart"/>
      <w:r>
        <w:rPr>
          <w:sz w:val="24"/>
          <w:szCs w:val="24"/>
        </w:rPr>
        <w:t>artikulua.-</w:t>
      </w:r>
      <w:proofErr w:type="gramEnd"/>
      <w:r>
        <w:rPr>
          <w:sz w:val="24"/>
          <w:szCs w:val="24"/>
        </w:rPr>
        <w:t xml:space="preserve"> Printzipio orokorrak.</w:t>
      </w:r>
    </w:p>
    <w:p w:rsidR="00A16A3F" w:rsidRDefault="00A16A3F" w:rsidP="00A16A3F">
      <w:pPr>
        <w:spacing w:line="240" w:lineRule="auto"/>
        <w:jc w:val="both"/>
        <w:rPr>
          <w:rFonts w:cstheme="minorHAnsi"/>
          <w:sz w:val="24"/>
          <w:szCs w:val="24"/>
        </w:rPr>
      </w:pPr>
      <w:r>
        <w:rPr>
          <w:sz w:val="24"/>
          <w:szCs w:val="24"/>
        </w:rPr>
        <w:tab/>
        <w:t xml:space="preserve">3. </w:t>
      </w:r>
      <w:proofErr w:type="gramStart"/>
      <w:r>
        <w:rPr>
          <w:sz w:val="24"/>
          <w:szCs w:val="24"/>
        </w:rPr>
        <w:t>artikulua.-</w:t>
      </w:r>
      <w:proofErr w:type="gramEnd"/>
      <w:r>
        <w:rPr>
          <w:sz w:val="24"/>
          <w:szCs w:val="24"/>
        </w:rPr>
        <w:t xml:space="preserve"> Hartzaileak.</w:t>
      </w:r>
    </w:p>
    <w:p w:rsidR="00A16A3F" w:rsidRDefault="00A16A3F" w:rsidP="00A16A3F">
      <w:pPr>
        <w:spacing w:line="240" w:lineRule="auto"/>
        <w:jc w:val="both"/>
        <w:rPr>
          <w:rFonts w:cstheme="minorHAnsi"/>
          <w:b/>
          <w:sz w:val="24"/>
          <w:szCs w:val="24"/>
        </w:rPr>
      </w:pPr>
      <w:r>
        <w:rPr>
          <w:b/>
          <w:sz w:val="24"/>
          <w:szCs w:val="24"/>
        </w:rPr>
        <w:t>I. kapitulua: Egia jakiteko eskubidea</w:t>
      </w:r>
    </w:p>
    <w:p w:rsidR="00A16A3F" w:rsidRDefault="00A16A3F" w:rsidP="00A16A3F">
      <w:pPr>
        <w:spacing w:line="240" w:lineRule="auto"/>
        <w:jc w:val="both"/>
        <w:rPr>
          <w:rFonts w:cstheme="minorHAnsi"/>
          <w:sz w:val="24"/>
          <w:szCs w:val="24"/>
        </w:rPr>
      </w:pPr>
      <w:r>
        <w:rPr>
          <w:sz w:val="24"/>
          <w:szCs w:val="24"/>
        </w:rPr>
        <w:tab/>
        <w:t xml:space="preserve">4. </w:t>
      </w:r>
      <w:proofErr w:type="gramStart"/>
      <w:r>
        <w:rPr>
          <w:sz w:val="24"/>
          <w:szCs w:val="24"/>
        </w:rPr>
        <w:t>artikulua.-</w:t>
      </w:r>
      <w:proofErr w:type="gramEnd"/>
      <w:r>
        <w:rPr>
          <w:sz w:val="24"/>
          <w:szCs w:val="24"/>
        </w:rPr>
        <w:t xml:space="preserve"> Egia argitzeko ikerketa.</w:t>
      </w:r>
    </w:p>
    <w:p w:rsidR="00A16A3F" w:rsidRDefault="00A16A3F" w:rsidP="00A16A3F">
      <w:pPr>
        <w:spacing w:line="240" w:lineRule="auto"/>
        <w:ind w:left="708"/>
        <w:jc w:val="both"/>
        <w:rPr>
          <w:rFonts w:cstheme="minorHAnsi"/>
          <w:sz w:val="24"/>
          <w:szCs w:val="24"/>
        </w:rPr>
      </w:pPr>
      <w:r>
        <w:rPr>
          <w:sz w:val="24"/>
          <w:szCs w:val="24"/>
        </w:rPr>
        <w:t xml:space="preserve">5. </w:t>
      </w:r>
      <w:proofErr w:type="gramStart"/>
      <w:r>
        <w:rPr>
          <w:sz w:val="24"/>
          <w:szCs w:val="24"/>
        </w:rPr>
        <w:t>artikulua.-</w:t>
      </w:r>
      <w:proofErr w:type="gramEnd"/>
      <w:r>
        <w:rPr>
          <w:sz w:val="24"/>
          <w:szCs w:val="24"/>
        </w:rPr>
        <w:t xml:space="preserve"> Gerra zibilean eta frankismoan, 1936-1978 epean, Euskadin izandako giza eskubideen urraketei buruzko oinarrizko txostena.</w:t>
      </w:r>
    </w:p>
    <w:p w:rsidR="00A16A3F" w:rsidRDefault="00A16A3F" w:rsidP="00A16A3F">
      <w:pPr>
        <w:spacing w:line="240" w:lineRule="auto"/>
        <w:jc w:val="both"/>
        <w:rPr>
          <w:rFonts w:cstheme="minorHAnsi"/>
          <w:b/>
          <w:sz w:val="24"/>
          <w:szCs w:val="24"/>
        </w:rPr>
      </w:pPr>
      <w:r>
        <w:rPr>
          <w:b/>
          <w:sz w:val="24"/>
          <w:szCs w:val="24"/>
        </w:rPr>
        <w:t>II. kapitulua: Justizia izateko eskubidea</w:t>
      </w:r>
    </w:p>
    <w:p w:rsidR="00A16A3F" w:rsidRDefault="00A16A3F" w:rsidP="00A16A3F">
      <w:pPr>
        <w:spacing w:line="240" w:lineRule="auto"/>
        <w:ind w:firstLine="709"/>
        <w:jc w:val="both"/>
        <w:rPr>
          <w:rFonts w:cstheme="minorHAnsi"/>
          <w:sz w:val="24"/>
          <w:szCs w:val="24"/>
        </w:rPr>
      </w:pPr>
      <w:r>
        <w:rPr>
          <w:sz w:val="24"/>
          <w:szCs w:val="24"/>
        </w:rPr>
        <w:t xml:space="preserve">6. </w:t>
      </w:r>
      <w:proofErr w:type="gramStart"/>
      <w:r>
        <w:rPr>
          <w:sz w:val="24"/>
          <w:szCs w:val="24"/>
        </w:rPr>
        <w:t>artikulua.-</w:t>
      </w:r>
      <w:proofErr w:type="gramEnd"/>
      <w:r>
        <w:rPr>
          <w:sz w:val="24"/>
          <w:szCs w:val="24"/>
        </w:rPr>
        <w:t xml:space="preserve"> Lankidetza Justizia Administrazioarekin.</w:t>
      </w:r>
    </w:p>
    <w:p w:rsidR="00A16A3F" w:rsidRDefault="00A16A3F" w:rsidP="00A16A3F">
      <w:pPr>
        <w:spacing w:line="240" w:lineRule="auto"/>
        <w:ind w:left="708" w:firstLine="1"/>
        <w:jc w:val="both"/>
        <w:rPr>
          <w:rFonts w:cstheme="minorHAnsi"/>
          <w:sz w:val="24"/>
          <w:szCs w:val="24"/>
        </w:rPr>
      </w:pPr>
      <w:r>
        <w:rPr>
          <w:sz w:val="24"/>
          <w:szCs w:val="24"/>
        </w:rPr>
        <w:t xml:space="preserve">7. </w:t>
      </w:r>
      <w:proofErr w:type="gramStart"/>
      <w:r>
        <w:rPr>
          <w:sz w:val="24"/>
          <w:szCs w:val="24"/>
        </w:rPr>
        <w:t>artikulua.-</w:t>
      </w:r>
      <w:proofErr w:type="gramEnd"/>
      <w:r>
        <w:rPr>
          <w:sz w:val="24"/>
          <w:szCs w:val="24"/>
        </w:rPr>
        <w:t xml:space="preserve"> Delituren bat egin izanaren zantzuak jakinaraztea.</w:t>
      </w:r>
    </w:p>
    <w:p w:rsidR="00A16A3F" w:rsidRDefault="00A16A3F" w:rsidP="00A16A3F">
      <w:pPr>
        <w:spacing w:line="240" w:lineRule="auto"/>
        <w:ind w:firstLine="709"/>
        <w:jc w:val="both"/>
        <w:rPr>
          <w:rFonts w:cstheme="minorHAnsi"/>
          <w:sz w:val="24"/>
          <w:szCs w:val="24"/>
        </w:rPr>
      </w:pPr>
      <w:r>
        <w:rPr>
          <w:sz w:val="24"/>
          <w:szCs w:val="24"/>
        </w:rPr>
        <w:t xml:space="preserve">8. </w:t>
      </w:r>
      <w:proofErr w:type="gramStart"/>
      <w:r>
        <w:rPr>
          <w:sz w:val="24"/>
          <w:szCs w:val="24"/>
        </w:rPr>
        <w:t>artikulua.-</w:t>
      </w:r>
      <w:proofErr w:type="gramEnd"/>
      <w:r>
        <w:rPr>
          <w:sz w:val="24"/>
          <w:szCs w:val="24"/>
        </w:rPr>
        <w:t xml:space="preserve"> Prozesu-egintzak.</w:t>
      </w:r>
    </w:p>
    <w:p w:rsidR="00A16A3F" w:rsidRDefault="00A16A3F" w:rsidP="00A16A3F">
      <w:pPr>
        <w:spacing w:line="240" w:lineRule="auto"/>
        <w:ind w:left="708"/>
        <w:jc w:val="both"/>
        <w:rPr>
          <w:rFonts w:cstheme="minorHAnsi"/>
          <w:sz w:val="24"/>
          <w:szCs w:val="24"/>
        </w:rPr>
      </w:pPr>
      <w:r>
        <w:rPr>
          <w:sz w:val="24"/>
          <w:szCs w:val="24"/>
        </w:rPr>
        <w:t xml:space="preserve">9. </w:t>
      </w:r>
      <w:proofErr w:type="gramStart"/>
      <w:r>
        <w:rPr>
          <w:sz w:val="24"/>
          <w:szCs w:val="24"/>
        </w:rPr>
        <w:t>artikulua.-</w:t>
      </w:r>
      <w:proofErr w:type="gramEnd"/>
      <w:r>
        <w:rPr>
          <w:sz w:val="24"/>
          <w:szCs w:val="24"/>
        </w:rPr>
        <w:t xml:space="preserve"> Nazio mailako eta nazioarteko erakundeen gomendioak sustatzea eta jarraitzea.</w:t>
      </w:r>
    </w:p>
    <w:p w:rsidR="00A16A3F" w:rsidRDefault="00A16A3F" w:rsidP="00A16A3F">
      <w:pPr>
        <w:spacing w:line="240" w:lineRule="auto"/>
        <w:jc w:val="both"/>
        <w:rPr>
          <w:rFonts w:cstheme="minorHAnsi"/>
          <w:b/>
          <w:sz w:val="24"/>
          <w:szCs w:val="24"/>
        </w:rPr>
      </w:pPr>
      <w:r>
        <w:rPr>
          <w:b/>
          <w:sz w:val="24"/>
          <w:szCs w:val="24"/>
        </w:rPr>
        <w:t>III. kapitulua: Aitortza eta erreparazioa izateko eskubidea</w:t>
      </w:r>
    </w:p>
    <w:p w:rsidR="00A16A3F" w:rsidRDefault="00A16A3F" w:rsidP="00A16A3F">
      <w:pPr>
        <w:spacing w:line="240" w:lineRule="auto"/>
        <w:ind w:firstLine="702"/>
        <w:jc w:val="both"/>
        <w:rPr>
          <w:rFonts w:cstheme="minorHAnsi"/>
          <w:sz w:val="24"/>
          <w:szCs w:val="24"/>
        </w:rPr>
      </w:pPr>
      <w:r>
        <w:rPr>
          <w:sz w:val="24"/>
          <w:szCs w:val="24"/>
        </w:rPr>
        <w:t xml:space="preserve">10. </w:t>
      </w:r>
      <w:proofErr w:type="gramStart"/>
      <w:r>
        <w:rPr>
          <w:sz w:val="24"/>
          <w:szCs w:val="24"/>
        </w:rPr>
        <w:t>artikulua.-</w:t>
      </w:r>
      <w:proofErr w:type="gramEnd"/>
      <w:r>
        <w:rPr>
          <w:sz w:val="24"/>
          <w:szCs w:val="24"/>
        </w:rPr>
        <w:t xml:space="preserve"> Aitortza orokorra.</w:t>
      </w:r>
    </w:p>
    <w:p w:rsidR="00A16A3F" w:rsidRDefault="00A16A3F" w:rsidP="00A16A3F">
      <w:pPr>
        <w:spacing w:line="240" w:lineRule="auto"/>
        <w:ind w:left="702" w:firstLine="6"/>
        <w:jc w:val="both"/>
        <w:rPr>
          <w:rFonts w:cstheme="minorHAnsi"/>
          <w:sz w:val="24"/>
          <w:szCs w:val="24"/>
        </w:rPr>
      </w:pPr>
      <w:r>
        <w:rPr>
          <w:sz w:val="24"/>
          <w:szCs w:val="24"/>
        </w:rPr>
        <w:t xml:space="preserve">11. </w:t>
      </w:r>
      <w:proofErr w:type="gramStart"/>
      <w:r>
        <w:rPr>
          <w:sz w:val="24"/>
          <w:szCs w:val="24"/>
        </w:rPr>
        <w:t>artikulua.-</w:t>
      </w:r>
      <w:proofErr w:type="gramEnd"/>
      <w:r>
        <w:rPr>
          <w:sz w:val="24"/>
          <w:szCs w:val="24"/>
        </w:rPr>
        <w:t xml:space="preserve"> Erakundeen neurriak eta egintzak gerra zibilaren eta diktaduraren biktimak oroitzeko eta aitortzeko.</w:t>
      </w:r>
    </w:p>
    <w:p w:rsidR="00A16A3F" w:rsidRDefault="00A16A3F" w:rsidP="00A16A3F">
      <w:pPr>
        <w:spacing w:line="240" w:lineRule="auto"/>
        <w:jc w:val="both"/>
        <w:rPr>
          <w:rFonts w:cstheme="minorHAnsi"/>
          <w:sz w:val="24"/>
          <w:szCs w:val="24"/>
        </w:rPr>
      </w:pPr>
      <w:r>
        <w:rPr>
          <w:sz w:val="24"/>
          <w:szCs w:val="24"/>
        </w:rPr>
        <w:tab/>
        <w:t xml:space="preserve">12. </w:t>
      </w:r>
      <w:proofErr w:type="gramStart"/>
      <w:r>
        <w:rPr>
          <w:sz w:val="24"/>
          <w:szCs w:val="24"/>
        </w:rPr>
        <w:t>artikulua.-</w:t>
      </w:r>
      <w:proofErr w:type="gramEnd"/>
      <w:r>
        <w:rPr>
          <w:sz w:val="24"/>
          <w:szCs w:val="24"/>
        </w:rPr>
        <w:t xml:space="preserve"> Erreparazio-neurriak.</w:t>
      </w:r>
    </w:p>
    <w:p w:rsidR="00A16A3F" w:rsidRDefault="00A16A3F" w:rsidP="00A16A3F">
      <w:pPr>
        <w:spacing w:line="240" w:lineRule="auto"/>
        <w:jc w:val="both"/>
        <w:rPr>
          <w:rFonts w:cstheme="minorHAnsi"/>
          <w:b/>
          <w:sz w:val="24"/>
          <w:szCs w:val="24"/>
        </w:rPr>
      </w:pPr>
      <w:r>
        <w:rPr>
          <w:b/>
          <w:sz w:val="24"/>
          <w:szCs w:val="24"/>
        </w:rPr>
        <w:t>IV. kapitulua: Dibulgazioa eta hezkuntza</w:t>
      </w:r>
    </w:p>
    <w:p w:rsidR="00A16A3F" w:rsidRDefault="00A16A3F" w:rsidP="00A16A3F">
      <w:pPr>
        <w:spacing w:line="240" w:lineRule="auto"/>
        <w:jc w:val="both"/>
        <w:rPr>
          <w:rFonts w:cstheme="minorHAnsi"/>
          <w:sz w:val="24"/>
          <w:szCs w:val="24"/>
        </w:rPr>
      </w:pPr>
      <w:r>
        <w:rPr>
          <w:sz w:val="24"/>
          <w:szCs w:val="24"/>
        </w:rPr>
        <w:tab/>
        <w:t xml:space="preserve">13. </w:t>
      </w:r>
      <w:proofErr w:type="gramStart"/>
      <w:r>
        <w:rPr>
          <w:sz w:val="24"/>
          <w:szCs w:val="24"/>
        </w:rPr>
        <w:t>artikulua.-</w:t>
      </w:r>
      <w:proofErr w:type="gramEnd"/>
      <w:r>
        <w:rPr>
          <w:sz w:val="24"/>
          <w:szCs w:val="24"/>
        </w:rPr>
        <w:t xml:space="preserve"> Memoria historikoaren dibulgazioa.</w:t>
      </w:r>
    </w:p>
    <w:p w:rsidR="00A16A3F" w:rsidRDefault="00A16A3F" w:rsidP="00A16A3F">
      <w:pPr>
        <w:spacing w:line="240" w:lineRule="auto"/>
        <w:jc w:val="both"/>
        <w:rPr>
          <w:rFonts w:cstheme="minorHAnsi"/>
          <w:sz w:val="24"/>
          <w:szCs w:val="24"/>
        </w:rPr>
      </w:pPr>
      <w:r>
        <w:rPr>
          <w:sz w:val="24"/>
          <w:szCs w:val="24"/>
        </w:rPr>
        <w:tab/>
        <w:t xml:space="preserve">14. </w:t>
      </w:r>
      <w:proofErr w:type="gramStart"/>
      <w:r>
        <w:rPr>
          <w:sz w:val="24"/>
          <w:szCs w:val="24"/>
        </w:rPr>
        <w:t>artikulua.-</w:t>
      </w:r>
      <w:proofErr w:type="gramEnd"/>
      <w:r>
        <w:rPr>
          <w:sz w:val="24"/>
          <w:szCs w:val="24"/>
        </w:rPr>
        <w:t xml:space="preserve"> Memoria historikoaren ekarpenak hezkuntzan.</w:t>
      </w:r>
    </w:p>
    <w:p w:rsidR="00A16A3F" w:rsidRDefault="00A16A3F" w:rsidP="00A16A3F">
      <w:pPr>
        <w:spacing w:line="240" w:lineRule="auto"/>
        <w:jc w:val="both"/>
        <w:rPr>
          <w:rFonts w:cstheme="minorHAnsi"/>
          <w:b/>
          <w:sz w:val="24"/>
          <w:szCs w:val="24"/>
        </w:rPr>
      </w:pPr>
      <w:r>
        <w:rPr>
          <w:b/>
          <w:sz w:val="24"/>
          <w:szCs w:val="24"/>
        </w:rPr>
        <w:t>V. kapitulua: Desagertutako pertsonak bilatzeko eta identifikatzeko neurriak</w:t>
      </w:r>
    </w:p>
    <w:p w:rsidR="00A16A3F" w:rsidRDefault="00A16A3F" w:rsidP="00A16A3F">
      <w:pPr>
        <w:spacing w:line="240" w:lineRule="auto"/>
        <w:ind w:left="708"/>
        <w:jc w:val="both"/>
        <w:rPr>
          <w:rFonts w:cstheme="minorHAnsi"/>
          <w:sz w:val="24"/>
          <w:szCs w:val="24"/>
        </w:rPr>
      </w:pPr>
      <w:r>
        <w:rPr>
          <w:sz w:val="24"/>
          <w:szCs w:val="24"/>
        </w:rPr>
        <w:t xml:space="preserve">15. </w:t>
      </w:r>
      <w:proofErr w:type="gramStart"/>
      <w:r>
        <w:rPr>
          <w:sz w:val="24"/>
          <w:szCs w:val="24"/>
        </w:rPr>
        <w:t>artikulua.-</w:t>
      </w:r>
      <w:proofErr w:type="gramEnd"/>
      <w:r>
        <w:rPr>
          <w:sz w:val="24"/>
          <w:szCs w:val="24"/>
        </w:rPr>
        <w:t xml:space="preserve"> Gerra zibilean eta frankismo garaian desagertutako pertsonak berreskuratzea.</w:t>
      </w:r>
    </w:p>
    <w:p w:rsidR="00A16A3F" w:rsidRDefault="00A16A3F" w:rsidP="00A16A3F">
      <w:pPr>
        <w:spacing w:line="240" w:lineRule="auto"/>
        <w:ind w:firstLine="708"/>
        <w:jc w:val="both"/>
        <w:rPr>
          <w:rFonts w:cstheme="minorHAnsi"/>
          <w:sz w:val="24"/>
          <w:szCs w:val="24"/>
        </w:rPr>
      </w:pPr>
      <w:r>
        <w:rPr>
          <w:sz w:val="24"/>
          <w:szCs w:val="24"/>
        </w:rPr>
        <w:t xml:space="preserve">16. </w:t>
      </w:r>
      <w:proofErr w:type="gramStart"/>
      <w:r>
        <w:rPr>
          <w:sz w:val="24"/>
          <w:szCs w:val="24"/>
        </w:rPr>
        <w:t>artikulua.-</w:t>
      </w:r>
      <w:proofErr w:type="gramEnd"/>
      <w:r>
        <w:rPr>
          <w:sz w:val="24"/>
          <w:szCs w:val="24"/>
        </w:rPr>
        <w:t xml:space="preserve"> Gorpuzkien lokalizazio-mapa.</w:t>
      </w:r>
    </w:p>
    <w:p w:rsidR="00A16A3F" w:rsidRDefault="00A16A3F" w:rsidP="00A16A3F">
      <w:pPr>
        <w:spacing w:line="240" w:lineRule="auto"/>
        <w:ind w:firstLine="708"/>
        <w:jc w:val="both"/>
        <w:rPr>
          <w:rFonts w:cstheme="minorHAnsi"/>
          <w:sz w:val="24"/>
          <w:szCs w:val="24"/>
        </w:rPr>
      </w:pPr>
      <w:r>
        <w:rPr>
          <w:sz w:val="24"/>
          <w:szCs w:val="24"/>
        </w:rPr>
        <w:t xml:space="preserve">17. </w:t>
      </w:r>
      <w:proofErr w:type="gramStart"/>
      <w:r>
        <w:rPr>
          <w:sz w:val="24"/>
          <w:szCs w:val="24"/>
        </w:rPr>
        <w:t>artikulua.-</w:t>
      </w:r>
      <w:proofErr w:type="gramEnd"/>
      <w:r>
        <w:rPr>
          <w:sz w:val="24"/>
          <w:szCs w:val="24"/>
        </w:rPr>
        <w:t xml:space="preserve"> Biktimak lokalizatu, desobiratu eta identifikatzea.</w:t>
      </w:r>
    </w:p>
    <w:p w:rsidR="00A16A3F" w:rsidRDefault="00A16A3F" w:rsidP="00A16A3F">
      <w:pPr>
        <w:spacing w:line="240" w:lineRule="auto"/>
        <w:ind w:firstLine="708"/>
        <w:jc w:val="both"/>
        <w:rPr>
          <w:rFonts w:cstheme="minorHAnsi"/>
          <w:sz w:val="24"/>
          <w:szCs w:val="24"/>
        </w:rPr>
      </w:pPr>
      <w:r>
        <w:rPr>
          <w:sz w:val="24"/>
          <w:szCs w:val="24"/>
        </w:rPr>
        <w:lastRenderedPageBreak/>
        <w:t xml:space="preserve">18. </w:t>
      </w:r>
      <w:proofErr w:type="gramStart"/>
      <w:r>
        <w:rPr>
          <w:sz w:val="24"/>
          <w:szCs w:val="24"/>
        </w:rPr>
        <w:t>artikulua.-</w:t>
      </w:r>
      <w:proofErr w:type="gramEnd"/>
      <w:r>
        <w:rPr>
          <w:sz w:val="24"/>
          <w:szCs w:val="24"/>
        </w:rPr>
        <w:t xml:space="preserve"> Gorpuzkiak ustekabean aurkitzea.</w:t>
      </w:r>
    </w:p>
    <w:p w:rsidR="00A16A3F" w:rsidRDefault="00A16A3F" w:rsidP="00A16A3F">
      <w:pPr>
        <w:spacing w:line="240" w:lineRule="auto"/>
        <w:ind w:firstLine="708"/>
        <w:jc w:val="both"/>
        <w:rPr>
          <w:rFonts w:cstheme="minorHAnsi"/>
          <w:sz w:val="24"/>
          <w:szCs w:val="24"/>
        </w:rPr>
      </w:pPr>
      <w:r>
        <w:rPr>
          <w:sz w:val="24"/>
          <w:szCs w:val="24"/>
        </w:rPr>
        <w:t xml:space="preserve">19. </w:t>
      </w:r>
      <w:proofErr w:type="gramStart"/>
      <w:r>
        <w:rPr>
          <w:sz w:val="24"/>
          <w:szCs w:val="24"/>
        </w:rPr>
        <w:t>artikulua.-</w:t>
      </w:r>
      <w:proofErr w:type="gramEnd"/>
      <w:r>
        <w:rPr>
          <w:sz w:val="24"/>
          <w:szCs w:val="24"/>
        </w:rPr>
        <w:t xml:space="preserve"> Proba genetikoak eta DNA-bankua.</w:t>
      </w:r>
    </w:p>
    <w:p w:rsidR="00A16A3F" w:rsidRDefault="00A16A3F" w:rsidP="00A16A3F">
      <w:pPr>
        <w:spacing w:line="240" w:lineRule="auto"/>
        <w:ind w:left="708"/>
        <w:jc w:val="both"/>
        <w:rPr>
          <w:rFonts w:cstheme="minorHAnsi"/>
          <w:sz w:val="24"/>
          <w:szCs w:val="24"/>
        </w:rPr>
      </w:pPr>
      <w:r>
        <w:rPr>
          <w:sz w:val="24"/>
          <w:szCs w:val="24"/>
        </w:rPr>
        <w:t xml:space="preserve">20. </w:t>
      </w:r>
      <w:proofErr w:type="gramStart"/>
      <w:r>
        <w:rPr>
          <w:sz w:val="24"/>
          <w:szCs w:val="24"/>
        </w:rPr>
        <w:t>artikulua.-</w:t>
      </w:r>
      <w:proofErr w:type="gramEnd"/>
      <w:r>
        <w:rPr>
          <w:sz w:val="24"/>
          <w:szCs w:val="24"/>
        </w:rPr>
        <w:t xml:space="preserve"> Lankidetza beste gobernu batzuekin eta Euskal Autonomia Erkidegotik kanpoko erakundeekin.</w:t>
      </w:r>
    </w:p>
    <w:p w:rsidR="00A16A3F" w:rsidRDefault="00A16A3F" w:rsidP="00A16A3F">
      <w:pPr>
        <w:spacing w:line="240" w:lineRule="auto"/>
        <w:jc w:val="both"/>
        <w:rPr>
          <w:rFonts w:cstheme="minorHAnsi"/>
          <w:sz w:val="24"/>
          <w:szCs w:val="24"/>
        </w:rPr>
      </w:pPr>
      <w:r>
        <w:rPr>
          <w:sz w:val="24"/>
          <w:szCs w:val="24"/>
        </w:rPr>
        <w:tab/>
        <w:t xml:space="preserve">21. </w:t>
      </w:r>
      <w:proofErr w:type="gramStart"/>
      <w:r>
        <w:rPr>
          <w:sz w:val="24"/>
          <w:szCs w:val="24"/>
        </w:rPr>
        <w:t>artikulua.-</w:t>
      </w:r>
      <w:proofErr w:type="gramEnd"/>
      <w:r>
        <w:rPr>
          <w:sz w:val="24"/>
          <w:szCs w:val="24"/>
        </w:rPr>
        <w:t xml:space="preserve"> Erorien Harana (Cuelgamuros).</w:t>
      </w:r>
    </w:p>
    <w:p w:rsidR="00A16A3F" w:rsidRDefault="00A16A3F" w:rsidP="00A16A3F">
      <w:pPr>
        <w:spacing w:line="240" w:lineRule="auto"/>
        <w:jc w:val="both"/>
        <w:rPr>
          <w:rFonts w:cstheme="minorHAnsi"/>
          <w:sz w:val="24"/>
          <w:szCs w:val="24"/>
        </w:rPr>
      </w:pPr>
      <w:r>
        <w:rPr>
          <w:sz w:val="24"/>
          <w:szCs w:val="24"/>
        </w:rPr>
        <w:tab/>
        <w:t xml:space="preserve">22. </w:t>
      </w:r>
      <w:proofErr w:type="gramStart"/>
      <w:r>
        <w:rPr>
          <w:sz w:val="24"/>
          <w:szCs w:val="24"/>
        </w:rPr>
        <w:t>artikulua.-</w:t>
      </w:r>
      <w:proofErr w:type="gramEnd"/>
      <w:r>
        <w:rPr>
          <w:sz w:val="24"/>
          <w:szCs w:val="24"/>
        </w:rPr>
        <w:t xml:space="preserve"> Duintasunaren Kolunbarioa.</w:t>
      </w:r>
    </w:p>
    <w:p w:rsidR="00A16A3F" w:rsidRDefault="00A16A3F" w:rsidP="00A16A3F">
      <w:pPr>
        <w:spacing w:line="240" w:lineRule="auto"/>
        <w:jc w:val="both"/>
        <w:rPr>
          <w:rFonts w:cstheme="minorHAnsi"/>
          <w:b/>
          <w:sz w:val="24"/>
          <w:szCs w:val="24"/>
        </w:rPr>
      </w:pPr>
      <w:r>
        <w:rPr>
          <w:b/>
          <w:sz w:val="24"/>
          <w:szCs w:val="24"/>
        </w:rPr>
        <w:t>VI. kapitulua: Euskadiko memoriaren lekuak, guneak eta ibilbideak.</w:t>
      </w:r>
    </w:p>
    <w:p w:rsidR="00A16A3F" w:rsidRDefault="00A16A3F" w:rsidP="00A16A3F">
      <w:pPr>
        <w:spacing w:line="240" w:lineRule="auto"/>
        <w:ind w:firstLine="708"/>
        <w:jc w:val="both"/>
        <w:rPr>
          <w:rFonts w:cstheme="minorHAnsi"/>
          <w:sz w:val="24"/>
          <w:szCs w:val="24"/>
        </w:rPr>
      </w:pPr>
      <w:r>
        <w:rPr>
          <w:sz w:val="24"/>
          <w:szCs w:val="24"/>
        </w:rPr>
        <w:t xml:space="preserve">23. </w:t>
      </w:r>
      <w:proofErr w:type="gramStart"/>
      <w:r>
        <w:rPr>
          <w:sz w:val="24"/>
          <w:szCs w:val="24"/>
        </w:rPr>
        <w:t>artikulua.-</w:t>
      </w:r>
      <w:proofErr w:type="gramEnd"/>
      <w:r>
        <w:rPr>
          <w:sz w:val="24"/>
          <w:szCs w:val="24"/>
        </w:rPr>
        <w:t xml:space="preserve"> Euskadiko memoria historikoaren lekuak, guneak eta ibilbideak.</w:t>
      </w:r>
    </w:p>
    <w:p w:rsidR="00A16A3F" w:rsidRDefault="00A16A3F" w:rsidP="00A16A3F">
      <w:pPr>
        <w:spacing w:line="240" w:lineRule="auto"/>
        <w:jc w:val="both"/>
        <w:rPr>
          <w:rFonts w:cstheme="minorHAnsi"/>
          <w:b/>
          <w:sz w:val="24"/>
          <w:szCs w:val="24"/>
        </w:rPr>
      </w:pPr>
      <w:r>
        <w:rPr>
          <w:b/>
          <w:sz w:val="24"/>
          <w:szCs w:val="24"/>
        </w:rPr>
        <w:t>VII. kapitulua. Memoria historikoaren kontrako elementuak</w:t>
      </w:r>
    </w:p>
    <w:p w:rsidR="00A16A3F" w:rsidRDefault="00A16A3F" w:rsidP="00A16A3F">
      <w:pPr>
        <w:spacing w:line="240" w:lineRule="auto"/>
        <w:ind w:left="708"/>
        <w:jc w:val="both"/>
        <w:rPr>
          <w:rFonts w:cstheme="minorHAnsi"/>
          <w:sz w:val="24"/>
          <w:szCs w:val="24"/>
        </w:rPr>
      </w:pPr>
      <w:r>
        <w:rPr>
          <w:sz w:val="24"/>
          <w:szCs w:val="24"/>
        </w:rPr>
        <w:t xml:space="preserve">24. </w:t>
      </w:r>
      <w:proofErr w:type="gramStart"/>
      <w:r>
        <w:rPr>
          <w:sz w:val="24"/>
          <w:szCs w:val="24"/>
        </w:rPr>
        <w:t>artikulua.-</w:t>
      </w:r>
      <w:proofErr w:type="gramEnd"/>
      <w:r>
        <w:rPr>
          <w:sz w:val="24"/>
          <w:szCs w:val="24"/>
        </w:rPr>
        <w:t xml:space="preserve"> Euskadiko memoria historikoaren kontrako elementuak.</w:t>
      </w:r>
    </w:p>
    <w:p w:rsidR="00A16A3F" w:rsidRDefault="00A16A3F" w:rsidP="00A16A3F">
      <w:pPr>
        <w:spacing w:line="240" w:lineRule="auto"/>
        <w:ind w:firstLine="708"/>
        <w:jc w:val="both"/>
        <w:rPr>
          <w:rFonts w:cstheme="minorHAnsi"/>
          <w:sz w:val="24"/>
          <w:szCs w:val="24"/>
        </w:rPr>
      </w:pPr>
      <w:r>
        <w:rPr>
          <w:sz w:val="24"/>
          <w:szCs w:val="24"/>
        </w:rPr>
        <w:t xml:space="preserve">25. </w:t>
      </w:r>
      <w:proofErr w:type="gramStart"/>
      <w:r>
        <w:rPr>
          <w:sz w:val="24"/>
          <w:szCs w:val="24"/>
        </w:rPr>
        <w:t>artikulua.-</w:t>
      </w:r>
      <w:proofErr w:type="gramEnd"/>
      <w:r>
        <w:rPr>
          <w:sz w:val="24"/>
          <w:szCs w:val="24"/>
        </w:rPr>
        <w:t xml:space="preserve"> Memoria historikoaren kontrako elementuak kentzea.</w:t>
      </w:r>
    </w:p>
    <w:p w:rsidR="00A16A3F" w:rsidRDefault="00A16A3F" w:rsidP="00A16A3F">
      <w:pPr>
        <w:spacing w:line="240" w:lineRule="auto"/>
        <w:ind w:left="708"/>
        <w:jc w:val="both"/>
        <w:rPr>
          <w:rFonts w:cstheme="minorHAnsi"/>
          <w:sz w:val="24"/>
          <w:szCs w:val="24"/>
        </w:rPr>
      </w:pPr>
      <w:r>
        <w:rPr>
          <w:sz w:val="24"/>
          <w:szCs w:val="24"/>
        </w:rPr>
        <w:t xml:space="preserve">26. </w:t>
      </w:r>
      <w:proofErr w:type="gramStart"/>
      <w:r>
        <w:rPr>
          <w:sz w:val="24"/>
          <w:szCs w:val="24"/>
        </w:rPr>
        <w:t>artikulua.-</w:t>
      </w:r>
      <w:proofErr w:type="gramEnd"/>
      <w:r>
        <w:rPr>
          <w:sz w:val="24"/>
          <w:szCs w:val="24"/>
        </w:rPr>
        <w:t xml:space="preserve"> Sari, izendapen, titulu eta ohore instituzionalak kentzea.</w:t>
      </w:r>
    </w:p>
    <w:p w:rsidR="00A16A3F" w:rsidRDefault="00A16A3F" w:rsidP="00A16A3F">
      <w:pPr>
        <w:spacing w:line="240" w:lineRule="auto"/>
        <w:ind w:left="708"/>
        <w:jc w:val="both"/>
        <w:rPr>
          <w:rFonts w:cstheme="minorHAnsi"/>
          <w:sz w:val="24"/>
          <w:szCs w:val="24"/>
        </w:rPr>
      </w:pPr>
      <w:r>
        <w:rPr>
          <w:sz w:val="24"/>
          <w:szCs w:val="24"/>
        </w:rPr>
        <w:t xml:space="preserve">27. </w:t>
      </w:r>
      <w:proofErr w:type="gramStart"/>
      <w:r>
        <w:rPr>
          <w:sz w:val="24"/>
          <w:szCs w:val="24"/>
        </w:rPr>
        <w:t>artikulua.-</w:t>
      </w:r>
      <w:proofErr w:type="gramEnd"/>
      <w:r>
        <w:rPr>
          <w:sz w:val="24"/>
          <w:szCs w:val="24"/>
        </w:rPr>
        <w:t xml:space="preserve"> Laguntzak eta dirulaguntzak.</w:t>
      </w:r>
    </w:p>
    <w:p w:rsidR="00A16A3F" w:rsidRDefault="00A16A3F" w:rsidP="00A16A3F">
      <w:pPr>
        <w:spacing w:line="240" w:lineRule="auto"/>
        <w:jc w:val="both"/>
        <w:rPr>
          <w:rFonts w:cstheme="minorHAnsi"/>
          <w:b/>
          <w:sz w:val="24"/>
          <w:szCs w:val="24"/>
        </w:rPr>
      </w:pPr>
      <w:r>
        <w:rPr>
          <w:b/>
          <w:sz w:val="24"/>
          <w:szCs w:val="24"/>
        </w:rPr>
        <w:t>VIII. kapitulua. Euskadiko memoria historikoari buruzko dokumentuak</w:t>
      </w:r>
    </w:p>
    <w:p w:rsidR="00A16A3F" w:rsidRDefault="00A16A3F" w:rsidP="00A16A3F">
      <w:pPr>
        <w:spacing w:line="240" w:lineRule="auto"/>
        <w:ind w:left="708"/>
        <w:jc w:val="both"/>
        <w:rPr>
          <w:rFonts w:cstheme="minorHAnsi"/>
          <w:sz w:val="24"/>
          <w:szCs w:val="24"/>
        </w:rPr>
      </w:pPr>
      <w:r>
        <w:rPr>
          <w:sz w:val="24"/>
          <w:szCs w:val="24"/>
        </w:rPr>
        <w:t xml:space="preserve">28. </w:t>
      </w:r>
      <w:proofErr w:type="gramStart"/>
      <w:r>
        <w:rPr>
          <w:sz w:val="24"/>
          <w:szCs w:val="24"/>
        </w:rPr>
        <w:t>artikulua.-</w:t>
      </w:r>
      <w:proofErr w:type="gramEnd"/>
      <w:r>
        <w:rPr>
          <w:sz w:val="24"/>
          <w:szCs w:val="24"/>
        </w:rPr>
        <w:t xml:space="preserve"> Euskadiko memoria historikoari buruzko dokumentuak eta beren babesa.</w:t>
      </w:r>
    </w:p>
    <w:p w:rsidR="00A16A3F" w:rsidRDefault="00A16A3F" w:rsidP="00A16A3F">
      <w:pPr>
        <w:spacing w:line="240" w:lineRule="auto"/>
        <w:ind w:left="708"/>
        <w:jc w:val="both"/>
        <w:rPr>
          <w:rFonts w:cstheme="minorHAnsi"/>
          <w:sz w:val="24"/>
          <w:szCs w:val="24"/>
        </w:rPr>
      </w:pPr>
      <w:r>
        <w:rPr>
          <w:sz w:val="24"/>
          <w:szCs w:val="24"/>
        </w:rPr>
        <w:t xml:space="preserve">29. </w:t>
      </w:r>
      <w:proofErr w:type="gramStart"/>
      <w:r>
        <w:rPr>
          <w:sz w:val="24"/>
          <w:szCs w:val="24"/>
        </w:rPr>
        <w:t>artikulua.-</w:t>
      </w:r>
      <w:proofErr w:type="gramEnd"/>
      <w:r>
        <w:rPr>
          <w:sz w:val="24"/>
          <w:szCs w:val="24"/>
        </w:rPr>
        <w:t xml:space="preserve"> Euskadiko memoria historikoari buruzko dokumentuak gordetzea eta eskuratzea.</w:t>
      </w:r>
    </w:p>
    <w:p w:rsidR="00A16A3F" w:rsidRDefault="00A16A3F" w:rsidP="00A16A3F">
      <w:pPr>
        <w:spacing w:line="240" w:lineRule="auto"/>
        <w:ind w:firstLine="708"/>
        <w:jc w:val="both"/>
        <w:rPr>
          <w:rFonts w:cstheme="minorHAnsi"/>
          <w:sz w:val="24"/>
          <w:szCs w:val="24"/>
        </w:rPr>
      </w:pPr>
      <w:r>
        <w:rPr>
          <w:sz w:val="24"/>
          <w:szCs w:val="24"/>
        </w:rPr>
        <w:t xml:space="preserve">30. </w:t>
      </w:r>
      <w:proofErr w:type="gramStart"/>
      <w:r>
        <w:rPr>
          <w:sz w:val="24"/>
          <w:szCs w:val="24"/>
        </w:rPr>
        <w:t>artikulua.-</w:t>
      </w:r>
      <w:proofErr w:type="gramEnd"/>
      <w:r>
        <w:rPr>
          <w:sz w:val="24"/>
          <w:szCs w:val="24"/>
        </w:rPr>
        <w:t xml:space="preserve"> Dokumentu-funtsak berreskuratzea.</w:t>
      </w:r>
    </w:p>
    <w:p w:rsidR="00A16A3F" w:rsidRDefault="00A16A3F" w:rsidP="00A16A3F">
      <w:pPr>
        <w:spacing w:line="240" w:lineRule="auto"/>
        <w:ind w:firstLine="708"/>
        <w:jc w:val="both"/>
        <w:rPr>
          <w:rFonts w:cstheme="minorHAnsi"/>
          <w:sz w:val="24"/>
          <w:szCs w:val="24"/>
        </w:rPr>
      </w:pPr>
      <w:r>
        <w:rPr>
          <w:sz w:val="24"/>
          <w:szCs w:val="24"/>
        </w:rPr>
        <w:t>31. artikulua. Dokumentuetarako irispidea izateko eskubidea.</w:t>
      </w:r>
    </w:p>
    <w:p w:rsidR="00A16A3F" w:rsidRDefault="00A16A3F" w:rsidP="00A16A3F">
      <w:pPr>
        <w:spacing w:line="240" w:lineRule="auto"/>
        <w:ind w:firstLine="708"/>
        <w:jc w:val="both"/>
        <w:rPr>
          <w:rFonts w:cstheme="minorHAnsi"/>
          <w:sz w:val="24"/>
          <w:szCs w:val="24"/>
        </w:rPr>
      </w:pPr>
      <w:r>
        <w:rPr>
          <w:sz w:val="24"/>
          <w:szCs w:val="24"/>
        </w:rPr>
        <w:t xml:space="preserve">32. </w:t>
      </w:r>
      <w:proofErr w:type="gramStart"/>
      <w:r>
        <w:rPr>
          <w:sz w:val="24"/>
          <w:szCs w:val="24"/>
        </w:rPr>
        <w:t>artikulua.-</w:t>
      </w:r>
      <w:proofErr w:type="gramEnd"/>
      <w:r>
        <w:rPr>
          <w:sz w:val="24"/>
          <w:szCs w:val="24"/>
        </w:rPr>
        <w:t xml:space="preserve"> Euskadiko Memoria Historikoaren Dokumentazio Zentroa.</w:t>
      </w:r>
    </w:p>
    <w:p w:rsidR="00A16A3F" w:rsidRDefault="00A16A3F" w:rsidP="00A16A3F">
      <w:pPr>
        <w:spacing w:line="240" w:lineRule="auto"/>
        <w:jc w:val="both"/>
        <w:rPr>
          <w:rFonts w:cstheme="minorHAnsi"/>
          <w:b/>
          <w:sz w:val="24"/>
          <w:szCs w:val="24"/>
        </w:rPr>
      </w:pPr>
      <w:r>
        <w:rPr>
          <w:b/>
          <w:sz w:val="24"/>
          <w:szCs w:val="24"/>
        </w:rPr>
        <w:t>IX. kapitulua. Erakunde memorialisten aitorpena, sustapena eta partaidetza</w:t>
      </w:r>
    </w:p>
    <w:p w:rsidR="00A16A3F" w:rsidRDefault="00A16A3F" w:rsidP="00A16A3F">
      <w:pPr>
        <w:spacing w:line="240" w:lineRule="auto"/>
        <w:ind w:firstLine="709"/>
        <w:jc w:val="both"/>
        <w:rPr>
          <w:rFonts w:cstheme="minorHAnsi"/>
          <w:sz w:val="24"/>
          <w:szCs w:val="24"/>
        </w:rPr>
      </w:pPr>
      <w:r>
        <w:rPr>
          <w:sz w:val="24"/>
          <w:szCs w:val="24"/>
        </w:rPr>
        <w:t xml:space="preserve">33. </w:t>
      </w:r>
      <w:proofErr w:type="gramStart"/>
      <w:r>
        <w:rPr>
          <w:sz w:val="24"/>
          <w:szCs w:val="24"/>
        </w:rPr>
        <w:t>artikulua.-</w:t>
      </w:r>
      <w:proofErr w:type="gramEnd"/>
      <w:r>
        <w:rPr>
          <w:sz w:val="24"/>
          <w:szCs w:val="24"/>
        </w:rPr>
        <w:t xml:space="preserve"> Mugimendu memorialista aitortzea.</w:t>
      </w:r>
    </w:p>
    <w:p w:rsidR="00A16A3F" w:rsidRDefault="00A16A3F" w:rsidP="00A16A3F">
      <w:pPr>
        <w:spacing w:line="240" w:lineRule="auto"/>
        <w:ind w:firstLine="709"/>
        <w:jc w:val="both"/>
        <w:rPr>
          <w:rFonts w:cstheme="minorHAnsi"/>
          <w:sz w:val="24"/>
          <w:szCs w:val="24"/>
        </w:rPr>
      </w:pPr>
      <w:r>
        <w:rPr>
          <w:sz w:val="24"/>
          <w:szCs w:val="24"/>
        </w:rPr>
        <w:t xml:space="preserve">34. </w:t>
      </w:r>
      <w:proofErr w:type="gramStart"/>
      <w:r>
        <w:rPr>
          <w:sz w:val="24"/>
          <w:szCs w:val="24"/>
        </w:rPr>
        <w:t>artikulua.-</w:t>
      </w:r>
      <w:proofErr w:type="gramEnd"/>
      <w:r>
        <w:rPr>
          <w:sz w:val="24"/>
          <w:szCs w:val="24"/>
        </w:rPr>
        <w:t xml:space="preserve"> Erakunde memorialisten jarduera sustatzea.</w:t>
      </w:r>
    </w:p>
    <w:p w:rsidR="00A16A3F" w:rsidRDefault="00A16A3F" w:rsidP="00A16A3F">
      <w:pPr>
        <w:spacing w:line="240" w:lineRule="auto"/>
        <w:ind w:firstLine="709"/>
        <w:jc w:val="both"/>
        <w:rPr>
          <w:rFonts w:cstheme="minorHAnsi"/>
          <w:sz w:val="24"/>
          <w:szCs w:val="24"/>
        </w:rPr>
      </w:pPr>
      <w:r>
        <w:rPr>
          <w:sz w:val="24"/>
          <w:szCs w:val="24"/>
        </w:rPr>
        <w:t xml:space="preserve">35. </w:t>
      </w:r>
      <w:proofErr w:type="gramStart"/>
      <w:r>
        <w:rPr>
          <w:sz w:val="24"/>
          <w:szCs w:val="24"/>
        </w:rPr>
        <w:t>artikulua.-</w:t>
      </w:r>
      <w:proofErr w:type="gramEnd"/>
      <w:r>
        <w:rPr>
          <w:sz w:val="24"/>
          <w:szCs w:val="24"/>
        </w:rPr>
        <w:t xml:space="preserve"> Euskadiko Memoria Historikoko Erakundeen Erregistroa.</w:t>
      </w:r>
    </w:p>
    <w:p w:rsidR="00A16A3F" w:rsidRDefault="00A16A3F" w:rsidP="00A16A3F">
      <w:pPr>
        <w:spacing w:line="240" w:lineRule="auto"/>
        <w:ind w:left="708"/>
        <w:jc w:val="both"/>
        <w:rPr>
          <w:rFonts w:cstheme="minorHAnsi"/>
          <w:sz w:val="24"/>
          <w:szCs w:val="24"/>
        </w:rPr>
      </w:pPr>
      <w:r>
        <w:rPr>
          <w:sz w:val="24"/>
          <w:szCs w:val="24"/>
        </w:rPr>
        <w:t>36. artikulua. Euskadiko memoria historikoko erakundeen partaidetza.</w:t>
      </w:r>
    </w:p>
    <w:p w:rsidR="00A16A3F" w:rsidRDefault="00A16A3F" w:rsidP="00A16A3F">
      <w:pPr>
        <w:spacing w:line="240" w:lineRule="auto"/>
        <w:jc w:val="both"/>
        <w:rPr>
          <w:rFonts w:cstheme="minorHAnsi"/>
          <w:b/>
          <w:sz w:val="24"/>
          <w:szCs w:val="24"/>
        </w:rPr>
      </w:pPr>
      <w:r>
        <w:rPr>
          <w:b/>
          <w:sz w:val="24"/>
          <w:szCs w:val="24"/>
        </w:rPr>
        <w:t>X. kapitulua: Jarduera eta antolakuntza administratiboa</w:t>
      </w:r>
    </w:p>
    <w:p w:rsidR="00A16A3F" w:rsidRDefault="00A16A3F" w:rsidP="00A16A3F">
      <w:pPr>
        <w:spacing w:line="240" w:lineRule="auto"/>
        <w:ind w:left="708"/>
        <w:jc w:val="both"/>
        <w:rPr>
          <w:rFonts w:cstheme="minorHAnsi"/>
          <w:sz w:val="24"/>
          <w:szCs w:val="24"/>
        </w:rPr>
      </w:pPr>
      <w:r>
        <w:rPr>
          <w:sz w:val="24"/>
          <w:szCs w:val="24"/>
        </w:rPr>
        <w:t xml:space="preserve">37. </w:t>
      </w:r>
      <w:proofErr w:type="gramStart"/>
      <w:r>
        <w:rPr>
          <w:sz w:val="24"/>
          <w:szCs w:val="24"/>
        </w:rPr>
        <w:t>artikulua.-</w:t>
      </w:r>
      <w:proofErr w:type="gramEnd"/>
      <w:r>
        <w:rPr>
          <w:sz w:val="24"/>
          <w:szCs w:val="24"/>
        </w:rPr>
        <w:t xml:space="preserve"> Gogora, Memoriaren, Bizikidetzaren eta Giza Eskubideen Institutua.</w:t>
      </w:r>
    </w:p>
    <w:p w:rsidR="00A16A3F" w:rsidRDefault="00A16A3F" w:rsidP="00A16A3F">
      <w:pPr>
        <w:spacing w:line="240" w:lineRule="auto"/>
        <w:ind w:firstLine="708"/>
        <w:jc w:val="both"/>
        <w:rPr>
          <w:rFonts w:cstheme="minorHAnsi"/>
          <w:sz w:val="24"/>
          <w:szCs w:val="24"/>
        </w:rPr>
      </w:pPr>
      <w:r>
        <w:rPr>
          <w:sz w:val="24"/>
          <w:szCs w:val="24"/>
        </w:rPr>
        <w:t xml:space="preserve">38. </w:t>
      </w:r>
      <w:proofErr w:type="gramStart"/>
      <w:r>
        <w:rPr>
          <w:sz w:val="24"/>
          <w:szCs w:val="24"/>
        </w:rPr>
        <w:t>artikulua.-</w:t>
      </w:r>
      <w:proofErr w:type="gramEnd"/>
      <w:r>
        <w:rPr>
          <w:sz w:val="24"/>
          <w:szCs w:val="24"/>
        </w:rPr>
        <w:t xml:space="preserve"> Lau urterako jarduketa-plana.</w:t>
      </w:r>
    </w:p>
    <w:p w:rsidR="00A16A3F" w:rsidRDefault="00A16A3F" w:rsidP="00A16A3F">
      <w:pPr>
        <w:spacing w:line="240" w:lineRule="auto"/>
        <w:ind w:firstLine="708"/>
        <w:jc w:val="both"/>
        <w:rPr>
          <w:rFonts w:cstheme="minorHAnsi"/>
          <w:sz w:val="24"/>
          <w:szCs w:val="24"/>
        </w:rPr>
      </w:pPr>
      <w:r>
        <w:rPr>
          <w:sz w:val="24"/>
          <w:szCs w:val="24"/>
        </w:rPr>
        <w:lastRenderedPageBreak/>
        <w:t xml:space="preserve">39. </w:t>
      </w:r>
      <w:proofErr w:type="gramStart"/>
      <w:r>
        <w:rPr>
          <w:sz w:val="24"/>
          <w:szCs w:val="24"/>
        </w:rPr>
        <w:t>artikulua.-</w:t>
      </w:r>
      <w:proofErr w:type="gramEnd"/>
      <w:r>
        <w:rPr>
          <w:sz w:val="24"/>
          <w:szCs w:val="24"/>
        </w:rPr>
        <w:t xml:space="preserve"> Lankidetza tokiko erakundeekin.</w:t>
      </w:r>
    </w:p>
    <w:p w:rsidR="00A16A3F" w:rsidRDefault="00A16A3F" w:rsidP="00A16A3F">
      <w:pPr>
        <w:spacing w:line="240" w:lineRule="auto"/>
        <w:jc w:val="both"/>
        <w:rPr>
          <w:rFonts w:cstheme="minorHAnsi"/>
          <w:b/>
          <w:sz w:val="24"/>
          <w:szCs w:val="24"/>
        </w:rPr>
      </w:pPr>
      <w:r>
        <w:rPr>
          <w:b/>
          <w:sz w:val="24"/>
          <w:szCs w:val="24"/>
        </w:rPr>
        <w:t>XI. kapitulua. Zehapen-araubidea</w:t>
      </w:r>
    </w:p>
    <w:p w:rsidR="00A16A3F" w:rsidRDefault="00A16A3F" w:rsidP="00A16A3F">
      <w:pPr>
        <w:spacing w:line="240" w:lineRule="auto"/>
        <w:jc w:val="both"/>
        <w:rPr>
          <w:rFonts w:cstheme="minorHAnsi"/>
          <w:sz w:val="24"/>
          <w:szCs w:val="24"/>
        </w:rPr>
      </w:pPr>
      <w:r>
        <w:rPr>
          <w:b/>
          <w:sz w:val="24"/>
          <w:szCs w:val="24"/>
        </w:rPr>
        <w:tab/>
      </w:r>
      <w:r>
        <w:rPr>
          <w:sz w:val="24"/>
          <w:szCs w:val="24"/>
        </w:rPr>
        <w:t xml:space="preserve">40. </w:t>
      </w:r>
      <w:proofErr w:type="gramStart"/>
      <w:r>
        <w:rPr>
          <w:sz w:val="24"/>
          <w:szCs w:val="24"/>
        </w:rPr>
        <w:t>artikulua.-</w:t>
      </w:r>
      <w:proofErr w:type="gramEnd"/>
      <w:r>
        <w:rPr>
          <w:sz w:val="24"/>
          <w:szCs w:val="24"/>
        </w:rPr>
        <w:t xml:space="preserve"> Araubide juridikoa.</w:t>
      </w:r>
    </w:p>
    <w:p w:rsidR="00A16A3F" w:rsidRDefault="00A16A3F" w:rsidP="00A16A3F">
      <w:pPr>
        <w:spacing w:line="240" w:lineRule="auto"/>
        <w:jc w:val="both"/>
        <w:rPr>
          <w:rFonts w:cstheme="minorHAnsi"/>
          <w:sz w:val="24"/>
          <w:szCs w:val="24"/>
        </w:rPr>
      </w:pPr>
      <w:r>
        <w:rPr>
          <w:sz w:val="24"/>
          <w:szCs w:val="24"/>
        </w:rPr>
        <w:tab/>
        <w:t xml:space="preserve">41. </w:t>
      </w:r>
      <w:proofErr w:type="gramStart"/>
      <w:r>
        <w:rPr>
          <w:sz w:val="24"/>
          <w:szCs w:val="24"/>
        </w:rPr>
        <w:t>artikulua.-</w:t>
      </w:r>
      <w:proofErr w:type="gramEnd"/>
      <w:r>
        <w:rPr>
          <w:sz w:val="24"/>
          <w:szCs w:val="24"/>
        </w:rPr>
        <w:t xml:space="preserve"> Arau-hausteak.</w:t>
      </w:r>
    </w:p>
    <w:p w:rsidR="00A16A3F" w:rsidRDefault="00A16A3F" w:rsidP="00A16A3F">
      <w:pPr>
        <w:spacing w:line="240" w:lineRule="auto"/>
        <w:jc w:val="both"/>
        <w:rPr>
          <w:rFonts w:cstheme="minorHAnsi"/>
          <w:sz w:val="24"/>
          <w:szCs w:val="24"/>
        </w:rPr>
      </w:pPr>
      <w:r>
        <w:rPr>
          <w:sz w:val="24"/>
          <w:szCs w:val="24"/>
        </w:rPr>
        <w:tab/>
        <w:t xml:space="preserve">42. </w:t>
      </w:r>
      <w:proofErr w:type="gramStart"/>
      <w:r>
        <w:rPr>
          <w:sz w:val="24"/>
          <w:szCs w:val="24"/>
        </w:rPr>
        <w:t>artikulua.-</w:t>
      </w:r>
      <w:proofErr w:type="gramEnd"/>
      <w:r>
        <w:rPr>
          <w:sz w:val="24"/>
          <w:szCs w:val="24"/>
        </w:rPr>
        <w:t xml:space="preserve"> Kalifikazioa astuntzea.</w:t>
      </w:r>
    </w:p>
    <w:p w:rsidR="00A16A3F" w:rsidRDefault="00A16A3F" w:rsidP="00A16A3F">
      <w:pPr>
        <w:spacing w:line="240" w:lineRule="auto"/>
        <w:jc w:val="both"/>
        <w:rPr>
          <w:rFonts w:cstheme="minorHAnsi"/>
          <w:sz w:val="24"/>
          <w:szCs w:val="24"/>
        </w:rPr>
      </w:pPr>
      <w:r>
        <w:rPr>
          <w:sz w:val="24"/>
          <w:szCs w:val="24"/>
        </w:rPr>
        <w:tab/>
        <w:t xml:space="preserve">43. </w:t>
      </w:r>
      <w:proofErr w:type="gramStart"/>
      <w:r>
        <w:rPr>
          <w:sz w:val="24"/>
          <w:szCs w:val="24"/>
        </w:rPr>
        <w:t>artikulua.-</w:t>
      </w:r>
      <w:proofErr w:type="gramEnd"/>
      <w:r>
        <w:rPr>
          <w:sz w:val="24"/>
          <w:szCs w:val="24"/>
        </w:rPr>
        <w:t xml:space="preserve"> Zehapenak.</w:t>
      </w:r>
    </w:p>
    <w:p w:rsidR="00A16A3F" w:rsidRDefault="00A16A3F" w:rsidP="00A16A3F">
      <w:pPr>
        <w:spacing w:line="240" w:lineRule="auto"/>
        <w:jc w:val="both"/>
        <w:rPr>
          <w:rFonts w:cstheme="minorHAnsi"/>
          <w:sz w:val="24"/>
          <w:szCs w:val="24"/>
        </w:rPr>
      </w:pPr>
      <w:r>
        <w:rPr>
          <w:sz w:val="24"/>
          <w:szCs w:val="24"/>
        </w:rPr>
        <w:tab/>
        <w:t xml:space="preserve">44. </w:t>
      </w:r>
      <w:proofErr w:type="gramStart"/>
      <w:r>
        <w:rPr>
          <w:sz w:val="24"/>
          <w:szCs w:val="24"/>
        </w:rPr>
        <w:t>artikulua.-</w:t>
      </w:r>
      <w:proofErr w:type="gramEnd"/>
      <w:r>
        <w:rPr>
          <w:sz w:val="24"/>
          <w:szCs w:val="24"/>
        </w:rPr>
        <w:t xml:space="preserve"> Prozedura.</w:t>
      </w:r>
    </w:p>
    <w:p w:rsidR="00A16A3F" w:rsidRDefault="00A16A3F" w:rsidP="00A16A3F">
      <w:pPr>
        <w:spacing w:line="240" w:lineRule="auto"/>
        <w:jc w:val="both"/>
        <w:rPr>
          <w:rFonts w:cstheme="minorHAnsi"/>
          <w:sz w:val="24"/>
          <w:szCs w:val="24"/>
        </w:rPr>
      </w:pPr>
      <w:r>
        <w:rPr>
          <w:sz w:val="24"/>
          <w:szCs w:val="24"/>
        </w:rPr>
        <w:tab/>
        <w:t xml:space="preserve">45. </w:t>
      </w:r>
      <w:proofErr w:type="gramStart"/>
      <w:r>
        <w:rPr>
          <w:sz w:val="24"/>
          <w:szCs w:val="24"/>
        </w:rPr>
        <w:t>artikulua.-</w:t>
      </w:r>
      <w:proofErr w:type="gramEnd"/>
      <w:r>
        <w:rPr>
          <w:sz w:val="24"/>
          <w:szCs w:val="24"/>
        </w:rPr>
        <w:t xml:space="preserve"> Zehatzeko eskumena.</w:t>
      </w:r>
    </w:p>
    <w:p w:rsidR="00A16A3F" w:rsidRDefault="00A16A3F" w:rsidP="00A16A3F">
      <w:pPr>
        <w:spacing w:line="240" w:lineRule="auto"/>
        <w:jc w:val="both"/>
        <w:rPr>
          <w:rFonts w:eastAsia="Times New Roman" w:cstheme="minorHAnsi"/>
          <w:b/>
          <w:sz w:val="24"/>
          <w:szCs w:val="24"/>
        </w:rPr>
      </w:pPr>
      <w:r>
        <w:rPr>
          <w:b/>
          <w:sz w:val="24"/>
          <w:szCs w:val="24"/>
        </w:rPr>
        <w:t>Lehenengo xedapen gehigarria. Diruzko erreparazio-neurriak</w:t>
      </w:r>
    </w:p>
    <w:p w:rsidR="00A16A3F" w:rsidRDefault="00A16A3F" w:rsidP="00A16A3F">
      <w:pPr>
        <w:spacing w:line="240" w:lineRule="auto"/>
        <w:jc w:val="both"/>
        <w:rPr>
          <w:rFonts w:eastAsia="Times New Roman" w:cstheme="minorHAnsi"/>
          <w:b/>
          <w:sz w:val="24"/>
          <w:szCs w:val="24"/>
        </w:rPr>
      </w:pPr>
      <w:r>
        <w:rPr>
          <w:b/>
          <w:sz w:val="24"/>
          <w:szCs w:val="24"/>
        </w:rPr>
        <w:t>Bigarren xedapen gehigarria. Memoria historikoaren lekuak, guneak eta ibilbideak</w:t>
      </w:r>
    </w:p>
    <w:p w:rsidR="00A16A3F" w:rsidRDefault="00A16A3F" w:rsidP="00A16A3F">
      <w:pPr>
        <w:spacing w:line="240" w:lineRule="auto"/>
        <w:jc w:val="both"/>
        <w:rPr>
          <w:rFonts w:eastAsia="Times New Roman" w:cstheme="minorHAnsi"/>
          <w:b/>
          <w:sz w:val="24"/>
          <w:szCs w:val="24"/>
        </w:rPr>
      </w:pPr>
      <w:r>
        <w:rPr>
          <w:b/>
          <w:sz w:val="24"/>
          <w:szCs w:val="24"/>
        </w:rPr>
        <w:t>Lehenengo xedapen iragankorra. Izapidetze-fasean dauden prozedurak</w:t>
      </w:r>
    </w:p>
    <w:p w:rsidR="00A16A3F" w:rsidRDefault="00A16A3F" w:rsidP="00A16A3F">
      <w:pPr>
        <w:spacing w:line="240" w:lineRule="auto"/>
        <w:jc w:val="both"/>
        <w:rPr>
          <w:rFonts w:eastAsia="Times New Roman" w:cstheme="minorHAnsi"/>
          <w:b/>
          <w:sz w:val="24"/>
          <w:szCs w:val="24"/>
        </w:rPr>
      </w:pPr>
      <w:r>
        <w:rPr>
          <w:b/>
          <w:sz w:val="24"/>
          <w:szCs w:val="24"/>
        </w:rPr>
        <w:t>Bigarren xedapen iragankorra. Dokumentu-funtsak berreskuratzea</w:t>
      </w:r>
    </w:p>
    <w:p w:rsidR="00A16A3F" w:rsidRDefault="00A16A3F" w:rsidP="00A16A3F">
      <w:pPr>
        <w:spacing w:line="240" w:lineRule="auto"/>
        <w:jc w:val="both"/>
        <w:rPr>
          <w:rFonts w:eastAsia="Times New Roman" w:cstheme="minorHAnsi"/>
          <w:b/>
          <w:sz w:val="24"/>
          <w:szCs w:val="24"/>
        </w:rPr>
      </w:pPr>
      <w:r>
        <w:rPr>
          <w:b/>
          <w:sz w:val="24"/>
          <w:szCs w:val="24"/>
        </w:rPr>
        <w:t>Xedapen indargabetzaile bakarra. Indargabetutako arauak</w:t>
      </w:r>
    </w:p>
    <w:p w:rsidR="00A16A3F" w:rsidRDefault="00A16A3F" w:rsidP="00A16A3F">
      <w:pPr>
        <w:spacing w:line="240" w:lineRule="auto"/>
        <w:jc w:val="both"/>
        <w:rPr>
          <w:rFonts w:eastAsia="Times New Roman" w:cstheme="minorHAnsi"/>
          <w:b/>
          <w:sz w:val="24"/>
          <w:szCs w:val="24"/>
        </w:rPr>
      </w:pPr>
      <w:r>
        <w:rPr>
          <w:b/>
          <w:sz w:val="24"/>
          <w:szCs w:val="24"/>
        </w:rPr>
        <w:t>Azken xedapenetako lehenengoa. Erregelamendu bidezko garapena</w:t>
      </w:r>
    </w:p>
    <w:p w:rsidR="00A16A3F" w:rsidRDefault="00A16A3F" w:rsidP="00A16A3F">
      <w:pPr>
        <w:spacing w:line="240" w:lineRule="auto"/>
        <w:jc w:val="both"/>
        <w:rPr>
          <w:rFonts w:eastAsia="Times New Roman" w:cstheme="minorHAnsi"/>
          <w:b/>
          <w:sz w:val="24"/>
          <w:szCs w:val="24"/>
        </w:rPr>
      </w:pPr>
      <w:r>
        <w:rPr>
          <w:b/>
          <w:sz w:val="24"/>
          <w:szCs w:val="24"/>
        </w:rPr>
        <w:t>Azken xedapenetako bigarrena. Indarrean jartzea</w:t>
      </w: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rPr>
      </w:pPr>
      <w:r>
        <w:br w:type="page"/>
      </w:r>
    </w:p>
    <w:p w:rsidR="00A16A3F" w:rsidRDefault="00A16A3F" w:rsidP="00A16A3F">
      <w:pPr>
        <w:spacing w:line="240" w:lineRule="auto"/>
        <w:jc w:val="center"/>
        <w:rPr>
          <w:b/>
          <w:sz w:val="24"/>
          <w:szCs w:val="24"/>
        </w:rPr>
      </w:pPr>
      <w:r>
        <w:rPr>
          <w:b/>
          <w:sz w:val="24"/>
          <w:szCs w:val="24"/>
        </w:rPr>
        <w:lastRenderedPageBreak/>
        <w:t xml:space="preserve">Zioen azalpena </w:t>
      </w:r>
    </w:p>
    <w:p w:rsidR="00A16A3F" w:rsidRDefault="00A16A3F" w:rsidP="00A16A3F">
      <w:pPr>
        <w:spacing w:line="240" w:lineRule="auto"/>
        <w:jc w:val="center"/>
        <w:rPr>
          <w:rFonts w:cstheme="minorHAnsi"/>
          <w:b/>
          <w:sz w:val="24"/>
          <w:szCs w:val="24"/>
        </w:rPr>
      </w:pPr>
      <w:r>
        <w:rPr>
          <w:b/>
          <w:sz w:val="24"/>
          <w:szCs w:val="24"/>
        </w:rPr>
        <w:t>I.</w:t>
      </w:r>
    </w:p>
    <w:p w:rsidR="00A16A3F" w:rsidRDefault="00A16A3F" w:rsidP="00A16A3F">
      <w:pPr>
        <w:spacing w:line="240" w:lineRule="auto"/>
        <w:jc w:val="both"/>
        <w:rPr>
          <w:rFonts w:cstheme="minorHAnsi"/>
          <w:sz w:val="24"/>
          <w:szCs w:val="24"/>
        </w:rPr>
      </w:pPr>
      <w:r>
        <w:rPr>
          <w:sz w:val="24"/>
          <w:szCs w:val="24"/>
        </w:rPr>
        <w:t>Euskal Autonomia Erkidegoak berrogei urte baino gehiago daramatza demokrazian bizitzen, eta hamabost urte baino gehiago igaro dira erakundeek memoria historikoa eta demokratikoa berreskuratzeko konpromisoa hartu zutenetik. Hori dela eta, heldutasunez heldu ahal izan zaio gerra zibileko eta frankismoko memoria historikoa berreskuratzeko lana sendotu eta burutzeko xedea duen lege hau idazteari. Inoiz gertatu behar ez ziren eta berriro gertatu behar ez diren gertakari historikoen bidegabekeria jasan zuten biktimak gogoratuz egin dugu. Memoria berreskuratzea, aldi berean, etorkizunerako ariketa bat ere bada. Memoriak gordetzen duen ondare demokratikoak oraingo eta etorkizuneko bizikidetzaren oinarri izan behar du, baita balio etiko eta printzipio demokratikoen bultzatzaile ere.</w:t>
      </w:r>
    </w:p>
    <w:p w:rsidR="00A16A3F" w:rsidRDefault="00A16A3F" w:rsidP="00A16A3F">
      <w:pPr>
        <w:spacing w:line="240" w:lineRule="auto"/>
        <w:jc w:val="both"/>
        <w:rPr>
          <w:rFonts w:cstheme="minorHAnsi"/>
          <w:sz w:val="24"/>
          <w:szCs w:val="24"/>
        </w:rPr>
      </w:pPr>
      <w:r>
        <w:rPr>
          <w:sz w:val="24"/>
          <w:szCs w:val="24"/>
        </w:rPr>
        <w:t xml:space="preserve">Euskal Autonomia Erkidegoak, eta Espainiak oro har, Bigarren Errepublikaren kontrako 1936ko estatu-kolpe militarra jasan zuen. Errepublika horri esker onetsi ahal izan zen, hain zuzen ere, Euskadiren lehenengo autonomia-estatutua, 1936ko urriaren 1ean onartu baitzuten Gorteek eta, ondorioz, lehenengo Eusko Jaurlaritza eratu zen, Gernikan, 1936ko urriaren 7an. </w:t>
      </w:r>
    </w:p>
    <w:p w:rsidR="00A16A3F" w:rsidRDefault="00A16A3F" w:rsidP="00A16A3F">
      <w:pPr>
        <w:spacing w:line="240" w:lineRule="auto"/>
        <w:jc w:val="both"/>
        <w:rPr>
          <w:rFonts w:cstheme="minorHAnsi"/>
          <w:sz w:val="24"/>
          <w:szCs w:val="24"/>
        </w:rPr>
      </w:pPr>
      <w:r>
        <w:rPr>
          <w:sz w:val="24"/>
          <w:szCs w:val="24"/>
        </w:rPr>
        <w:t xml:space="preserve">Estatu-kolpe militar hori, gerra zibila eragin eta legez kontrako estatua ezartzeaz gain, diktadura garai luze baten aurrekaria izan zen, zurrun mantendu zena 1978an Konstituzioa onartu zen arte. Bi gertakariek, gerra zibilak eta diktadurak, eragin traumatikoa izan zuten euskal gizartean eta gerraren eta frankismoaren biktimen gain, eta, gainera, ikuspegi demokratiko batetik begiratuta, nazioarteko zuzenbide humanitarioa haustea eta giza eskubideak urratzea eragin zuten. </w:t>
      </w:r>
    </w:p>
    <w:p w:rsidR="00A16A3F" w:rsidRDefault="00A16A3F" w:rsidP="00A16A3F">
      <w:pPr>
        <w:spacing w:line="240" w:lineRule="auto"/>
        <w:jc w:val="both"/>
        <w:rPr>
          <w:rFonts w:cstheme="minorHAnsi"/>
          <w:sz w:val="24"/>
          <w:szCs w:val="24"/>
        </w:rPr>
      </w:pPr>
      <w:r>
        <w:rPr>
          <w:sz w:val="24"/>
          <w:szCs w:val="24"/>
        </w:rPr>
        <w:t xml:space="preserve">Euskadiko memoria demokratikoa iragan horretako oroipenak oinarri hartuta eta ezagutza historiko zehatzetik abiatuta eraikitzea da kultura demokratikoa indartzeko modurik sendoena, ukapenezko diskurtsoei, bazterkeriari eta tolerantziarik ezari aurre egiteko, eta gure etorkizuna bizikidetza demokratikoan oinarrituko dela ziurtatzeko. </w:t>
      </w:r>
    </w:p>
    <w:p w:rsidR="00A16A3F" w:rsidRDefault="00A16A3F" w:rsidP="00A16A3F">
      <w:pPr>
        <w:spacing w:line="240" w:lineRule="auto"/>
        <w:jc w:val="center"/>
        <w:rPr>
          <w:rFonts w:cstheme="minorHAnsi"/>
          <w:b/>
          <w:sz w:val="24"/>
          <w:szCs w:val="24"/>
        </w:rPr>
      </w:pPr>
      <w:r>
        <w:rPr>
          <w:b/>
          <w:sz w:val="24"/>
          <w:szCs w:val="24"/>
        </w:rPr>
        <w:t>II.</w:t>
      </w:r>
    </w:p>
    <w:p w:rsidR="00A16A3F" w:rsidRDefault="00A16A3F" w:rsidP="00A16A3F">
      <w:pPr>
        <w:spacing w:line="240" w:lineRule="auto"/>
        <w:jc w:val="both"/>
        <w:rPr>
          <w:rFonts w:cstheme="minorHAnsi"/>
          <w:sz w:val="24"/>
          <w:szCs w:val="24"/>
        </w:rPr>
      </w:pPr>
      <w:r>
        <w:rPr>
          <w:sz w:val="24"/>
          <w:szCs w:val="24"/>
        </w:rPr>
        <w:t>Euskadiko Memoria Historikoaren eta Demokratikoaren Legea giza eskubideen nazioarteko zuzenbidearen testuinguruan sartzen da, eta Euskal Autonomia Erkidegoaren jarduera-esparrura eratortzen diren diziplina hartako betebeharrei erantzuten die, edukia emanez.</w:t>
      </w:r>
    </w:p>
    <w:p w:rsidR="00A16A3F" w:rsidRDefault="00A16A3F" w:rsidP="00A16A3F">
      <w:pPr>
        <w:spacing w:line="240" w:lineRule="auto"/>
        <w:jc w:val="both"/>
        <w:rPr>
          <w:rFonts w:cstheme="minorHAnsi"/>
          <w:sz w:val="24"/>
          <w:szCs w:val="24"/>
        </w:rPr>
      </w:pPr>
      <w:r>
        <w:rPr>
          <w:sz w:val="24"/>
          <w:szCs w:val="24"/>
        </w:rPr>
        <w:t xml:space="preserve">Giza Eskubideen Adierazpen Unibertsalaz (1948) eta eskubide zibilen eta politikoen nazioarteko itunez harago batetik, eta eskubide ekonomiko, sozial eta kulturalez harago bestetik (1966), benetako konstituzionaltasun-bloke unibertsal gisa, honako hau da arlo honetako ezinbesteko erreferentzia-puntua: 60/147 Ebazpena, Batzar Nagusiak 2005eko abenduaren 16an onartu zuena, Giza eskubideen nazioarteko arauen ageriko urraketen biktimek eta nazioarteko zuzenbide humanitarioaren urraketa larrien biktimek errekurtsoak aurkezteko eta erreparazioa lortzeko duten eskubideari buruzko oinarrizko printzipio eta jarraibideak ezartzen dituena. Ebazpen horretan hasten da egituratzen hiru hanka hauek dituen mahaia: egia jakiteko eskubidea, justizia izateko eskubidea eta erreparazioa izateko eskubidea. Horixe izango litzateke oinarri </w:t>
      </w:r>
      <w:r>
        <w:rPr>
          <w:sz w:val="24"/>
          <w:szCs w:val="24"/>
        </w:rPr>
        <w:lastRenderedPageBreak/>
        <w:t>demokratikoan eta zuzenbidekoan nazioarteko zigor-zuzenbideko eta nazioarteko zuzenbide humanitarioko krimen larrienek suntsitutako edozein gizarteri sortzen lagundu beharko lioketen gutxienekoen programa arauemailea.</w:t>
      </w:r>
    </w:p>
    <w:p w:rsidR="00A16A3F" w:rsidRDefault="00A16A3F" w:rsidP="00A16A3F">
      <w:pPr>
        <w:spacing w:line="240" w:lineRule="auto"/>
        <w:jc w:val="both"/>
        <w:rPr>
          <w:rFonts w:cstheme="minorHAnsi"/>
          <w:sz w:val="24"/>
          <w:szCs w:val="24"/>
        </w:rPr>
      </w:pPr>
      <w:r>
        <w:rPr>
          <w:sz w:val="24"/>
          <w:szCs w:val="24"/>
        </w:rPr>
        <w:t>Aipatutako printzipioek biktimek eta gizarte osoak dituzten eskubideen dimentsio bikoitz batera zuzentzen dute: banakoena eta taldekoa. Horrela, jakin nahi da zein izan ziren giza eskubideen urraketa sistematikoen ereduak, funtsezko elementua baita etorkizunean krimen horiek berriro gertatzea saihesteko programa arauemaileak ezartzeko eta, aldi berean, bizikidetzaren oinarri demokratikoak sendotzeko. Erreparatu daitekeena erreparatzea da helburua, zer gertatu zen jakitea, berriro gerta ez dadin; horrela, egiak, nazioartean hazten ari den eskubidea den aldetik, biktimei eta gizarte osoari lagun diezaion, zuzenbidezko estatuaren filosofian egituratutako itun sozial berri baten eragile gisa. Ondorio horietarako, 2011ko irailaren 29an, Nazio Batuen Giza Eskubideen Kontseiluaren 18/7 Ebazpenak egiaren, justiziaren, erreparazioaren eta berriz ez gertatzeko bermeen sustapenerako errelatore bereziaren mandatua ezarri zuen. Horrek agerian jartzen du estatu demokratiko orok premia saihetsezina duela aurre egiteko, baita legegintzako neurriekin ere, giza eskubideen nazioarteko arauen ageriko urraketak eta nazioarteko zuzenbide humanitarioaren urraketa larriak gertatu diren egoerei. Egia, justizia eta erreparazioa, horrela, behin betiko lotuta geratuko dira berriz ez gertatzeko neurriei, ahaleginak etorkizunaren aldeko memoria demokratiko baterantz bideratzeko bektore gisa.</w:t>
      </w:r>
    </w:p>
    <w:p w:rsidR="00A16A3F" w:rsidRDefault="00A16A3F" w:rsidP="00A16A3F">
      <w:pPr>
        <w:spacing w:line="240" w:lineRule="auto"/>
        <w:jc w:val="both"/>
        <w:rPr>
          <w:rFonts w:cstheme="minorHAnsi"/>
          <w:sz w:val="24"/>
          <w:szCs w:val="24"/>
        </w:rPr>
      </w:pPr>
      <w:r>
        <w:rPr>
          <w:sz w:val="24"/>
          <w:szCs w:val="24"/>
        </w:rPr>
        <w:t>Arau-esparru hori, hazten ari den nazioarteko estandar gisa, Espainiako Konstituzioaren 10.2 artikuluaren bitartez eramaten da Espainiako ordenamendu juridikora. Artikulu horretan ezarritakoari jarraituz, Giza Eskubideen Adierazpen Unibertsalaren eta Espainiak gai horren inguruan berretsi dituen nazioarteko tratatu eta akordioen arabera interpretatu behar dira oinarrizko eskubideei eta askatasunei buruzko arauak. Hori dela eta, Gerra zibilean eta diktaduran jazarpena edo indarkeria pairatu zutenen eskubideak onartzen eta zabaltzen dituen eta haien aldeko neurriak ezartzen dituen abenduaren 26ko 52/2007 Legea (Memoria Historikoaren Legea) zuzenean dago lotuta nazioarteko estandarrekin, eta barne-jurisdikziora ekartzen du arau-esparru hura.</w:t>
      </w:r>
    </w:p>
    <w:p w:rsidR="00A16A3F" w:rsidRDefault="00A16A3F" w:rsidP="00A16A3F">
      <w:pPr>
        <w:spacing w:line="240" w:lineRule="auto"/>
        <w:jc w:val="both"/>
        <w:rPr>
          <w:rFonts w:cstheme="minorHAnsi"/>
          <w:sz w:val="24"/>
          <w:szCs w:val="24"/>
        </w:rPr>
      </w:pPr>
      <w:r>
        <w:rPr>
          <w:sz w:val="24"/>
          <w:szCs w:val="24"/>
        </w:rPr>
        <w:t xml:space="preserve">Euskadiko Memoria Historikoaren eta Demokratikoaren Legeak jarduera-ildo horretan jarraitzen du, eta garatu egiten du, dituen eskumenen arabera. Autonomia Estatutuaren 9. artikuluak printzipio gidari gisa ezartzen du botere publikoek herritarren oinarrizko eskubide eta betebeharren erabilera egokia zaindu eta bermatuko dutela, eta bizi-baldintzak hobetzearen aldeko politika bultzatuko dutela bereziki. Botere publikoei dagokie, baita ere, baldintzak sortzera eta oztopoak desagerraraztera bideratutako neurriak hartzea, gizakien eta gizataldeen askatasuna eta berdintasuna zinezko eta benetako izan daitezen. Betebehar hori bat dator Espainiako Konstituzioaren 9.2 artikuluan ezarritakoarekin, eta, beraz, pertsonaren eta, ondorioz, gure gizartearen babes- eta erreparazio-esparru ezbairik gabe intenporal bat gaitzen du. Aurretiko oinarri horren gainean, Euskadiko Memoria Historikoaren eta Demokratikoaren Legea Gernikako Estatutuaren 10.39 artikuluaren bitartez Euskal Autonomia Erkidegoari dagokion eta garapen komunitarioa bereziki aipatzen duen eskumen-tituluan oinarritzen da. Euskal Autonomia Erkidegoko lege honek nazioarteko estandarrak eta estatuko oinarri arauemaileak areagotzen eta zabaltzen ditu, osagarri moduan, bere </w:t>
      </w:r>
      <w:r>
        <w:rPr>
          <w:sz w:val="24"/>
          <w:szCs w:val="24"/>
        </w:rPr>
        <w:lastRenderedPageBreak/>
        <w:t>arloan, eta bere erreferentziazko komunitatean proiektatzen ditu, kalitate handiagoko kultura demokratiko baten eta giza eskubideak betetzeko estandarrak igotzearen alde.</w:t>
      </w:r>
    </w:p>
    <w:p w:rsidR="00A16A3F" w:rsidRDefault="00A16A3F" w:rsidP="00A16A3F">
      <w:pPr>
        <w:spacing w:line="240" w:lineRule="auto"/>
        <w:jc w:val="center"/>
        <w:rPr>
          <w:rFonts w:cstheme="minorHAnsi"/>
          <w:b/>
          <w:sz w:val="24"/>
          <w:szCs w:val="24"/>
        </w:rPr>
      </w:pPr>
      <w:r>
        <w:rPr>
          <w:b/>
          <w:sz w:val="24"/>
          <w:szCs w:val="24"/>
        </w:rPr>
        <w:t>III.</w:t>
      </w:r>
    </w:p>
    <w:p w:rsidR="00A16A3F" w:rsidRDefault="00A16A3F" w:rsidP="00A16A3F">
      <w:pPr>
        <w:autoSpaceDE w:val="0"/>
        <w:autoSpaceDN w:val="0"/>
        <w:adjustRightInd w:val="0"/>
        <w:spacing w:line="240" w:lineRule="auto"/>
        <w:jc w:val="both"/>
        <w:rPr>
          <w:rFonts w:cstheme="minorHAnsi"/>
          <w:sz w:val="24"/>
          <w:szCs w:val="24"/>
        </w:rPr>
      </w:pPr>
      <w:r>
        <w:rPr>
          <w:sz w:val="24"/>
          <w:szCs w:val="24"/>
        </w:rPr>
        <w:t>Euskadiko Memoria Historikoaren eta Demokratikoaren Legeak, ordea, ez du hutsetik hasten arlo horretako jardun publiko eta instituzionala. Aldiz, urrats berria da, eta arau bidez sendotu, sustatu eta zabaldu egiten du orain arte garatutako ekintzen bolumena.</w:t>
      </w:r>
    </w:p>
    <w:p w:rsidR="00A16A3F" w:rsidRDefault="00A16A3F" w:rsidP="00A16A3F">
      <w:pPr>
        <w:autoSpaceDE w:val="0"/>
        <w:autoSpaceDN w:val="0"/>
        <w:adjustRightInd w:val="0"/>
        <w:spacing w:line="240" w:lineRule="auto"/>
        <w:jc w:val="both"/>
        <w:rPr>
          <w:rFonts w:cstheme="minorHAnsi"/>
          <w:sz w:val="24"/>
          <w:szCs w:val="24"/>
        </w:rPr>
      </w:pPr>
      <w:r>
        <w:rPr>
          <w:sz w:val="24"/>
          <w:szCs w:val="24"/>
        </w:rPr>
        <w:t xml:space="preserve">Laurogeiko hamarkadan hasi ziren lehenengo jarduerak egiten gerra zibilak eta ondorengo errepresioak ekarritako ondorio pertsonal eta profesional batzuk erreparatzeko asmoz. Hauek egin ziren, besteak beste: </w:t>
      </w:r>
    </w:p>
    <w:p w:rsidR="00A16A3F" w:rsidRDefault="00A16A3F" w:rsidP="00A16A3F">
      <w:pPr>
        <w:autoSpaceDE w:val="0"/>
        <w:autoSpaceDN w:val="0"/>
        <w:adjustRightInd w:val="0"/>
        <w:spacing w:line="240" w:lineRule="auto"/>
        <w:ind w:left="284"/>
        <w:jc w:val="both"/>
        <w:rPr>
          <w:rFonts w:cstheme="minorHAnsi"/>
          <w:sz w:val="24"/>
          <w:szCs w:val="24"/>
        </w:rPr>
      </w:pPr>
      <w:r>
        <w:rPr>
          <w:sz w:val="24"/>
          <w:szCs w:val="24"/>
        </w:rPr>
        <w:t xml:space="preserve">·11/1983 Legea, ekainaren 22koa, Euskal Herriko Autonomia-Arduralaritzari zerbitzu egindako lanarien lanbide eta gozamen-eskubideekikoa; </w:t>
      </w:r>
    </w:p>
    <w:p w:rsidR="00A16A3F" w:rsidRDefault="00A16A3F" w:rsidP="00A16A3F">
      <w:pPr>
        <w:autoSpaceDE w:val="0"/>
        <w:autoSpaceDN w:val="0"/>
        <w:adjustRightInd w:val="0"/>
        <w:spacing w:line="240" w:lineRule="auto"/>
        <w:ind w:left="284"/>
        <w:jc w:val="both"/>
        <w:rPr>
          <w:rFonts w:cstheme="minorHAnsi"/>
          <w:sz w:val="24"/>
          <w:szCs w:val="24"/>
        </w:rPr>
      </w:pPr>
      <w:r>
        <w:rPr>
          <w:sz w:val="24"/>
          <w:szCs w:val="24"/>
        </w:rPr>
        <w:t xml:space="preserve">·8/1985 Legea, urriaren 23koa, Euskal Herriko Autonomiazko Arduralaritzan zerbitzu egin zuen langilegoaren lanbide eta gozamen-eskubideei buruzko ekainaren 22ko 11/1983 Legea osatzezkoa; </w:t>
      </w:r>
    </w:p>
    <w:p w:rsidR="00A16A3F" w:rsidRDefault="00A16A3F" w:rsidP="00A16A3F">
      <w:pPr>
        <w:autoSpaceDE w:val="0"/>
        <w:autoSpaceDN w:val="0"/>
        <w:adjustRightInd w:val="0"/>
        <w:spacing w:line="240" w:lineRule="auto"/>
        <w:ind w:left="284"/>
        <w:jc w:val="both"/>
        <w:rPr>
          <w:rFonts w:cstheme="minorHAnsi"/>
          <w:sz w:val="24"/>
          <w:szCs w:val="24"/>
        </w:rPr>
      </w:pPr>
      <w:r>
        <w:rPr>
          <w:sz w:val="24"/>
          <w:szCs w:val="24"/>
        </w:rPr>
        <w:t xml:space="preserve">·1/1986 Legegintzako Dekretua, maiatzaren 13koa, Euskal Herriko Autonomia-Administrazioan bere zerbitzuak egin zituen langilegoaren lanbide eta gozamen-eskubideei buruzko Eraberritutako Idazkera onartzezkoa; </w:t>
      </w:r>
    </w:p>
    <w:p w:rsidR="00A16A3F" w:rsidRDefault="00A16A3F" w:rsidP="00A16A3F">
      <w:pPr>
        <w:autoSpaceDE w:val="0"/>
        <w:autoSpaceDN w:val="0"/>
        <w:adjustRightInd w:val="0"/>
        <w:spacing w:line="240" w:lineRule="auto"/>
        <w:ind w:left="284"/>
        <w:jc w:val="both"/>
        <w:rPr>
          <w:rFonts w:cstheme="minorHAnsi"/>
          <w:sz w:val="24"/>
          <w:szCs w:val="24"/>
        </w:rPr>
      </w:pPr>
      <w:r>
        <w:rPr>
          <w:sz w:val="24"/>
          <w:szCs w:val="24"/>
        </w:rPr>
        <w:t xml:space="preserve">·8/1994 Legea, maiatzaren 27koa, Euskal Autonomi Elkarteaz kanpoko euskal gizatalde eta etxeekiko harremanetarakoa (3.2 eta 11. artikuluak); </w:t>
      </w:r>
    </w:p>
    <w:p w:rsidR="00A16A3F" w:rsidRDefault="00A16A3F" w:rsidP="00A16A3F">
      <w:pPr>
        <w:autoSpaceDE w:val="0"/>
        <w:autoSpaceDN w:val="0"/>
        <w:adjustRightInd w:val="0"/>
        <w:spacing w:line="240" w:lineRule="auto"/>
        <w:ind w:left="284"/>
        <w:jc w:val="both"/>
        <w:rPr>
          <w:rFonts w:cstheme="minorHAnsi"/>
          <w:sz w:val="24"/>
          <w:szCs w:val="24"/>
        </w:rPr>
      </w:pPr>
      <w:r>
        <w:rPr>
          <w:sz w:val="24"/>
          <w:szCs w:val="24"/>
        </w:rPr>
        <w:t xml:space="preserve">·3/2002 Legea, martxoaren 27koa, Ikastolak legez normalizatu aurretik ikastetxe horietan irakasten aritutakoak aintzat hartzeari eta ordaina emateari buruzkoa; </w:t>
      </w:r>
    </w:p>
    <w:p w:rsidR="00A16A3F" w:rsidRDefault="00A16A3F" w:rsidP="00A16A3F">
      <w:pPr>
        <w:autoSpaceDE w:val="0"/>
        <w:autoSpaceDN w:val="0"/>
        <w:adjustRightInd w:val="0"/>
        <w:spacing w:line="240" w:lineRule="auto"/>
        <w:ind w:left="284"/>
        <w:jc w:val="both"/>
        <w:rPr>
          <w:rFonts w:cstheme="minorHAnsi"/>
          <w:sz w:val="24"/>
          <w:szCs w:val="24"/>
        </w:rPr>
      </w:pPr>
      <w:r>
        <w:rPr>
          <w:sz w:val="24"/>
          <w:szCs w:val="24"/>
        </w:rPr>
        <w:t xml:space="preserve">·280/2002 Dekretua, azaroaren 19koa, Amnistiari buruzko Legean jasotako kasuen ondorioz askatasun-gabetzea jasan zuten pertsonentzako konpentsazioari buruzkoa; </w:t>
      </w:r>
    </w:p>
    <w:p w:rsidR="00A16A3F" w:rsidRDefault="00A16A3F" w:rsidP="00A16A3F">
      <w:pPr>
        <w:autoSpaceDE w:val="0"/>
        <w:autoSpaceDN w:val="0"/>
        <w:adjustRightInd w:val="0"/>
        <w:spacing w:line="240" w:lineRule="auto"/>
        <w:ind w:left="284"/>
        <w:jc w:val="both"/>
        <w:rPr>
          <w:rFonts w:cstheme="minorHAnsi"/>
          <w:sz w:val="24"/>
          <w:szCs w:val="24"/>
        </w:rPr>
      </w:pPr>
      <w:r>
        <w:rPr>
          <w:sz w:val="24"/>
          <w:szCs w:val="24"/>
        </w:rPr>
        <w:t xml:space="preserve">·99/2003 Dekretua, maiatzaren 6koa, Ikastolak legez normalizatu aurretik ikastetxe horietan irakasten aritutakoak aintzat hartzeari eta ordaina emateari buruzko martxoaren 27ko 3/2002 Legea garatzen duena; </w:t>
      </w:r>
    </w:p>
    <w:p w:rsidR="00A16A3F" w:rsidRDefault="00A16A3F" w:rsidP="00A16A3F">
      <w:pPr>
        <w:autoSpaceDE w:val="0"/>
        <w:autoSpaceDN w:val="0"/>
        <w:adjustRightInd w:val="0"/>
        <w:spacing w:line="240" w:lineRule="auto"/>
        <w:ind w:left="284"/>
        <w:jc w:val="both"/>
        <w:rPr>
          <w:rFonts w:cstheme="minorHAnsi"/>
          <w:sz w:val="24"/>
          <w:szCs w:val="24"/>
        </w:rPr>
      </w:pPr>
      <w:r>
        <w:rPr>
          <w:sz w:val="24"/>
          <w:szCs w:val="24"/>
        </w:rPr>
        <w:t xml:space="preserve">·22/2006 Dekretua, otsailaren 14koa, askatasun-gabetzea jasandako pertsonei, Langile Soldaduen Diziplina Batailoietan egondakoei barne, konpentsazio ekonomikoak emateko ebazpenak ezartzen dituena, Amnistiari buruzko Legean jasotako kasuen ondorioz askatasun-gabetzea jasan zuten pertsonentzako konpentsazioari buruzko azaroaren 19ko 280/2002 Dekretuan araututako baldintza eta betebeharrak izan ditzaten, arau honetan aurreikusitako prozedura-aldaketak salbu. </w:t>
      </w:r>
    </w:p>
    <w:p w:rsidR="00A16A3F" w:rsidRDefault="00A16A3F" w:rsidP="00A16A3F">
      <w:pPr>
        <w:autoSpaceDE w:val="0"/>
        <w:autoSpaceDN w:val="0"/>
        <w:adjustRightInd w:val="0"/>
        <w:spacing w:line="240" w:lineRule="auto"/>
        <w:jc w:val="both"/>
        <w:rPr>
          <w:rFonts w:cstheme="minorHAnsi"/>
          <w:sz w:val="24"/>
          <w:szCs w:val="24"/>
        </w:rPr>
      </w:pPr>
      <w:r>
        <w:rPr>
          <w:sz w:val="24"/>
          <w:szCs w:val="24"/>
        </w:rPr>
        <w:t xml:space="preserve">Baina mende-aldaketarekin areagotu ziren, ordea, horrelako politika publikoak, elkarte memorialistak sustatzen hasi ziren ekimenen berri ematen hasi baitzen. Une horretatik aurrera, politika publikoek ikusgarritasun sozial handiagoa hartu zuten, gorpuzkiak berreskuratzean eta hobiak irekitzean jarri zenean arreta. Bada, 2002ko abenduaren 10a une bereziki sinbolikoa izan zen, Gobernu Kontseiluak sailarteko batzorde bat eratu baitzuen gerra zibilean desagertutako pertsonen hobiak ikertzeko eta lokalizatzeko. </w:t>
      </w:r>
      <w:r>
        <w:rPr>
          <w:sz w:val="24"/>
          <w:szCs w:val="24"/>
        </w:rPr>
        <w:lastRenderedPageBreak/>
        <w:t>Horrek erakusten eta sendotzen zuen Euskal Autonomia Erkidegoa buru zela memoria historikoa berreskuratzearen arloan, ordurako norabide argia zuena justizia, egia eta erreparazioa izan zitezen, besteak beste, kultura demokratikoan aurrera egiteko aukera emango luketen kontzeptuak. Horren ondorio garrantzitsuena izan zen 2003an lankidetza-hitzarmen bat sinatu zela Eusko Jaurlaritzako Justizia Sailaren eta Aranzadi Zientzia Elkartearen artean. Elkarte hori aitzindaria izan zen estatu osoan gerra zibileko hobi komunak desobiratzen eta errepresio frankistari buruzko ikerketak egiten. Hitzarmen horri esker, etenik gabe egin ahal izan dira memoriaren inguruko ekintzak, eta jarduera hori erreferentzia izan da estatu-mailan.</w:t>
      </w:r>
    </w:p>
    <w:p w:rsidR="00A16A3F" w:rsidRDefault="00A16A3F" w:rsidP="00A16A3F">
      <w:pPr>
        <w:autoSpaceDE w:val="0"/>
        <w:autoSpaceDN w:val="0"/>
        <w:adjustRightInd w:val="0"/>
        <w:spacing w:line="240" w:lineRule="auto"/>
        <w:jc w:val="both"/>
        <w:rPr>
          <w:rFonts w:cstheme="minorHAnsi"/>
          <w:sz w:val="24"/>
          <w:szCs w:val="24"/>
        </w:rPr>
      </w:pPr>
      <w:r>
        <w:rPr>
          <w:sz w:val="24"/>
          <w:szCs w:val="24"/>
        </w:rPr>
        <w:t>Une horretatik aurrera, Eusko Jaurlaritzak, foru-aldundiek eta udalek ezin konta ahala ekimen jarri zituzten abian, batzuetan gizarte zibil antolatuaren beraren laguntzarekin, edo gerra zibilaren eta frankismoaren biktimen senideen lankidetzarekin eta, beste batzuetan, gizartearen bultzadarekin. Horrela, gero eta ekimen gehiago egin dira, esate baterako frankismoaren kontrako borrokaren leku sinbolikoak berreskuratzeko, gorpuzkiak desobiratzeko, artxiboak berrantolatzeko, gertakari historikoen inguruko ikerketak eta dibulgazioa egiteko, datu-baseak egiteko edo testigantzak jasotzeko, besteak beste.</w:t>
      </w:r>
    </w:p>
    <w:p w:rsidR="00A16A3F" w:rsidRDefault="00A16A3F" w:rsidP="00A16A3F">
      <w:pPr>
        <w:autoSpaceDE w:val="0"/>
        <w:autoSpaceDN w:val="0"/>
        <w:adjustRightInd w:val="0"/>
        <w:spacing w:line="240" w:lineRule="auto"/>
        <w:jc w:val="both"/>
        <w:rPr>
          <w:rFonts w:cstheme="minorHAnsi"/>
          <w:sz w:val="24"/>
          <w:szCs w:val="24"/>
        </w:rPr>
      </w:pPr>
      <w:r>
        <w:rPr>
          <w:sz w:val="24"/>
          <w:szCs w:val="24"/>
        </w:rPr>
        <w:t>Memoria historikoaren eta biktimen erreparazioaren bidean egin den beste jauzi kualitatibo bat izan da 107/2012 Dekretua, ekainaren 12koa, Euskal Autonomia Erkidegoan, 1960tik 1978ra bitartean, motibazio politikoko indarkeria-egoeran izandako giza eskubideen urraketen ondorioz sufrimendu bidegabeak jasan zituzten biktimak aitortzekoa eta biktima horiei ordainak ematekoa.</w:t>
      </w:r>
    </w:p>
    <w:p w:rsidR="00A16A3F" w:rsidRDefault="00A16A3F" w:rsidP="00A16A3F">
      <w:pPr>
        <w:autoSpaceDE w:val="0"/>
        <w:autoSpaceDN w:val="0"/>
        <w:adjustRightInd w:val="0"/>
        <w:spacing w:line="240" w:lineRule="auto"/>
        <w:jc w:val="both"/>
        <w:rPr>
          <w:rFonts w:cstheme="minorHAnsi"/>
          <w:sz w:val="24"/>
          <w:szCs w:val="24"/>
        </w:rPr>
      </w:pPr>
      <w:r>
        <w:rPr>
          <w:sz w:val="24"/>
          <w:szCs w:val="24"/>
        </w:rPr>
        <w:t>Memoriari buruzko politika publikoen instituzionalizazioa gorenera iritsi zen Memoriaren, Bizikidetzaren eta Giza Eskubideen Institutua sortzeko azaroaren 27ko 4/2014 Legea onetsi zenean. Hain zuzen ere, erakunde horren esku uzten da memoriari buruzko Euskal Autonomia Erkidegoko politiken sustapen artikulatu eta integrala.</w:t>
      </w:r>
    </w:p>
    <w:p w:rsidR="00A16A3F" w:rsidRDefault="00A16A3F" w:rsidP="00A16A3F">
      <w:pPr>
        <w:spacing w:line="240" w:lineRule="auto"/>
        <w:jc w:val="both"/>
        <w:rPr>
          <w:rFonts w:cstheme="minorHAnsi"/>
          <w:sz w:val="24"/>
          <w:szCs w:val="24"/>
        </w:rPr>
      </w:pPr>
      <w:r>
        <w:rPr>
          <w:sz w:val="24"/>
          <w:szCs w:val="24"/>
        </w:rPr>
        <w:t>2015. urtean sortu zenetik, Gogora institutuak lau urterako jarduketa-plan bat onartu eta garatu du. Horrela, memoria historikoa ikertzeko eta zabaltzeko hainbat ekimen egin dira, baita gerra zibilaren eta frankismoaren biktimak aitortzeko eta omentzeko hainbat ekitaldi ere. Hori guztia, gainera, Zuzendaritza Kontseiluan ordezkatuta dagoen aniztasunaren barruan adostasun-maila handia izanik garatu da. Hasieran egindako bide honetan, elkarri eragiteko guneak sortu ditu Gogorak, gizartearekin, biktimen senideekin eta elkarte memorialistekin batera jarduteko; halaber, arreta handia ipini du hezkuntza arautuko ikasleekin ere partaidetza berezia sortzeko. Ildo berean, bere dokumentazio-zentroa erreferentziazkoa bilakatu da Euskadiko memoria historikoarekin zerikusia duten gaien inguruko gordailuak eta kontsultak egiteko.</w:t>
      </w:r>
    </w:p>
    <w:p w:rsidR="00A16A3F" w:rsidRDefault="00A16A3F" w:rsidP="00A16A3F">
      <w:pPr>
        <w:spacing w:line="240" w:lineRule="auto"/>
        <w:jc w:val="center"/>
        <w:rPr>
          <w:rFonts w:cstheme="minorHAnsi"/>
          <w:b/>
          <w:sz w:val="24"/>
          <w:szCs w:val="24"/>
        </w:rPr>
      </w:pPr>
      <w:r>
        <w:rPr>
          <w:b/>
          <w:sz w:val="24"/>
          <w:szCs w:val="24"/>
        </w:rPr>
        <w:t>IV.</w:t>
      </w:r>
    </w:p>
    <w:p w:rsidR="00A16A3F" w:rsidRDefault="00A16A3F" w:rsidP="00A16A3F">
      <w:pPr>
        <w:spacing w:line="240" w:lineRule="auto"/>
        <w:jc w:val="both"/>
        <w:rPr>
          <w:rFonts w:cstheme="minorHAnsi"/>
          <w:sz w:val="24"/>
          <w:szCs w:val="24"/>
        </w:rPr>
      </w:pPr>
      <w:r>
        <w:rPr>
          <w:sz w:val="24"/>
          <w:szCs w:val="24"/>
        </w:rPr>
        <w:t xml:space="preserve">Memoriaren, Bizikidetzaren eta Giza Eskubideen Institutua sortzeko 2014ko azaroan onartu zen legeak aukera eman zuen memoriaren politiken egitura bultzatuko zuen subjektu instituzionala eta bere eskumenak arautzeko. Osagarri gisa, orain sustatzen ari garen lege-tresnak, jarduera horien eremua bateratu eta zehazten du lege honekin. </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sz w:val="24"/>
          <w:szCs w:val="24"/>
        </w:rPr>
        <w:t xml:space="preserve">Azken bi hamarkadetan, frankismoaren biktimen aitortza eta itzulketa morala, eta memoria historikoaren egiaren erreparazioa, adostasun-maila handi batekin partekatu </w:t>
      </w:r>
      <w:r>
        <w:rPr>
          <w:sz w:val="24"/>
          <w:szCs w:val="24"/>
        </w:rPr>
        <w:lastRenderedPageBreak/>
        <w:t>dute euskal gizarteak, eragile sozialek eta bertako erakundeek. Lege hau misio horren eta modu partekatu batean berau burutzeko erabakitasunaren arau bidezko tresna bat da.</w:t>
      </w:r>
    </w:p>
    <w:p w:rsidR="00A16A3F" w:rsidRDefault="00A16A3F" w:rsidP="00A16A3F">
      <w:pPr>
        <w:spacing w:line="240" w:lineRule="auto"/>
        <w:jc w:val="both"/>
        <w:rPr>
          <w:rFonts w:cstheme="minorHAnsi"/>
          <w:sz w:val="24"/>
          <w:szCs w:val="24"/>
        </w:rPr>
      </w:pPr>
      <w:r>
        <w:rPr>
          <w:sz w:val="24"/>
          <w:szCs w:val="24"/>
        </w:rPr>
        <w:t xml:space="preserve">Hain zuzen ere, Euskadiko Memoria Historikoaren eta Demokratikoaren Legeak, politika publikoak bateratzeaz gain, segurtasun juridikoa ematen laguntzen du, eta politika horietako edukiak zehazten ditu. Eta horrek guztiak baldintza egokiak eragiten ditu iraganeko memoria kritikoa etorkizunerako ezinbesteko bokazioarekin lotzeko. </w:t>
      </w:r>
    </w:p>
    <w:p w:rsidR="00A16A3F" w:rsidRDefault="00A16A3F" w:rsidP="00A16A3F">
      <w:pPr>
        <w:spacing w:line="240" w:lineRule="auto"/>
        <w:jc w:val="both"/>
        <w:rPr>
          <w:rFonts w:cstheme="minorHAnsi"/>
          <w:strike/>
          <w:sz w:val="24"/>
          <w:szCs w:val="24"/>
        </w:rPr>
      </w:pPr>
      <w:r>
        <w:rPr>
          <w:sz w:val="24"/>
          <w:szCs w:val="24"/>
        </w:rPr>
        <w:t xml:space="preserve">Euskadiko Memoria Historikoaren eta Demokratikoaren Legeak ez dio iraganari begiratzen gerra zibilak eta ondorengo errepresioak Euskal Autonomia Erkidegoan eragin zituzten sufrimendua eta min bidegabea ez barkatzeko. Legearen xedeak, atzera begira, memoria historikoa du oinarri, baina bere begirada eta helburu nagusia aurrera begira daude, demokraziarantz. Koherentzia, sakontasuna eta bultzada instituzionala eman nahi dizkie egia, justizia eta erreparazioa lortzen lagundu dezaketen politika publikoei —berriro ez gertatzekoak barne—, 1936tik 1978ra bitartean gertatu ziren giza eskubideen urraketa larriei dagokienez. Gizarteek fenomeno makro-kriminalak, gizateriaren aurkako krimenak eta gerrako krimen larriak jasaten dituztenean, Justizia Administrazioaren eskema tradizionalek ez dute indarrik izaten, eta bereziki blokeaturik egoten dira. Horixe gertatu zen Espainiako gerra zibilaren kasuan: gerraren ondoren, diktadura-garai luze bat izan zen eta, ondorioz, errepresioa luzatu egin zen demokrazia iritsi zen arte. </w:t>
      </w:r>
    </w:p>
    <w:p w:rsidR="00A16A3F" w:rsidRDefault="00A16A3F" w:rsidP="00A16A3F">
      <w:pPr>
        <w:spacing w:line="240" w:lineRule="auto"/>
        <w:jc w:val="both"/>
        <w:rPr>
          <w:rFonts w:cstheme="minorHAnsi"/>
          <w:sz w:val="24"/>
          <w:szCs w:val="24"/>
        </w:rPr>
      </w:pPr>
      <w:r>
        <w:rPr>
          <w:sz w:val="24"/>
          <w:szCs w:val="24"/>
        </w:rPr>
        <w:t>Justua, bakezalea eta bizikidetza demokratikoaren aldekoa den gizartea sustatu nahi bada, halabeharrez, dena zaintzen duen tentsio bat beharko da, denbora luzez egongo dena eta, ezinbesteko justizia-ekintza gisa, gizartearen zauri larriak pixkanaka sendatzen lagunduko duena. Izan ere, demokrazia ezin da bere berme guztiekin eta modu indartsu eta iraunkorrean ezarri baldin eta ezin baditu baldintza egokiak sortu aniztasun ideologiko zabaleko eztabaida publiko legitimoa egiteko, betiere iraganeko giza eskubideen urraketa larri eta sistematikoen kausak eta ondorioak ezagutuko diren esparru batean, antidotoa izan dadin gizarte zibilarentzat. Horrela, zuzenbidezko estatua eta giza eskubideak ezinbesteko abiapuntu funtsezko izango dira, horietatik abiatuta demokratikoki antolatzeko dauden desadostasunak. Alde horretatik, beharrezkoa da, gainera, genero-ikuspegitik ere berreskuratzea memoria historikoa, ikuspegi oso eta testuinguruduna izateko, emakumeek jasan zuten indarkeria guztia aztertu eta erreparatu ahal izateko, giza eskubideen kultura inklusiboa eraikitzeko xedearekin.</w:t>
      </w:r>
    </w:p>
    <w:p w:rsidR="00A16A3F" w:rsidRDefault="00A16A3F" w:rsidP="00A16A3F">
      <w:pPr>
        <w:spacing w:line="240" w:lineRule="auto"/>
        <w:jc w:val="center"/>
        <w:rPr>
          <w:rFonts w:cstheme="minorHAnsi"/>
          <w:b/>
          <w:sz w:val="24"/>
          <w:szCs w:val="24"/>
        </w:rPr>
      </w:pPr>
      <w:r>
        <w:rPr>
          <w:b/>
          <w:sz w:val="24"/>
          <w:szCs w:val="24"/>
        </w:rPr>
        <w:t>V.</w:t>
      </w:r>
    </w:p>
    <w:p w:rsidR="00A16A3F" w:rsidRDefault="00A16A3F" w:rsidP="00A16A3F">
      <w:pPr>
        <w:spacing w:line="240" w:lineRule="auto"/>
        <w:jc w:val="both"/>
        <w:rPr>
          <w:rFonts w:cstheme="minorHAnsi"/>
          <w:sz w:val="24"/>
          <w:szCs w:val="24"/>
        </w:rPr>
      </w:pPr>
      <w:r>
        <w:rPr>
          <w:sz w:val="24"/>
          <w:szCs w:val="24"/>
        </w:rPr>
        <w:t>Memoria Historikoaren eta Demokratikoaren Legeak hamaika kapitulu ditu, eta xedapen multzoa testuaren amaieran. Xedapen Orokorrek egiten dute testuaren sarrera, legearen xedea eta zertarakoa azalduz, eta oinarri dituen printzipio orokorrak eta hartzaileak zehaztuz.</w:t>
      </w:r>
    </w:p>
    <w:p w:rsidR="00A16A3F" w:rsidRDefault="00A16A3F" w:rsidP="00A16A3F">
      <w:pPr>
        <w:spacing w:line="240" w:lineRule="auto"/>
        <w:jc w:val="both"/>
        <w:rPr>
          <w:rFonts w:cstheme="minorHAnsi"/>
          <w:strike/>
          <w:sz w:val="24"/>
          <w:szCs w:val="24"/>
        </w:rPr>
      </w:pPr>
      <w:r>
        <w:rPr>
          <w:sz w:val="24"/>
          <w:szCs w:val="24"/>
        </w:rPr>
        <w:t>I. kapituluan egia jakiteko eskubidea lantzen da. Gizarte osoak eta bereziki biktimek duten eskubide bat da, eta helburu du gerra zibilean eta frankismoan gertatutakoa jakitea. Horretarako, ekimen publikoko hainbat ildo zehatz zabaltzen dira, gerra zibilaren eta frankismoaren biktimak identifikatzeko ikerketak sustatzeko eta, aldi berean, estatu-</w:t>
      </w:r>
      <w:r>
        <w:rPr>
          <w:sz w:val="24"/>
          <w:szCs w:val="24"/>
        </w:rPr>
        <w:lastRenderedPageBreak/>
        <w:t xml:space="preserve">kolpe militarrak eta ondorengo errepresio-erregimenak eta oinarrizko askatasunen gabeziak ezarri zuen iragan ilun hori argitzen laguntzeko. </w:t>
      </w:r>
    </w:p>
    <w:p w:rsidR="00A16A3F" w:rsidRDefault="00A16A3F" w:rsidP="00A16A3F">
      <w:pPr>
        <w:spacing w:line="240" w:lineRule="auto"/>
        <w:jc w:val="both"/>
        <w:rPr>
          <w:rFonts w:cstheme="minorHAnsi"/>
          <w:sz w:val="24"/>
          <w:szCs w:val="24"/>
        </w:rPr>
      </w:pPr>
      <w:r>
        <w:rPr>
          <w:sz w:val="24"/>
          <w:szCs w:val="24"/>
        </w:rPr>
        <w:t>II. kapituluak biktimek justizia izateko duten eskubidea jasotzen du. Horrela, Justizia Administrazioarekiko lankidetza, gorpuzkiren bat aurkituz gero delituren bat egin izanaren zantzuak jakinaraztea eta prozesu-egintzak hasteko moduak aipatzen dira. Horretarako, Arartekoren eta nazioarteko erakundeen gomendioei jarraitzen zaie, zigorgabetasuna eragozteko eta justizia izateko eskubidea gauzatzeko neurriak bultzatuz.</w:t>
      </w:r>
    </w:p>
    <w:p w:rsidR="00A16A3F" w:rsidRDefault="00A16A3F" w:rsidP="00A16A3F">
      <w:pPr>
        <w:spacing w:line="240" w:lineRule="auto"/>
        <w:jc w:val="both"/>
        <w:rPr>
          <w:rFonts w:cstheme="minorHAnsi"/>
          <w:sz w:val="24"/>
          <w:szCs w:val="24"/>
        </w:rPr>
      </w:pPr>
      <w:r>
        <w:rPr>
          <w:sz w:val="24"/>
          <w:szCs w:val="24"/>
        </w:rPr>
        <w:t>III. kapituluak biktimek aitortza eta erreparazioa izateko duten eskubidea arautzen du. Alde batetik, aitortza orokor bat izateko eskubidea arautzen da: Eusko Jaurlaritzak egindako dokumentu pertsonalizatu eta instituzional bat eskuratzeko aukera. Gainera, gerra zibilaren eta frankismoaren biktimak oroitu eta omentzeko egun bat ezarri behar dela azaltzen da; Gogorari agintzen dio biktimak aitortzeko eta omenaldia egiteko jarduerak antolatzeko, eta aipatzen du ahalik eta alderdi politiko gehienen eta anitzenen babesa izango duen adostasun bat sustatu behar dela memoria historikoaren erreparazioa instituzionalizatuko duen deklarazio bat egiteko.</w:t>
      </w:r>
    </w:p>
    <w:p w:rsidR="00A16A3F" w:rsidRDefault="00A16A3F" w:rsidP="00A16A3F">
      <w:pPr>
        <w:spacing w:line="240" w:lineRule="auto"/>
        <w:jc w:val="both"/>
        <w:rPr>
          <w:rFonts w:cstheme="minorHAnsi"/>
          <w:sz w:val="24"/>
          <w:szCs w:val="24"/>
        </w:rPr>
      </w:pPr>
      <w:r>
        <w:rPr>
          <w:sz w:val="24"/>
          <w:szCs w:val="24"/>
        </w:rPr>
        <w:t>IV. kapituluak dibulgazioa eta hezkuntza aztertzen ditu. Zeregin horiek ezinbestekoak dira lege honetan, memoria babesteko eta gertatutakoaren inguruko hausnarketa kritikoa sortzeko. Horretarako, lehenik eta behin, memoria dibulgatzeko neurriak nabarmendu dira; adibidez, Gogoraren dokumentazio-zentroa sendotzea, eta erakusketa-gune bat sortzea Memoriaren, Bizikidetzaren eta Giza Eskubideen Institutuaren egoitzan bertan. Gainera, azpimarratzen du ikerketa historikoa bultzatu behar dela Bigarren Errepublikatik hasi eta demokraziara arte, eta biltzarrak, jardunaldiak, erakusketak eta bestelako jarduerak antolatu behar direla Euskadiko memoria historikoa eta demokratikoa zabalduko direla bermatzeko.</w:t>
      </w:r>
    </w:p>
    <w:p w:rsidR="00A16A3F" w:rsidRDefault="00A16A3F" w:rsidP="00A16A3F">
      <w:pPr>
        <w:spacing w:line="240" w:lineRule="auto"/>
        <w:jc w:val="both"/>
        <w:rPr>
          <w:rFonts w:cstheme="minorHAnsi"/>
          <w:sz w:val="24"/>
          <w:szCs w:val="24"/>
        </w:rPr>
      </w:pPr>
      <w:r>
        <w:rPr>
          <w:sz w:val="24"/>
          <w:szCs w:val="24"/>
        </w:rPr>
        <w:t>Bigarrenik, funtsezko lankidetza-bide bat ezarri da Hezkuntza Sailarekin, tresna didaktikoak garatzeko eta, horrela, memoria historikoa txertatzeko Euskal Autonomia Erkidegoko hezkuntza-curriculumean. Heziketa-lan hori beste jarduera batzuekin osatu beharko da, adibidez ikasleentzako erakusketak, ibilbideak edo eremuak bisitatuz. Horrela, bermatu ahal izango da ikasleek jakingo dutela zer gertatu zen Euskadin aipatutako aldian.</w:t>
      </w:r>
    </w:p>
    <w:p w:rsidR="00A16A3F" w:rsidRDefault="00A16A3F" w:rsidP="00A16A3F">
      <w:pPr>
        <w:spacing w:line="240" w:lineRule="auto"/>
        <w:jc w:val="both"/>
        <w:rPr>
          <w:rFonts w:cstheme="minorHAnsi"/>
          <w:sz w:val="24"/>
          <w:szCs w:val="24"/>
        </w:rPr>
      </w:pPr>
      <w:r>
        <w:rPr>
          <w:sz w:val="24"/>
          <w:szCs w:val="24"/>
        </w:rPr>
        <w:t>Lege honen V. kapituluak dioenaren arabera, Gogorari dagokio gerra zibilean desagertutako pertsonak lokalizatu eta identifikatzeko jarduerak egitea eta, lokalizatuz gero, gorpuzkiak identifikatzea. Bada, ezarritako protokoloari jarraikiz egingo dira prozesu horiek. Gainera, aipatutako institutuari dagokio hobien mapa egitea, desagertutakoen senideekin harremanetan ipintzea eta desagertutako pertsonen gorpuzkiak dituzten kolunbarioak omenaldirako eta oroipenerako leku gisa babestea.</w:t>
      </w:r>
    </w:p>
    <w:p w:rsidR="00A16A3F" w:rsidRDefault="00A16A3F" w:rsidP="00A16A3F">
      <w:pPr>
        <w:spacing w:line="240" w:lineRule="auto"/>
        <w:jc w:val="both"/>
        <w:rPr>
          <w:rFonts w:cstheme="minorHAnsi"/>
          <w:sz w:val="24"/>
          <w:szCs w:val="24"/>
        </w:rPr>
      </w:pPr>
      <w:r>
        <w:rPr>
          <w:sz w:val="24"/>
          <w:szCs w:val="24"/>
        </w:rPr>
        <w:t>Halaber, legeak ezartzen du hitzarmenak sinatu behar direla Euskal Autonomia Erkidegotik kanpoko erakundeekin edo Espainiako Gobernuarekin, ahalik eta desagertutako pertsona gehien berreskuratzeko. Era berean, zehaztu egiten du behar diren kudeaketak hasi behar direla Erorien Harana izenekoan (Cuelgamurosen) hobiratutako gorpuzkiak berreskuratzeko, senideek hala eskatzen dutenean.</w:t>
      </w:r>
    </w:p>
    <w:p w:rsidR="00A16A3F" w:rsidRDefault="00A16A3F" w:rsidP="00A16A3F">
      <w:pPr>
        <w:spacing w:line="240" w:lineRule="auto"/>
        <w:jc w:val="both"/>
        <w:rPr>
          <w:rFonts w:cstheme="minorHAnsi"/>
          <w:sz w:val="24"/>
          <w:szCs w:val="24"/>
        </w:rPr>
      </w:pPr>
      <w:r>
        <w:rPr>
          <w:sz w:val="24"/>
          <w:szCs w:val="24"/>
        </w:rPr>
        <w:lastRenderedPageBreak/>
        <w:t>VI. kapituluak Euskadiko memoria historikoaren lekuak, ibilbideak eta guneak aztertzen ditu. Orokorrean definitzen dira leku horiek, eta aipatzen da katalogo bat sortuko dela eta leku horiek babestu eta zaintzeko modua arautuko dela erregelamendu bidez.</w:t>
      </w:r>
    </w:p>
    <w:p w:rsidR="00A16A3F" w:rsidRDefault="00A16A3F" w:rsidP="00A16A3F">
      <w:pPr>
        <w:spacing w:line="240" w:lineRule="auto"/>
        <w:jc w:val="both"/>
        <w:rPr>
          <w:rFonts w:cstheme="minorHAnsi"/>
          <w:sz w:val="24"/>
          <w:szCs w:val="24"/>
        </w:rPr>
      </w:pPr>
      <w:r>
        <w:rPr>
          <w:sz w:val="24"/>
          <w:szCs w:val="24"/>
        </w:rPr>
        <w:t>VII. kapituluan daude azalduta memoria historikoaren kontrako ikurrak. Izan ere, horrelako elementu, sari eta ohore instituzional gehienak azken urteetan kendu diren arren, oraindik badaude behin betiko ezabatu behar diren aztarna batzuk.</w:t>
      </w:r>
    </w:p>
    <w:p w:rsidR="00A16A3F" w:rsidRDefault="00A16A3F" w:rsidP="00A16A3F">
      <w:pPr>
        <w:spacing w:line="240" w:lineRule="auto"/>
        <w:jc w:val="both"/>
        <w:rPr>
          <w:rFonts w:cstheme="minorHAnsi"/>
          <w:sz w:val="24"/>
          <w:szCs w:val="24"/>
        </w:rPr>
      </w:pPr>
      <w:r>
        <w:rPr>
          <w:sz w:val="24"/>
          <w:szCs w:val="24"/>
        </w:rPr>
        <w:t>VIII. kapituluak Euskadiko memoria historikoari eta demokratikoari buruzko dokumentuak aztertzen ditu. Euskadiko dokumentu-ondarearen barruan ez dauden dokumentuak horrelakotzat hartu ahal izango ditu arlo horretan eskumena duen sailak. Gainera, gomendatzen da beharrezkoak diren neurriak egin daitezela Euskadirentzat interesgarriak diren dokumentu-funts eta ahozko testigantza guztiak bildu eta berreskuratzeko, memoria historikoaren eta demokratikoaren dokumentuak badira. Batez ere, azpimarratzen da Eusko Jaurlaritzak behar adina neurri sustatuko dituela gerra zibilean zein diktadura frankistan konfiskatutako dokumentuak berreskuratzeko.</w:t>
      </w:r>
    </w:p>
    <w:p w:rsidR="00A16A3F" w:rsidRDefault="00A16A3F" w:rsidP="00A16A3F">
      <w:pPr>
        <w:spacing w:line="240" w:lineRule="auto"/>
        <w:jc w:val="both"/>
        <w:rPr>
          <w:rFonts w:cstheme="minorHAnsi"/>
          <w:sz w:val="24"/>
          <w:szCs w:val="24"/>
        </w:rPr>
      </w:pPr>
      <w:r>
        <w:rPr>
          <w:sz w:val="24"/>
          <w:szCs w:val="24"/>
        </w:rPr>
        <w:t>IX. kapituluak aitortza egiten dio mugimendu asoziatiboari, Euskadiko memoria historikoa eta demokratikoa berreskuratzeko eta biktimak defendatzeko egin duen lanagatik. Era berean, neurriak ezartzen ditu haien partaidetza sustatzeko eta, horretarako, Memoria Historikoko Erakundeen Erregistroa eta Aholku Batzordea sortzen ditu.</w:t>
      </w:r>
    </w:p>
    <w:p w:rsidR="00A16A3F" w:rsidRDefault="00A16A3F" w:rsidP="00A16A3F">
      <w:pPr>
        <w:spacing w:line="240" w:lineRule="auto"/>
        <w:jc w:val="both"/>
        <w:rPr>
          <w:rFonts w:cstheme="minorHAnsi"/>
          <w:sz w:val="24"/>
          <w:szCs w:val="24"/>
        </w:rPr>
      </w:pPr>
      <w:r>
        <w:rPr>
          <w:sz w:val="24"/>
          <w:szCs w:val="24"/>
        </w:rPr>
        <w:t>X. kapituluan jarduketa eta antolakuntza administratiboari buruzko artikuluak daude garatuta. Gogorari dagokio lege honetan ezarritako neurriak garatu eta bultzatzea, eta lau urterako jarduketa-plan bat egin beharko du legegintzaldi bakoitzaren hasieran. Era berean, Gogoraren Zuzendaritza Kontseiluari ematen zaio institutuaren aurrekontua eta jarduketa-gidalerro nagusiak onesteko eskumena, 4/2014 Legean xedatutakoari jarraikiz.</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sz w:val="24"/>
          <w:szCs w:val="24"/>
        </w:rPr>
        <w:t>XI. kapituluak, azkenik, zehapen-araubidea ezartzen du. Legearen amaieran, gainera, bi xedapen gehigarri, bi xedapen iragankor, xedapen indargabetzaile bat eta bi azken xedapen idatzi dira. Lehenengo xedapen gehigarriak Gogorari ematen dio ardura azterlan bat susta dezan biktimentzako diruzko erreparazio-neurriek izan duten estaldura-mailen inguruko eta konpon litezkeen hutsuneei buruzko ondorioak ateratzeko. Bigarren xedapen gehigarriak, 23. artikuluan arautzen den Euskadiko Memoria Historikoko Lekuen Katalogoa dekretuz onartuko dela adierazten du. Lehenengo xedapen iragankorrak legea indarrean jarri baino lehen hasi diren prozeduren inguruko xedapenak ematen ditu. Bigarren xedapen iragankorrak jasotzen du Eusko Jaurlaritzak jarduerak egingo dituela Euskadiko memoria historikoari buruzkoa den eta Estatuaren jabetzakoa den dokumentu-ondarea lekualdatu ahal izateko. Xedapen indargabetzaile bakarrak indarrik gabe uzten ditu lege honen edukiaren kontra egiten duten manuak. Azken xedapenetako lehenengoak lege honen erregelamendu bidezko garapena zehazten du. Azken xedapenetako bigarrenak legea indarrean noiz jarriko den ezartzen du.</w:t>
      </w: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both"/>
        <w:rPr>
          <w:rFonts w:eastAsia="Times New Roman" w:cstheme="minorHAnsi"/>
          <w:b/>
          <w:sz w:val="24"/>
          <w:szCs w:val="24"/>
          <w:lang w:eastAsia="es-ES"/>
        </w:rPr>
      </w:pPr>
    </w:p>
    <w:p w:rsidR="00A16A3F" w:rsidRDefault="00A16A3F" w:rsidP="00A16A3F">
      <w:pPr>
        <w:spacing w:line="240" w:lineRule="auto"/>
        <w:jc w:val="center"/>
        <w:rPr>
          <w:rFonts w:eastAsia="Times New Roman" w:cstheme="minorHAnsi"/>
          <w:b/>
          <w:sz w:val="24"/>
          <w:szCs w:val="24"/>
        </w:rPr>
      </w:pPr>
      <w:r>
        <w:rPr>
          <w:b/>
          <w:sz w:val="24"/>
          <w:szCs w:val="24"/>
        </w:rPr>
        <w:lastRenderedPageBreak/>
        <w:t>XEDAPEN OROKORRAK</w:t>
      </w:r>
    </w:p>
    <w:p w:rsidR="00A16A3F" w:rsidRDefault="00A16A3F" w:rsidP="00A16A3F">
      <w:pPr>
        <w:spacing w:line="240" w:lineRule="auto"/>
        <w:jc w:val="both"/>
        <w:rPr>
          <w:rFonts w:cstheme="minorHAnsi"/>
          <w:sz w:val="24"/>
          <w:szCs w:val="24"/>
          <w:u w:val="single"/>
        </w:rPr>
      </w:pPr>
      <w:r>
        <w:rPr>
          <w:sz w:val="24"/>
          <w:szCs w:val="24"/>
          <w:u w:val="single"/>
        </w:rPr>
        <w:t>1. artikulua: Xedea eta zertarakoa.</w:t>
      </w:r>
    </w:p>
    <w:p w:rsidR="00A16A3F" w:rsidRDefault="00A16A3F" w:rsidP="00A16A3F">
      <w:pPr>
        <w:spacing w:line="240" w:lineRule="auto"/>
        <w:jc w:val="both"/>
        <w:rPr>
          <w:rFonts w:cstheme="minorHAnsi"/>
          <w:strike/>
          <w:sz w:val="24"/>
          <w:szCs w:val="24"/>
        </w:rPr>
      </w:pPr>
      <w:r>
        <w:rPr>
          <w:sz w:val="24"/>
          <w:szCs w:val="24"/>
        </w:rPr>
        <w:t>Lege honen xedea da Euskadiko memoria historiko eta demokratikorako politika publikoak arautzea, Euskal Herriaren Autonomia Estatutuaren 9. eta 10.19 artikuluetan xedatutakoaren babesean, gerra zibilean eta diktadura garaian arrazoi politiko, ideologiko edo erlijiosoengatik jazarpena edo indarkeria jasan zutenen erreparazio morala eta memoria pertsonal eta familiarraren berreskurapena sustatzeko; horrez gain, balio eta printzipio demokratikoak bultzatu nahi dira, eta ezagutzera eman zer gertatu zen, eta zergatik, gerra zibilean, diktadura frankistan eta demokraziarako trantsizioan, Euskal Herriaren Autonomia Estatutua indarrean sartu zen arte.</w:t>
      </w:r>
    </w:p>
    <w:p w:rsidR="00A16A3F" w:rsidRDefault="00A16A3F" w:rsidP="00A16A3F">
      <w:pPr>
        <w:spacing w:line="240" w:lineRule="auto"/>
        <w:jc w:val="both"/>
        <w:rPr>
          <w:rFonts w:cstheme="minorHAnsi"/>
          <w:sz w:val="24"/>
          <w:szCs w:val="24"/>
          <w:u w:val="single"/>
        </w:rPr>
      </w:pPr>
      <w:r>
        <w:rPr>
          <w:sz w:val="24"/>
          <w:szCs w:val="24"/>
          <w:u w:val="single"/>
        </w:rPr>
        <w:t>2. artikulua: Printzipio orokorrak.</w:t>
      </w:r>
    </w:p>
    <w:p w:rsidR="00A16A3F" w:rsidRDefault="00A16A3F" w:rsidP="00A16A3F">
      <w:pPr>
        <w:spacing w:line="240" w:lineRule="auto"/>
        <w:jc w:val="both"/>
        <w:rPr>
          <w:rFonts w:cstheme="minorHAnsi"/>
          <w:sz w:val="24"/>
          <w:szCs w:val="24"/>
        </w:rPr>
      </w:pPr>
      <w:r>
        <w:rPr>
          <w:sz w:val="24"/>
          <w:szCs w:val="24"/>
        </w:rPr>
        <w:t xml:space="preserve">1. Legeak printzipio hauek ditu oinarri: egia, justizia, erreparazioa eta egoera hori berriro ez gertatzeko bermea. Halaber, balio demokratiko hauetan dago oinarrituta: elkartasuna, bizikidetza, aniztasun politikoa, giza eskubideen defentsa, bakearen kultura eta emakumeen eta gizonen arteko berdintasuna. </w:t>
      </w:r>
    </w:p>
    <w:p w:rsidR="00A16A3F" w:rsidRDefault="00A16A3F" w:rsidP="00A16A3F">
      <w:pPr>
        <w:spacing w:line="240" w:lineRule="auto"/>
        <w:jc w:val="both"/>
        <w:rPr>
          <w:rFonts w:cstheme="minorHAnsi"/>
          <w:sz w:val="24"/>
          <w:szCs w:val="24"/>
        </w:rPr>
      </w:pPr>
      <w:r>
        <w:rPr>
          <w:sz w:val="24"/>
          <w:szCs w:val="24"/>
        </w:rPr>
        <w:t>2. Konstituzioaren 10.2 artikuluan xedatutakoari jarraituz, Giza Eskubideen Adierazpen Unibertsalaren eta Espainiak gai horien inguruan berretsi dituen nazioarteko tratatu eta akordioen arabera aplikatu eta interpretatuko da lege hau.</w:t>
      </w:r>
    </w:p>
    <w:p w:rsidR="00A16A3F" w:rsidRDefault="00A16A3F" w:rsidP="00A16A3F">
      <w:pPr>
        <w:spacing w:line="240" w:lineRule="auto"/>
        <w:jc w:val="both"/>
        <w:rPr>
          <w:rFonts w:cstheme="minorHAnsi"/>
          <w:sz w:val="24"/>
          <w:szCs w:val="24"/>
        </w:rPr>
      </w:pPr>
      <w:r>
        <w:rPr>
          <w:sz w:val="24"/>
          <w:szCs w:val="24"/>
        </w:rPr>
        <w:t xml:space="preserve">3. Euskal Autonomia Erkidegoko Administrazioak behar adina neurri hartuko ditu, ordenamendu juridikoan jasotako bermeak hertsiki errespetatuz, honako eskubide hauek bermatzeko: </w:t>
      </w:r>
    </w:p>
    <w:p w:rsidR="00A16A3F" w:rsidRDefault="00A16A3F" w:rsidP="000029AE">
      <w:pPr>
        <w:pStyle w:val="Prrafodelista"/>
        <w:numPr>
          <w:ilvl w:val="0"/>
          <w:numId w:val="10"/>
        </w:numPr>
        <w:spacing w:line="240" w:lineRule="auto"/>
        <w:ind w:left="709" w:hanging="425"/>
        <w:jc w:val="both"/>
        <w:rPr>
          <w:rFonts w:cstheme="minorHAnsi"/>
          <w:sz w:val="24"/>
          <w:szCs w:val="24"/>
        </w:rPr>
      </w:pPr>
      <w:r>
        <w:rPr>
          <w:sz w:val="24"/>
          <w:szCs w:val="24"/>
        </w:rPr>
        <w:t>Egia jakiteko eskubidea. Gerra zibilean eta diktadura frankistan gertatutako giza eskubideen urraketa eta, egoerarik latzenetan ere, askatasuna eta demokrazia defendatzeko ahalegina ezagutzeko eta ikertzeko eskubidea.</w:t>
      </w:r>
    </w:p>
    <w:p w:rsidR="00A16A3F" w:rsidRDefault="00A16A3F" w:rsidP="000029AE">
      <w:pPr>
        <w:pStyle w:val="Prrafodelista"/>
        <w:numPr>
          <w:ilvl w:val="0"/>
          <w:numId w:val="10"/>
        </w:numPr>
        <w:spacing w:line="240" w:lineRule="auto"/>
        <w:ind w:left="709" w:hanging="425"/>
        <w:jc w:val="both"/>
        <w:rPr>
          <w:rFonts w:cstheme="minorHAnsi"/>
          <w:sz w:val="24"/>
          <w:szCs w:val="24"/>
        </w:rPr>
      </w:pPr>
      <w:r>
        <w:rPr>
          <w:sz w:val="24"/>
          <w:szCs w:val="24"/>
        </w:rPr>
        <w:t xml:space="preserve">Justizia izateko eskubidea, Euskal Autonomia Erkidegoko Administrazioaren eskumenen baitan, gerra zibila, diktadura frankista eta Euskal Herriaren Autonomia Estatutua indarrean sartu arteko demokraziarako trantsizioa hartzen dituen aldiari dagokiona. </w:t>
      </w:r>
    </w:p>
    <w:p w:rsidR="00A16A3F" w:rsidRDefault="00A16A3F" w:rsidP="000029AE">
      <w:pPr>
        <w:pStyle w:val="Prrafodelista"/>
        <w:numPr>
          <w:ilvl w:val="0"/>
          <w:numId w:val="10"/>
        </w:numPr>
        <w:spacing w:line="240" w:lineRule="auto"/>
        <w:ind w:left="709" w:hanging="425"/>
        <w:jc w:val="both"/>
        <w:rPr>
          <w:rFonts w:cstheme="minorHAnsi"/>
          <w:sz w:val="24"/>
          <w:szCs w:val="24"/>
        </w:rPr>
      </w:pPr>
      <w:r>
        <w:rPr>
          <w:sz w:val="24"/>
          <w:szCs w:val="24"/>
        </w:rPr>
        <w:t>Aitortza eta erabateko erreparazio eraginkorra izateko eskubidea, urraketaren astuntasunari eta jasandako kalteei dagokien neurrian; horretarako, beharrezkoak dira neurri indibidual eta kolektiboak, erreparazio morala, eta itzultzearekin, kalte-ordainarekin, errehabilitazioarekin eta ordainarekin lotutako neurriak.</w:t>
      </w:r>
    </w:p>
    <w:p w:rsidR="00A16A3F" w:rsidRDefault="00A16A3F" w:rsidP="00A16A3F">
      <w:pPr>
        <w:spacing w:line="240" w:lineRule="auto"/>
        <w:jc w:val="both"/>
        <w:rPr>
          <w:rFonts w:cstheme="minorHAnsi"/>
          <w:sz w:val="24"/>
          <w:szCs w:val="24"/>
          <w:u w:val="single"/>
        </w:rPr>
      </w:pPr>
      <w:r>
        <w:rPr>
          <w:sz w:val="24"/>
          <w:szCs w:val="24"/>
          <w:u w:val="single"/>
        </w:rPr>
        <w:t>3. artikulua: Hartzaileak.</w:t>
      </w:r>
    </w:p>
    <w:p w:rsidR="00A16A3F" w:rsidRDefault="00A16A3F" w:rsidP="00A16A3F">
      <w:pPr>
        <w:pStyle w:val="Prrafodelista"/>
        <w:spacing w:line="240" w:lineRule="auto"/>
        <w:ind w:left="0"/>
        <w:jc w:val="both"/>
        <w:rPr>
          <w:rFonts w:eastAsia="Times New Roman" w:cstheme="minorHAnsi"/>
          <w:sz w:val="24"/>
          <w:szCs w:val="24"/>
        </w:rPr>
      </w:pPr>
      <w:r>
        <w:rPr>
          <w:sz w:val="24"/>
          <w:szCs w:val="24"/>
        </w:rPr>
        <w:t xml:space="preserve">Arreta berezia jarriko zaie pertsona eta kolektibo hauei: </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 xml:space="preserve">Bonbardaketen, epaiketaz kanpoko exekuzioen edo exekuzio sumarisimoen ondorioz hildako biktimei, espetxean hildako pertsonei eta estatu-kolpe militarraren aurrean eta diktadura frankistan legezkotasun demokratikoa defendatzearen ondorioz hildako pertsonei. </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 xml:space="preserve">Errepublika defendatzeagatik edo, demokrazia berrezarri nahian, erregimen frankistari aurka egiteagatik Euskal Autonomia Erkidegoan zein Euskal </w:t>
      </w:r>
      <w:r>
        <w:rPr>
          <w:sz w:val="24"/>
          <w:szCs w:val="24"/>
        </w:rPr>
        <w:lastRenderedPageBreak/>
        <w:t>Autonomia Erkidegotik kanpo espetxeratu, torturatu, deportatu eta nahitaezko lanak egitera behartu edo kontzentrazio- edo deuseztatze-esparruetan sartu zituzten pertsonei.</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Estatu-kolpe militarraren eta diktadura frankistaren ondorioz erbesteratu ziren pertsonei.</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Diktadura frankistaren ondorioz errepresio ekonomikoa, isunak eta konfiskatzeak jasan zituzten pertsonei.</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Bigarren Errepublikan kargu edo lanpostu publikoren bat izateagatik errepresaliak jasan zituzten edo kaleratuak izan ziren pertsonei.</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Askatasunen eta demokraziaren alde eta diktadura frankistaren aurka borrokatu zuten alderdi politiko, sindikatu, mugimendu feminista eta asoziatiboei.</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Masoneriaren eta Komunismoaren aurkako Errepresio Auzitegiak izen bereko salbuespen-legearen babesean epaitu zituzten logia masonikoei eta bestelako erakundeei.</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Beren ideologia eta lanbideagatik errepresioa jasan zuten pertsonei, batez ere Bigarren Errepublikako maisu-maistrei.</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Diktadura frankistan sexu-orientazioa dela-eta edo gutxiengo etniko bateko kide izateagatik errepresioa jasan zuten pertsonei.</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Diktadura frankistan euskara erabiltzeko debekua zela-eta hizkuntza hori erabiltzeagatik jazarpena eta errepresioa jasan zuten pertsonei.</w:t>
      </w:r>
    </w:p>
    <w:p w:rsidR="00A16A3F" w:rsidRDefault="00A16A3F" w:rsidP="000029AE">
      <w:pPr>
        <w:pStyle w:val="Prrafodelista"/>
        <w:numPr>
          <w:ilvl w:val="0"/>
          <w:numId w:val="11"/>
        </w:numPr>
        <w:spacing w:line="240" w:lineRule="auto"/>
        <w:ind w:left="709" w:hanging="425"/>
        <w:jc w:val="both"/>
        <w:rPr>
          <w:rFonts w:eastAsia="Times New Roman" w:cstheme="minorHAnsi"/>
          <w:sz w:val="24"/>
          <w:szCs w:val="24"/>
        </w:rPr>
      </w:pPr>
      <w:r>
        <w:rPr>
          <w:sz w:val="24"/>
          <w:szCs w:val="24"/>
        </w:rPr>
        <w:t>Beren egoera berezia dela-eta 38. artikuluan aipatzen diren planetan sartzen diren beste kolektiboei.</w:t>
      </w:r>
    </w:p>
    <w:p w:rsidR="00A16A3F" w:rsidRDefault="00A16A3F" w:rsidP="00A16A3F">
      <w:pPr>
        <w:spacing w:line="240" w:lineRule="auto"/>
        <w:jc w:val="both"/>
        <w:rPr>
          <w:rFonts w:eastAsia="Times New Roman" w:cstheme="minorHAnsi"/>
          <w:sz w:val="24"/>
          <w:szCs w:val="24"/>
          <w:lang w:eastAsia="es-ES"/>
        </w:rPr>
      </w:pPr>
    </w:p>
    <w:p w:rsidR="00A16A3F" w:rsidRDefault="00A16A3F" w:rsidP="00A16A3F">
      <w:pPr>
        <w:spacing w:line="240" w:lineRule="auto"/>
        <w:jc w:val="center"/>
        <w:rPr>
          <w:rFonts w:cstheme="minorHAnsi"/>
          <w:b/>
          <w:sz w:val="24"/>
          <w:szCs w:val="24"/>
        </w:rPr>
      </w:pPr>
      <w:r>
        <w:rPr>
          <w:b/>
          <w:sz w:val="24"/>
          <w:szCs w:val="24"/>
        </w:rPr>
        <w:t>I. KAPITULUA.</w:t>
      </w:r>
    </w:p>
    <w:p w:rsidR="00A16A3F" w:rsidRDefault="00A16A3F" w:rsidP="00A16A3F">
      <w:pPr>
        <w:spacing w:line="240" w:lineRule="auto"/>
        <w:jc w:val="center"/>
        <w:rPr>
          <w:rFonts w:cstheme="minorHAnsi"/>
          <w:b/>
          <w:sz w:val="24"/>
          <w:szCs w:val="24"/>
        </w:rPr>
      </w:pPr>
      <w:r>
        <w:rPr>
          <w:b/>
          <w:sz w:val="24"/>
          <w:szCs w:val="24"/>
        </w:rPr>
        <w:t>EGIA JAKITEKO ESKUBIDEA</w:t>
      </w:r>
    </w:p>
    <w:p w:rsidR="00A16A3F" w:rsidRDefault="00A16A3F" w:rsidP="00A16A3F">
      <w:pPr>
        <w:spacing w:line="240" w:lineRule="auto"/>
        <w:jc w:val="both"/>
        <w:rPr>
          <w:rFonts w:cstheme="minorHAnsi"/>
          <w:sz w:val="24"/>
          <w:szCs w:val="24"/>
          <w:u w:val="single"/>
        </w:rPr>
      </w:pPr>
      <w:r>
        <w:rPr>
          <w:sz w:val="24"/>
          <w:szCs w:val="24"/>
          <w:u w:val="single"/>
        </w:rPr>
        <w:t>4. artikulua: Egia argitzeko ikerketa.</w:t>
      </w:r>
    </w:p>
    <w:p w:rsidR="00A16A3F" w:rsidRDefault="00A16A3F" w:rsidP="00A16A3F">
      <w:pPr>
        <w:spacing w:line="240" w:lineRule="auto"/>
        <w:jc w:val="both"/>
        <w:rPr>
          <w:rFonts w:cstheme="minorHAnsi"/>
          <w:sz w:val="24"/>
          <w:szCs w:val="24"/>
        </w:rPr>
      </w:pPr>
      <w:r>
        <w:rPr>
          <w:sz w:val="24"/>
          <w:szCs w:val="24"/>
        </w:rPr>
        <w:t>1. Eusko Jaurlaritzak behar adina ekintza sustatuko ditu eta beharrezkoak diren neurriak hartuko ditu gerra zibilean eta diktadura frankistan Euskadin izandako biktimak identifikatzeko, ikerketa historikoak eginez eta ahozko testigantzak bilduz.</w:t>
      </w:r>
    </w:p>
    <w:p w:rsidR="00A16A3F" w:rsidRDefault="00A16A3F" w:rsidP="00A16A3F">
      <w:pPr>
        <w:spacing w:line="240" w:lineRule="auto"/>
        <w:jc w:val="both"/>
        <w:rPr>
          <w:rFonts w:cstheme="minorHAnsi"/>
          <w:i/>
          <w:color w:val="538135" w:themeColor="accent6" w:themeShade="BF"/>
          <w:sz w:val="24"/>
          <w:szCs w:val="24"/>
        </w:rPr>
      </w:pPr>
      <w:r>
        <w:rPr>
          <w:sz w:val="24"/>
          <w:szCs w:val="24"/>
        </w:rPr>
        <w:t xml:space="preserve">2. Halaber, ikerketak bultzatuko ditu, diktadura frankistan oro har gizartean gertatutako injustizia historiko eta politikoa ezagutarazteko, izan ere, erregimenak errepresioa eta oinarrizko askatasunik eza bultzatu zituen. </w:t>
      </w:r>
    </w:p>
    <w:p w:rsidR="00A16A3F" w:rsidRDefault="00A16A3F" w:rsidP="00A16A3F">
      <w:pPr>
        <w:spacing w:line="240" w:lineRule="auto"/>
        <w:jc w:val="both"/>
        <w:rPr>
          <w:rFonts w:cstheme="minorHAnsi"/>
          <w:sz w:val="24"/>
          <w:szCs w:val="24"/>
          <w:u w:val="single"/>
        </w:rPr>
      </w:pPr>
      <w:r>
        <w:rPr>
          <w:sz w:val="24"/>
          <w:szCs w:val="24"/>
          <w:u w:val="single"/>
        </w:rPr>
        <w:t>5. artikulua: Gerra zibilean eta frankismoan, 1936-1978 epean, Euskadin izandako giza eskubideen urraketei buruzko oinarrizko txostena.</w:t>
      </w:r>
    </w:p>
    <w:p w:rsidR="00A16A3F" w:rsidRDefault="00A16A3F" w:rsidP="00A16A3F">
      <w:pPr>
        <w:spacing w:line="240" w:lineRule="auto"/>
        <w:jc w:val="both"/>
        <w:rPr>
          <w:rFonts w:cstheme="minorHAnsi"/>
          <w:sz w:val="24"/>
          <w:szCs w:val="24"/>
        </w:rPr>
      </w:pPr>
      <w:r>
        <w:rPr>
          <w:sz w:val="24"/>
          <w:szCs w:val="24"/>
        </w:rPr>
        <w:t xml:space="preserve">1. Eusko Jaurlaritzak, Memoriaren, Bizikidetzaren eta Giza Eskubideen Institutuaren bitartez (aurrerantzean, Gogora), beharrezkoak diren ikerketak sustatuko ditu “Gerra zibilean eta frankismoan, 1936-1978 epean, Euskadin izandako giza eskubideen urraketei buruzko oinarrizko txostena” izeneko txostena prestatzeko. </w:t>
      </w:r>
    </w:p>
    <w:p w:rsidR="00A16A3F" w:rsidRDefault="00A16A3F" w:rsidP="00A16A3F">
      <w:pPr>
        <w:spacing w:line="240" w:lineRule="auto"/>
        <w:jc w:val="both"/>
        <w:rPr>
          <w:rFonts w:cstheme="minorHAnsi"/>
          <w:sz w:val="24"/>
          <w:szCs w:val="24"/>
        </w:rPr>
      </w:pPr>
      <w:r>
        <w:rPr>
          <w:sz w:val="24"/>
          <w:szCs w:val="24"/>
        </w:rPr>
        <w:t xml:space="preserve">2. Lortutako emaitzak publikoak izango dira, datu-base baten bitartez. Datu-base horretan sartuko dira administrazio-egoitza Euskal Autonomia Erkidegoan duten </w:t>
      </w:r>
      <w:r>
        <w:rPr>
          <w:sz w:val="24"/>
          <w:szCs w:val="24"/>
        </w:rPr>
        <w:lastRenderedPageBreak/>
        <w:t>herritarrak eta, halaber, lege honen xede diren gertakariak jazo zirenean oinarrizko giza eskubideen urraketa Euskal Autonomia Erkidegoan jasan zuten pertsonak.</w:t>
      </w:r>
    </w:p>
    <w:p w:rsidR="00A16A3F" w:rsidRDefault="00A16A3F" w:rsidP="00A16A3F">
      <w:pPr>
        <w:spacing w:line="240" w:lineRule="auto"/>
        <w:jc w:val="both"/>
        <w:rPr>
          <w:rFonts w:cstheme="minorHAnsi"/>
          <w:sz w:val="24"/>
          <w:szCs w:val="24"/>
        </w:rPr>
      </w:pPr>
      <w:r>
        <w:rPr>
          <w:sz w:val="24"/>
          <w:szCs w:val="24"/>
        </w:rPr>
        <w:t>3. Datu-basea publikoa izango da hildako edo desagertutako pertsonen kasuan eta biktimek baimena ematen duten kasuan.</w:t>
      </w:r>
    </w:p>
    <w:p w:rsidR="00A16A3F" w:rsidRDefault="00A16A3F" w:rsidP="00A16A3F">
      <w:pPr>
        <w:spacing w:line="240" w:lineRule="auto"/>
        <w:jc w:val="both"/>
        <w:rPr>
          <w:rFonts w:cstheme="minorHAnsi"/>
          <w:sz w:val="24"/>
          <w:szCs w:val="24"/>
        </w:rPr>
      </w:pPr>
      <w:r>
        <w:rPr>
          <w:sz w:val="24"/>
          <w:szCs w:val="24"/>
        </w:rPr>
        <w:t>4. Datu-basean erregistratuko dira, besteak beste, pertsona bakoitzaren hiltzeko edo desagertzeko arrazoia, lekua, egoera eta errepresioa noiz jasan zuen, baina beti datu pertsonalak babesteari buruzko araudian xedatutakoa betez.</w:t>
      </w:r>
    </w:p>
    <w:p w:rsidR="00A16A3F" w:rsidRDefault="00A16A3F" w:rsidP="00A16A3F">
      <w:pPr>
        <w:spacing w:line="240" w:lineRule="auto"/>
        <w:jc w:val="both"/>
        <w:rPr>
          <w:rFonts w:cstheme="minorHAnsi"/>
          <w:sz w:val="24"/>
          <w:szCs w:val="24"/>
        </w:rPr>
      </w:pPr>
      <w:r>
        <w:rPr>
          <w:sz w:val="24"/>
          <w:szCs w:val="24"/>
        </w:rPr>
        <w:t>5. Ikerketak ikuspegi historikoa eta giza eskubideen nazioarteko ikuspegia uztartuko ditu; hala, kategoria historikoak alderatuko ditu Nazioarteko Zigor Zuzenbidearen kategoriekin, baita generoarekin zerikusia dutenekin ere.</w:t>
      </w:r>
    </w:p>
    <w:p w:rsidR="000029AE" w:rsidRDefault="000029AE"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b/>
          <w:sz w:val="24"/>
          <w:szCs w:val="24"/>
        </w:rPr>
        <w:t>II. KAPITULUA.</w:t>
      </w:r>
    </w:p>
    <w:p w:rsidR="00A16A3F" w:rsidRDefault="00A16A3F" w:rsidP="00A16A3F">
      <w:pPr>
        <w:spacing w:line="240" w:lineRule="auto"/>
        <w:jc w:val="center"/>
        <w:rPr>
          <w:rFonts w:cstheme="minorHAnsi"/>
          <w:b/>
          <w:sz w:val="24"/>
          <w:szCs w:val="24"/>
        </w:rPr>
      </w:pPr>
      <w:r>
        <w:rPr>
          <w:b/>
          <w:sz w:val="24"/>
          <w:szCs w:val="24"/>
        </w:rPr>
        <w:t>JUSTIZIA IZATEKO ESKUBIDEA</w:t>
      </w:r>
    </w:p>
    <w:p w:rsidR="00A16A3F" w:rsidRDefault="00A16A3F" w:rsidP="00A16A3F">
      <w:pPr>
        <w:spacing w:line="240" w:lineRule="auto"/>
        <w:jc w:val="both"/>
        <w:rPr>
          <w:rFonts w:cstheme="minorHAnsi"/>
          <w:sz w:val="24"/>
          <w:szCs w:val="24"/>
          <w:u w:val="single"/>
        </w:rPr>
      </w:pPr>
      <w:r>
        <w:rPr>
          <w:sz w:val="24"/>
          <w:szCs w:val="24"/>
          <w:u w:val="single"/>
        </w:rPr>
        <w:t>6. artikulua: Lankidetza Justizia Administrazioarekin.</w:t>
      </w:r>
    </w:p>
    <w:p w:rsidR="00A16A3F" w:rsidRDefault="00A16A3F" w:rsidP="00A16A3F">
      <w:pPr>
        <w:spacing w:line="240" w:lineRule="auto"/>
        <w:jc w:val="both"/>
        <w:rPr>
          <w:rFonts w:cstheme="minorHAnsi"/>
          <w:sz w:val="24"/>
          <w:szCs w:val="24"/>
        </w:rPr>
      </w:pPr>
      <w:r>
        <w:rPr>
          <w:sz w:val="24"/>
          <w:szCs w:val="24"/>
        </w:rPr>
        <w:t xml:space="preserve">1. Memoria historikoaren arloan eskumena duen erakundea, hots, Gogora institutua, lankidetzan arituko da Justizia Administrazioarekin gerra zibilaren eta diktadura frankistaren biktimek justizia izateko duten eskubidea sustatzeko. </w:t>
      </w:r>
    </w:p>
    <w:p w:rsidR="00A16A3F" w:rsidRDefault="00A16A3F" w:rsidP="00A16A3F">
      <w:pPr>
        <w:spacing w:line="240" w:lineRule="auto"/>
        <w:jc w:val="both"/>
        <w:rPr>
          <w:rFonts w:cstheme="minorHAnsi"/>
          <w:sz w:val="24"/>
          <w:szCs w:val="24"/>
        </w:rPr>
      </w:pPr>
      <w:r>
        <w:rPr>
          <w:sz w:val="24"/>
          <w:szCs w:val="24"/>
        </w:rPr>
        <w:t>2. Euskal Autonomia Erkidegoaren eskumen-esparruaren barruan, erreparazioa eskatuko da Gerra zibilean eta diktaduran jazarpena edo indarkeria pairatu zutenen eskubideak onartzen eta zabaltzen dituen eta haien aldeko neurriak ezartzen dituen abenduaren 26ko 52/2007 Legearen 3. artikuluak ilegitimotzat jotzen dituen auzitegien, epaimahaien eta bestelako edozein zigor- edo administrazio-organoren ebazpenen ondorioak jasan zituztenentzat. Nolanahi ere, biktimek edo haien familiek ebazpen horien deuseztasuna egiaztatzen duen deklarazio judiziala ere eskatu ahal izango dute.</w:t>
      </w:r>
    </w:p>
    <w:p w:rsidR="00A16A3F" w:rsidRDefault="00A16A3F" w:rsidP="00A16A3F">
      <w:pPr>
        <w:spacing w:line="240" w:lineRule="auto"/>
        <w:jc w:val="both"/>
        <w:rPr>
          <w:rFonts w:cstheme="minorHAnsi"/>
          <w:sz w:val="24"/>
          <w:szCs w:val="24"/>
          <w:u w:val="single"/>
        </w:rPr>
      </w:pPr>
      <w:r>
        <w:rPr>
          <w:sz w:val="24"/>
          <w:szCs w:val="24"/>
          <w:u w:val="single"/>
        </w:rPr>
        <w:t>7. artikulua: Delituren bat egin izanaren zantzuak jakinaraztea.</w:t>
      </w:r>
    </w:p>
    <w:p w:rsidR="00A16A3F" w:rsidRDefault="00A16A3F" w:rsidP="00A16A3F">
      <w:pPr>
        <w:spacing w:line="240" w:lineRule="auto"/>
        <w:jc w:val="both"/>
        <w:rPr>
          <w:rFonts w:cstheme="minorHAnsi"/>
          <w:sz w:val="24"/>
          <w:szCs w:val="24"/>
        </w:rPr>
      </w:pPr>
      <w:r>
        <w:rPr>
          <w:sz w:val="24"/>
          <w:szCs w:val="24"/>
        </w:rPr>
        <w:t xml:space="preserve">Eusko Jaurlaritzak Ertzaintzari, fiskaltzari eta organo judizialei jakinaraziko dizkie egindako aurkikuntza eta ikerketen emaitzak, baldin eta lokalizazioen eta identifikazioen ondorioz deliturik egin izanaren zantzurik ikusten bada. </w:t>
      </w:r>
    </w:p>
    <w:p w:rsidR="00A16A3F" w:rsidRDefault="00A16A3F" w:rsidP="00A16A3F">
      <w:pPr>
        <w:spacing w:line="240" w:lineRule="auto"/>
        <w:jc w:val="both"/>
        <w:rPr>
          <w:rFonts w:cstheme="minorHAnsi"/>
          <w:sz w:val="24"/>
          <w:szCs w:val="24"/>
          <w:u w:val="single"/>
        </w:rPr>
      </w:pPr>
      <w:r>
        <w:rPr>
          <w:sz w:val="24"/>
          <w:szCs w:val="24"/>
          <w:u w:val="single"/>
        </w:rPr>
        <w:t>8. artikulua: Prozesu-egintzak.</w:t>
      </w:r>
    </w:p>
    <w:p w:rsidR="00A16A3F" w:rsidRDefault="00A16A3F" w:rsidP="00A16A3F">
      <w:pPr>
        <w:spacing w:line="240" w:lineRule="auto"/>
        <w:jc w:val="both"/>
        <w:rPr>
          <w:sz w:val="24"/>
          <w:szCs w:val="24"/>
        </w:rPr>
      </w:pPr>
      <w:r>
        <w:rPr>
          <w:sz w:val="24"/>
          <w:szCs w:val="24"/>
        </w:rPr>
        <w:t>Gogora institutuak proposamena egin diezaioke Legelarien Euskal Kontseiluari prozesuren bat martxan jartzeko edo dagoeneko martxan dauden horietan pertsonatzeko, Eusko Jaurlaritzaren Zerbitzu Juridikoa Antolatzeko Legean xedatutakoari jarraikiz, jurisdikzio-organoen aurrean prozesu-egintzak gauzatzeko, arlo horretan deliturik egin izanaren zantzurik balego.</w:t>
      </w:r>
    </w:p>
    <w:p w:rsidR="000029AE" w:rsidRDefault="000029AE" w:rsidP="00A16A3F">
      <w:pPr>
        <w:spacing w:line="240" w:lineRule="auto"/>
        <w:jc w:val="both"/>
        <w:rPr>
          <w:sz w:val="24"/>
          <w:szCs w:val="24"/>
        </w:rPr>
      </w:pPr>
    </w:p>
    <w:p w:rsidR="000029AE" w:rsidRDefault="000029AE" w:rsidP="00A16A3F">
      <w:pPr>
        <w:spacing w:line="240" w:lineRule="auto"/>
        <w:jc w:val="both"/>
        <w:rPr>
          <w:rFonts w:cstheme="minorHAnsi"/>
          <w:sz w:val="24"/>
          <w:szCs w:val="24"/>
        </w:rPr>
      </w:pPr>
    </w:p>
    <w:p w:rsidR="00A16A3F" w:rsidRDefault="00A16A3F" w:rsidP="00A16A3F">
      <w:pPr>
        <w:spacing w:line="240" w:lineRule="auto"/>
        <w:jc w:val="both"/>
        <w:rPr>
          <w:rFonts w:cstheme="minorHAnsi"/>
          <w:sz w:val="24"/>
          <w:szCs w:val="24"/>
          <w:u w:val="single"/>
        </w:rPr>
      </w:pPr>
      <w:r>
        <w:rPr>
          <w:sz w:val="24"/>
          <w:szCs w:val="24"/>
          <w:u w:val="single"/>
        </w:rPr>
        <w:lastRenderedPageBreak/>
        <w:t>9. artikulua: Nazio mailako eta nazioarteko erakundeen gomendioak sustatzea eta jarraitzea.</w:t>
      </w:r>
    </w:p>
    <w:p w:rsidR="00A16A3F" w:rsidRDefault="00A16A3F" w:rsidP="00A16A3F">
      <w:pPr>
        <w:spacing w:line="240" w:lineRule="auto"/>
        <w:jc w:val="both"/>
        <w:rPr>
          <w:rFonts w:cstheme="minorHAnsi"/>
          <w:sz w:val="24"/>
          <w:szCs w:val="24"/>
        </w:rPr>
      </w:pPr>
      <w:r>
        <w:rPr>
          <w:sz w:val="24"/>
          <w:szCs w:val="24"/>
        </w:rPr>
        <w:t>Gogora institutuak lankidetza emango die Arartekoaren ekimen eta gomendioei, bai eta zigorgabetasuna ez instituzionalizatzeko eta justizia izateko eskubidea bultzatzeko neurriak sustatzen dituzten nazioarteko erakundeen ekimen eta gomendioei ere.</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b/>
          <w:sz w:val="24"/>
          <w:szCs w:val="24"/>
        </w:rPr>
        <w:t>III. KAPITULUA.</w:t>
      </w:r>
    </w:p>
    <w:p w:rsidR="00A16A3F" w:rsidRDefault="00A16A3F" w:rsidP="00A16A3F">
      <w:pPr>
        <w:spacing w:line="240" w:lineRule="auto"/>
        <w:jc w:val="center"/>
        <w:rPr>
          <w:rFonts w:cstheme="minorHAnsi"/>
          <w:b/>
          <w:sz w:val="24"/>
          <w:szCs w:val="24"/>
        </w:rPr>
      </w:pPr>
      <w:r>
        <w:rPr>
          <w:b/>
          <w:sz w:val="24"/>
          <w:szCs w:val="24"/>
        </w:rPr>
        <w:t>BIKTIMEK AITORTZA ETA ERREPARAZIOA IZATEKO ESKUBIDEA</w:t>
      </w:r>
    </w:p>
    <w:p w:rsidR="00A16A3F" w:rsidRDefault="00A16A3F" w:rsidP="00A16A3F">
      <w:pPr>
        <w:spacing w:line="240" w:lineRule="auto"/>
        <w:jc w:val="both"/>
        <w:rPr>
          <w:rFonts w:cstheme="minorHAnsi"/>
          <w:sz w:val="24"/>
          <w:szCs w:val="24"/>
          <w:u w:val="single"/>
        </w:rPr>
      </w:pPr>
      <w:r>
        <w:rPr>
          <w:sz w:val="24"/>
          <w:szCs w:val="24"/>
          <w:u w:val="single"/>
        </w:rPr>
        <w:t>10. artikulua: Aitortza orokorra.</w:t>
      </w:r>
    </w:p>
    <w:p w:rsidR="00A16A3F" w:rsidRDefault="00A16A3F" w:rsidP="00A16A3F">
      <w:pPr>
        <w:spacing w:line="240" w:lineRule="auto"/>
        <w:jc w:val="both"/>
        <w:rPr>
          <w:rFonts w:cstheme="minorHAnsi"/>
          <w:sz w:val="24"/>
          <w:szCs w:val="24"/>
        </w:rPr>
      </w:pPr>
      <w:r>
        <w:rPr>
          <w:sz w:val="24"/>
          <w:szCs w:val="24"/>
        </w:rPr>
        <w:t>1. Biktimei eta haien senideei abenduaren 26ko 52/2007 Legearen 4. artikuluan aipatzen den deklarazioa eskuratzeko laguntza emateaz gain, aitortu egiten da biktimek eskubidea dutela aitortza dokumentu pertsonalizatu eta instituzional bat eskuratzeko, Eusko Jaurlaritzak igorria, beren ohorea eta ordain morala birgaitzea helburu.</w:t>
      </w:r>
    </w:p>
    <w:p w:rsidR="00A16A3F" w:rsidRDefault="00A16A3F" w:rsidP="00A16A3F">
      <w:pPr>
        <w:spacing w:line="240" w:lineRule="auto"/>
        <w:jc w:val="both"/>
        <w:rPr>
          <w:rFonts w:cstheme="minorHAnsi"/>
          <w:sz w:val="24"/>
          <w:szCs w:val="24"/>
        </w:rPr>
      </w:pPr>
      <w:r>
        <w:rPr>
          <w:sz w:val="24"/>
          <w:szCs w:val="24"/>
        </w:rPr>
        <w:t>2. Ziurtagiri hori bateragarria izango da ordenamendu juridikoan aurreikusita dagoen beste edozein aitortza edo erreparazio modurekin, baina ez du aitortzen administrazio publikoen ondare-erantzukizunik eta, hortaz, ez du eragingo inolako ondorio, erreparazio edo kalte-ordain ekonomiko edo profesionalik.</w:t>
      </w:r>
    </w:p>
    <w:p w:rsidR="00A16A3F" w:rsidRDefault="00A16A3F" w:rsidP="00A16A3F">
      <w:pPr>
        <w:spacing w:line="240" w:lineRule="auto"/>
        <w:jc w:val="both"/>
        <w:rPr>
          <w:rFonts w:cstheme="minorHAnsi"/>
          <w:sz w:val="24"/>
          <w:szCs w:val="24"/>
          <w:u w:val="single"/>
        </w:rPr>
      </w:pPr>
      <w:r>
        <w:rPr>
          <w:sz w:val="24"/>
          <w:szCs w:val="24"/>
          <w:u w:val="single"/>
        </w:rPr>
        <w:t>11. artikulua: Erakundeen neurriak eta egintzak gerra zibilaren eta diktaduraren biktimak oroitzeko eta aitortzeko.</w:t>
      </w:r>
    </w:p>
    <w:p w:rsidR="00A16A3F" w:rsidRDefault="00A16A3F" w:rsidP="00A16A3F">
      <w:pPr>
        <w:spacing w:line="240" w:lineRule="auto"/>
        <w:jc w:val="both"/>
        <w:rPr>
          <w:rFonts w:cstheme="minorHAnsi"/>
          <w:sz w:val="24"/>
          <w:szCs w:val="24"/>
        </w:rPr>
      </w:pPr>
      <w:r>
        <w:rPr>
          <w:sz w:val="24"/>
          <w:szCs w:val="24"/>
        </w:rPr>
        <w:t>1. Gogora institutuak erakunde arteko deklarazio bat sustatuko du, ahalik eta alderdi politiko gehienen babesarekin, erakundeek memoria historikoa erreparatzeko ekarpena egin dezaten.</w:t>
      </w:r>
    </w:p>
    <w:p w:rsidR="00A16A3F" w:rsidRDefault="00A16A3F" w:rsidP="00A16A3F">
      <w:pPr>
        <w:spacing w:line="240" w:lineRule="auto"/>
        <w:jc w:val="both"/>
        <w:rPr>
          <w:rFonts w:cstheme="minorHAnsi"/>
          <w:sz w:val="24"/>
          <w:szCs w:val="24"/>
        </w:rPr>
      </w:pPr>
      <w:r>
        <w:rPr>
          <w:sz w:val="24"/>
          <w:szCs w:val="24"/>
        </w:rPr>
        <w:t>2. Estatu-kolpe militarraren zein diktaduraren biktimak urtero oroitu eta omentzeko egun bat zehaztuko da.</w:t>
      </w:r>
    </w:p>
    <w:p w:rsidR="00A16A3F" w:rsidRDefault="00A16A3F" w:rsidP="00A16A3F">
      <w:pPr>
        <w:spacing w:line="240" w:lineRule="auto"/>
        <w:jc w:val="both"/>
        <w:rPr>
          <w:rFonts w:cstheme="minorHAnsi"/>
          <w:sz w:val="24"/>
          <w:szCs w:val="24"/>
        </w:rPr>
      </w:pPr>
      <w:r>
        <w:rPr>
          <w:sz w:val="24"/>
          <w:szCs w:val="24"/>
        </w:rPr>
        <w:t>3. Egun horretan, Euskal Autonomia Erkidegoko erakunde publikoek, tokiko erakundeen lankidetza eta elkarte memorialisten partaidetzarekin, aitortzarako eta omenaldia egiteko jarduerak antolatuko dituzte, biktimen memoria bizirik mantentzeko eta balio demokratikoak eta askatasunak aldarrikatzeko.</w:t>
      </w:r>
    </w:p>
    <w:p w:rsidR="00A16A3F" w:rsidRDefault="00A16A3F" w:rsidP="00A16A3F">
      <w:pPr>
        <w:spacing w:line="240" w:lineRule="auto"/>
        <w:jc w:val="both"/>
        <w:rPr>
          <w:rFonts w:cstheme="minorHAnsi"/>
          <w:sz w:val="24"/>
          <w:szCs w:val="24"/>
        </w:rPr>
      </w:pPr>
      <w:r>
        <w:rPr>
          <w:sz w:val="24"/>
          <w:szCs w:val="24"/>
        </w:rPr>
        <w:t>4. Euskal Autonomia Erkidegoko botere publikoek, halaber, bestelako neurri aktibo eta egintza instituzional batzuk sustatuko dituzte 3. artikuluan definitutako biktimak oroitzeko eta aitortzeko.</w:t>
      </w:r>
    </w:p>
    <w:p w:rsidR="00A16A3F" w:rsidRDefault="00A16A3F" w:rsidP="00A16A3F">
      <w:pPr>
        <w:spacing w:line="240" w:lineRule="auto"/>
        <w:jc w:val="both"/>
        <w:rPr>
          <w:rFonts w:cstheme="minorHAnsi"/>
          <w:color w:val="7030A0"/>
          <w:sz w:val="24"/>
          <w:szCs w:val="24"/>
          <w:u w:val="single"/>
        </w:rPr>
      </w:pPr>
      <w:r>
        <w:rPr>
          <w:sz w:val="24"/>
          <w:szCs w:val="24"/>
        </w:rPr>
        <w:t>Horiek guztiak Gogora institutuaren lau urterako planetan garatu eta jasoko dira (lege honen 38. artikuluan aipatzen dira plan horiek)</w:t>
      </w:r>
      <w:r>
        <w:rPr>
          <w:color w:val="7030A0"/>
          <w:sz w:val="24"/>
          <w:szCs w:val="24"/>
        </w:rPr>
        <w:t>.</w:t>
      </w:r>
    </w:p>
    <w:p w:rsidR="00A16A3F" w:rsidRDefault="00A16A3F" w:rsidP="00A16A3F">
      <w:pPr>
        <w:spacing w:line="240" w:lineRule="auto"/>
        <w:jc w:val="both"/>
        <w:rPr>
          <w:rFonts w:cstheme="minorHAnsi"/>
          <w:sz w:val="24"/>
          <w:szCs w:val="24"/>
          <w:u w:val="single"/>
        </w:rPr>
      </w:pPr>
      <w:r>
        <w:rPr>
          <w:sz w:val="24"/>
          <w:szCs w:val="24"/>
          <w:u w:val="single"/>
        </w:rPr>
        <w:t>12. artikulua: Erreparazio-neurriak</w:t>
      </w:r>
    </w:p>
    <w:p w:rsidR="00A16A3F" w:rsidRDefault="00A16A3F" w:rsidP="00A16A3F">
      <w:pPr>
        <w:spacing w:line="240" w:lineRule="auto"/>
        <w:jc w:val="both"/>
        <w:rPr>
          <w:rFonts w:cstheme="minorHAnsi"/>
          <w:sz w:val="24"/>
          <w:szCs w:val="24"/>
        </w:rPr>
      </w:pPr>
      <w:r>
        <w:rPr>
          <w:sz w:val="24"/>
          <w:szCs w:val="24"/>
        </w:rPr>
        <w:t xml:space="preserve">Gogorak, lege honen lehenengo xedapen gehigarriak xedatzen duenari jarraikiz, bai estatu mailako araudian bai autonomikoan biktimei aitortzen zaizkien erreparazio-neurri ekonomikoak aztertu beharko ditu; hala, Gogora institutuaren Zuzendaritza </w:t>
      </w:r>
      <w:r>
        <w:rPr>
          <w:sz w:val="24"/>
          <w:szCs w:val="24"/>
        </w:rPr>
        <w:lastRenderedPageBreak/>
        <w:t>Kontseiluak erabakiko du ea egokia eta bideragarria den bestelako kalte-ordain osagarri batzuk ematea, eta, hala bada, horiek proposatu eta ezarriko ditu.</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b/>
          <w:sz w:val="24"/>
          <w:szCs w:val="24"/>
        </w:rPr>
        <w:t>IV. KAPITULUA.</w:t>
      </w:r>
    </w:p>
    <w:p w:rsidR="00A16A3F" w:rsidRDefault="00A16A3F" w:rsidP="00A16A3F">
      <w:pPr>
        <w:spacing w:line="240" w:lineRule="auto"/>
        <w:jc w:val="center"/>
        <w:rPr>
          <w:rFonts w:cstheme="minorHAnsi"/>
          <w:b/>
          <w:sz w:val="24"/>
          <w:szCs w:val="24"/>
        </w:rPr>
      </w:pPr>
      <w:r>
        <w:rPr>
          <w:b/>
          <w:sz w:val="24"/>
          <w:szCs w:val="24"/>
        </w:rPr>
        <w:t>DIBULGAZIOA ETA HEZKUNTZA</w:t>
      </w:r>
    </w:p>
    <w:p w:rsidR="00A16A3F" w:rsidRDefault="00A16A3F" w:rsidP="00A16A3F">
      <w:pPr>
        <w:spacing w:line="240" w:lineRule="auto"/>
        <w:jc w:val="both"/>
        <w:rPr>
          <w:rFonts w:cstheme="minorHAnsi"/>
          <w:sz w:val="24"/>
          <w:szCs w:val="24"/>
          <w:u w:val="single"/>
        </w:rPr>
      </w:pPr>
      <w:r>
        <w:rPr>
          <w:sz w:val="24"/>
          <w:szCs w:val="24"/>
          <w:u w:val="single"/>
        </w:rPr>
        <w:t xml:space="preserve">13. artikulua: Memoria historikoaren dibulgazioa </w:t>
      </w:r>
    </w:p>
    <w:p w:rsidR="00A16A3F" w:rsidRDefault="00A16A3F" w:rsidP="00A16A3F">
      <w:pPr>
        <w:spacing w:line="240" w:lineRule="auto"/>
        <w:jc w:val="both"/>
        <w:rPr>
          <w:rFonts w:cstheme="minorHAnsi"/>
          <w:sz w:val="24"/>
          <w:szCs w:val="24"/>
        </w:rPr>
      </w:pPr>
      <w:r>
        <w:rPr>
          <w:sz w:val="24"/>
          <w:szCs w:val="24"/>
        </w:rPr>
        <w:t>Gogorak Euskadiko memoria historikoaren eta demokratikoaren zabalkundea bultzatuko du, memoriaren eraikuntzan herritarren partaidetza areagotzeko eta gertatutakoari buruzko hausnarketa kritikoa egitea eragiteko. Besteak beste, eta beti genero-ikuspegia kontuan hartuta, neurri hauek sustatuko dira:</w:t>
      </w:r>
    </w:p>
    <w:p w:rsidR="00A16A3F" w:rsidRDefault="00A16A3F" w:rsidP="00D42CF5">
      <w:pPr>
        <w:pStyle w:val="Prrafodelista"/>
        <w:numPr>
          <w:ilvl w:val="0"/>
          <w:numId w:val="12"/>
        </w:numPr>
        <w:spacing w:after="0" w:line="240" w:lineRule="auto"/>
        <w:ind w:left="709" w:hanging="425"/>
        <w:jc w:val="both"/>
        <w:rPr>
          <w:rFonts w:cstheme="minorHAnsi"/>
          <w:sz w:val="24"/>
          <w:szCs w:val="24"/>
        </w:rPr>
      </w:pPr>
      <w:r>
        <w:rPr>
          <w:sz w:val="24"/>
          <w:szCs w:val="24"/>
        </w:rPr>
        <w:t>Gogora institutuaren dokumentazio-zentroa eta liburutegia sortzea eta sendotzea, eta denon eskura jartzea, herritar guztiei emanez irispidea izateko aukera.</w:t>
      </w:r>
    </w:p>
    <w:p w:rsidR="00A16A3F" w:rsidRDefault="00A16A3F" w:rsidP="00D42CF5">
      <w:pPr>
        <w:pStyle w:val="Prrafodelista"/>
        <w:numPr>
          <w:ilvl w:val="0"/>
          <w:numId w:val="12"/>
        </w:numPr>
        <w:spacing w:after="0" w:line="240" w:lineRule="auto"/>
        <w:ind w:left="709" w:hanging="425"/>
        <w:jc w:val="both"/>
        <w:rPr>
          <w:rFonts w:cstheme="minorHAnsi"/>
          <w:sz w:val="24"/>
          <w:szCs w:val="24"/>
        </w:rPr>
      </w:pPr>
      <w:r>
        <w:rPr>
          <w:sz w:val="24"/>
          <w:szCs w:val="24"/>
        </w:rPr>
        <w:t>Ikus-entzunezkoen eta dokumentazioen funtsa sortzea eta zabaltzea, batez ere gerra zibilaren eta frankismoaren biktimen lekukotzak bilduz.</w:t>
      </w:r>
    </w:p>
    <w:p w:rsidR="00A16A3F" w:rsidRDefault="00A16A3F" w:rsidP="00D42CF5">
      <w:pPr>
        <w:pStyle w:val="Prrafodelista"/>
        <w:numPr>
          <w:ilvl w:val="0"/>
          <w:numId w:val="12"/>
        </w:numPr>
        <w:spacing w:after="0" w:line="240" w:lineRule="auto"/>
        <w:ind w:left="709" w:hanging="425"/>
        <w:jc w:val="both"/>
        <w:rPr>
          <w:rFonts w:cstheme="minorHAnsi"/>
          <w:sz w:val="24"/>
          <w:szCs w:val="24"/>
        </w:rPr>
      </w:pPr>
      <w:r>
        <w:rPr>
          <w:sz w:val="24"/>
          <w:szCs w:val="24"/>
        </w:rPr>
        <w:t>Gogoraren erakusketa-proiektua garatzea Memoriaren, Bizikidetzaren eta Giza Eskubideen Institutuaren egoitzan.</w:t>
      </w:r>
    </w:p>
    <w:p w:rsidR="00A16A3F" w:rsidRPr="00D42CF5" w:rsidRDefault="00A16A3F" w:rsidP="00D42CF5">
      <w:pPr>
        <w:pStyle w:val="Prrafodelista"/>
        <w:numPr>
          <w:ilvl w:val="0"/>
          <w:numId w:val="12"/>
        </w:numPr>
        <w:spacing w:after="0" w:line="240" w:lineRule="auto"/>
        <w:ind w:left="709" w:hanging="425"/>
        <w:jc w:val="both"/>
        <w:rPr>
          <w:rFonts w:cstheme="minorHAnsi"/>
          <w:sz w:val="24"/>
          <w:szCs w:val="24"/>
        </w:rPr>
      </w:pPr>
      <w:r w:rsidRPr="00D42CF5">
        <w:rPr>
          <w:sz w:val="24"/>
          <w:szCs w:val="24"/>
        </w:rPr>
        <w:t xml:space="preserve">Euskadin memoria lantzen duten museoak berritzea eta sustatzea, bereziki “Gernika 1937. Bakearen Museoa”.    </w:t>
      </w:r>
    </w:p>
    <w:p w:rsidR="00A16A3F" w:rsidRPr="00D42CF5" w:rsidRDefault="00A16A3F" w:rsidP="00D42CF5">
      <w:pPr>
        <w:pStyle w:val="Prrafodelista"/>
        <w:numPr>
          <w:ilvl w:val="0"/>
          <w:numId w:val="12"/>
        </w:numPr>
        <w:spacing w:after="0" w:line="240" w:lineRule="auto"/>
        <w:ind w:left="709" w:hanging="425"/>
        <w:jc w:val="both"/>
        <w:rPr>
          <w:rFonts w:cstheme="minorHAnsi"/>
          <w:sz w:val="24"/>
          <w:szCs w:val="24"/>
          <w:u w:val="single"/>
        </w:rPr>
      </w:pPr>
      <w:r w:rsidRPr="00D42CF5">
        <w:rPr>
          <w:sz w:val="24"/>
          <w:szCs w:val="24"/>
        </w:rPr>
        <w:t xml:space="preserve">Memoria historikoa eta demokratikoa zabaltzearekin lotura duten biltzarrak, jardunaldiak, topaketak, erakusketak eta bestelako jarduerak antolatzea. </w:t>
      </w:r>
    </w:p>
    <w:p w:rsidR="00A16A3F" w:rsidRPr="00D42CF5" w:rsidRDefault="00A16A3F" w:rsidP="00D42CF5">
      <w:pPr>
        <w:pStyle w:val="Prrafodelista"/>
        <w:numPr>
          <w:ilvl w:val="0"/>
          <w:numId w:val="12"/>
        </w:numPr>
        <w:spacing w:line="240" w:lineRule="auto"/>
        <w:ind w:left="709" w:hanging="425"/>
        <w:jc w:val="both"/>
        <w:rPr>
          <w:rFonts w:cstheme="minorHAnsi"/>
          <w:sz w:val="24"/>
          <w:szCs w:val="24"/>
        </w:rPr>
      </w:pPr>
      <w:r w:rsidRPr="00D42CF5">
        <w:rPr>
          <w:sz w:val="24"/>
          <w:szCs w:val="24"/>
        </w:rPr>
        <w:t>Ikerketa historikoak sustatu eta bultzatzea unibertsitateekin edo unibertsitate-institutuekin, baita izen handiko historialariekin ere.</w:t>
      </w:r>
    </w:p>
    <w:p w:rsidR="00A16A3F" w:rsidRDefault="00A16A3F" w:rsidP="00A16A3F">
      <w:pPr>
        <w:spacing w:line="240" w:lineRule="auto"/>
        <w:jc w:val="both"/>
        <w:rPr>
          <w:rFonts w:cstheme="minorHAnsi"/>
          <w:sz w:val="24"/>
          <w:szCs w:val="24"/>
          <w:u w:val="single"/>
        </w:rPr>
      </w:pPr>
      <w:r>
        <w:rPr>
          <w:sz w:val="24"/>
          <w:szCs w:val="24"/>
          <w:u w:val="single"/>
        </w:rPr>
        <w:t>14. artikulua. Memoria historikoaren ekarpenak hezkuntzan</w:t>
      </w:r>
    </w:p>
    <w:p w:rsidR="00A16A3F" w:rsidRDefault="00A16A3F" w:rsidP="00A16A3F">
      <w:pPr>
        <w:spacing w:line="240" w:lineRule="auto"/>
        <w:jc w:val="both"/>
        <w:rPr>
          <w:rFonts w:cstheme="minorHAnsi"/>
          <w:sz w:val="24"/>
          <w:szCs w:val="24"/>
        </w:rPr>
      </w:pPr>
      <w:r>
        <w:rPr>
          <w:sz w:val="24"/>
          <w:szCs w:val="24"/>
        </w:rPr>
        <w:t>Gogora institutuak, Eusko Jaurlaritzaren Hezkuntza Sailarekin lankidetzan, tresna didaktikoak eskainiko ditu memoria historikoa Euskal Autonomia Erkidegoko hezkuntza-curriculumean txertatzeko, eta bermatu egingo du tresnok egiteko prozedurak zehaztasun historikoan eta aniztasunean oinarrituko direla.</w:t>
      </w:r>
    </w:p>
    <w:p w:rsidR="00A16A3F" w:rsidRDefault="00A16A3F" w:rsidP="00A16A3F">
      <w:pPr>
        <w:spacing w:line="240" w:lineRule="auto"/>
        <w:jc w:val="both"/>
        <w:rPr>
          <w:rFonts w:cstheme="minorHAnsi"/>
          <w:sz w:val="24"/>
          <w:szCs w:val="24"/>
        </w:rPr>
      </w:pPr>
      <w:r>
        <w:rPr>
          <w:sz w:val="24"/>
          <w:szCs w:val="24"/>
        </w:rPr>
        <w:t>Halaber, Hezkuntza Sailarekin koordinatuta, bisita didaktikoak sustatuko ditu erakusketetara, museoetara eta memoria historikoaren leku eta ibilbideetara.</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b/>
          <w:sz w:val="24"/>
          <w:szCs w:val="24"/>
        </w:rPr>
        <w:t>V. KAPITULUA.</w:t>
      </w:r>
    </w:p>
    <w:p w:rsidR="00A16A3F" w:rsidRDefault="00A16A3F" w:rsidP="00A16A3F">
      <w:pPr>
        <w:spacing w:line="240" w:lineRule="auto"/>
        <w:jc w:val="center"/>
        <w:rPr>
          <w:rFonts w:cstheme="minorHAnsi"/>
          <w:b/>
          <w:sz w:val="24"/>
          <w:szCs w:val="24"/>
        </w:rPr>
      </w:pPr>
      <w:r>
        <w:rPr>
          <w:b/>
          <w:sz w:val="24"/>
          <w:szCs w:val="24"/>
        </w:rPr>
        <w:t>DESAGERTUTAKO PERTSONAK BILATZEKO ETA IDENTIFIKATZEKO NEURRIAK</w:t>
      </w:r>
    </w:p>
    <w:p w:rsidR="00A16A3F" w:rsidRDefault="00A16A3F" w:rsidP="00A16A3F">
      <w:pPr>
        <w:spacing w:line="240" w:lineRule="auto"/>
        <w:jc w:val="both"/>
        <w:rPr>
          <w:rFonts w:cstheme="minorHAnsi"/>
          <w:sz w:val="24"/>
          <w:szCs w:val="24"/>
        </w:rPr>
      </w:pPr>
      <w:r>
        <w:rPr>
          <w:sz w:val="24"/>
          <w:szCs w:val="24"/>
          <w:u w:val="single"/>
        </w:rPr>
        <w:t>15. artikulua: Gerra zibilean eta frankismo garaian desagertutako pertsonak berreskuratzea</w:t>
      </w:r>
      <w:r>
        <w:rPr>
          <w:sz w:val="24"/>
          <w:szCs w:val="24"/>
        </w:rPr>
        <w:t>.</w:t>
      </w:r>
    </w:p>
    <w:p w:rsidR="00A16A3F" w:rsidRDefault="00A16A3F" w:rsidP="00A16A3F">
      <w:pPr>
        <w:spacing w:line="240" w:lineRule="auto"/>
        <w:jc w:val="both"/>
        <w:rPr>
          <w:rFonts w:cstheme="minorHAnsi"/>
          <w:sz w:val="24"/>
          <w:szCs w:val="24"/>
        </w:rPr>
      </w:pPr>
      <w:r>
        <w:rPr>
          <w:sz w:val="24"/>
          <w:szCs w:val="24"/>
        </w:rPr>
        <w:t>1. Gogora institutuak behar adina neurri eta jarduera hartuko ditu gerra zibilean eta diktadura frankistan Euskadin desagertutako pertsonak lokalizatzeko eta identifikatzeko eta, posible bada, pertsona horien gorpuzkiak berreskuratzeko eta identifikatzeko.</w:t>
      </w:r>
    </w:p>
    <w:p w:rsidR="00A16A3F" w:rsidRDefault="00A16A3F" w:rsidP="00A16A3F">
      <w:pPr>
        <w:spacing w:line="240" w:lineRule="auto"/>
        <w:jc w:val="both"/>
        <w:rPr>
          <w:rFonts w:cstheme="minorHAnsi"/>
          <w:sz w:val="24"/>
          <w:szCs w:val="24"/>
        </w:rPr>
      </w:pPr>
      <w:r>
        <w:rPr>
          <w:sz w:val="24"/>
          <w:szCs w:val="24"/>
        </w:rPr>
        <w:lastRenderedPageBreak/>
        <w:t>2. Gogora institutuak bitarteko eta komunikazio-kanal egokiak ezarriko ditu bermatzeko biktimek eta beren senideek badakitela eskubide hori dutela, eta gorpuzkiak lokalizatzeko, desobiratzeko eta identifikatzeko prozesua ezagutzen dutela.</w:t>
      </w:r>
    </w:p>
    <w:p w:rsidR="00A16A3F" w:rsidRDefault="00A16A3F" w:rsidP="00A16A3F">
      <w:pPr>
        <w:spacing w:line="240" w:lineRule="auto"/>
        <w:jc w:val="both"/>
        <w:rPr>
          <w:rFonts w:cstheme="minorHAnsi"/>
          <w:strike/>
          <w:sz w:val="24"/>
          <w:szCs w:val="24"/>
        </w:rPr>
      </w:pPr>
      <w:r>
        <w:rPr>
          <w:sz w:val="24"/>
          <w:szCs w:val="24"/>
        </w:rPr>
        <w:t>3. Gerra zibilean desagertutako pertsonak lokalizatzeko, desobiratzeko eta, hala dagokionean, gorpuzkiak identifikatzeko ekintzak jarduketa zientifikoko eta diziplina anitzeko protokoloaren arabera egingo dira (abenduaren 26ko 52/2007 Legearen 12.1 artikuluan dago deskribatuta).</w:t>
      </w:r>
    </w:p>
    <w:p w:rsidR="00A16A3F" w:rsidRDefault="00A16A3F" w:rsidP="00A16A3F">
      <w:pPr>
        <w:spacing w:line="240" w:lineRule="auto"/>
        <w:jc w:val="both"/>
        <w:rPr>
          <w:rFonts w:cstheme="minorHAnsi"/>
          <w:sz w:val="24"/>
          <w:szCs w:val="24"/>
        </w:rPr>
      </w:pPr>
      <w:r>
        <w:rPr>
          <w:sz w:val="24"/>
          <w:szCs w:val="24"/>
        </w:rPr>
        <w:t xml:space="preserve">Halaber, hobietan esku hartzeko protokolo horiek aplikatuko dira gudarien, milizianoen edo gerra zibilean ekintza militarretan edo ekintza militarren ondorioz hil ziren pertsonen hobi komunetan esku hartzeko, ekintza hori programatuta egon zein ustekabeko aurkikuntza baten ondorioz egin. </w:t>
      </w:r>
    </w:p>
    <w:p w:rsidR="00A16A3F" w:rsidRDefault="00A16A3F" w:rsidP="00A16A3F">
      <w:pPr>
        <w:spacing w:line="240" w:lineRule="auto"/>
        <w:jc w:val="both"/>
        <w:rPr>
          <w:rFonts w:cstheme="minorHAnsi"/>
          <w:sz w:val="24"/>
          <w:szCs w:val="24"/>
          <w:u w:val="single"/>
        </w:rPr>
      </w:pPr>
      <w:r>
        <w:rPr>
          <w:sz w:val="24"/>
          <w:szCs w:val="24"/>
          <w:u w:val="single"/>
        </w:rPr>
        <w:t>16. artikulua: Gorpuzkien lokalizazio-mapa.</w:t>
      </w:r>
    </w:p>
    <w:p w:rsidR="00A16A3F" w:rsidRDefault="00A16A3F" w:rsidP="00A16A3F">
      <w:pPr>
        <w:spacing w:line="240" w:lineRule="auto"/>
        <w:jc w:val="both"/>
        <w:rPr>
          <w:rFonts w:cstheme="minorHAnsi"/>
          <w:sz w:val="24"/>
          <w:szCs w:val="24"/>
        </w:rPr>
      </w:pPr>
      <w:r>
        <w:rPr>
          <w:sz w:val="24"/>
          <w:szCs w:val="24"/>
        </w:rPr>
        <w:t>1. Gogora institutuak eguneratuta izango du desagertutako biktimen Euskal Autonomia Erkidegoko lokalizazio-mapak edo, eskuragarri dauden datuen arabera, ustez biktimen gorpuzkiak egon daitezken lokalizazioena.</w:t>
      </w:r>
    </w:p>
    <w:p w:rsidR="00A16A3F" w:rsidRDefault="00A16A3F" w:rsidP="00A16A3F">
      <w:pPr>
        <w:spacing w:line="240" w:lineRule="auto"/>
        <w:jc w:val="both"/>
        <w:rPr>
          <w:rFonts w:cstheme="minorHAnsi"/>
          <w:sz w:val="24"/>
          <w:szCs w:val="24"/>
        </w:rPr>
      </w:pPr>
      <w:r>
        <w:rPr>
          <w:sz w:val="24"/>
          <w:szCs w:val="24"/>
        </w:rPr>
        <w:t>2. Mapako informazio hori bidali egingo da, Espainiako estatu osoko mapa bateratuan txertatzeko, abenduaren 26ko 52/2017 Legearen 12. artikuluan xedatutako prozedurei jarraikiz.</w:t>
      </w:r>
    </w:p>
    <w:p w:rsidR="00A16A3F" w:rsidRDefault="00A16A3F" w:rsidP="00A16A3F">
      <w:pPr>
        <w:spacing w:line="240" w:lineRule="auto"/>
        <w:jc w:val="both"/>
        <w:rPr>
          <w:rFonts w:cstheme="minorHAnsi"/>
          <w:sz w:val="24"/>
          <w:szCs w:val="24"/>
        </w:rPr>
      </w:pPr>
      <w:r>
        <w:rPr>
          <w:sz w:val="24"/>
          <w:szCs w:val="24"/>
        </w:rPr>
        <w:t xml:space="preserve">3. Dokumentazio kartografikoa eta geografikoa, bai eta 1. apartatuan azaldutako lokalizazioak eta eskuragarri dagoen bestelako informazio osagarria ere, interesdunen eta gainerako herritarren esku ipiniko dira. </w:t>
      </w:r>
    </w:p>
    <w:p w:rsidR="00A16A3F" w:rsidRDefault="00A16A3F" w:rsidP="00A16A3F">
      <w:pPr>
        <w:spacing w:line="240" w:lineRule="auto"/>
        <w:jc w:val="both"/>
        <w:rPr>
          <w:rFonts w:cstheme="minorHAnsi"/>
          <w:sz w:val="24"/>
          <w:szCs w:val="24"/>
          <w:u w:val="single"/>
        </w:rPr>
      </w:pPr>
      <w:r>
        <w:rPr>
          <w:sz w:val="24"/>
          <w:szCs w:val="24"/>
          <w:u w:val="single"/>
        </w:rPr>
        <w:t>17. artikulua. Biktimak lokalizatu, desobiratu eta identifikatzea.</w:t>
      </w:r>
    </w:p>
    <w:p w:rsidR="00A16A3F" w:rsidRDefault="00A16A3F" w:rsidP="00A16A3F">
      <w:pPr>
        <w:spacing w:line="240" w:lineRule="auto"/>
        <w:jc w:val="both"/>
        <w:rPr>
          <w:rFonts w:cstheme="minorHAnsi"/>
          <w:sz w:val="24"/>
          <w:szCs w:val="24"/>
        </w:rPr>
      </w:pPr>
      <w:r>
        <w:rPr>
          <w:sz w:val="24"/>
          <w:szCs w:val="24"/>
        </w:rPr>
        <w:t xml:space="preserve">1. Gerra zibilean eta frankismo garaian desagertutako pertsonen gorpuzkiak lokalizatu, desobiratu eta, hala dagokionean, identifikatzeko ekintzak Gogora institutuak baimendu beharko ditu, lege honetan aurreikusitako protokoloekin bat eta erregelamendu bidez ezarriko diren berme eta prozeduren arabera. </w:t>
      </w:r>
    </w:p>
    <w:p w:rsidR="00A16A3F" w:rsidRDefault="00A16A3F" w:rsidP="00A16A3F">
      <w:pPr>
        <w:spacing w:line="240" w:lineRule="auto"/>
        <w:jc w:val="both"/>
        <w:rPr>
          <w:rFonts w:cstheme="minorHAnsi"/>
          <w:sz w:val="24"/>
          <w:szCs w:val="24"/>
        </w:rPr>
      </w:pPr>
      <w:r>
        <w:rPr>
          <w:sz w:val="24"/>
          <w:szCs w:val="24"/>
        </w:rPr>
        <w:t>Halaber, prozedura hori hasiko bada, gorpuzkiak aurkitu diren lekuari dagokion barruti judizialeko Instrukzio Epaitegiari jakinarazi beharko dio Gogorak,</w:t>
      </w:r>
    </w:p>
    <w:p w:rsidR="00A16A3F" w:rsidRDefault="00A16A3F" w:rsidP="00A16A3F">
      <w:pPr>
        <w:spacing w:line="240" w:lineRule="auto"/>
        <w:jc w:val="both"/>
        <w:rPr>
          <w:rFonts w:cstheme="minorHAnsi"/>
          <w:sz w:val="24"/>
          <w:szCs w:val="24"/>
        </w:rPr>
      </w:pPr>
      <w:r>
        <w:rPr>
          <w:sz w:val="24"/>
          <w:szCs w:val="24"/>
        </w:rPr>
        <w:t>2. Gogora institutuak kudeatuko ditu jarduketa-prozesuaren azterketa, balorazioa, koordinazioa eta jarraipena.</w:t>
      </w:r>
    </w:p>
    <w:p w:rsidR="00A16A3F" w:rsidRDefault="00A16A3F" w:rsidP="00A16A3F">
      <w:pPr>
        <w:spacing w:line="240" w:lineRule="auto"/>
        <w:jc w:val="both"/>
        <w:rPr>
          <w:rFonts w:cstheme="minorHAnsi"/>
          <w:sz w:val="24"/>
          <w:szCs w:val="24"/>
        </w:rPr>
      </w:pPr>
      <w:r>
        <w:rPr>
          <w:sz w:val="24"/>
          <w:szCs w:val="24"/>
        </w:rPr>
        <w:t>3. Antolatutako prozesuei esker zein ustekabean aurkitutako gorpuzkiak lekualdatzeko, Gogora institutuaren baimena beharko da.</w:t>
      </w:r>
    </w:p>
    <w:p w:rsidR="00A16A3F" w:rsidRDefault="00A16A3F" w:rsidP="00A16A3F">
      <w:pPr>
        <w:spacing w:line="240" w:lineRule="auto"/>
        <w:jc w:val="both"/>
        <w:rPr>
          <w:rFonts w:cstheme="minorHAnsi"/>
          <w:sz w:val="24"/>
          <w:szCs w:val="24"/>
        </w:rPr>
      </w:pPr>
      <w:r>
        <w:rPr>
          <w:sz w:val="24"/>
          <w:szCs w:val="24"/>
        </w:rPr>
        <w:t>Gorpuzkiak lekualdatu ondoren inork erreklamatzen ez baditu, agintzen den kolunbarioan hobiratu beharko dira, edota gorpuzkiak aurkitu ziren udalerriko hilerrian.</w:t>
      </w:r>
    </w:p>
    <w:p w:rsidR="00A16A3F" w:rsidRDefault="00A16A3F" w:rsidP="00A16A3F">
      <w:pPr>
        <w:spacing w:line="240" w:lineRule="auto"/>
        <w:jc w:val="both"/>
        <w:rPr>
          <w:rFonts w:cstheme="minorHAnsi"/>
          <w:sz w:val="24"/>
          <w:szCs w:val="24"/>
        </w:rPr>
      </w:pPr>
      <w:r>
        <w:rPr>
          <w:sz w:val="24"/>
          <w:szCs w:val="24"/>
        </w:rPr>
        <w:t>4. Ikerketa-prozesua bukatutakoan, azken txosten bat prestatu beharko da prozesuan parte hartu duten aditu guztien txostenekin, eta Gogora institutuan gordailatu beharko da azken txosten hori.</w:t>
      </w:r>
    </w:p>
    <w:p w:rsidR="00A16A3F" w:rsidRDefault="00A16A3F" w:rsidP="00A16A3F">
      <w:pPr>
        <w:spacing w:line="240" w:lineRule="auto"/>
        <w:jc w:val="both"/>
        <w:rPr>
          <w:rFonts w:cstheme="minorHAnsi"/>
          <w:sz w:val="24"/>
          <w:szCs w:val="24"/>
        </w:rPr>
      </w:pPr>
      <w:r>
        <w:rPr>
          <w:sz w:val="24"/>
          <w:szCs w:val="24"/>
        </w:rPr>
        <w:lastRenderedPageBreak/>
        <w:t>5. Eusko Jaurlaritzak, Gogoraren bitartez eta tokiko erakundeekin adostuta, teknikoki desobiratzea ezinezkoa denean, duindu egingo ditu biktimen hobiak eta, horrela, behar bezala kontserbatuko direla ziurtatuko du.</w:t>
      </w:r>
    </w:p>
    <w:p w:rsidR="00A16A3F" w:rsidRDefault="00A16A3F" w:rsidP="00A16A3F">
      <w:pPr>
        <w:spacing w:line="240" w:lineRule="auto"/>
        <w:jc w:val="both"/>
        <w:rPr>
          <w:rFonts w:cstheme="minorHAnsi"/>
          <w:sz w:val="24"/>
          <w:szCs w:val="24"/>
          <w:u w:val="single"/>
        </w:rPr>
      </w:pPr>
      <w:r>
        <w:rPr>
          <w:sz w:val="24"/>
          <w:szCs w:val="24"/>
          <w:u w:val="single"/>
        </w:rPr>
        <w:t>18. artikulua. Gorpuzkiak ustekabean aurkitzea.</w:t>
      </w:r>
    </w:p>
    <w:p w:rsidR="00A16A3F" w:rsidRDefault="00A16A3F" w:rsidP="00A16A3F">
      <w:pPr>
        <w:spacing w:line="240" w:lineRule="auto"/>
        <w:jc w:val="both"/>
        <w:rPr>
          <w:rFonts w:cstheme="minorHAnsi"/>
          <w:strike/>
          <w:sz w:val="24"/>
          <w:szCs w:val="24"/>
        </w:rPr>
      </w:pPr>
      <w:r>
        <w:rPr>
          <w:sz w:val="24"/>
          <w:szCs w:val="24"/>
        </w:rPr>
        <w:t xml:space="preserve">1. Norbaitek ustekabean gorpuzkiak aurkitzen baditu, berehala jakinarazi beharko dio Euskal Autonomia Erkidegoko Administrazioari, aurkitzen diren lekuko Udalari edo Ertzaintzari, eta horiek ahalik eta lasterren eman beharko diote aurkikuntzaren berri Gogora institutuari. </w:t>
      </w:r>
    </w:p>
    <w:p w:rsidR="00A16A3F" w:rsidRDefault="00A16A3F" w:rsidP="00A16A3F">
      <w:pPr>
        <w:spacing w:line="240" w:lineRule="auto"/>
        <w:jc w:val="both"/>
        <w:rPr>
          <w:rFonts w:cstheme="minorHAnsi"/>
          <w:sz w:val="24"/>
          <w:szCs w:val="24"/>
        </w:rPr>
      </w:pPr>
      <w:r>
        <w:rPr>
          <w:sz w:val="24"/>
          <w:szCs w:val="24"/>
        </w:rPr>
        <w:t>2. Udalak, bere eskumenen baitan eta lege honetan memoria historikoaren arloan aurreikusitako lankidetzaren esparruan, gorpuzkiak aurkitu diren lekua babestu, mugatu eta zainduko du.</w:t>
      </w:r>
    </w:p>
    <w:p w:rsidR="00A16A3F" w:rsidRDefault="00A16A3F" w:rsidP="00A16A3F">
      <w:pPr>
        <w:spacing w:line="240" w:lineRule="auto"/>
        <w:jc w:val="both"/>
        <w:rPr>
          <w:rFonts w:cstheme="minorHAnsi"/>
          <w:sz w:val="24"/>
          <w:szCs w:val="24"/>
          <w:u w:val="single"/>
        </w:rPr>
      </w:pPr>
      <w:r>
        <w:rPr>
          <w:sz w:val="24"/>
          <w:szCs w:val="24"/>
          <w:u w:val="single"/>
        </w:rPr>
        <w:t>19. artikulua. Proba genetikoak eta DNA-bankua.</w:t>
      </w:r>
    </w:p>
    <w:p w:rsidR="00A16A3F" w:rsidRDefault="00A16A3F" w:rsidP="00A16A3F">
      <w:pPr>
        <w:spacing w:line="240" w:lineRule="auto"/>
        <w:jc w:val="both"/>
        <w:rPr>
          <w:rFonts w:cstheme="minorHAnsi"/>
          <w:sz w:val="24"/>
          <w:szCs w:val="24"/>
        </w:rPr>
      </w:pPr>
      <w:r>
        <w:rPr>
          <w:sz w:val="24"/>
          <w:szCs w:val="24"/>
        </w:rPr>
        <w:t>1. Gorpuzkiak desobiratzen direnean hezurretatik lagin genetikoak ateratzeko, 15.3 artikuluan adierazitako protokoloko-gidalerroei jarraitu beharko zaie.</w:t>
      </w:r>
    </w:p>
    <w:p w:rsidR="00A16A3F" w:rsidRDefault="00A16A3F" w:rsidP="00A16A3F">
      <w:pPr>
        <w:spacing w:line="240" w:lineRule="auto"/>
        <w:jc w:val="both"/>
        <w:rPr>
          <w:rFonts w:cstheme="minorHAnsi"/>
          <w:sz w:val="24"/>
          <w:szCs w:val="24"/>
        </w:rPr>
      </w:pPr>
      <w:r>
        <w:rPr>
          <w:sz w:val="24"/>
          <w:szCs w:val="24"/>
        </w:rPr>
        <w:t>Ondorio horietarako, Euskal Autonomia Erkidegoko Administrazioak DNA-bankuen sistema bat ezarri eta kudeatuko du. Bertan, desobiratutako hezurren datuak eta biktimen senideak direla frogatu ondoren laginak ateratzeko eskaera egin duten boluntarioen datuak erregistratuko dira. Hala, haien DNA sekuentziatu eta biltegiratutako laginekin alderatu ahal izango da.</w:t>
      </w:r>
    </w:p>
    <w:p w:rsidR="00A16A3F" w:rsidRDefault="00A16A3F" w:rsidP="00A16A3F">
      <w:pPr>
        <w:spacing w:line="240" w:lineRule="auto"/>
        <w:jc w:val="both"/>
        <w:rPr>
          <w:rFonts w:cstheme="minorHAnsi"/>
          <w:sz w:val="24"/>
          <w:szCs w:val="24"/>
        </w:rPr>
      </w:pPr>
      <w:r>
        <w:rPr>
          <w:sz w:val="24"/>
          <w:szCs w:val="24"/>
        </w:rPr>
        <w:t>2. Euskal Autonomia Erkidegoko Administrazioak lankidetza bultzatuko du Euskal Herriko Unibertsitatearekin, arlo horretan dauden baliabiderik egokienak eta aurreratuenak erabiltzen direla bermatzeko.</w:t>
      </w:r>
    </w:p>
    <w:p w:rsidR="00A16A3F" w:rsidRDefault="00A16A3F" w:rsidP="00A16A3F">
      <w:pPr>
        <w:spacing w:line="240" w:lineRule="auto"/>
        <w:jc w:val="both"/>
        <w:rPr>
          <w:rFonts w:cstheme="minorHAnsi"/>
          <w:sz w:val="24"/>
          <w:szCs w:val="24"/>
          <w:u w:val="single"/>
        </w:rPr>
      </w:pPr>
      <w:r>
        <w:rPr>
          <w:sz w:val="24"/>
          <w:szCs w:val="24"/>
          <w:u w:val="single"/>
        </w:rPr>
        <w:t>20. artikulua. Lankidetza beste gobernu batzuekin eta Euskal Autonomia Erkidegotik kanpoko erakundeekin.</w:t>
      </w:r>
    </w:p>
    <w:p w:rsidR="00A16A3F" w:rsidRDefault="00A16A3F" w:rsidP="00A16A3F">
      <w:pPr>
        <w:spacing w:line="240" w:lineRule="auto"/>
        <w:jc w:val="both"/>
        <w:rPr>
          <w:rFonts w:cstheme="minorHAnsi"/>
          <w:sz w:val="24"/>
          <w:szCs w:val="24"/>
        </w:rPr>
      </w:pPr>
      <w:r>
        <w:rPr>
          <w:sz w:val="24"/>
          <w:szCs w:val="24"/>
        </w:rPr>
        <w:t>Eusko Jaurlaritzak lankidetza-hitzarmenak sinatu ahal izango ditu Espainiako Gobernuarekin, beste autonomia-erkidego batzuekin eta erakunde publiko zein pribatuekin, Euskal Autonomia Erkidegotik kanpo indarkeriaren ondorioz desagertutako Euskal Autonomia Erkidegoko herritarren inguruko ikerketak, lokalizazioak eta identifikazioak egiteko.</w:t>
      </w:r>
    </w:p>
    <w:p w:rsidR="00A16A3F" w:rsidRDefault="00A16A3F" w:rsidP="00A16A3F">
      <w:pPr>
        <w:spacing w:line="240" w:lineRule="auto"/>
        <w:jc w:val="both"/>
        <w:rPr>
          <w:rFonts w:cstheme="minorHAnsi"/>
          <w:strike/>
          <w:sz w:val="24"/>
          <w:szCs w:val="24"/>
          <w:u w:val="single"/>
        </w:rPr>
      </w:pPr>
      <w:r>
        <w:rPr>
          <w:sz w:val="24"/>
          <w:szCs w:val="24"/>
          <w:u w:val="single"/>
        </w:rPr>
        <w:t>21. artikulua. Erorien Harana (Cuelgamuros)</w:t>
      </w:r>
    </w:p>
    <w:p w:rsidR="00A16A3F" w:rsidRDefault="00A16A3F" w:rsidP="00A16A3F">
      <w:pPr>
        <w:spacing w:line="240" w:lineRule="auto"/>
        <w:jc w:val="both"/>
        <w:rPr>
          <w:rFonts w:cstheme="minorHAnsi"/>
          <w:sz w:val="24"/>
          <w:szCs w:val="24"/>
        </w:rPr>
      </w:pPr>
      <w:r>
        <w:rPr>
          <w:sz w:val="24"/>
          <w:szCs w:val="24"/>
        </w:rPr>
        <w:t>Eusko Jaurlaritzak bidezko lankidetza-bideak ezarriko ditu Estatuko Administrazio Orokorrarekin Erorien Harana izenekoan (Cuelgamurosen) hobiratutako euskaldunei dagokionez, hala nahi duten familiek gorpuzkiak desobiratu ahal izan ditzaten.</w:t>
      </w:r>
    </w:p>
    <w:p w:rsidR="00A16A3F" w:rsidRDefault="00A16A3F" w:rsidP="00A16A3F">
      <w:pPr>
        <w:spacing w:line="240" w:lineRule="auto"/>
        <w:jc w:val="both"/>
        <w:rPr>
          <w:rFonts w:cstheme="minorHAnsi"/>
          <w:sz w:val="24"/>
          <w:szCs w:val="24"/>
        </w:rPr>
      </w:pPr>
      <w:r>
        <w:rPr>
          <w:sz w:val="24"/>
          <w:szCs w:val="24"/>
        </w:rPr>
        <w:t xml:space="preserve">Halaber, Gogora institutuak laguntza emango die desobiratzeko prozesua abian jarri eta han hobiratuta daudenen gorpuzkiak berreskuratu nahi dituzten familiei. </w:t>
      </w:r>
    </w:p>
    <w:p w:rsidR="00A16A3F" w:rsidRDefault="00A16A3F" w:rsidP="00A16A3F">
      <w:pPr>
        <w:spacing w:line="240" w:lineRule="auto"/>
        <w:jc w:val="both"/>
        <w:rPr>
          <w:rFonts w:cstheme="minorHAnsi"/>
          <w:sz w:val="24"/>
          <w:szCs w:val="24"/>
          <w:u w:val="single"/>
        </w:rPr>
      </w:pPr>
      <w:r>
        <w:rPr>
          <w:sz w:val="24"/>
          <w:szCs w:val="24"/>
          <w:u w:val="single"/>
        </w:rPr>
        <w:t>22. artikulua. Duintasunaren Kolunbarioa.</w:t>
      </w:r>
    </w:p>
    <w:p w:rsidR="00A16A3F" w:rsidRDefault="00A16A3F" w:rsidP="00A16A3F">
      <w:pPr>
        <w:spacing w:line="240" w:lineRule="auto"/>
        <w:jc w:val="both"/>
        <w:rPr>
          <w:rFonts w:cstheme="minorHAnsi"/>
          <w:sz w:val="24"/>
          <w:szCs w:val="24"/>
        </w:rPr>
      </w:pPr>
      <w:r>
        <w:rPr>
          <w:sz w:val="24"/>
          <w:szCs w:val="24"/>
        </w:rPr>
        <w:t xml:space="preserve">Gogora institutuak etengabe omentzeko eta oroitzeko leku gisa babestuko ditu dauden eta sortzen diren kolunbarioak, tartean Elgoibarko Duintasunaren Kolunbarioa; bertan </w:t>
      </w:r>
      <w:r>
        <w:rPr>
          <w:sz w:val="24"/>
          <w:szCs w:val="24"/>
        </w:rPr>
        <w:lastRenderedPageBreak/>
        <w:t xml:space="preserve">hobiratuko dira gerra zibilean desagertu ziren eta identifikatu ez diren pertsonen gorpuzkiak, baita identifikatuta daudenenak ere, baldin eta senideek erabakitzen badute bertan hobiratzea. </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b/>
          <w:sz w:val="24"/>
          <w:szCs w:val="24"/>
        </w:rPr>
        <w:t>VI. KAPITULUA.</w:t>
      </w:r>
    </w:p>
    <w:p w:rsidR="00A16A3F" w:rsidRDefault="00A16A3F" w:rsidP="00A16A3F">
      <w:pPr>
        <w:spacing w:line="240" w:lineRule="auto"/>
        <w:jc w:val="center"/>
        <w:rPr>
          <w:rFonts w:cstheme="minorHAnsi"/>
          <w:sz w:val="24"/>
          <w:szCs w:val="24"/>
        </w:rPr>
      </w:pPr>
      <w:r>
        <w:rPr>
          <w:b/>
          <w:sz w:val="24"/>
          <w:szCs w:val="24"/>
        </w:rPr>
        <w:t>EUSKADIKO MEMORIA HISTORIKOAREN LEKUAK, GUNEAK ETA IBILBIDEAK</w:t>
      </w:r>
    </w:p>
    <w:p w:rsidR="00A16A3F" w:rsidRDefault="00A16A3F" w:rsidP="00A16A3F">
      <w:pPr>
        <w:spacing w:line="240" w:lineRule="auto"/>
        <w:jc w:val="both"/>
        <w:rPr>
          <w:rFonts w:cstheme="minorHAnsi"/>
          <w:sz w:val="24"/>
          <w:szCs w:val="24"/>
          <w:u w:val="single"/>
        </w:rPr>
      </w:pPr>
      <w:r>
        <w:rPr>
          <w:sz w:val="24"/>
          <w:szCs w:val="24"/>
          <w:u w:val="single"/>
        </w:rPr>
        <w:t>23. artikulua. Euskadiko memoria historikoaren lekuak, guneak eta ibilbideak.</w:t>
      </w:r>
    </w:p>
    <w:p w:rsidR="00A16A3F" w:rsidRDefault="00A16A3F" w:rsidP="00A16A3F">
      <w:pPr>
        <w:spacing w:line="240" w:lineRule="auto"/>
        <w:jc w:val="both"/>
        <w:rPr>
          <w:rFonts w:cstheme="minorHAnsi"/>
          <w:sz w:val="24"/>
          <w:szCs w:val="24"/>
        </w:rPr>
      </w:pPr>
      <w:r>
        <w:rPr>
          <w:sz w:val="24"/>
          <w:szCs w:val="24"/>
        </w:rPr>
        <w:t xml:space="preserve">1. Euskadiko memoria historikoaren lekuak dira autonomia-erkidegoarentzat interesgarriak diren gune, eraikin edo inguruak, berezko garrantzi historiko edo sinbolikoa izan duten edo memoria kolektiboan eragin nabaria izan duten gertakariak egon direlako bertan, balio eta askatasun demokratikoen defentsarekin lotuta. </w:t>
      </w:r>
    </w:p>
    <w:p w:rsidR="00A16A3F" w:rsidRDefault="00A16A3F" w:rsidP="00A16A3F">
      <w:pPr>
        <w:spacing w:line="240" w:lineRule="auto"/>
        <w:jc w:val="both"/>
        <w:rPr>
          <w:rFonts w:cstheme="minorHAnsi"/>
          <w:sz w:val="24"/>
          <w:szCs w:val="24"/>
        </w:rPr>
      </w:pPr>
      <w:r>
        <w:rPr>
          <w:sz w:val="24"/>
          <w:szCs w:val="24"/>
        </w:rPr>
        <w:t>2. Memoria historikoaren ibilbideak dira Euskadiko memoria historikoaren bi leku edo gehiagok osatutako multzoak, espazio berean badaude eta historikoki nahiz sinbolikoki antzera interpretatu badaitezke, bestelako balio esanguratsuei ere kalterik egin gabe: arkitektonikoak, paisaiari edo ingurumenari lotutakoak, etnografikoak edo antropologikoak.</w:t>
      </w:r>
    </w:p>
    <w:p w:rsidR="00A16A3F" w:rsidRDefault="00A16A3F" w:rsidP="00A16A3F">
      <w:pPr>
        <w:spacing w:line="240" w:lineRule="auto"/>
        <w:jc w:val="both"/>
        <w:rPr>
          <w:rFonts w:cstheme="minorHAnsi"/>
          <w:sz w:val="24"/>
          <w:szCs w:val="24"/>
        </w:rPr>
      </w:pPr>
      <w:r>
        <w:rPr>
          <w:sz w:val="24"/>
          <w:szCs w:val="24"/>
        </w:rPr>
        <w:t>3. Horrez gain, Euskadiko memoria historikoaren lekutzat hartuko dira 1. puntuan deskribatutako gertaerekin lotura zuzena eta historikoa izan ez arren, errepresio horren biktimak oroitzeko, aitortzeko eta erreparatzeko, biktimen senideek, elkarte memorialistek, erakundeek edota administrazio publikoek gerora sortu dituzten guneak.</w:t>
      </w:r>
    </w:p>
    <w:p w:rsidR="00A16A3F" w:rsidRDefault="00A16A3F" w:rsidP="00A16A3F">
      <w:pPr>
        <w:spacing w:line="240" w:lineRule="auto"/>
        <w:jc w:val="both"/>
        <w:rPr>
          <w:rFonts w:cstheme="minorHAnsi"/>
          <w:sz w:val="24"/>
          <w:szCs w:val="24"/>
        </w:rPr>
      </w:pPr>
      <w:r>
        <w:rPr>
          <w:sz w:val="24"/>
          <w:szCs w:val="24"/>
        </w:rPr>
        <w:t>Memoriaren lekuen, guneen eta ibilbideen katalogo bat sortuko da, publizitate eta kontrol helburuekin, eta erregelamendu bidez garatuko da katalogo horren antolamendua eta inskribatzeko prozesua, baita horiek guztiak babestu eta zaintzeko modua ere.</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b/>
          <w:sz w:val="24"/>
          <w:szCs w:val="24"/>
        </w:rPr>
        <w:t>VII. KAPITULUA.</w:t>
      </w:r>
    </w:p>
    <w:p w:rsidR="00A16A3F" w:rsidRDefault="00A16A3F" w:rsidP="00A16A3F">
      <w:pPr>
        <w:spacing w:line="240" w:lineRule="auto"/>
        <w:jc w:val="center"/>
        <w:rPr>
          <w:rFonts w:cstheme="minorHAnsi"/>
          <w:b/>
          <w:sz w:val="24"/>
          <w:szCs w:val="24"/>
        </w:rPr>
      </w:pPr>
      <w:r>
        <w:rPr>
          <w:b/>
          <w:sz w:val="24"/>
          <w:szCs w:val="24"/>
        </w:rPr>
        <w:t>MEMORIA HISTORIKOAREN KONTRAKO IKURRAK</w:t>
      </w:r>
    </w:p>
    <w:p w:rsidR="00A16A3F" w:rsidRDefault="00A16A3F" w:rsidP="00A16A3F">
      <w:pPr>
        <w:spacing w:line="240" w:lineRule="auto"/>
        <w:jc w:val="both"/>
        <w:rPr>
          <w:rFonts w:cstheme="minorHAnsi"/>
          <w:sz w:val="24"/>
          <w:szCs w:val="24"/>
          <w:u w:val="single"/>
        </w:rPr>
      </w:pPr>
      <w:r>
        <w:rPr>
          <w:sz w:val="24"/>
          <w:szCs w:val="24"/>
          <w:u w:val="single"/>
        </w:rPr>
        <w:t>24. artikulua. Euskadiko memoria historikoaren kontrako elementuak.</w:t>
      </w:r>
    </w:p>
    <w:p w:rsidR="00A16A3F" w:rsidRDefault="00A16A3F" w:rsidP="00A16A3F">
      <w:pPr>
        <w:spacing w:line="240" w:lineRule="auto"/>
        <w:jc w:val="both"/>
        <w:rPr>
          <w:rFonts w:cstheme="minorHAnsi"/>
          <w:sz w:val="24"/>
          <w:szCs w:val="24"/>
        </w:rPr>
      </w:pPr>
      <w:r>
        <w:rPr>
          <w:sz w:val="24"/>
          <w:szCs w:val="24"/>
        </w:rPr>
        <w:t>1.  Euskadiko memoria historikoaren eta biktimen duintasunaren kontrakoa da 1936ko estatu-kolpea edo frankismoa, horien buruzagiak edo erregimen diktatorialaren alde egin zuten erakundeak oroitu, goraipatu edo goresteko asmoz elementuak jendaurrean erakutsi edo aipamenak egitea, banaka zein kolektiboki, adibidez honako hauek erabiliz:</w:t>
      </w:r>
    </w:p>
    <w:p w:rsidR="00A16A3F" w:rsidRPr="00D42CF5" w:rsidRDefault="00A16A3F" w:rsidP="00D42CF5">
      <w:pPr>
        <w:pStyle w:val="Prrafodelista"/>
        <w:numPr>
          <w:ilvl w:val="0"/>
          <w:numId w:val="13"/>
        </w:numPr>
        <w:spacing w:after="0" w:line="240" w:lineRule="auto"/>
        <w:ind w:left="709" w:hanging="425"/>
        <w:jc w:val="both"/>
        <w:rPr>
          <w:sz w:val="24"/>
          <w:szCs w:val="24"/>
        </w:rPr>
      </w:pPr>
      <w:r>
        <w:rPr>
          <w:sz w:val="24"/>
          <w:szCs w:val="24"/>
        </w:rPr>
        <w:t>Eraikin publikoetan edo bide publikoetan jarritako plakak, armarriak, intsigniak, inskripzioak, anagramak edo bestelako elementuak.</w:t>
      </w:r>
    </w:p>
    <w:p w:rsidR="00A16A3F" w:rsidRPr="00D42CF5" w:rsidRDefault="00A16A3F" w:rsidP="00D42CF5">
      <w:pPr>
        <w:pStyle w:val="Prrafodelista"/>
        <w:numPr>
          <w:ilvl w:val="0"/>
          <w:numId w:val="13"/>
        </w:numPr>
        <w:spacing w:after="0" w:line="240" w:lineRule="auto"/>
        <w:ind w:left="709" w:hanging="425"/>
        <w:jc w:val="both"/>
        <w:rPr>
          <w:sz w:val="24"/>
          <w:szCs w:val="24"/>
        </w:rPr>
      </w:pPr>
      <w:r>
        <w:rPr>
          <w:sz w:val="24"/>
          <w:szCs w:val="24"/>
        </w:rPr>
        <w:t>1936ko altxamendu militarreko eta diktadura frankistako partaideak, bultzatzaileak edo babesleak aipatzea, eta errepublikaren legezkotasuna eta bere babesleak gutxiestea.</w:t>
      </w:r>
    </w:p>
    <w:p w:rsidR="00A16A3F" w:rsidRPr="00D42CF5" w:rsidRDefault="00A16A3F" w:rsidP="00D42CF5">
      <w:pPr>
        <w:pStyle w:val="Prrafodelista"/>
        <w:numPr>
          <w:ilvl w:val="0"/>
          <w:numId w:val="13"/>
        </w:numPr>
        <w:spacing w:after="0" w:line="240" w:lineRule="auto"/>
        <w:ind w:left="709" w:hanging="425"/>
        <w:jc w:val="both"/>
        <w:rPr>
          <w:sz w:val="24"/>
          <w:szCs w:val="24"/>
        </w:rPr>
      </w:pPr>
      <w:r>
        <w:rPr>
          <w:sz w:val="24"/>
          <w:szCs w:val="24"/>
        </w:rPr>
        <w:lastRenderedPageBreak/>
        <w:t>Estatu-kolpea edo diktadura frankista babestu zuten militarrak edo politikariak omentzen dituzten kaleen, bideen edo leku publikoen izenak.</w:t>
      </w:r>
    </w:p>
    <w:p w:rsidR="00A16A3F" w:rsidRDefault="00A16A3F" w:rsidP="00A16A3F">
      <w:pPr>
        <w:spacing w:line="240" w:lineRule="auto"/>
        <w:jc w:val="both"/>
        <w:rPr>
          <w:rFonts w:cstheme="minorHAnsi"/>
          <w:sz w:val="24"/>
          <w:szCs w:val="24"/>
        </w:rPr>
      </w:pPr>
      <w:r>
        <w:rPr>
          <w:sz w:val="24"/>
          <w:szCs w:val="24"/>
        </w:rPr>
        <w:t>2. Aurreko apartatuan xedatutakoaren ondoreetarako, erakustaldi publikoak dira edozein eraikin publikotan jarritako elementuak, edo erabilera publikoko eraikin pribatuetan edota sarbide edo erabilera publikoko espaziora begira dauden eraikinetan jarritakoak.</w:t>
      </w:r>
    </w:p>
    <w:p w:rsidR="00A16A3F" w:rsidRDefault="00A16A3F" w:rsidP="00A16A3F">
      <w:pPr>
        <w:spacing w:line="240" w:lineRule="auto"/>
        <w:jc w:val="both"/>
        <w:rPr>
          <w:rFonts w:cstheme="minorHAnsi"/>
          <w:sz w:val="24"/>
          <w:szCs w:val="24"/>
          <w:u w:val="single"/>
        </w:rPr>
      </w:pPr>
      <w:r>
        <w:rPr>
          <w:sz w:val="24"/>
          <w:szCs w:val="24"/>
          <w:u w:val="single"/>
        </w:rPr>
        <w:t>25. artikulua. Memoria historikoaren kontrako elementuak kentzea.</w:t>
      </w:r>
    </w:p>
    <w:p w:rsidR="00A16A3F" w:rsidRDefault="00A16A3F" w:rsidP="00A16A3F">
      <w:pPr>
        <w:spacing w:line="240" w:lineRule="auto"/>
        <w:jc w:val="both"/>
        <w:rPr>
          <w:rFonts w:cstheme="minorHAnsi"/>
          <w:sz w:val="24"/>
          <w:szCs w:val="24"/>
        </w:rPr>
      </w:pPr>
      <w:r>
        <w:rPr>
          <w:sz w:val="24"/>
          <w:szCs w:val="24"/>
        </w:rPr>
        <w:t xml:space="preserve">1. Administrazio publikoek edo mendeko erakunde publikoek Euskadiko memoria historikoaren kontrakoak diren elementu guztiak kenduko dituzte euren titulartasunekoak diren eraikinetatik. </w:t>
      </w:r>
    </w:p>
    <w:p w:rsidR="00A16A3F" w:rsidRDefault="00A16A3F" w:rsidP="00A16A3F">
      <w:pPr>
        <w:spacing w:line="240" w:lineRule="auto"/>
        <w:jc w:val="both"/>
        <w:rPr>
          <w:rFonts w:cstheme="minorHAnsi"/>
          <w:sz w:val="24"/>
          <w:szCs w:val="24"/>
        </w:rPr>
      </w:pPr>
      <w:r>
        <w:rPr>
          <w:sz w:val="24"/>
          <w:szCs w:val="24"/>
        </w:rPr>
        <w:t>2. Euskal Autonomia Erkidegoko tokiko administrazioek, dituzten eskumenak erabiliz eta aurreko artikuluan xedatutakoari jarraikiz, beharrezkoak diren neurriak hartuko dituzte beren udalerrietan memoria historikoaren kontrakoak diren elementuak kentzeko. Sarbide edo erabilera publikoko espaziora begira dauden eraikinetan badaude jarrita, Udalak neurriak hartu beharko ditu jabeek kendu edo ezabatu ditzaten.</w:t>
      </w:r>
    </w:p>
    <w:p w:rsidR="00A16A3F" w:rsidRDefault="00A16A3F" w:rsidP="00A16A3F">
      <w:pPr>
        <w:spacing w:line="240" w:lineRule="auto"/>
        <w:jc w:val="both"/>
        <w:rPr>
          <w:rFonts w:cstheme="minorHAnsi"/>
          <w:sz w:val="24"/>
          <w:szCs w:val="24"/>
        </w:rPr>
      </w:pPr>
      <w:r>
        <w:rPr>
          <w:sz w:val="24"/>
          <w:szCs w:val="24"/>
        </w:rPr>
        <w:t>Halaber, Eusko Jaurlaritzak, Gogoraren bitartez, ahalmena izango du memoria historikoaren kontrako elementuak kendu eta ezabatu ahal izateko ekimenak modu subsidiarioan aurrera eramateko, baldin eta arrazoitua badago tokiko administrazioek ezin dutela ekimen hori aurrera eraman.</w:t>
      </w:r>
    </w:p>
    <w:p w:rsidR="00A16A3F" w:rsidRDefault="00A16A3F" w:rsidP="00A16A3F">
      <w:pPr>
        <w:spacing w:line="240" w:lineRule="auto"/>
        <w:jc w:val="both"/>
        <w:rPr>
          <w:rFonts w:cstheme="minorHAnsi"/>
          <w:sz w:val="24"/>
          <w:szCs w:val="24"/>
        </w:rPr>
      </w:pPr>
      <w:r>
        <w:rPr>
          <w:sz w:val="24"/>
          <w:szCs w:val="24"/>
        </w:rPr>
        <w:t>3. Euskal Autonomia Erkidegoko Udalek, xedapen hau indarrean sartu eta urtebeteko epean, txosten bat bidali beharko diote Gogora institutuari, beren udalerrietako bide eta espazio publikoen izenak lege honetan xedatutakoaren arabera egokitzeko egin duten lana azalduz.</w:t>
      </w:r>
    </w:p>
    <w:p w:rsidR="00A16A3F" w:rsidRDefault="00A16A3F" w:rsidP="00A16A3F">
      <w:pPr>
        <w:spacing w:line="240" w:lineRule="auto"/>
        <w:jc w:val="both"/>
        <w:rPr>
          <w:rFonts w:cstheme="minorHAnsi"/>
          <w:sz w:val="24"/>
          <w:szCs w:val="24"/>
          <w:u w:val="single"/>
        </w:rPr>
      </w:pPr>
      <w:r>
        <w:rPr>
          <w:sz w:val="24"/>
          <w:szCs w:val="24"/>
          <w:u w:val="single"/>
        </w:rPr>
        <w:t>26. artikulua. Sari, izendapen, titulu eta ohore instituzionalak kentzea.</w:t>
      </w:r>
    </w:p>
    <w:p w:rsidR="00A16A3F" w:rsidRDefault="00A16A3F" w:rsidP="00A16A3F">
      <w:pPr>
        <w:pStyle w:val="Textoindependiente"/>
        <w:spacing w:after="200"/>
        <w:ind w:left="0" w:right="125"/>
        <w:rPr>
          <w:rFonts w:asciiTheme="minorHAnsi" w:hAnsiTheme="minorHAnsi" w:cstheme="minorHAnsi"/>
        </w:rPr>
      </w:pPr>
      <w:r>
        <w:rPr>
          <w:rFonts w:asciiTheme="minorHAnsi" w:hAnsiTheme="minorHAnsi"/>
        </w:rPr>
        <w:t>Euskal Autonomia Erkidegoko tokiko administrazioek aztertu eta baliogabetu egingo dituzte 1936ko altxamendu militarra, gerra zibila eta frankismoa goraipatu edo goresteko balio duten pertsona eta erakundeei emandako sari, izendapen, ohorezko titulu eta bestelako modu guztiak, eta urtebeteko epea izango dute hori ziurtatzeko diligentziak egiteko. Administrazioek publiko egingo dute ziurtatze hori, eta behar bezala jakinaraziko diote Gogora institutuari, web atarian argitara dezan.</w:t>
      </w:r>
    </w:p>
    <w:p w:rsidR="00A16A3F" w:rsidRDefault="00A16A3F" w:rsidP="00A16A3F">
      <w:pPr>
        <w:pStyle w:val="Textoindependiente"/>
        <w:spacing w:after="200"/>
        <w:ind w:left="0"/>
        <w:rPr>
          <w:rFonts w:asciiTheme="minorHAnsi" w:hAnsiTheme="minorHAnsi" w:cstheme="minorHAnsi"/>
          <w:u w:val="single"/>
        </w:rPr>
      </w:pPr>
      <w:r>
        <w:rPr>
          <w:rFonts w:asciiTheme="minorHAnsi" w:hAnsiTheme="minorHAnsi"/>
          <w:u w:val="single"/>
        </w:rPr>
        <w:t>27. artikulua. Laguntzak eta dirulaguntzak.</w:t>
      </w:r>
    </w:p>
    <w:p w:rsidR="00A16A3F" w:rsidRDefault="00A16A3F" w:rsidP="00A16A3F">
      <w:pPr>
        <w:pStyle w:val="Textoindependiente"/>
        <w:spacing w:after="200"/>
        <w:ind w:left="0"/>
        <w:rPr>
          <w:rFonts w:asciiTheme="minorHAnsi" w:hAnsiTheme="minorHAnsi" w:cstheme="minorHAnsi"/>
        </w:rPr>
      </w:pPr>
      <w:r>
        <w:rPr>
          <w:rFonts w:asciiTheme="minorHAnsi" w:hAnsiTheme="minorHAnsi"/>
        </w:rPr>
        <w:t>Ordenamendu juridikoak horrela jasotzen duenetan, Euskal Autonomia Erkidegoko Administrazioak ez die dirulaguntzarik, hobaririk ez laguntza publikorik emango Euskadiko memoria historikoaren eta demokratikoaren kontrako ekintzak egitea sustatu edo onartzeagatik administrazio-ebazpen irmoaren zehapena jaso duten pertsona fisiko edo juridikoei, izan publikoak zein pribatuak, lege honen XI. kapituluan ezarritakoaren arabera.</w:t>
      </w:r>
    </w:p>
    <w:p w:rsidR="00A16A3F" w:rsidRDefault="00A16A3F" w:rsidP="00A16A3F">
      <w:pPr>
        <w:pStyle w:val="Textoindependiente"/>
        <w:spacing w:after="200"/>
        <w:ind w:left="0"/>
        <w:rPr>
          <w:rFonts w:asciiTheme="minorHAnsi" w:hAnsiTheme="minorHAnsi" w:cstheme="minorHAnsi"/>
        </w:rPr>
      </w:pPr>
    </w:p>
    <w:p w:rsidR="00A16A3F" w:rsidRDefault="00A16A3F" w:rsidP="00A16A3F">
      <w:pPr>
        <w:spacing w:line="240" w:lineRule="auto"/>
        <w:jc w:val="center"/>
        <w:rPr>
          <w:rFonts w:cstheme="minorHAnsi"/>
          <w:b/>
          <w:sz w:val="24"/>
          <w:szCs w:val="24"/>
        </w:rPr>
      </w:pPr>
      <w:r>
        <w:rPr>
          <w:b/>
          <w:sz w:val="24"/>
          <w:szCs w:val="24"/>
        </w:rPr>
        <w:t>VIII. KAPITULUA.</w:t>
      </w:r>
    </w:p>
    <w:p w:rsidR="00A16A3F" w:rsidRDefault="00A16A3F" w:rsidP="00A16A3F">
      <w:pPr>
        <w:spacing w:line="240" w:lineRule="auto"/>
        <w:jc w:val="center"/>
        <w:rPr>
          <w:rFonts w:cstheme="minorHAnsi"/>
          <w:b/>
          <w:sz w:val="24"/>
          <w:szCs w:val="24"/>
        </w:rPr>
      </w:pPr>
      <w:r>
        <w:rPr>
          <w:b/>
          <w:sz w:val="24"/>
          <w:szCs w:val="24"/>
        </w:rPr>
        <w:lastRenderedPageBreak/>
        <w:t>EUSKADIKO MEMORIA HISTORIKOARI BURUZKO DOKUMENTUAK</w:t>
      </w:r>
    </w:p>
    <w:p w:rsidR="00A16A3F" w:rsidRDefault="00A16A3F" w:rsidP="00A16A3F">
      <w:pPr>
        <w:spacing w:line="240" w:lineRule="auto"/>
        <w:jc w:val="both"/>
        <w:rPr>
          <w:rFonts w:cstheme="minorHAnsi"/>
          <w:sz w:val="24"/>
          <w:szCs w:val="24"/>
          <w:u w:val="single"/>
        </w:rPr>
      </w:pPr>
      <w:r>
        <w:rPr>
          <w:sz w:val="24"/>
          <w:szCs w:val="24"/>
          <w:u w:val="single"/>
        </w:rPr>
        <w:t>28. artikulua. Euskadiko memoria historikoari buruzko dokumentuak eta beren babesa.</w:t>
      </w:r>
    </w:p>
    <w:p w:rsidR="00A16A3F" w:rsidRDefault="00A16A3F" w:rsidP="00A16A3F">
      <w:pPr>
        <w:spacing w:line="240" w:lineRule="auto"/>
        <w:jc w:val="both"/>
        <w:rPr>
          <w:rFonts w:cstheme="minorHAnsi"/>
          <w:sz w:val="24"/>
          <w:szCs w:val="24"/>
        </w:rPr>
      </w:pPr>
      <w:r>
        <w:rPr>
          <w:sz w:val="24"/>
          <w:szCs w:val="24"/>
        </w:rPr>
        <w:t>1. Lege honen ondoreetarako, Euskadiko memoria historikoari buruzko dokumentua izango da edozein izaeratako pertsona fisiko nahiz juridikoek sortutako informazio oro, beren edo hirugarren pertsonen ekintzen lekukotza gisa, Euskadiko memoria historikoak biltzen duen garaian euskaldunek beren eskubide eta askatasunak defendatzeko egindako borrokari buruz, historiaren zati hori babesteko, ezagutarazteko eta zabaltzeko. Informazioa euskarri batean jasota egon behar da, edozein adierazpen modutan eta testuinguru teknologikotan sortu dela ere.</w:t>
      </w:r>
    </w:p>
    <w:p w:rsidR="00A16A3F" w:rsidRDefault="00A16A3F" w:rsidP="00A16A3F">
      <w:pPr>
        <w:spacing w:line="240" w:lineRule="auto"/>
        <w:jc w:val="both"/>
        <w:rPr>
          <w:rFonts w:cstheme="minorHAnsi"/>
          <w:sz w:val="24"/>
          <w:szCs w:val="24"/>
        </w:rPr>
      </w:pPr>
      <w:r>
        <w:rPr>
          <w:sz w:val="24"/>
          <w:szCs w:val="24"/>
        </w:rPr>
        <w:t>2. Kultura-ondarearen arloan eskumena duen sailak Euskadiko dokumentu-ondaretzat hartu ahal izango ditu kategoria horretan sartzen ez diren Euskadiko memoria historikoari buruzko dokumentuak, Gogora institutuak hala eskatzen badu, Euskal Kultura Ondarearen maiatzaren 9ko 6/2019 Legean edo horren ordezko arauan ezarritako prozedurei jarraikiz.</w:t>
      </w:r>
    </w:p>
    <w:p w:rsidR="00A16A3F" w:rsidRDefault="00A16A3F" w:rsidP="00A16A3F">
      <w:pPr>
        <w:spacing w:line="240" w:lineRule="auto"/>
        <w:jc w:val="both"/>
        <w:rPr>
          <w:rFonts w:cstheme="minorHAnsi"/>
          <w:sz w:val="24"/>
          <w:szCs w:val="24"/>
        </w:rPr>
      </w:pPr>
      <w:r>
        <w:rPr>
          <w:sz w:val="24"/>
          <w:szCs w:val="24"/>
        </w:rPr>
        <w:t>3. Abenduaren 26ko 52/2007 Legearen 21.2 artikuluan ezarritakoaren arabera, artxibo pribatu nahiz publikoetan dauden gerra zibilari edo diktadura frankistari buruzko dokumentuak dokumentazio-ondarea eta ondare bibliografikoa dira.</w:t>
      </w:r>
    </w:p>
    <w:p w:rsidR="00A16A3F" w:rsidRDefault="00A16A3F" w:rsidP="00A16A3F">
      <w:pPr>
        <w:spacing w:line="240" w:lineRule="auto"/>
        <w:jc w:val="both"/>
        <w:rPr>
          <w:rFonts w:cstheme="minorHAnsi"/>
          <w:sz w:val="24"/>
          <w:szCs w:val="24"/>
        </w:rPr>
      </w:pPr>
      <w:r>
        <w:rPr>
          <w:sz w:val="24"/>
          <w:szCs w:val="24"/>
        </w:rPr>
        <w:t>4. Lege honen 38. artikuluan aipatutako planaren esparruan, beharrezkoak diren neurriak hartuko dira autonomia-erkidegoarentzat garrantzitsuak diren dokumentuak eta ahozko lekukotzak biltzeko eta berreskuratzeko, Euskadiko memoria historikoari buruzko dokumentuak baitira.</w:t>
      </w:r>
    </w:p>
    <w:p w:rsidR="00A16A3F" w:rsidRDefault="00A16A3F" w:rsidP="00A16A3F">
      <w:pPr>
        <w:spacing w:line="240" w:lineRule="auto"/>
        <w:jc w:val="both"/>
        <w:rPr>
          <w:rFonts w:cstheme="minorHAnsi"/>
          <w:sz w:val="24"/>
          <w:szCs w:val="24"/>
          <w:u w:val="single"/>
        </w:rPr>
      </w:pPr>
      <w:r>
        <w:rPr>
          <w:sz w:val="24"/>
          <w:szCs w:val="24"/>
          <w:u w:val="single"/>
        </w:rPr>
        <w:t>29. artikulua. Euskadiko memoria historikoari buruzko dokumentuak gordetzea eta eskuratzea.</w:t>
      </w:r>
    </w:p>
    <w:p w:rsidR="00A16A3F" w:rsidRDefault="00A16A3F" w:rsidP="00A16A3F">
      <w:pPr>
        <w:spacing w:line="240" w:lineRule="auto"/>
        <w:jc w:val="both"/>
        <w:rPr>
          <w:rFonts w:cstheme="minorHAnsi"/>
          <w:sz w:val="24"/>
          <w:szCs w:val="24"/>
        </w:rPr>
      </w:pPr>
      <w:r>
        <w:rPr>
          <w:sz w:val="24"/>
          <w:szCs w:val="24"/>
        </w:rPr>
        <w:t>1. Botere publikoek behar adina neurri hartuko dituzte Euskadiko memoria historikoari buruzko dokumentuak babesteko, osorik gordetzeko, deskribatzeko, identifikatzeko eta zabaltzeko, batez ere hondatuta edo degradatzeko arriskuan daudenak, eta behar bezala zainduko dituzte bereziki inork ez lapurtu, suntsitu edo ezkutatzeko.</w:t>
      </w:r>
    </w:p>
    <w:p w:rsidR="00A16A3F" w:rsidRDefault="00A16A3F" w:rsidP="00A16A3F">
      <w:pPr>
        <w:spacing w:line="240" w:lineRule="auto"/>
        <w:jc w:val="both"/>
        <w:rPr>
          <w:rFonts w:cstheme="minorHAnsi"/>
          <w:sz w:val="24"/>
          <w:szCs w:val="24"/>
        </w:rPr>
      </w:pPr>
      <w:r>
        <w:rPr>
          <w:sz w:val="24"/>
          <w:szCs w:val="24"/>
        </w:rPr>
        <w:t>2. Euskal Autonomia Erkidegoko Administrazioak, aurrekontuaren arabera eta 38. artikuluan jasotako jarduketa-plana kontuan hartuz, programa bat onetsiko du urtero, nazioko edo atzerriko artxibo publiko zein pribatuetan dauden Euskadiko memoria historikoari buruzko dokumentuak –originalak zein originalen kopia leialak izan– eskuratzeko edo kopiatzeko, edota horiekin lotura duten hitzarmenak sinatzeko.</w:t>
      </w:r>
    </w:p>
    <w:p w:rsidR="00A16A3F" w:rsidRDefault="00A16A3F" w:rsidP="00A16A3F">
      <w:pPr>
        <w:spacing w:line="240" w:lineRule="auto"/>
        <w:jc w:val="both"/>
        <w:rPr>
          <w:rFonts w:cstheme="minorHAnsi"/>
          <w:sz w:val="24"/>
          <w:szCs w:val="24"/>
          <w:u w:val="single"/>
        </w:rPr>
      </w:pPr>
      <w:r>
        <w:rPr>
          <w:sz w:val="24"/>
          <w:szCs w:val="24"/>
          <w:u w:val="single"/>
        </w:rPr>
        <w:t>30. artikulua. Dokumentu-funtsak berreskuratzea.</w:t>
      </w:r>
    </w:p>
    <w:p w:rsidR="00A16A3F" w:rsidRDefault="00A16A3F" w:rsidP="00A16A3F">
      <w:pPr>
        <w:spacing w:line="240" w:lineRule="auto"/>
        <w:jc w:val="both"/>
        <w:rPr>
          <w:rFonts w:cstheme="minorHAnsi"/>
          <w:sz w:val="24"/>
          <w:szCs w:val="24"/>
        </w:rPr>
      </w:pPr>
      <w:r>
        <w:rPr>
          <w:sz w:val="24"/>
          <w:szCs w:val="24"/>
        </w:rPr>
        <w:t>1. Gogora institutuak, kultura-ondarearen arloan eskumena duen sailarekin lankidetzan, lege honek biltzen duen aldian Euskadin dokumentu-funts publikoak desagertu izana ikertzea bultzatuko du.</w:t>
      </w:r>
    </w:p>
    <w:p w:rsidR="00A16A3F" w:rsidRDefault="00A16A3F" w:rsidP="00A16A3F">
      <w:pPr>
        <w:spacing w:line="240" w:lineRule="auto"/>
        <w:jc w:val="both"/>
        <w:rPr>
          <w:rFonts w:cstheme="minorHAnsi"/>
          <w:sz w:val="24"/>
          <w:szCs w:val="24"/>
        </w:rPr>
      </w:pPr>
      <w:r>
        <w:rPr>
          <w:sz w:val="24"/>
          <w:szCs w:val="24"/>
        </w:rPr>
        <w:t>2. Eusko Jaurlaritzak, administrazio publikoekin lankidetzan, behar adina neurri sustatuko ditu gerra zibilean zein diktadura frankistan matxinatutako indarrek Euskadin konfiskatu zuten memoria historikoari buruzko dokumentazio-ondarea berreskuratzeko, eta Euskadiko Artxibo Historikoan sartzeko.</w:t>
      </w:r>
    </w:p>
    <w:p w:rsidR="00A16A3F" w:rsidRDefault="00A16A3F" w:rsidP="00A16A3F">
      <w:pPr>
        <w:spacing w:line="240" w:lineRule="auto"/>
        <w:jc w:val="both"/>
        <w:rPr>
          <w:rFonts w:cstheme="minorHAnsi"/>
          <w:sz w:val="24"/>
          <w:szCs w:val="24"/>
          <w:u w:val="single"/>
        </w:rPr>
      </w:pPr>
      <w:r>
        <w:rPr>
          <w:sz w:val="24"/>
          <w:szCs w:val="24"/>
          <w:u w:val="single"/>
        </w:rPr>
        <w:lastRenderedPageBreak/>
        <w:t>31. artikulua. Dokumentuetarako irispidea izateko eskubidea.</w:t>
      </w:r>
    </w:p>
    <w:p w:rsidR="00A16A3F" w:rsidRDefault="00A16A3F" w:rsidP="00A16A3F">
      <w:pPr>
        <w:spacing w:line="240" w:lineRule="auto"/>
        <w:jc w:val="both"/>
        <w:rPr>
          <w:rFonts w:cstheme="minorHAnsi"/>
          <w:sz w:val="24"/>
          <w:szCs w:val="24"/>
        </w:rPr>
      </w:pPr>
      <w:r>
        <w:rPr>
          <w:sz w:val="24"/>
          <w:szCs w:val="24"/>
        </w:rPr>
        <w:t>1. Bermatu egiten da Euskadiko dokumentazio-ondarea osatzen duten Euskadiko memoria historikoari buruzko dokumentuetarako irispidea izateko eskubidea, Euskal Kultura Ondarearen maiatzaren 9ko 6/2019 Legean eta aplikatzekoak diren bestelako arauetan ezarritakoarekin bat.</w:t>
      </w:r>
    </w:p>
    <w:p w:rsidR="00A16A3F" w:rsidRDefault="00A16A3F" w:rsidP="00A16A3F">
      <w:pPr>
        <w:spacing w:line="240" w:lineRule="auto"/>
        <w:jc w:val="both"/>
        <w:rPr>
          <w:rFonts w:cstheme="minorHAnsi"/>
          <w:sz w:val="24"/>
          <w:szCs w:val="24"/>
        </w:rPr>
      </w:pPr>
      <w:r>
        <w:rPr>
          <w:sz w:val="24"/>
          <w:szCs w:val="24"/>
        </w:rPr>
        <w:t>2. Herritarrek eta batez ere ikerketa historikoaren arduradunek errazago izan dezaten dokumentu horietarako irispidea, dokumentu horiek digitalizatzea sustatuko da.</w:t>
      </w:r>
    </w:p>
    <w:p w:rsidR="00A16A3F" w:rsidRDefault="00A16A3F" w:rsidP="00A16A3F">
      <w:pPr>
        <w:spacing w:line="240" w:lineRule="auto"/>
        <w:jc w:val="both"/>
        <w:rPr>
          <w:rFonts w:cstheme="minorHAnsi"/>
          <w:sz w:val="24"/>
          <w:szCs w:val="24"/>
          <w:u w:val="single"/>
        </w:rPr>
      </w:pPr>
      <w:r>
        <w:rPr>
          <w:sz w:val="24"/>
          <w:szCs w:val="24"/>
          <w:u w:val="single"/>
        </w:rPr>
        <w:t>32. artikulua. Euskadiko Memoria Historikoaren Dokumentazio Zentroa.</w:t>
      </w:r>
    </w:p>
    <w:p w:rsidR="00A16A3F" w:rsidRDefault="00A16A3F" w:rsidP="00A16A3F">
      <w:pPr>
        <w:spacing w:line="240" w:lineRule="auto"/>
        <w:jc w:val="both"/>
        <w:rPr>
          <w:rFonts w:cstheme="minorHAnsi"/>
          <w:sz w:val="24"/>
          <w:szCs w:val="24"/>
        </w:rPr>
      </w:pPr>
      <w:r>
        <w:rPr>
          <w:sz w:val="24"/>
          <w:szCs w:val="24"/>
        </w:rPr>
        <w:t>1. Gogora institutuak Memoria Historikoaren Dokumentazio Zentro bat izango du, Euskadiko memoria historikoari buruzko dokumentuak biltzeko, berreskuratzeko, aztertzeko, zabaltzeko eta horiei buruzko informaziorako irispidea errazteko. Halaber, dokumentazio-zentro horrek babes eta oinarri dokumental eta historikoa eman nahi die Eusko Jaurlaritzak, beste edozein administrazio publikok, horren mendeko erakunderen batek edo lege honen antzeko helburu sozialak dituen elkarte pribaturen batek memoria historikoarekin lotuta sustatzen dituen ekintza, ekimen eta estrategiei.</w:t>
      </w:r>
    </w:p>
    <w:p w:rsidR="00A16A3F" w:rsidRDefault="00A16A3F" w:rsidP="00A16A3F">
      <w:pPr>
        <w:spacing w:line="240" w:lineRule="auto"/>
        <w:jc w:val="both"/>
        <w:rPr>
          <w:rFonts w:cstheme="minorHAnsi"/>
          <w:sz w:val="24"/>
          <w:szCs w:val="24"/>
        </w:rPr>
      </w:pPr>
      <w:r>
        <w:rPr>
          <w:sz w:val="24"/>
          <w:szCs w:val="24"/>
        </w:rPr>
        <w:t>Dokumentazio-zentroak Euskadiko memoria historikoari lotuta ezagutarazi eta iker daitezkeen dokumentuak sortzen dituzten erakunde guztiak erregistratuko ditu; hala, dokumentuak identifikatuko dira, eta zein leku eta artxibotan dauden adieraziko da, kontrola eta zabalkundea helburu.</w:t>
      </w:r>
    </w:p>
    <w:p w:rsidR="00A16A3F" w:rsidRDefault="00A16A3F" w:rsidP="00A16A3F">
      <w:pPr>
        <w:spacing w:line="240" w:lineRule="auto"/>
        <w:jc w:val="both"/>
        <w:rPr>
          <w:rFonts w:cstheme="minorHAnsi"/>
          <w:sz w:val="24"/>
          <w:szCs w:val="24"/>
        </w:rPr>
      </w:pPr>
      <w:r>
        <w:rPr>
          <w:sz w:val="24"/>
          <w:szCs w:val="24"/>
        </w:rPr>
        <w:t>2. Helburu horiek lortzeko, Gogora lankidetzan arituko da administrazio publikoekin, pertsona fisiko zein juridikoekin –publiko nahiz pribatuak–, Euskadiko artxiboen sistemako organo eta zentroekin eta, oro har, artxibo publiko eta pribatuekin, Euskal Autonomia Erkidegokoak zein kanpokoak izan, baldin eta Euskadiko memoria historikoarekin lotura duten dokumentuak badituzte.</w:t>
      </w:r>
    </w:p>
    <w:p w:rsidR="00A16A3F" w:rsidRDefault="00A16A3F" w:rsidP="00A16A3F">
      <w:pPr>
        <w:spacing w:line="240" w:lineRule="auto"/>
        <w:jc w:val="both"/>
        <w:rPr>
          <w:rFonts w:cstheme="minorHAnsi"/>
          <w:sz w:val="24"/>
          <w:szCs w:val="24"/>
        </w:rPr>
      </w:pPr>
    </w:p>
    <w:p w:rsidR="00A16A3F" w:rsidRDefault="00A16A3F" w:rsidP="00A16A3F">
      <w:pPr>
        <w:spacing w:line="240" w:lineRule="auto"/>
        <w:jc w:val="center"/>
        <w:rPr>
          <w:rFonts w:cstheme="minorHAnsi"/>
          <w:b/>
          <w:sz w:val="24"/>
          <w:szCs w:val="24"/>
        </w:rPr>
      </w:pPr>
      <w:r>
        <w:rPr>
          <w:b/>
          <w:sz w:val="24"/>
          <w:szCs w:val="24"/>
        </w:rPr>
        <w:t>IX. KAPITULUA.</w:t>
      </w:r>
    </w:p>
    <w:p w:rsidR="00A16A3F" w:rsidRDefault="00A16A3F" w:rsidP="00A16A3F">
      <w:pPr>
        <w:spacing w:line="240" w:lineRule="auto"/>
        <w:jc w:val="center"/>
        <w:rPr>
          <w:rFonts w:cstheme="minorHAnsi"/>
          <w:b/>
          <w:sz w:val="24"/>
          <w:szCs w:val="24"/>
        </w:rPr>
      </w:pPr>
      <w:r>
        <w:rPr>
          <w:b/>
          <w:sz w:val="24"/>
          <w:szCs w:val="24"/>
        </w:rPr>
        <w:t>ERAKUNDE MEMORIALISTEN AITORPENA, SUSTAPENA ETA PARTAIDETZA</w:t>
      </w:r>
    </w:p>
    <w:p w:rsidR="00A16A3F" w:rsidRDefault="00A16A3F" w:rsidP="00A16A3F">
      <w:pPr>
        <w:spacing w:line="240" w:lineRule="auto"/>
        <w:jc w:val="both"/>
        <w:rPr>
          <w:rFonts w:cstheme="minorHAnsi"/>
          <w:sz w:val="24"/>
          <w:szCs w:val="24"/>
          <w:u w:val="single"/>
        </w:rPr>
      </w:pPr>
      <w:r>
        <w:rPr>
          <w:sz w:val="24"/>
          <w:szCs w:val="24"/>
          <w:u w:val="single"/>
        </w:rPr>
        <w:t>33. artikulua. Mugimendu memorialista aitortzea.</w:t>
      </w:r>
    </w:p>
    <w:p w:rsidR="00A16A3F" w:rsidRDefault="00A16A3F" w:rsidP="00A16A3F">
      <w:pPr>
        <w:spacing w:line="240" w:lineRule="auto"/>
        <w:jc w:val="both"/>
        <w:rPr>
          <w:rFonts w:cstheme="minorHAnsi"/>
          <w:sz w:val="24"/>
          <w:szCs w:val="24"/>
        </w:rPr>
      </w:pPr>
      <w:r>
        <w:rPr>
          <w:sz w:val="24"/>
          <w:szCs w:val="24"/>
        </w:rPr>
        <w:t xml:space="preserve">Erakunde memorialistek egindako lana eta ekarpena aitortzen da, gizartea kontzientziatzen laguntzen baitute Euskadiko memoria historikoa gordetzeko eta biktimen eskubideak defendatzeko. </w:t>
      </w:r>
    </w:p>
    <w:p w:rsidR="00A16A3F" w:rsidRDefault="00A16A3F" w:rsidP="00A16A3F">
      <w:pPr>
        <w:spacing w:line="240" w:lineRule="auto"/>
        <w:jc w:val="both"/>
        <w:rPr>
          <w:rFonts w:cstheme="minorHAnsi"/>
          <w:sz w:val="24"/>
          <w:szCs w:val="24"/>
          <w:u w:val="single"/>
        </w:rPr>
      </w:pPr>
      <w:r>
        <w:rPr>
          <w:sz w:val="24"/>
          <w:szCs w:val="24"/>
          <w:u w:val="single"/>
        </w:rPr>
        <w:t xml:space="preserve">34. artikulua. Erakunde memorialisten jarduera sustatzea. </w:t>
      </w:r>
    </w:p>
    <w:p w:rsidR="00A16A3F" w:rsidRDefault="00A16A3F" w:rsidP="00A16A3F">
      <w:pPr>
        <w:spacing w:line="240" w:lineRule="auto"/>
        <w:jc w:val="both"/>
        <w:rPr>
          <w:rFonts w:cstheme="minorHAnsi"/>
          <w:sz w:val="24"/>
          <w:szCs w:val="24"/>
        </w:rPr>
      </w:pPr>
      <w:r>
        <w:rPr>
          <w:sz w:val="24"/>
          <w:szCs w:val="24"/>
        </w:rPr>
        <w:t>Gogora institutuak, elkartegintza sustatzeko, jarduera hauek sustatuko ditu, besteak beste:</w:t>
      </w:r>
    </w:p>
    <w:p w:rsidR="00A16A3F" w:rsidRPr="007F4AC1" w:rsidRDefault="00A16A3F" w:rsidP="007F4AC1">
      <w:pPr>
        <w:pStyle w:val="Prrafodelista"/>
        <w:numPr>
          <w:ilvl w:val="0"/>
          <w:numId w:val="14"/>
        </w:numPr>
        <w:spacing w:after="0" w:line="240" w:lineRule="auto"/>
        <w:ind w:left="709" w:hanging="425"/>
        <w:jc w:val="both"/>
        <w:rPr>
          <w:sz w:val="24"/>
          <w:szCs w:val="24"/>
        </w:rPr>
      </w:pPr>
      <w:r>
        <w:rPr>
          <w:sz w:val="24"/>
          <w:szCs w:val="24"/>
        </w:rPr>
        <w:t>Memoria historikoari buruzko programetan elkarteen inplikazioa eta herritarren partaidetza sustatzeko neurriak.</w:t>
      </w:r>
    </w:p>
    <w:p w:rsidR="00A16A3F" w:rsidRPr="007F4AC1" w:rsidRDefault="00A16A3F" w:rsidP="007F4AC1">
      <w:pPr>
        <w:pStyle w:val="Prrafodelista"/>
        <w:numPr>
          <w:ilvl w:val="0"/>
          <w:numId w:val="14"/>
        </w:numPr>
        <w:spacing w:line="240" w:lineRule="auto"/>
        <w:ind w:left="709" w:hanging="425"/>
        <w:jc w:val="both"/>
        <w:rPr>
          <w:sz w:val="24"/>
          <w:szCs w:val="24"/>
        </w:rPr>
      </w:pPr>
      <w:r>
        <w:rPr>
          <w:sz w:val="24"/>
          <w:szCs w:val="24"/>
        </w:rPr>
        <w:lastRenderedPageBreak/>
        <w:t>Euskadiko Memoria Historikoko Erakundeen Erregistroan inskribatuta dauden erakundeei babes-programak eta laguntzak ematea lege honen helburuak betetzeko, aurrekontu-aukeren arabera.</w:t>
      </w:r>
    </w:p>
    <w:p w:rsidR="00A16A3F" w:rsidRDefault="00A16A3F" w:rsidP="00A16A3F">
      <w:pPr>
        <w:spacing w:line="240" w:lineRule="auto"/>
        <w:jc w:val="both"/>
        <w:rPr>
          <w:rFonts w:cstheme="minorHAnsi"/>
          <w:sz w:val="24"/>
          <w:szCs w:val="24"/>
          <w:u w:val="single"/>
        </w:rPr>
      </w:pPr>
      <w:r>
        <w:rPr>
          <w:sz w:val="24"/>
          <w:szCs w:val="24"/>
          <w:u w:val="single"/>
        </w:rPr>
        <w:t>35. artikulua. Euskadiko Memoria Historikoko Erakundeen Erregistroa.</w:t>
      </w:r>
    </w:p>
    <w:p w:rsidR="00A16A3F" w:rsidRDefault="00A16A3F" w:rsidP="00A16A3F">
      <w:pPr>
        <w:spacing w:line="240" w:lineRule="auto"/>
        <w:jc w:val="both"/>
        <w:rPr>
          <w:rFonts w:cstheme="minorHAnsi"/>
          <w:sz w:val="24"/>
          <w:szCs w:val="24"/>
        </w:rPr>
      </w:pPr>
      <w:r>
        <w:rPr>
          <w:sz w:val="24"/>
          <w:szCs w:val="24"/>
        </w:rPr>
        <w:t xml:space="preserve">1. Euskadiko Memoria Historikoko Erakundeen Erregistroa sortu da, eta publikoa da. Bertan inskribatu ahal izango dira Euskal Autonomia Erkidegoan diharduten erakunde memorialistak, horien eta erregistratutako jardueren ezagutza, zabalkundea eta publizitatea errazteko; hala, Gogora institutuarekin duten harremana ere arinduko da. </w:t>
      </w:r>
    </w:p>
    <w:p w:rsidR="00A16A3F" w:rsidRDefault="00A16A3F" w:rsidP="00A16A3F">
      <w:pPr>
        <w:spacing w:line="240" w:lineRule="auto"/>
        <w:jc w:val="both"/>
        <w:rPr>
          <w:rFonts w:cstheme="minorHAnsi"/>
          <w:sz w:val="24"/>
          <w:szCs w:val="24"/>
        </w:rPr>
      </w:pPr>
      <w:r>
        <w:rPr>
          <w:sz w:val="24"/>
          <w:szCs w:val="24"/>
        </w:rPr>
        <w:t>2. Erregistroan inskribatu ahal izango dira honako baldintza hauek betetzen dituzten elkarte, fundazio eta bestelako erakunde sozialak: legez eratuta egotea; haien estatutuetan, helburuen artean, Euskadiko memoria historikoa edo biktimen eskubideen defentsa agertzea; irabazi-asmorik ez izatea; Euskal Autonomia Erkidegoan jardutea, eta egoitza ere Euskal Autonomia Erkidegoan izatea.</w:t>
      </w:r>
    </w:p>
    <w:p w:rsidR="00A16A3F" w:rsidRDefault="00A16A3F" w:rsidP="00A16A3F">
      <w:pPr>
        <w:spacing w:line="240" w:lineRule="auto"/>
        <w:jc w:val="both"/>
        <w:rPr>
          <w:rFonts w:cstheme="minorHAnsi"/>
          <w:sz w:val="24"/>
          <w:szCs w:val="24"/>
        </w:rPr>
      </w:pPr>
      <w:r>
        <w:rPr>
          <w:sz w:val="24"/>
          <w:szCs w:val="24"/>
        </w:rPr>
        <w:t>3. Memoriaren, Bizikidetzaren eta Giza Eskubideen Gogora Institutuaren mende egongo da Euskadiko Memoria Historikoko Erakundeen Erregistroa.</w:t>
      </w:r>
    </w:p>
    <w:p w:rsidR="00A16A3F" w:rsidRDefault="00A16A3F" w:rsidP="00A16A3F">
      <w:pPr>
        <w:spacing w:line="240" w:lineRule="auto"/>
        <w:jc w:val="both"/>
        <w:rPr>
          <w:rFonts w:cstheme="minorHAnsi"/>
          <w:sz w:val="24"/>
          <w:szCs w:val="24"/>
        </w:rPr>
      </w:pPr>
      <w:r>
        <w:rPr>
          <w:sz w:val="24"/>
          <w:szCs w:val="24"/>
          <w:u w:val="single"/>
        </w:rPr>
        <w:t>36. artikulua. Euskadiko memoria historikoko erakundeen partaidetza.</w:t>
      </w:r>
    </w:p>
    <w:p w:rsidR="00A16A3F" w:rsidRDefault="00A16A3F" w:rsidP="00A16A3F">
      <w:pPr>
        <w:spacing w:line="240" w:lineRule="auto"/>
        <w:jc w:val="both"/>
        <w:rPr>
          <w:rFonts w:cstheme="minorHAnsi"/>
          <w:sz w:val="24"/>
          <w:szCs w:val="24"/>
        </w:rPr>
      </w:pPr>
      <w:r>
        <w:rPr>
          <w:sz w:val="24"/>
          <w:szCs w:val="24"/>
        </w:rPr>
        <w:t>1. Euskadiko Memoria Historikoko Erakundeen Aholku Batzordea sortu da, Gogorara atxikita, eta Euskal Autonomia Erkidegoan jarduten duten erakunde memorialisten kontsultarako eta partaidetzarako kide anitzeko organoa izango da. Memoriaren, Bizikidetzaren eta Giza Eskubideen Institutuko Zuzendaritzak zehaztuko du zein diren elkarte memorialistek kontsulta organo horretan izena eman eta parte hartu ahal izateko jarraitu beharreko mekanismoak.</w:t>
      </w:r>
    </w:p>
    <w:p w:rsidR="00A16A3F" w:rsidRDefault="00A16A3F" w:rsidP="00A16A3F">
      <w:pPr>
        <w:spacing w:line="240" w:lineRule="auto"/>
        <w:jc w:val="both"/>
        <w:rPr>
          <w:rFonts w:cstheme="minorHAnsi"/>
          <w:sz w:val="24"/>
          <w:szCs w:val="24"/>
        </w:rPr>
      </w:pPr>
      <w:r>
        <w:rPr>
          <w:sz w:val="24"/>
          <w:szCs w:val="24"/>
        </w:rPr>
        <w:t>2. Gogora institutuak sei hilean behin egingo du deialdia Euskadiko Memoria Historikoko Erakundeen Aholku Batzordearekin biltzeko, bertan informazioa eman eta batzordeak memoria historikoaren politika publikoen garapenean parte hartuko duela bermatzeko.</w:t>
      </w:r>
    </w:p>
    <w:p w:rsidR="00A16A3F" w:rsidRDefault="00A16A3F" w:rsidP="00A16A3F">
      <w:pPr>
        <w:spacing w:line="240" w:lineRule="auto"/>
        <w:jc w:val="both"/>
        <w:rPr>
          <w:rFonts w:cstheme="minorHAnsi"/>
          <w:i/>
          <w:color w:val="538135" w:themeColor="accent6" w:themeShade="BF"/>
          <w:sz w:val="24"/>
          <w:szCs w:val="24"/>
        </w:rPr>
      </w:pPr>
    </w:p>
    <w:p w:rsidR="00A16A3F" w:rsidRDefault="00A16A3F" w:rsidP="00A16A3F">
      <w:pPr>
        <w:spacing w:line="240" w:lineRule="auto"/>
        <w:jc w:val="center"/>
        <w:rPr>
          <w:rFonts w:cstheme="minorHAnsi"/>
          <w:b/>
          <w:sz w:val="24"/>
          <w:szCs w:val="24"/>
        </w:rPr>
      </w:pPr>
      <w:r>
        <w:rPr>
          <w:b/>
          <w:sz w:val="24"/>
          <w:szCs w:val="24"/>
        </w:rPr>
        <w:t>X. KAPITULUA.</w:t>
      </w:r>
    </w:p>
    <w:p w:rsidR="00A16A3F" w:rsidRDefault="00A16A3F" w:rsidP="00A16A3F">
      <w:pPr>
        <w:spacing w:line="240" w:lineRule="auto"/>
        <w:jc w:val="center"/>
        <w:rPr>
          <w:rFonts w:cstheme="minorHAnsi"/>
          <w:b/>
          <w:sz w:val="24"/>
          <w:szCs w:val="24"/>
        </w:rPr>
      </w:pPr>
      <w:r>
        <w:rPr>
          <w:b/>
          <w:sz w:val="24"/>
          <w:szCs w:val="24"/>
        </w:rPr>
        <w:t>JARDUKETA ETA ANTOLAKUNTZA ADMINISTRATIBOA</w:t>
      </w:r>
    </w:p>
    <w:p w:rsidR="00A16A3F" w:rsidRDefault="00A16A3F" w:rsidP="00A16A3F">
      <w:pPr>
        <w:spacing w:line="240" w:lineRule="auto"/>
        <w:jc w:val="both"/>
        <w:rPr>
          <w:rFonts w:cstheme="minorHAnsi"/>
          <w:sz w:val="24"/>
          <w:szCs w:val="24"/>
          <w:u w:val="single"/>
        </w:rPr>
      </w:pPr>
      <w:r>
        <w:rPr>
          <w:sz w:val="24"/>
          <w:szCs w:val="24"/>
          <w:u w:val="single"/>
        </w:rPr>
        <w:t xml:space="preserve">37. artikulua. Gogora, Memoriaren, Bizikidetzaren eta Giza Eskubideen Institutua. </w:t>
      </w:r>
    </w:p>
    <w:p w:rsidR="00A16A3F" w:rsidRDefault="00A16A3F" w:rsidP="00A16A3F">
      <w:pPr>
        <w:spacing w:line="240" w:lineRule="auto"/>
        <w:jc w:val="both"/>
        <w:rPr>
          <w:rFonts w:cstheme="minorHAnsi"/>
          <w:sz w:val="24"/>
          <w:szCs w:val="24"/>
        </w:rPr>
      </w:pPr>
      <w:r>
        <w:rPr>
          <w:sz w:val="24"/>
          <w:szCs w:val="24"/>
        </w:rPr>
        <w:t>1. Memoriaren, Bizikidetzaren eta Giza Eskubideen Gogora Institutuari dagokio lege honetan ezarritako neurriak sustatzea, bere ardura baita memoriari buruzko politika publikoak koordinatzea eta garatzea, Memoriaren, Bizikidetzaren eta Giza Eskubideen Institutua sortzeko azaroaren 27ko 4/2014 Legean ezarritakoarekin bat.</w:t>
      </w:r>
    </w:p>
    <w:p w:rsidR="00A16A3F" w:rsidRDefault="00A16A3F" w:rsidP="00A16A3F">
      <w:pPr>
        <w:spacing w:line="240" w:lineRule="auto"/>
        <w:jc w:val="both"/>
        <w:rPr>
          <w:rFonts w:cstheme="minorHAnsi"/>
          <w:sz w:val="24"/>
          <w:szCs w:val="24"/>
        </w:rPr>
      </w:pPr>
      <w:r>
        <w:rPr>
          <w:sz w:val="24"/>
          <w:szCs w:val="24"/>
        </w:rPr>
        <w:t>2. Haren egitura, eginkizunak, antolaketa eta araubide juridiko eta ekonomikoa 4/2014 Legean eta Memoriaren, Bizikidetzaren eta Giza Eskubideen Institutuaren Estatutuei buruzko azaroaren 3ko 204/2015 Dekretuan daude araututa.</w:t>
      </w:r>
    </w:p>
    <w:p w:rsidR="00A16A3F" w:rsidRDefault="00A16A3F" w:rsidP="00A16A3F">
      <w:pPr>
        <w:spacing w:line="240" w:lineRule="auto"/>
        <w:jc w:val="both"/>
        <w:rPr>
          <w:rFonts w:cstheme="minorHAnsi"/>
          <w:sz w:val="24"/>
          <w:szCs w:val="24"/>
        </w:rPr>
      </w:pPr>
      <w:r>
        <w:rPr>
          <w:sz w:val="24"/>
          <w:szCs w:val="24"/>
        </w:rPr>
        <w:t xml:space="preserve">3. Memoriaren, Bizikidetzaren eta Giza Eskubideen Gogora Institutuaren Zuzendaritza Kontseilua da urtero institutuaren aurrekontu-aurreproiektua, ekitaldi bakoitzerako </w:t>
      </w:r>
      <w:r>
        <w:rPr>
          <w:sz w:val="24"/>
          <w:szCs w:val="24"/>
        </w:rPr>
        <w:lastRenderedPageBreak/>
        <w:t>jardueren plangintza eta jarduketa-ildo eta -gidalerro nagusiak onartzen dituen organoa, 4/2014 Legean xedatutakoari jarraikiz.</w:t>
      </w:r>
    </w:p>
    <w:p w:rsidR="00A16A3F" w:rsidRDefault="00A16A3F" w:rsidP="00A16A3F">
      <w:pPr>
        <w:spacing w:line="240" w:lineRule="auto"/>
        <w:jc w:val="both"/>
        <w:rPr>
          <w:rFonts w:cstheme="minorHAnsi"/>
          <w:sz w:val="24"/>
          <w:szCs w:val="24"/>
          <w:u w:val="single"/>
        </w:rPr>
      </w:pPr>
      <w:r>
        <w:rPr>
          <w:sz w:val="24"/>
          <w:szCs w:val="24"/>
          <w:u w:val="single"/>
        </w:rPr>
        <w:t>38. artikulua. Lau urterako jarduketa-plana.</w:t>
      </w:r>
    </w:p>
    <w:p w:rsidR="00A16A3F" w:rsidRDefault="00A16A3F" w:rsidP="00A16A3F">
      <w:pPr>
        <w:spacing w:line="240" w:lineRule="auto"/>
        <w:jc w:val="both"/>
        <w:rPr>
          <w:rFonts w:cstheme="minorHAnsi"/>
          <w:sz w:val="24"/>
          <w:szCs w:val="24"/>
        </w:rPr>
      </w:pPr>
      <w:r>
        <w:rPr>
          <w:sz w:val="24"/>
          <w:szCs w:val="24"/>
        </w:rPr>
        <w:t>1. Gogora institutuaren Zuzendaritza Kontseiluak, legegintzaldi bakoitzaren hasieran, lau urterako plan bat onetsiko du, zeinak, besteak beste, memoria historikoari buruzko politika publikoak gidatuko dituen, eta horiek aurrera eramateko finantza-baliabideak zehaztuko.</w:t>
      </w:r>
    </w:p>
    <w:p w:rsidR="00A16A3F" w:rsidRDefault="00A16A3F" w:rsidP="00A16A3F">
      <w:pPr>
        <w:spacing w:line="240" w:lineRule="auto"/>
        <w:jc w:val="both"/>
        <w:rPr>
          <w:rFonts w:cstheme="minorHAnsi"/>
          <w:sz w:val="24"/>
          <w:szCs w:val="24"/>
        </w:rPr>
      </w:pPr>
      <w:r>
        <w:rPr>
          <w:sz w:val="24"/>
          <w:szCs w:val="24"/>
        </w:rPr>
        <w:t>2. Jarduketa-planak neurri zehatzak jasoko ditu kudeaketarako, ikerketarako eta dibulgaziorako, ekintza bakoitzaren denbora zehaztuta eta betetzen diren egiaztatzeko adierazleak ezarrita.</w:t>
      </w:r>
    </w:p>
    <w:p w:rsidR="00A16A3F" w:rsidRDefault="00A16A3F" w:rsidP="00A16A3F">
      <w:pPr>
        <w:spacing w:line="240" w:lineRule="auto"/>
        <w:jc w:val="both"/>
        <w:rPr>
          <w:rFonts w:cstheme="minorHAnsi"/>
          <w:sz w:val="24"/>
          <w:szCs w:val="24"/>
        </w:rPr>
      </w:pPr>
      <w:r>
        <w:rPr>
          <w:sz w:val="24"/>
          <w:szCs w:val="24"/>
        </w:rPr>
        <w:t>3. Halaber, Gogora institutuak, urtero, lege honen xede diren jardueren berariazko ebaluaketa bat egingo du, eta urteko planak prestatuko ditu, hurrengo ekitaldirako helburuak eta lehentasunak finkatzeko. Urteko txostena Zuzendaritza Kontseiluari bidaliko zaio, aztertu, eztabaidatu eta baloratu dezan. Era berean, Eusko Legebiltzarrari eta Euskadiko Memoria Historikoko Erakundeen Aholku Batzordeari ere bidaliko zaizkio urteko plana eta urteko txostena, horien berri izan dezaten.</w:t>
      </w:r>
    </w:p>
    <w:p w:rsidR="00A16A3F" w:rsidRDefault="00A16A3F" w:rsidP="00A16A3F">
      <w:pPr>
        <w:spacing w:line="240" w:lineRule="auto"/>
        <w:jc w:val="both"/>
        <w:rPr>
          <w:rFonts w:cstheme="minorHAnsi"/>
          <w:sz w:val="24"/>
          <w:szCs w:val="24"/>
          <w:u w:val="single"/>
        </w:rPr>
      </w:pPr>
      <w:r>
        <w:rPr>
          <w:sz w:val="24"/>
          <w:szCs w:val="24"/>
          <w:u w:val="single"/>
        </w:rPr>
        <w:t>39. artikulua. Lankidetza tokiko erakundeekin.</w:t>
      </w:r>
    </w:p>
    <w:p w:rsidR="00A16A3F" w:rsidRDefault="00A16A3F" w:rsidP="00A16A3F">
      <w:pPr>
        <w:spacing w:line="240" w:lineRule="auto"/>
        <w:jc w:val="both"/>
        <w:rPr>
          <w:rFonts w:cstheme="minorHAnsi"/>
          <w:sz w:val="24"/>
          <w:szCs w:val="24"/>
        </w:rPr>
      </w:pPr>
      <w:r>
        <w:rPr>
          <w:sz w:val="24"/>
          <w:szCs w:val="24"/>
        </w:rPr>
        <w:t>1. Euskal Autonomia Erkidegoko tokiko erakundeak lankidetzan arituko dira Gogora institutuarekin, beren eskumen-egikaritza lagungarria izan dadin lege honetan xedatutakoa betetzeko eta bertako xedeak eta zertarakoak lortzeko.</w:t>
      </w:r>
    </w:p>
    <w:p w:rsidR="00A16A3F" w:rsidRDefault="00A16A3F" w:rsidP="00A16A3F">
      <w:pPr>
        <w:spacing w:line="240" w:lineRule="auto"/>
        <w:jc w:val="both"/>
        <w:rPr>
          <w:rFonts w:cstheme="minorHAnsi"/>
          <w:sz w:val="24"/>
          <w:szCs w:val="24"/>
        </w:rPr>
      </w:pPr>
      <w:r>
        <w:rPr>
          <w:sz w:val="24"/>
          <w:szCs w:val="24"/>
        </w:rPr>
        <w:t>2. Gogora institutua lankidetzan arituko da Euskal Autonomia Erkidegoko tokiko erakundeekin, haien lurralde-mugen barruan memoria historikoa ezagutaraztea, oroitzea, sustatzea eta dibulgatzea bultzatzeko, lege honetan ezarritako baldintzetan.</w:t>
      </w:r>
    </w:p>
    <w:p w:rsidR="00A16A3F" w:rsidRDefault="00A16A3F" w:rsidP="00A16A3F">
      <w:pPr>
        <w:spacing w:line="240" w:lineRule="auto"/>
        <w:jc w:val="both"/>
        <w:rPr>
          <w:rFonts w:cstheme="minorHAnsi"/>
          <w:b/>
          <w:sz w:val="24"/>
          <w:szCs w:val="24"/>
        </w:rPr>
      </w:pPr>
    </w:p>
    <w:p w:rsidR="00A16A3F" w:rsidRDefault="00A16A3F" w:rsidP="00A16A3F">
      <w:pPr>
        <w:spacing w:line="240" w:lineRule="auto"/>
        <w:jc w:val="center"/>
        <w:rPr>
          <w:rFonts w:cstheme="minorHAnsi"/>
          <w:b/>
          <w:sz w:val="24"/>
          <w:szCs w:val="24"/>
        </w:rPr>
      </w:pPr>
      <w:r>
        <w:rPr>
          <w:b/>
          <w:sz w:val="24"/>
          <w:szCs w:val="24"/>
        </w:rPr>
        <w:t>XI. KAPITULUA.</w:t>
      </w:r>
    </w:p>
    <w:p w:rsidR="00A16A3F" w:rsidRDefault="00A16A3F" w:rsidP="00A16A3F">
      <w:pPr>
        <w:spacing w:line="240" w:lineRule="auto"/>
        <w:jc w:val="center"/>
        <w:rPr>
          <w:rFonts w:cstheme="minorHAnsi"/>
          <w:sz w:val="24"/>
          <w:szCs w:val="24"/>
        </w:rPr>
      </w:pPr>
      <w:r>
        <w:rPr>
          <w:b/>
          <w:sz w:val="24"/>
          <w:szCs w:val="24"/>
        </w:rPr>
        <w:t>ZEHAPEN-ARAUBIDEA</w:t>
      </w:r>
    </w:p>
    <w:p w:rsidR="00A16A3F" w:rsidRDefault="00A16A3F" w:rsidP="00A16A3F">
      <w:pPr>
        <w:pStyle w:val="Textoindependiente"/>
        <w:spacing w:after="200"/>
        <w:ind w:left="0"/>
        <w:rPr>
          <w:rFonts w:asciiTheme="minorHAnsi" w:hAnsiTheme="minorHAnsi" w:cstheme="minorHAnsi"/>
        </w:rPr>
      </w:pPr>
      <w:r>
        <w:rPr>
          <w:rFonts w:asciiTheme="minorHAnsi" w:hAnsiTheme="minorHAnsi"/>
          <w:u w:val="single"/>
        </w:rPr>
        <w:t>40. artikulua. Araubide juridikoa.</w:t>
      </w:r>
    </w:p>
    <w:p w:rsidR="00A16A3F" w:rsidRDefault="00A16A3F" w:rsidP="00A16A3F">
      <w:pPr>
        <w:spacing w:line="240" w:lineRule="auto"/>
        <w:jc w:val="both"/>
        <w:rPr>
          <w:rFonts w:cstheme="minorHAnsi"/>
          <w:sz w:val="24"/>
          <w:szCs w:val="24"/>
        </w:rPr>
      </w:pPr>
      <w:r>
        <w:rPr>
          <w:sz w:val="24"/>
          <w:szCs w:val="24"/>
        </w:rPr>
        <w:t>1. Lege honetan ezarritako betebeharrak ez betetzea dakarten egiteak edo ez-egiteak kapitulu honetan aurreikusitakoaren arabera zehatuko dira, bestelako erantzukizunak alde batera utzi gabe.</w:t>
      </w:r>
    </w:p>
    <w:p w:rsidR="00A16A3F" w:rsidRDefault="00A16A3F" w:rsidP="00A16A3F">
      <w:pPr>
        <w:spacing w:line="240" w:lineRule="auto"/>
        <w:jc w:val="both"/>
        <w:rPr>
          <w:rFonts w:cstheme="minorHAnsi"/>
          <w:sz w:val="24"/>
          <w:szCs w:val="24"/>
        </w:rPr>
      </w:pPr>
      <w:r>
        <w:rPr>
          <w:sz w:val="24"/>
          <w:szCs w:val="24"/>
        </w:rPr>
        <w:t>2. Lege honetan tipifikatutako arau-hausteak zehatzeko ahalari dagokionez, kontuan hartuko dira lege hau eta administrazio publikoen eta zehapen-prozedura administratiboaren araubide juridikoaren inguruko arauak, bai eta gure ordenamendu juridikoaren arau orokorrak ere.</w:t>
      </w:r>
    </w:p>
    <w:p w:rsidR="00A16A3F" w:rsidRDefault="00A16A3F" w:rsidP="00A16A3F">
      <w:pPr>
        <w:spacing w:line="240" w:lineRule="auto"/>
        <w:jc w:val="both"/>
        <w:rPr>
          <w:rFonts w:cstheme="minorHAnsi"/>
          <w:sz w:val="24"/>
          <w:szCs w:val="24"/>
        </w:rPr>
      </w:pPr>
      <w:r>
        <w:rPr>
          <w:sz w:val="24"/>
          <w:szCs w:val="24"/>
        </w:rPr>
        <w:t xml:space="preserve">3. Erantzule izango dira, bada, doloz edo zuhurtziagabekeriaz jokatzeagatik lege honen kontrako egiteak edo ez-egiteak burutzen dituzten pertsona fisiko edo juridikoak. Halakorik balego, lege honetan aurreikusitako arau-hausteen erantzule </w:t>
      </w:r>
      <w:r>
        <w:rPr>
          <w:color w:val="7030A0"/>
          <w:sz w:val="24"/>
          <w:szCs w:val="24"/>
        </w:rPr>
        <w:t>solidario</w:t>
      </w:r>
      <w:r>
        <w:rPr>
          <w:sz w:val="24"/>
          <w:szCs w:val="24"/>
        </w:rPr>
        <w:t xml:space="preserve"> izango </w:t>
      </w:r>
      <w:r>
        <w:rPr>
          <w:sz w:val="24"/>
          <w:szCs w:val="24"/>
        </w:rPr>
        <w:lastRenderedPageBreak/>
        <w:t>dira egite edo ez-egite horiek burutzea agindu duten pertsonak, edo ezinbesteko laguntzaile izan direnak.</w:t>
      </w:r>
    </w:p>
    <w:p w:rsidR="00A16A3F" w:rsidRDefault="00A16A3F" w:rsidP="00A16A3F">
      <w:pPr>
        <w:pStyle w:val="Textoindependiente"/>
        <w:spacing w:after="200"/>
        <w:ind w:left="0"/>
        <w:rPr>
          <w:rFonts w:asciiTheme="minorHAnsi" w:hAnsiTheme="minorHAnsi" w:cstheme="minorHAnsi"/>
          <w:u w:val="single"/>
        </w:rPr>
      </w:pPr>
      <w:r>
        <w:rPr>
          <w:rFonts w:asciiTheme="minorHAnsi" w:hAnsiTheme="minorHAnsi"/>
          <w:u w:val="single"/>
        </w:rPr>
        <w:t>41. artikulua. Arau-hausteak.</w:t>
      </w:r>
    </w:p>
    <w:p w:rsidR="00A16A3F" w:rsidRDefault="00A16A3F" w:rsidP="00A16A3F">
      <w:pPr>
        <w:spacing w:line="240" w:lineRule="auto"/>
        <w:jc w:val="both"/>
        <w:rPr>
          <w:rFonts w:cstheme="minorHAnsi"/>
          <w:sz w:val="24"/>
          <w:szCs w:val="24"/>
        </w:rPr>
      </w:pPr>
      <w:r>
        <w:rPr>
          <w:sz w:val="24"/>
          <w:szCs w:val="24"/>
        </w:rPr>
        <w:t>1. Lege honetan xedatutakoaren kontrako arau-hausteak oso astunak, astunak zein arinak izan daitezke.</w:t>
      </w:r>
    </w:p>
    <w:p w:rsidR="00A16A3F" w:rsidRDefault="00A16A3F" w:rsidP="00A16A3F">
      <w:pPr>
        <w:spacing w:line="240" w:lineRule="auto"/>
        <w:jc w:val="both"/>
        <w:rPr>
          <w:rFonts w:cstheme="minorHAnsi"/>
          <w:sz w:val="24"/>
          <w:szCs w:val="24"/>
        </w:rPr>
      </w:pPr>
      <w:r>
        <w:rPr>
          <w:sz w:val="24"/>
          <w:szCs w:val="24"/>
        </w:rPr>
        <w:t>2. Hauek dira arau-hauste oso astunak:</w:t>
      </w:r>
    </w:p>
    <w:p w:rsidR="00A16A3F" w:rsidRDefault="00A16A3F" w:rsidP="007F4AC1">
      <w:pPr>
        <w:pStyle w:val="Prrafodelista"/>
        <w:numPr>
          <w:ilvl w:val="0"/>
          <w:numId w:val="15"/>
        </w:numPr>
        <w:spacing w:line="240" w:lineRule="auto"/>
        <w:ind w:hanging="436"/>
        <w:jc w:val="both"/>
        <w:rPr>
          <w:rFonts w:cstheme="minorHAnsi"/>
          <w:sz w:val="24"/>
          <w:szCs w:val="24"/>
        </w:rPr>
      </w:pPr>
      <w:r>
        <w:rPr>
          <w:sz w:val="24"/>
          <w:szCs w:val="24"/>
        </w:rPr>
        <w:t>Indusketak egitea 17.1 artikuluan aurreikusitako baimenik gabe.</w:t>
      </w:r>
    </w:p>
    <w:p w:rsidR="00A16A3F" w:rsidRDefault="00A16A3F" w:rsidP="007F4AC1">
      <w:pPr>
        <w:pStyle w:val="Prrafodelista"/>
        <w:numPr>
          <w:ilvl w:val="0"/>
          <w:numId w:val="15"/>
        </w:numPr>
        <w:spacing w:line="240" w:lineRule="auto"/>
        <w:ind w:hanging="436"/>
        <w:jc w:val="both"/>
        <w:rPr>
          <w:rFonts w:cstheme="minorHAnsi"/>
          <w:sz w:val="24"/>
          <w:szCs w:val="24"/>
        </w:rPr>
      </w:pPr>
      <w:r>
        <w:rPr>
          <w:sz w:val="24"/>
          <w:szCs w:val="24"/>
        </w:rPr>
        <w:t>Biktimen hobiak suntsitzea 16. artikuluan aipatutako lokalizazio-mapetan zehaztutako lurretan edo Euskadiko memoria historikoaren lekuren batean.</w:t>
      </w:r>
    </w:p>
    <w:p w:rsidR="00A16A3F" w:rsidRDefault="00A16A3F" w:rsidP="00A16A3F">
      <w:pPr>
        <w:spacing w:line="240" w:lineRule="auto"/>
        <w:jc w:val="both"/>
        <w:rPr>
          <w:rFonts w:cstheme="minorHAnsi"/>
          <w:sz w:val="24"/>
          <w:szCs w:val="24"/>
        </w:rPr>
      </w:pPr>
      <w:r>
        <w:rPr>
          <w:sz w:val="24"/>
          <w:szCs w:val="24"/>
        </w:rPr>
        <w:t>3. Hauek dira arau-hauste astunak:</w:t>
      </w:r>
    </w:p>
    <w:p w:rsidR="00A16A3F" w:rsidRDefault="00A16A3F" w:rsidP="007F4AC1">
      <w:pPr>
        <w:pStyle w:val="Prrafodelista"/>
        <w:numPr>
          <w:ilvl w:val="0"/>
          <w:numId w:val="16"/>
        </w:numPr>
        <w:spacing w:line="240" w:lineRule="auto"/>
        <w:ind w:hanging="436"/>
        <w:jc w:val="both"/>
        <w:rPr>
          <w:rFonts w:cstheme="minorHAnsi"/>
          <w:sz w:val="24"/>
          <w:szCs w:val="24"/>
        </w:rPr>
      </w:pPr>
      <w:r>
        <w:rPr>
          <w:sz w:val="24"/>
          <w:szCs w:val="24"/>
        </w:rPr>
        <w:t>Ustekabean gorpuzkiak aurkitu izana jakinarazteko betebeharra ez betetzea, arrazoi justifikaturik gabe, 18. artikuluaren arabera.</w:t>
      </w:r>
    </w:p>
    <w:p w:rsidR="00A16A3F" w:rsidRDefault="00A16A3F" w:rsidP="007F4AC1">
      <w:pPr>
        <w:pStyle w:val="Prrafodelista"/>
        <w:numPr>
          <w:ilvl w:val="0"/>
          <w:numId w:val="16"/>
        </w:numPr>
        <w:spacing w:line="240" w:lineRule="auto"/>
        <w:ind w:hanging="436"/>
        <w:jc w:val="both"/>
        <w:rPr>
          <w:rFonts w:cstheme="minorHAnsi"/>
          <w:sz w:val="24"/>
          <w:szCs w:val="24"/>
        </w:rPr>
      </w:pPr>
      <w:r>
        <w:rPr>
          <w:sz w:val="24"/>
          <w:szCs w:val="24"/>
        </w:rPr>
        <w:t>Gorpuzkiak lekualdatzea, 17.3 artikuluan aurreikusitako baimenik gabe.</w:t>
      </w:r>
    </w:p>
    <w:p w:rsidR="00A16A3F" w:rsidRDefault="00A16A3F" w:rsidP="007F4AC1">
      <w:pPr>
        <w:pStyle w:val="Prrafodelista"/>
        <w:numPr>
          <w:ilvl w:val="0"/>
          <w:numId w:val="16"/>
        </w:numPr>
        <w:spacing w:line="240" w:lineRule="auto"/>
        <w:ind w:hanging="436"/>
        <w:jc w:val="both"/>
        <w:rPr>
          <w:rFonts w:cstheme="minorHAnsi"/>
          <w:sz w:val="24"/>
          <w:szCs w:val="24"/>
        </w:rPr>
      </w:pPr>
      <w:r>
        <w:rPr>
          <w:sz w:val="24"/>
          <w:szCs w:val="24"/>
        </w:rPr>
        <w:t>Edozein obra edo esku-hartze egitea Euskadiko memoria historikoaren leku batean, biktimen hobiei eraginez, 17.1 artikuluan aipatutako baimenik gabe, non eta ez den arau-hauste oso astuna.</w:t>
      </w:r>
    </w:p>
    <w:p w:rsidR="00A16A3F" w:rsidRDefault="00A16A3F" w:rsidP="007F4AC1">
      <w:pPr>
        <w:pStyle w:val="Prrafodelista"/>
        <w:numPr>
          <w:ilvl w:val="0"/>
          <w:numId w:val="16"/>
        </w:numPr>
        <w:spacing w:line="240" w:lineRule="auto"/>
        <w:ind w:hanging="436"/>
        <w:jc w:val="both"/>
        <w:rPr>
          <w:rFonts w:cstheme="minorHAnsi"/>
          <w:sz w:val="24"/>
          <w:szCs w:val="24"/>
        </w:rPr>
      </w:pPr>
      <w:r>
        <w:rPr>
          <w:sz w:val="24"/>
          <w:szCs w:val="24"/>
        </w:rPr>
        <w:t>Memoria historikoaren kontrako elementuak kentzeko ebazpena ez betetzea, 24. artikuluaren arabera.</w:t>
      </w:r>
    </w:p>
    <w:p w:rsidR="00A16A3F" w:rsidRDefault="00A16A3F" w:rsidP="007F4AC1">
      <w:pPr>
        <w:pStyle w:val="Prrafodelista"/>
        <w:numPr>
          <w:ilvl w:val="0"/>
          <w:numId w:val="16"/>
        </w:numPr>
        <w:spacing w:line="240" w:lineRule="auto"/>
        <w:ind w:hanging="436"/>
        <w:jc w:val="both"/>
        <w:rPr>
          <w:rFonts w:cstheme="minorHAnsi"/>
          <w:sz w:val="24"/>
          <w:szCs w:val="24"/>
        </w:rPr>
      </w:pPr>
      <w:r>
        <w:rPr>
          <w:sz w:val="24"/>
          <w:szCs w:val="24"/>
        </w:rPr>
        <w:t>Gerra zibilaren edo diktadura frankistaren biktimen edo haien senideen duintasunaren kontrako adierazpen iraingarri, laidogarri edo erasokorrak egitea edo zabaltzea edozein hedabide, hitzaldi edo agerraldi publiko zein plataforma digitaletan, bai eta frankismoa edozein modutan gorestea ere, non eta jokabideon kategoria horiek ezin diren tipifikatu gorrotoa bilatzen duten delitutzat.</w:t>
      </w:r>
    </w:p>
    <w:p w:rsidR="00A16A3F" w:rsidRDefault="00A16A3F" w:rsidP="007F4AC1">
      <w:pPr>
        <w:pStyle w:val="Prrafodelista"/>
        <w:numPr>
          <w:ilvl w:val="0"/>
          <w:numId w:val="16"/>
        </w:numPr>
        <w:spacing w:line="240" w:lineRule="auto"/>
        <w:ind w:hanging="436"/>
        <w:jc w:val="both"/>
        <w:rPr>
          <w:rFonts w:cstheme="minorHAnsi"/>
          <w:sz w:val="24"/>
          <w:szCs w:val="24"/>
        </w:rPr>
      </w:pPr>
      <w:r>
        <w:rPr>
          <w:sz w:val="24"/>
          <w:szCs w:val="24"/>
        </w:rPr>
        <w:t>Autonomia-erkidegoko administrazioaren ordezkari publikoek eta funtzionarioek 1936ko estatu-kolpe militarra eta diktadura goresten edo haren apologia egiten duten adierazpen edo erakustaldiak egitea.</w:t>
      </w:r>
    </w:p>
    <w:p w:rsidR="00A16A3F" w:rsidRDefault="00A16A3F" w:rsidP="007F4AC1">
      <w:pPr>
        <w:pStyle w:val="Prrafodelista"/>
        <w:numPr>
          <w:ilvl w:val="0"/>
          <w:numId w:val="16"/>
        </w:numPr>
        <w:spacing w:line="240" w:lineRule="auto"/>
        <w:ind w:hanging="436"/>
        <w:jc w:val="both"/>
        <w:rPr>
          <w:rFonts w:cstheme="minorHAnsi"/>
          <w:sz w:val="24"/>
          <w:szCs w:val="24"/>
        </w:rPr>
      </w:pPr>
      <w:r>
        <w:rPr>
          <w:sz w:val="24"/>
          <w:szCs w:val="24"/>
        </w:rPr>
        <w:t>1936ko estatu-kolpe militarra eta diktadura frankista, haren buruzagiak edo erregimen diktatoriala defendatu zuten erakundeak modu indibidualean edo kolektiboan ospatzea, gorestea edo goraipatzea bilatzen duen edonolako ekitaldi eta omenaldiak egitea.</w:t>
      </w:r>
    </w:p>
    <w:p w:rsidR="00A16A3F" w:rsidRDefault="00A16A3F" w:rsidP="007F4AC1">
      <w:pPr>
        <w:pStyle w:val="Prrafodelista"/>
        <w:numPr>
          <w:ilvl w:val="0"/>
          <w:numId w:val="16"/>
        </w:numPr>
        <w:spacing w:line="240" w:lineRule="auto"/>
        <w:ind w:hanging="436"/>
        <w:jc w:val="both"/>
        <w:rPr>
          <w:rFonts w:cstheme="minorHAnsi"/>
          <w:sz w:val="24"/>
          <w:szCs w:val="24"/>
        </w:rPr>
      </w:pPr>
      <w:r>
        <w:rPr>
          <w:sz w:val="24"/>
          <w:szCs w:val="24"/>
        </w:rPr>
        <w:t>Erregimen diktatorialaren alde egin zuten pertsona, entitate edo erakundeentzako sariak edo aitortza sustatzea.</w:t>
      </w:r>
    </w:p>
    <w:p w:rsidR="00A16A3F" w:rsidRDefault="00A16A3F" w:rsidP="00A16A3F">
      <w:pPr>
        <w:spacing w:line="240" w:lineRule="auto"/>
        <w:jc w:val="both"/>
        <w:rPr>
          <w:rFonts w:cstheme="minorHAnsi"/>
          <w:sz w:val="24"/>
          <w:szCs w:val="24"/>
        </w:rPr>
      </w:pPr>
      <w:r>
        <w:rPr>
          <w:sz w:val="24"/>
          <w:szCs w:val="24"/>
        </w:rPr>
        <w:t>4. Hauek dira arau-hauste arinak:</w:t>
      </w:r>
    </w:p>
    <w:p w:rsidR="00A16A3F" w:rsidRDefault="00A16A3F" w:rsidP="007F4AC1">
      <w:pPr>
        <w:pStyle w:val="Prrafodelista"/>
        <w:numPr>
          <w:ilvl w:val="0"/>
          <w:numId w:val="17"/>
        </w:numPr>
        <w:spacing w:line="240" w:lineRule="auto"/>
        <w:ind w:hanging="436"/>
        <w:jc w:val="both"/>
        <w:rPr>
          <w:rFonts w:cstheme="minorHAnsi"/>
          <w:sz w:val="24"/>
          <w:szCs w:val="24"/>
        </w:rPr>
      </w:pPr>
      <w:r>
        <w:rPr>
          <w:sz w:val="24"/>
          <w:szCs w:val="24"/>
        </w:rPr>
        <w:t>Euskadiko memoria historikoaren lekuak bisitatzen uzteko betebeharra ez betetzea, 23. artikuluan aurreikusi den bezala.</w:t>
      </w:r>
    </w:p>
    <w:p w:rsidR="00A16A3F" w:rsidRPr="007F4AC1" w:rsidRDefault="00A16A3F" w:rsidP="007F4AC1">
      <w:pPr>
        <w:pStyle w:val="Prrafodelista"/>
        <w:numPr>
          <w:ilvl w:val="0"/>
          <w:numId w:val="17"/>
        </w:numPr>
        <w:spacing w:line="240" w:lineRule="auto"/>
        <w:ind w:hanging="436"/>
        <w:jc w:val="both"/>
        <w:rPr>
          <w:rFonts w:cstheme="minorHAnsi"/>
          <w:sz w:val="24"/>
          <w:szCs w:val="24"/>
        </w:rPr>
      </w:pPr>
      <w:r>
        <w:rPr>
          <w:sz w:val="24"/>
          <w:szCs w:val="24"/>
        </w:rPr>
        <w:t>Euskadiko memoria historikoaren lekuetako guneak edo altzariak kaltetzea, non eta ez den arau-hauste astuna edo oso astuna.</w:t>
      </w:r>
    </w:p>
    <w:p w:rsidR="007F4AC1" w:rsidRDefault="007F4AC1" w:rsidP="007F4AC1">
      <w:pPr>
        <w:spacing w:line="240" w:lineRule="auto"/>
        <w:jc w:val="both"/>
        <w:rPr>
          <w:rFonts w:cstheme="minorHAnsi"/>
          <w:sz w:val="24"/>
          <w:szCs w:val="24"/>
        </w:rPr>
      </w:pPr>
    </w:p>
    <w:p w:rsidR="007F4AC1" w:rsidRPr="007F4AC1" w:rsidRDefault="007F4AC1" w:rsidP="007F4AC1">
      <w:pPr>
        <w:spacing w:line="240" w:lineRule="auto"/>
        <w:jc w:val="both"/>
        <w:rPr>
          <w:rFonts w:cstheme="minorHAnsi"/>
          <w:sz w:val="24"/>
          <w:szCs w:val="24"/>
        </w:rPr>
      </w:pPr>
    </w:p>
    <w:p w:rsidR="00A16A3F" w:rsidRDefault="00A16A3F" w:rsidP="00A16A3F">
      <w:pPr>
        <w:pStyle w:val="Textoindependiente"/>
        <w:spacing w:after="200"/>
        <w:ind w:left="0"/>
        <w:rPr>
          <w:rFonts w:asciiTheme="minorHAnsi" w:hAnsiTheme="minorHAnsi" w:cstheme="minorHAnsi"/>
        </w:rPr>
      </w:pPr>
      <w:r>
        <w:rPr>
          <w:rFonts w:asciiTheme="minorHAnsi" w:hAnsiTheme="minorHAnsi"/>
          <w:u w:val="single"/>
        </w:rPr>
        <w:lastRenderedPageBreak/>
        <w:t>42. artikulua. Kalifikazioa astuntzea.</w:t>
      </w:r>
    </w:p>
    <w:p w:rsidR="00A16A3F" w:rsidRDefault="00A16A3F" w:rsidP="00A16A3F">
      <w:pPr>
        <w:spacing w:line="240" w:lineRule="auto"/>
        <w:jc w:val="both"/>
        <w:rPr>
          <w:rFonts w:cstheme="minorHAnsi"/>
          <w:sz w:val="24"/>
          <w:szCs w:val="24"/>
        </w:rPr>
      </w:pPr>
      <w:r>
        <w:rPr>
          <w:sz w:val="24"/>
          <w:szCs w:val="24"/>
        </w:rPr>
        <w:t>Arau bat berriro hautsiz gero, zehapen-ordenamendu juridikoaren arau orokorren arabera aztertuko da; horrelakoetan, hasieran arintzat jotako arau-haustea astun bihurtuko da, eta astuntzat jotakoa oso astun.</w:t>
      </w:r>
    </w:p>
    <w:p w:rsidR="00A16A3F" w:rsidRDefault="00A16A3F" w:rsidP="00A16A3F">
      <w:pPr>
        <w:spacing w:line="240" w:lineRule="auto"/>
        <w:jc w:val="both"/>
        <w:rPr>
          <w:rFonts w:cstheme="minorHAnsi"/>
          <w:sz w:val="24"/>
          <w:szCs w:val="24"/>
          <w:u w:val="single"/>
        </w:rPr>
      </w:pPr>
      <w:r>
        <w:rPr>
          <w:sz w:val="24"/>
          <w:szCs w:val="24"/>
          <w:u w:val="single"/>
        </w:rPr>
        <w:t>43. artikulua. Zehapenak.</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sz w:val="24"/>
          <w:szCs w:val="24"/>
        </w:rPr>
        <w:t>1. Lege honetan tipifikatutako arau-hausteen zehapenak diruzkoak nahiz ez-diruzkoak izan daitezke.</w:t>
      </w:r>
    </w:p>
    <w:p w:rsidR="00A16A3F" w:rsidRDefault="00A16A3F" w:rsidP="00A16A3F">
      <w:pPr>
        <w:widowControl w:val="0"/>
        <w:tabs>
          <w:tab w:val="left" w:pos="369"/>
        </w:tabs>
        <w:autoSpaceDE w:val="0"/>
        <w:autoSpaceDN w:val="0"/>
        <w:spacing w:line="240" w:lineRule="auto"/>
        <w:ind w:right="127"/>
        <w:jc w:val="both"/>
        <w:rPr>
          <w:rFonts w:cstheme="minorHAnsi"/>
          <w:sz w:val="24"/>
          <w:szCs w:val="24"/>
        </w:rPr>
      </w:pPr>
      <w:r>
        <w:rPr>
          <w:sz w:val="24"/>
          <w:szCs w:val="24"/>
        </w:rPr>
        <w:t>2. Diruzko zehapenak isunak izango dira, jarraian adierazi diren zenbatekoen araberakoak, arau-haustearen astuntasuna aintzat hartuz eta proportzionaltasun-printzipioa betez:</w:t>
      </w:r>
    </w:p>
    <w:p w:rsidR="00A16A3F" w:rsidRDefault="00A16A3F" w:rsidP="007F4AC1">
      <w:pPr>
        <w:pStyle w:val="Prrafodelista"/>
        <w:widowControl w:val="0"/>
        <w:numPr>
          <w:ilvl w:val="0"/>
          <w:numId w:val="18"/>
        </w:numPr>
        <w:tabs>
          <w:tab w:val="left" w:pos="360"/>
        </w:tabs>
        <w:autoSpaceDE w:val="0"/>
        <w:autoSpaceDN w:val="0"/>
        <w:spacing w:line="240" w:lineRule="auto"/>
        <w:ind w:hanging="436"/>
        <w:jc w:val="both"/>
        <w:rPr>
          <w:rFonts w:cstheme="minorHAnsi"/>
          <w:sz w:val="24"/>
          <w:szCs w:val="24"/>
        </w:rPr>
      </w:pPr>
      <w:r>
        <w:rPr>
          <w:sz w:val="24"/>
          <w:szCs w:val="24"/>
        </w:rPr>
        <w:t>Arau-hauste oso astunak: 10.001 eta 150.000 euro arteko isuna.</w:t>
      </w:r>
    </w:p>
    <w:p w:rsidR="00A16A3F" w:rsidRDefault="00A16A3F" w:rsidP="007F4AC1">
      <w:pPr>
        <w:pStyle w:val="Prrafodelista"/>
        <w:widowControl w:val="0"/>
        <w:numPr>
          <w:ilvl w:val="0"/>
          <w:numId w:val="18"/>
        </w:numPr>
        <w:tabs>
          <w:tab w:val="left" w:pos="370"/>
        </w:tabs>
        <w:autoSpaceDE w:val="0"/>
        <w:autoSpaceDN w:val="0"/>
        <w:spacing w:line="240" w:lineRule="auto"/>
        <w:ind w:hanging="436"/>
        <w:jc w:val="both"/>
        <w:rPr>
          <w:rFonts w:cstheme="minorHAnsi"/>
          <w:sz w:val="24"/>
          <w:szCs w:val="24"/>
        </w:rPr>
      </w:pPr>
      <w:r>
        <w:rPr>
          <w:sz w:val="24"/>
          <w:szCs w:val="24"/>
        </w:rPr>
        <w:t>Arau-hauste astunak: 2.001 eta 10.000 euro arteko isuna.</w:t>
      </w:r>
    </w:p>
    <w:p w:rsidR="00A16A3F" w:rsidRDefault="00A16A3F" w:rsidP="007F4AC1">
      <w:pPr>
        <w:pStyle w:val="Prrafodelista"/>
        <w:widowControl w:val="0"/>
        <w:numPr>
          <w:ilvl w:val="0"/>
          <w:numId w:val="18"/>
        </w:numPr>
        <w:tabs>
          <w:tab w:val="left" w:pos="346"/>
        </w:tabs>
        <w:autoSpaceDE w:val="0"/>
        <w:autoSpaceDN w:val="0"/>
        <w:spacing w:line="240" w:lineRule="auto"/>
        <w:ind w:hanging="436"/>
        <w:jc w:val="both"/>
        <w:rPr>
          <w:rFonts w:cstheme="minorHAnsi"/>
          <w:sz w:val="24"/>
          <w:szCs w:val="24"/>
        </w:rPr>
      </w:pPr>
      <w:r>
        <w:rPr>
          <w:sz w:val="24"/>
          <w:szCs w:val="24"/>
        </w:rPr>
        <w:t>Arau-hauste arinak: 200 eta 2.000 euro arteko isuna.</w:t>
      </w:r>
    </w:p>
    <w:p w:rsidR="00A16A3F" w:rsidRDefault="00A16A3F" w:rsidP="00A16A3F">
      <w:pPr>
        <w:widowControl w:val="0"/>
        <w:tabs>
          <w:tab w:val="left" w:pos="355"/>
        </w:tabs>
        <w:autoSpaceDE w:val="0"/>
        <w:autoSpaceDN w:val="0"/>
        <w:spacing w:line="240" w:lineRule="auto"/>
        <w:ind w:right="124"/>
        <w:jc w:val="both"/>
        <w:rPr>
          <w:rFonts w:cstheme="minorHAnsi"/>
          <w:sz w:val="24"/>
          <w:szCs w:val="24"/>
        </w:rPr>
      </w:pPr>
      <w:r>
        <w:rPr>
          <w:sz w:val="24"/>
          <w:szCs w:val="24"/>
        </w:rPr>
        <w:t>3. Zehapen ez-diruzkoak osagarriak izango dira, hain zuzen ere: memoria historikoaren arloko dirulaguntza, hobari edo laguntza publikoak jasotzeko eskubidea galtzea gehienez bi, hiru edo bost urtean –arau-hausteak arinak, astunak edo oso astunak diren, hurrenez hurren–, eta memoria historikoaren arloan jasota zuen dirulaguntza osorik edo zati batean itzultzeko beharra. Zehapen osagarri horiek ezartzeko eta mailakatzeko, ordenamendu juridikoa betez egoki direnean eta bermeak zorrotz errespetatuz, aintzat hartuko da ekintzen astuntasuna eta oihartzuna, proportzionaltasun-printzipioaren arabera.</w:t>
      </w:r>
    </w:p>
    <w:p w:rsidR="00A16A3F" w:rsidRDefault="00A16A3F" w:rsidP="00A16A3F">
      <w:pPr>
        <w:pStyle w:val="Textoindependiente"/>
        <w:spacing w:after="200"/>
        <w:ind w:left="0"/>
        <w:rPr>
          <w:rFonts w:asciiTheme="minorHAnsi" w:hAnsiTheme="minorHAnsi" w:cstheme="minorHAnsi"/>
        </w:rPr>
      </w:pPr>
      <w:r>
        <w:rPr>
          <w:rFonts w:asciiTheme="minorHAnsi" w:hAnsiTheme="minorHAnsi"/>
          <w:u w:val="single"/>
        </w:rPr>
        <w:t>44. artikulua. Prozedura.</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sz w:val="24"/>
          <w:szCs w:val="24"/>
        </w:rPr>
        <w:t>1. Memoria historikoaren arloko arau-hausteak publikoki salatuko dira.</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sz w:val="24"/>
          <w:szCs w:val="24"/>
        </w:rPr>
        <w:t>2. Lege honi jarraikiz arau-hauste izan daitekeen ekintza baten berri duten agintariek nahitaez jakinarazi beharko diote memoria historikoaren arloan eskumena duen sailari.</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sz w:val="24"/>
          <w:szCs w:val="24"/>
        </w:rPr>
        <w:t>3. Prozedura hasteko erabakia memoria historikoaren arloan eskumena duen organoko titularrak hartuko du, ofizioz, berak hala erabaki duelako edo goragoko aginduen, beste organo batzuen eskaera arrazoituen edo herritarren salaketen ondorioz.</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sz w:val="24"/>
          <w:szCs w:val="24"/>
        </w:rPr>
        <w:t>4. Kapitulu honetan ezarri diren zehapenak ezartzeko, kontuan hartuko dira administrazio publikoen eta zehapen-prozedura administratiboaren araubide juridikoaren inguruko arauetan aurreikusitako prozedurako xedapenak.</w:t>
      </w:r>
    </w:p>
    <w:p w:rsidR="00A16A3F" w:rsidRDefault="00A16A3F" w:rsidP="00A16A3F">
      <w:pPr>
        <w:pStyle w:val="Textoindependiente"/>
        <w:spacing w:after="200"/>
        <w:ind w:left="0"/>
        <w:rPr>
          <w:rFonts w:asciiTheme="minorHAnsi" w:hAnsiTheme="minorHAnsi" w:cstheme="minorHAnsi"/>
        </w:rPr>
      </w:pPr>
      <w:r>
        <w:rPr>
          <w:rFonts w:asciiTheme="minorHAnsi" w:hAnsiTheme="minorHAnsi"/>
          <w:u w:val="single"/>
        </w:rPr>
        <w:t>45. artikulua. Zehatzeko eskumena.</w:t>
      </w:r>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sz w:val="24"/>
          <w:szCs w:val="24"/>
        </w:rPr>
        <w:t>1. Kapitulu honetan aurreikusitako zehapenak ezartzeko eskumenaren jabe dira:</w:t>
      </w:r>
    </w:p>
    <w:p w:rsidR="00A16A3F" w:rsidRDefault="00A16A3F" w:rsidP="007F4AC1">
      <w:pPr>
        <w:pStyle w:val="Prrafodelista"/>
        <w:widowControl w:val="0"/>
        <w:numPr>
          <w:ilvl w:val="0"/>
          <w:numId w:val="19"/>
        </w:numPr>
        <w:tabs>
          <w:tab w:val="left" w:pos="460"/>
        </w:tabs>
        <w:autoSpaceDE w:val="0"/>
        <w:autoSpaceDN w:val="0"/>
        <w:spacing w:line="240" w:lineRule="auto"/>
        <w:ind w:right="129" w:hanging="436"/>
        <w:jc w:val="both"/>
        <w:rPr>
          <w:rFonts w:cstheme="minorHAnsi"/>
          <w:sz w:val="24"/>
          <w:szCs w:val="24"/>
        </w:rPr>
      </w:pPr>
      <w:r>
        <w:rPr>
          <w:sz w:val="24"/>
          <w:szCs w:val="24"/>
        </w:rPr>
        <w:t>Memoria historikoaren arloan eskumena duen saila: ehun mila eurora arteko isunak.</w:t>
      </w:r>
    </w:p>
    <w:p w:rsidR="00A16A3F" w:rsidRDefault="00A16A3F" w:rsidP="007F4AC1">
      <w:pPr>
        <w:pStyle w:val="Prrafodelista"/>
        <w:widowControl w:val="0"/>
        <w:numPr>
          <w:ilvl w:val="0"/>
          <w:numId w:val="19"/>
        </w:numPr>
        <w:tabs>
          <w:tab w:val="left" w:pos="460"/>
        </w:tabs>
        <w:autoSpaceDE w:val="0"/>
        <w:autoSpaceDN w:val="0"/>
        <w:spacing w:line="240" w:lineRule="auto"/>
        <w:ind w:right="129" w:hanging="436"/>
        <w:jc w:val="both"/>
        <w:rPr>
          <w:rFonts w:cstheme="minorHAnsi"/>
          <w:sz w:val="24"/>
          <w:szCs w:val="24"/>
        </w:rPr>
      </w:pPr>
      <w:r>
        <w:rPr>
          <w:sz w:val="24"/>
          <w:szCs w:val="24"/>
        </w:rPr>
        <w:t>Gobernu Kontseilua: ehun mila eta ehun eta berrogeita hamar mila eurora arteko isunak.</w:t>
      </w:r>
      <w:bookmarkStart w:id="0" w:name="_GoBack"/>
      <w:bookmarkEnd w:id="0"/>
    </w:p>
    <w:p w:rsidR="00A16A3F" w:rsidRDefault="00A16A3F" w:rsidP="00A16A3F">
      <w:pPr>
        <w:widowControl w:val="0"/>
        <w:tabs>
          <w:tab w:val="left" w:pos="460"/>
        </w:tabs>
        <w:autoSpaceDE w:val="0"/>
        <w:autoSpaceDN w:val="0"/>
        <w:spacing w:line="240" w:lineRule="auto"/>
        <w:ind w:right="129"/>
        <w:jc w:val="both"/>
        <w:rPr>
          <w:rFonts w:cstheme="minorHAnsi"/>
          <w:sz w:val="24"/>
          <w:szCs w:val="24"/>
        </w:rPr>
      </w:pPr>
      <w:r>
        <w:rPr>
          <w:sz w:val="24"/>
          <w:szCs w:val="24"/>
        </w:rPr>
        <w:lastRenderedPageBreak/>
        <w:t>2. Aurreko apartatuan xedatutakoaz gain, arau-hausleen ustezko delitu-egintzei dagozkien akzio penalak abiaraziko ditu, jurisdikzio-organo eskudunen aurrean, memoria historikoaren arloan eskumena duen sailak.</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b/>
          <w:sz w:val="24"/>
          <w:szCs w:val="24"/>
        </w:rPr>
        <w:t>Lehenengo xedapen gehigarria. Diruzko erreparazio-neurriak.</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sz w:val="24"/>
          <w:szCs w:val="24"/>
        </w:rPr>
        <w:t>Gogora institutuak hala proposaturik eta Gobernu Kontseiluaren erabakiz, batzorde tekniko bat izendatuko da. Batzorde horrek, lege hau indarrean sartzen denetik urtebeteko epean, azterlan bat aurkeztuko du, estatuko nahiz erkidegoko araudian onartuta dauden biktimentzako diruzko erreparazio-neurriak deskribatuz, eta ondorioak aterako ditu lortu den estaldura-mailari buruz eta konpon litezkeen hutsuneei buruz. Azterlan hori Gogoraren Zuzendaritza Kontseiluari bidali beharko zaio, kalte-ordain osagarriak bidezkoak eta bideragarriak diren balioetsi dezan eta, hala badagokio, proposatu eta abiarazi ditzan.</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b/>
          <w:sz w:val="24"/>
          <w:szCs w:val="24"/>
        </w:rPr>
        <w:t>Bigarren xedapen gehigarria. Memoria historikoaren lekuak, guneak eta ibilbideak.</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sz w:val="24"/>
          <w:szCs w:val="24"/>
        </w:rPr>
        <w:t>Lege hau indarrean sartu eta urtebeteko epean, Gobernu Kontseiluak dekretu bat onartuko du memoria historikoaren arloan eskumena duen erakundeak hala proposaturik. Dekretu horren bitartez, Euskadiko Memoria Historikoko Lekuen Katalogoa sortuko da, lege honen 23. artikuluko ezaugarriak betetzen dituzten gune, eraikin edo inguruen publizitatea eta kontrola egiteko, eta katalogo horren antolamendua eta inskribatzeko prozesua arautuko dira.</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sz w:val="24"/>
          <w:szCs w:val="24"/>
        </w:rPr>
        <w:t>Halaber, arautu egingo da katalogo horretan inskribatutako lekuen titularrek zein baldintza bete beharko duten gai hauei dagokienez: lekuen iraunkortasuna, identifikazioa, seinale egokiak, babes-erregimena, daukaten balioari eusteko moduan zaindu eta mantentzeko beharra, aurrez adierazitako egun eta orduetan herritarrei bisitan joaten uzteko aukerak, Administrazioak ikuskatu ahal izatea eta eskumena duten administrazio publikoek lekuaren egoeraz eta erabileraz eskatutako informazioa ematea.</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b/>
          <w:sz w:val="24"/>
          <w:szCs w:val="24"/>
        </w:rPr>
        <w:t>Lehenengo xedapen iragankorra.  Izapidetze-fasean dauden prozedurak.</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sz w:val="24"/>
          <w:szCs w:val="24"/>
        </w:rPr>
        <w:t>Lege hau indarrean sartzean hasita baina amaitu gabe dauden prozedurak izapidetzeko, hasi zirenean indarrean zeuden arauei jarraituko zaie.</w:t>
      </w:r>
    </w:p>
    <w:p w:rsidR="00A16A3F" w:rsidRDefault="00A16A3F" w:rsidP="00A16A3F">
      <w:pPr>
        <w:pStyle w:val="Prrafodelista"/>
        <w:widowControl w:val="0"/>
        <w:tabs>
          <w:tab w:val="left" w:pos="369"/>
        </w:tabs>
        <w:autoSpaceDE w:val="0"/>
        <w:autoSpaceDN w:val="0"/>
        <w:spacing w:line="240" w:lineRule="auto"/>
        <w:ind w:left="0" w:right="124"/>
        <w:jc w:val="both"/>
        <w:rPr>
          <w:rFonts w:eastAsia="Times New Roman" w:cstheme="minorHAnsi"/>
          <w:b/>
          <w:sz w:val="24"/>
          <w:szCs w:val="24"/>
        </w:rPr>
      </w:pPr>
      <w:r>
        <w:rPr>
          <w:b/>
          <w:sz w:val="24"/>
          <w:szCs w:val="24"/>
        </w:rPr>
        <w:t>Bigarren xedapen iragankorra. Dokumentu-funtsak berreskuratzea.</w:t>
      </w:r>
    </w:p>
    <w:p w:rsidR="00A16A3F" w:rsidRDefault="00A16A3F" w:rsidP="00A16A3F">
      <w:pPr>
        <w:spacing w:line="240" w:lineRule="auto"/>
        <w:jc w:val="both"/>
        <w:rPr>
          <w:rFonts w:cstheme="minorHAnsi"/>
          <w:sz w:val="24"/>
          <w:szCs w:val="24"/>
        </w:rPr>
      </w:pPr>
      <w:r>
        <w:rPr>
          <w:sz w:val="24"/>
          <w:szCs w:val="24"/>
        </w:rPr>
        <w:t>Eusko Jaurlaritzak, Espainiako Gobernuarekin adosturik, jarduerak egingo ditu Euskadiko memoria historikoari buruzkoa den eta Estatuko Administrazioaren jabetzakoa den funts-ondarea Euskadiko Artxibategi Historikora eraman ahal izateko, artxibo judizialak izan ezik, berariazko arautegiari jarraitu behar baitzaie horrelakoetan.</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b/>
          <w:sz w:val="24"/>
          <w:szCs w:val="24"/>
        </w:rPr>
        <w:t>Xedapen indargabetzaile bakarra. Indargabetutako arauak.</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sz w:val="24"/>
          <w:szCs w:val="24"/>
        </w:rPr>
        <w:t>Indargabetuta geratzen dira lege honen edukiaren kontra doazen maila bereko edo beheragoko xedapen guztiak.</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b/>
          <w:sz w:val="24"/>
          <w:szCs w:val="24"/>
        </w:rPr>
        <w:t>Azken xedapenetako lehenengoa. Erregelamendu bidezko garapena.</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sz w:val="24"/>
          <w:szCs w:val="24"/>
        </w:rPr>
        <w:t>Lege hau erregelamendu bidez garatzeko, aintzat hartuko da Jaurlaritzari buruzko ekainaren 30eko 7/1981 Legearen 18.c) artikuluan xedatutakoa.</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b/>
          <w:sz w:val="24"/>
          <w:szCs w:val="24"/>
        </w:rPr>
      </w:pPr>
      <w:r>
        <w:rPr>
          <w:b/>
          <w:sz w:val="24"/>
          <w:szCs w:val="24"/>
        </w:rPr>
        <w:t>Azken xedapenetako bigarrena. Indarrean jartzea.</w:t>
      </w:r>
    </w:p>
    <w:p w:rsidR="00A16A3F" w:rsidRDefault="00A16A3F" w:rsidP="00A16A3F">
      <w:pPr>
        <w:pStyle w:val="Prrafodelista"/>
        <w:widowControl w:val="0"/>
        <w:tabs>
          <w:tab w:val="left" w:pos="369"/>
        </w:tabs>
        <w:autoSpaceDE w:val="0"/>
        <w:autoSpaceDN w:val="0"/>
        <w:spacing w:line="240" w:lineRule="auto"/>
        <w:ind w:left="0" w:right="124"/>
        <w:jc w:val="both"/>
        <w:rPr>
          <w:rFonts w:cstheme="minorHAnsi"/>
          <w:sz w:val="24"/>
          <w:szCs w:val="24"/>
        </w:rPr>
      </w:pPr>
      <w:r>
        <w:rPr>
          <w:sz w:val="24"/>
          <w:szCs w:val="24"/>
        </w:rPr>
        <w:t>Lege hau Euskal Herriko Agintaritzaren Aldizkarian argitaratu eta biharamunean jarriko da indarrean.</w:t>
      </w:r>
    </w:p>
    <w:p w:rsidR="00CC3CEA" w:rsidRDefault="00CC3CEA"/>
    <w:sectPr w:rsidR="00CC3C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3E58"/>
    <w:multiLevelType w:val="hybridMultilevel"/>
    <w:tmpl w:val="B8F2C0C4"/>
    <w:lvl w:ilvl="0" w:tplc="0C0A0017">
      <w:start w:val="1"/>
      <w:numFmt w:val="lowerLetter"/>
      <w:lvlText w:val="%1)"/>
      <w:lvlJc w:val="left"/>
      <w:pPr>
        <w:ind w:left="1485" w:hanging="360"/>
      </w:pPr>
    </w:lvl>
    <w:lvl w:ilvl="1" w:tplc="0C0A0019">
      <w:start w:val="1"/>
      <w:numFmt w:val="lowerLetter"/>
      <w:lvlText w:val="%2."/>
      <w:lvlJc w:val="left"/>
      <w:pPr>
        <w:ind w:left="2205" w:hanging="360"/>
      </w:pPr>
    </w:lvl>
    <w:lvl w:ilvl="2" w:tplc="0C0A001B">
      <w:start w:val="1"/>
      <w:numFmt w:val="lowerRoman"/>
      <w:lvlText w:val="%3."/>
      <w:lvlJc w:val="right"/>
      <w:pPr>
        <w:ind w:left="2925" w:hanging="180"/>
      </w:pPr>
    </w:lvl>
    <w:lvl w:ilvl="3" w:tplc="0C0A000F">
      <w:start w:val="1"/>
      <w:numFmt w:val="decimal"/>
      <w:lvlText w:val="%4."/>
      <w:lvlJc w:val="left"/>
      <w:pPr>
        <w:ind w:left="3645" w:hanging="360"/>
      </w:pPr>
    </w:lvl>
    <w:lvl w:ilvl="4" w:tplc="0C0A0019">
      <w:start w:val="1"/>
      <w:numFmt w:val="lowerLetter"/>
      <w:lvlText w:val="%5."/>
      <w:lvlJc w:val="left"/>
      <w:pPr>
        <w:ind w:left="4365" w:hanging="360"/>
      </w:pPr>
    </w:lvl>
    <w:lvl w:ilvl="5" w:tplc="0C0A001B">
      <w:start w:val="1"/>
      <w:numFmt w:val="lowerRoman"/>
      <w:lvlText w:val="%6."/>
      <w:lvlJc w:val="right"/>
      <w:pPr>
        <w:ind w:left="5085" w:hanging="180"/>
      </w:pPr>
    </w:lvl>
    <w:lvl w:ilvl="6" w:tplc="0C0A000F">
      <w:start w:val="1"/>
      <w:numFmt w:val="decimal"/>
      <w:lvlText w:val="%7."/>
      <w:lvlJc w:val="left"/>
      <w:pPr>
        <w:ind w:left="5805" w:hanging="360"/>
      </w:pPr>
    </w:lvl>
    <w:lvl w:ilvl="7" w:tplc="0C0A0019">
      <w:start w:val="1"/>
      <w:numFmt w:val="lowerLetter"/>
      <w:lvlText w:val="%8."/>
      <w:lvlJc w:val="left"/>
      <w:pPr>
        <w:ind w:left="6525" w:hanging="360"/>
      </w:pPr>
    </w:lvl>
    <w:lvl w:ilvl="8" w:tplc="0C0A001B">
      <w:start w:val="1"/>
      <w:numFmt w:val="lowerRoman"/>
      <w:lvlText w:val="%9."/>
      <w:lvlJc w:val="right"/>
      <w:pPr>
        <w:ind w:left="7245" w:hanging="180"/>
      </w:pPr>
    </w:lvl>
  </w:abstractNum>
  <w:abstractNum w:abstractNumId="1" w15:restartNumberingAfterBreak="0">
    <w:nsid w:val="19BB5B7E"/>
    <w:multiLevelType w:val="hybridMultilevel"/>
    <w:tmpl w:val="DF40430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254A386D"/>
    <w:multiLevelType w:val="hybridMultilevel"/>
    <w:tmpl w:val="E32EDC30"/>
    <w:lvl w:ilvl="0" w:tplc="0C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3" w15:restartNumberingAfterBreak="0">
    <w:nsid w:val="26B34EAD"/>
    <w:multiLevelType w:val="hybridMultilevel"/>
    <w:tmpl w:val="E32EDC30"/>
    <w:lvl w:ilvl="0" w:tplc="0C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4" w15:restartNumberingAfterBreak="0">
    <w:nsid w:val="332C6EE3"/>
    <w:multiLevelType w:val="hybridMultilevel"/>
    <w:tmpl w:val="A2BEC8A8"/>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5" w15:restartNumberingAfterBreak="0">
    <w:nsid w:val="35B63400"/>
    <w:multiLevelType w:val="hybridMultilevel"/>
    <w:tmpl w:val="DF40430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36A2183F"/>
    <w:multiLevelType w:val="hybridMultilevel"/>
    <w:tmpl w:val="DF40430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3B11366F"/>
    <w:multiLevelType w:val="hybridMultilevel"/>
    <w:tmpl w:val="A684967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41645ACC"/>
    <w:multiLevelType w:val="hybridMultilevel"/>
    <w:tmpl w:val="B8F2C0C4"/>
    <w:lvl w:ilvl="0" w:tplc="0C0A0017">
      <w:start w:val="1"/>
      <w:numFmt w:val="lowerLetter"/>
      <w:lvlText w:val="%1)"/>
      <w:lvlJc w:val="left"/>
      <w:pPr>
        <w:ind w:left="1485" w:hanging="360"/>
      </w:pPr>
    </w:lvl>
    <w:lvl w:ilvl="1" w:tplc="0C0A0019">
      <w:start w:val="1"/>
      <w:numFmt w:val="lowerLetter"/>
      <w:lvlText w:val="%2."/>
      <w:lvlJc w:val="left"/>
      <w:pPr>
        <w:ind w:left="2205" w:hanging="360"/>
      </w:pPr>
    </w:lvl>
    <w:lvl w:ilvl="2" w:tplc="0C0A001B">
      <w:start w:val="1"/>
      <w:numFmt w:val="lowerRoman"/>
      <w:lvlText w:val="%3."/>
      <w:lvlJc w:val="right"/>
      <w:pPr>
        <w:ind w:left="2925" w:hanging="180"/>
      </w:pPr>
    </w:lvl>
    <w:lvl w:ilvl="3" w:tplc="0C0A000F">
      <w:start w:val="1"/>
      <w:numFmt w:val="decimal"/>
      <w:lvlText w:val="%4."/>
      <w:lvlJc w:val="left"/>
      <w:pPr>
        <w:ind w:left="3645" w:hanging="360"/>
      </w:pPr>
    </w:lvl>
    <w:lvl w:ilvl="4" w:tplc="0C0A0019">
      <w:start w:val="1"/>
      <w:numFmt w:val="lowerLetter"/>
      <w:lvlText w:val="%5."/>
      <w:lvlJc w:val="left"/>
      <w:pPr>
        <w:ind w:left="4365" w:hanging="360"/>
      </w:pPr>
    </w:lvl>
    <w:lvl w:ilvl="5" w:tplc="0C0A001B">
      <w:start w:val="1"/>
      <w:numFmt w:val="lowerRoman"/>
      <w:lvlText w:val="%6."/>
      <w:lvlJc w:val="right"/>
      <w:pPr>
        <w:ind w:left="5085" w:hanging="180"/>
      </w:pPr>
    </w:lvl>
    <w:lvl w:ilvl="6" w:tplc="0C0A000F">
      <w:start w:val="1"/>
      <w:numFmt w:val="decimal"/>
      <w:lvlText w:val="%7."/>
      <w:lvlJc w:val="left"/>
      <w:pPr>
        <w:ind w:left="5805" w:hanging="360"/>
      </w:pPr>
    </w:lvl>
    <w:lvl w:ilvl="7" w:tplc="0C0A0019">
      <w:start w:val="1"/>
      <w:numFmt w:val="lowerLetter"/>
      <w:lvlText w:val="%8."/>
      <w:lvlJc w:val="left"/>
      <w:pPr>
        <w:ind w:left="6525" w:hanging="360"/>
      </w:pPr>
    </w:lvl>
    <w:lvl w:ilvl="8" w:tplc="0C0A001B">
      <w:start w:val="1"/>
      <w:numFmt w:val="lowerRoman"/>
      <w:lvlText w:val="%9."/>
      <w:lvlJc w:val="right"/>
      <w:pPr>
        <w:ind w:left="7245" w:hanging="180"/>
      </w:pPr>
    </w:lvl>
  </w:abstractNum>
  <w:abstractNum w:abstractNumId="9" w15:restartNumberingAfterBreak="0">
    <w:nsid w:val="418D7284"/>
    <w:multiLevelType w:val="hybridMultilevel"/>
    <w:tmpl w:val="901C1E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F291122"/>
    <w:multiLevelType w:val="hybridMultilevel"/>
    <w:tmpl w:val="141E3BE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75B16A1"/>
    <w:multiLevelType w:val="hybridMultilevel"/>
    <w:tmpl w:val="A684967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9926C55"/>
    <w:multiLevelType w:val="hybridMultilevel"/>
    <w:tmpl w:val="9C9A445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1BC2316"/>
    <w:multiLevelType w:val="hybridMultilevel"/>
    <w:tmpl w:val="141E3BE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B043E43"/>
    <w:multiLevelType w:val="hybridMultilevel"/>
    <w:tmpl w:val="901C1E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47206D1"/>
    <w:multiLevelType w:val="hybridMultilevel"/>
    <w:tmpl w:val="9C9A445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75016B9D"/>
    <w:multiLevelType w:val="hybridMultilevel"/>
    <w:tmpl w:val="7BBEA58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77CE6EC9"/>
    <w:multiLevelType w:val="hybridMultilevel"/>
    <w:tmpl w:val="7BBEA58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6"/>
  </w:num>
  <w:num w:numId="13">
    <w:abstractNumId w:val="1"/>
  </w:num>
  <w:num w:numId="14">
    <w:abstractNumId w:val="5"/>
  </w:num>
  <w:num w:numId="15">
    <w:abstractNumId w:val="17"/>
  </w:num>
  <w:num w:numId="16">
    <w:abstractNumId w:val="13"/>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3F"/>
    <w:rsid w:val="000029AE"/>
    <w:rsid w:val="007F4AC1"/>
    <w:rsid w:val="00A16A3F"/>
    <w:rsid w:val="00CC3CEA"/>
    <w:rsid w:val="00D42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09DF"/>
  <w15:chartTrackingRefBased/>
  <w15:docId w15:val="{4284E0B4-7715-41C2-A3F8-1BD0D6AA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3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unhideWhenUsed/>
    <w:qFormat/>
    <w:rsid w:val="00A16A3F"/>
    <w:pPr>
      <w:widowControl w:val="0"/>
      <w:autoSpaceDE w:val="0"/>
      <w:autoSpaceDN w:val="0"/>
      <w:spacing w:after="0" w:line="240" w:lineRule="auto"/>
      <w:ind w:left="119"/>
      <w:jc w:val="both"/>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semiHidden/>
    <w:rsid w:val="00A16A3F"/>
    <w:rPr>
      <w:rFonts w:ascii="Arial" w:eastAsia="Arial" w:hAnsi="Arial" w:cs="Arial"/>
      <w:sz w:val="24"/>
      <w:szCs w:val="24"/>
      <w:lang w:eastAsia="es-ES" w:bidi="es-ES"/>
    </w:rPr>
  </w:style>
  <w:style w:type="paragraph" w:styleId="Prrafodelista">
    <w:name w:val="List Paragraph"/>
    <w:basedOn w:val="Normal"/>
    <w:uiPriority w:val="1"/>
    <w:qFormat/>
    <w:rsid w:val="00A16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84458">
      <w:bodyDiv w:val="1"/>
      <w:marLeft w:val="0"/>
      <w:marRight w:val="0"/>
      <w:marTop w:val="0"/>
      <w:marBottom w:val="0"/>
      <w:divBdr>
        <w:top w:val="none" w:sz="0" w:space="0" w:color="auto"/>
        <w:left w:val="none" w:sz="0" w:space="0" w:color="auto"/>
        <w:bottom w:val="none" w:sz="0" w:space="0" w:color="auto"/>
        <w:right w:val="none" w:sz="0" w:space="0" w:color="auto"/>
      </w:divBdr>
    </w:div>
    <w:div w:id="1600336885">
      <w:bodyDiv w:val="1"/>
      <w:marLeft w:val="0"/>
      <w:marRight w:val="0"/>
      <w:marTop w:val="0"/>
      <w:marBottom w:val="0"/>
      <w:divBdr>
        <w:top w:val="none" w:sz="0" w:space="0" w:color="auto"/>
        <w:left w:val="none" w:sz="0" w:space="0" w:color="auto"/>
        <w:bottom w:val="none" w:sz="0" w:space="0" w:color="auto"/>
        <w:right w:val="none" w:sz="0" w:space="0" w:color="auto"/>
      </w:divBdr>
    </w:div>
    <w:div w:id="16453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53</Pages>
  <Words>21130</Words>
  <Characters>116218</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Zugasti Bilbao, Ainhoa</dc:creator>
  <cp:keywords/>
  <dc:description/>
  <cp:lastModifiedBy>Zugasti Bilbao, Ainhoa</cp:lastModifiedBy>
  <cp:revision>1</cp:revision>
  <dcterms:created xsi:type="dcterms:W3CDTF">2020-03-02T10:08:00Z</dcterms:created>
  <dcterms:modified xsi:type="dcterms:W3CDTF">2020-03-02T10:42:00Z</dcterms:modified>
</cp:coreProperties>
</file>