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CF152" w14:textId="77777777" w:rsidR="00916EE7" w:rsidRPr="00EE29E1" w:rsidRDefault="00916EE7" w:rsidP="00916EE7">
      <w:pPr>
        <w:pStyle w:val="BOPVTitulo"/>
        <w:rPr>
          <w:rFonts w:cs="Arial"/>
          <w:lang w:val="es-ES"/>
        </w:rPr>
      </w:pPr>
      <w:r w:rsidRPr="00EE29E1">
        <w:rPr>
          <w:lang w:val="es-ES"/>
        </w:rPr>
        <w:t>PROYECTO DE DECRETO, por el que se regulan las normas básicas de creación y funcionamiento de las Escuelas de Música y de Danza, cuyos estudios no conduzcan a la obtención de títulos con validez académica o profesional, en el ámbito de la Comunidad Autónoma de Euskadi.</w:t>
      </w:r>
    </w:p>
    <w:p w14:paraId="1042D5F2" w14:textId="77777777" w:rsidR="00916EE7" w:rsidRPr="00EE29E1" w:rsidRDefault="00916EE7" w:rsidP="00916EE7">
      <w:pPr>
        <w:pStyle w:val="BOPVDetalle"/>
        <w:rPr>
          <w:rFonts w:cs="Arial"/>
          <w:lang w:val="es-ES"/>
        </w:rPr>
      </w:pPr>
      <w:r w:rsidRPr="00EE29E1">
        <w:rPr>
          <w:lang w:val="es-ES"/>
        </w:rPr>
        <w:t>El año 1992 fue un año significativo en la historia particular de la oferta a nuestra ciudadanía de las enseñanzas de música de carácter especializado. La reforma general de la educación iniciada en 1990 suscitó un proceso de reflexión e hizo aflorar el deseo latente de cambio que se plasmaría en un nuevo proyecto, una nueva forma de entender y de ejercer la enseñanza y el aprendizaje de la música en la sociedad vasca.</w:t>
      </w:r>
    </w:p>
    <w:p w14:paraId="6F1661D4" w14:textId="77777777" w:rsidR="00916EE7" w:rsidRPr="00EE29E1" w:rsidRDefault="00916EE7" w:rsidP="00916EE7">
      <w:pPr>
        <w:pStyle w:val="BOPVDetalle"/>
        <w:rPr>
          <w:rFonts w:cs="Arial"/>
          <w:lang w:val="es-ES"/>
        </w:rPr>
      </w:pPr>
      <w:r w:rsidRPr="00EE29E1">
        <w:rPr>
          <w:lang w:val="es-ES"/>
        </w:rPr>
        <w:t xml:space="preserve">A ello contribuyeron distintos factores coyunturales, tales como el gran desarrollo de los centros de enseñanza musical, tanto en cantidad como en tamaño, y el conjunto del alumnado formado en la década de 1980, sobre todo a iniciativa de la Administración local, así como la nueva y numerosa generación de jóvenes que se incorporó a la docencia con generosidad y nuevas ideas. Todo ello contribuyó a hacer realidad el nuevo proyecto. </w:t>
      </w:r>
    </w:p>
    <w:p w14:paraId="48B3F5B4" w14:textId="77777777" w:rsidR="00916EE7" w:rsidRPr="00EE29E1" w:rsidRDefault="00916EE7" w:rsidP="00916EE7">
      <w:pPr>
        <w:pStyle w:val="BOPVDetalle"/>
        <w:rPr>
          <w:rFonts w:cs="Arial"/>
          <w:lang w:val="es-ES"/>
        </w:rPr>
      </w:pPr>
      <w:r w:rsidRPr="00EE29E1">
        <w:rPr>
          <w:lang w:val="es-ES"/>
        </w:rPr>
        <w:t>Así, el Decreto 289/1992, de 27 de octubre, por el que se regirán la creación y funcionamiento de los centros de enseñanza musical específica, no reglada, Escuelas de Música, en la Comunidad Autónoma de Euskadi, cuyo proceso de reflexión lideró el Departamento de Educación, Universidades e Investigación, devino quizás la norma legal más reflexionada, más debatida, y consensuada por todas y todos los agentes implicados, desde entidades locales, hasta titulares y la administración educativa, de cuantas normas educativas se habían puesto en marcha en nuestra sociedad.</w:t>
      </w:r>
    </w:p>
    <w:p w14:paraId="3AE5E59D" w14:textId="77777777" w:rsidR="00916EE7" w:rsidRPr="00EE29E1" w:rsidRDefault="00916EE7" w:rsidP="00916EE7">
      <w:pPr>
        <w:pStyle w:val="BOPVDetalle"/>
        <w:rPr>
          <w:rFonts w:cs="Arial"/>
          <w:lang w:val="es-ES"/>
        </w:rPr>
      </w:pPr>
      <w:r w:rsidRPr="00EE29E1">
        <w:rPr>
          <w:lang w:val="es-ES"/>
        </w:rPr>
        <w:t xml:space="preserve">Treinta años después, el sistema educativo musical vasco va camino de convertirse en un referente a nivel europeo, tanto por la cantidad, calidad y diversidad de sus centros, como de sus docentes y alumnado, de las enseñanzas y especialidades impartidas, y del equilibrio y perspectivas de su financiación. Un hito fundamental ha sido conseguir que el 1,6% de la población de la Comunidad Autónoma Vasca, es decir casi 35.000 personas, curse estudios en las Escuelas de Música. Miles de </w:t>
      </w:r>
      <w:proofErr w:type="gramStart"/>
      <w:r w:rsidRPr="00EE29E1">
        <w:rPr>
          <w:lang w:val="es-ES"/>
        </w:rPr>
        <w:t>ciudadanas y ciudadanos</w:t>
      </w:r>
      <w:proofErr w:type="gramEnd"/>
      <w:r w:rsidRPr="00EE29E1">
        <w:rPr>
          <w:lang w:val="es-ES"/>
        </w:rPr>
        <w:t xml:space="preserve"> de todas las edades, que a todos los niveles hacen de la Música en todos sus estilos y manifestaciones una actividad importante de su vida a nivel de formación, afición, realización personal y participación activa en el enriquecimiento cultural de su entorno social.</w:t>
      </w:r>
    </w:p>
    <w:p w14:paraId="20A68F1B" w14:textId="77777777" w:rsidR="00916EE7" w:rsidRPr="00EE29E1" w:rsidRDefault="00916EE7" w:rsidP="00916EE7">
      <w:pPr>
        <w:pStyle w:val="BOPVDetalle"/>
        <w:rPr>
          <w:rFonts w:cs="Arial"/>
          <w:lang w:val="es-ES"/>
        </w:rPr>
      </w:pPr>
      <w:r w:rsidRPr="00EE29E1">
        <w:rPr>
          <w:lang w:val="es-ES"/>
        </w:rPr>
        <w:t>Hay que destacar la indiscutible aportación de la educación musical y, por extensión, de la educación artística durante este largo periodo, a la formación de una ciudadanía más solidaria y cohesionada, al aprendizaje a lo largo de toda la vida, al fomento del diálogo intergeneracional, a la visión normalizada del hecho multicultural en nuestro entorno, al conocimiento, puesta en valor y desarrollo de nuestro patrimonio cultural, al desarrollo del proceso creativo y al desarrollo de competencias como la de aprender a aprender.</w:t>
      </w:r>
    </w:p>
    <w:p w14:paraId="30CCB4D5" w14:textId="77777777" w:rsidR="00916EE7" w:rsidRPr="00EE29E1" w:rsidRDefault="00916EE7" w:rsidP="00916EE7">
      <w:pPr>
        <w:pStyle w:val="BOPVDetalle"/>
        <w:rPr>
          <w:rFonts w:cs="Arial"/>
          <w:lang w:val="es-ES"/>
        </w:rPr>
      </w:pPr>
      <w:r w:rsidRPr="00EE29E1">
        <w:rPr>
          <w:lang w:val="es-ES"/>
        </w:rPr>
        <w:t>Además, durante este periodo se ha consolidado la oferta del Centro Superior de Música del País Vasco «</w:t>
      </w:r>
      <w:proofErr w:type="spellStart"/>
      <w:r w:rsidRPr="00EE29E1">
        <w:rPr>
          <w:lang w:val="es-ES"/>
        </w:rPr>
        <w:t>Musikene</w:t>
      </w:r>
      <w:proofErr w:type="spellEnd"/>
      <w:r w:rsidRPr="00EE29E1">
        <w:rPr>
          <w:lang w:val="es-ES"/>
        </w:rPr>
        <w:t>», referente en Europa, se ha clarificado y diversificado la oferta pública de calidad de las enseñanzas profesionales de Música, y se han impulsado iniciativas tales como la EGO (</w:t>
      </w:r>
      <w:proofErr w:type="spellStart"/>
      <w:r w:rsidRPr="00EE29E1">
        <w:rPr>
          <w:lang w:val="es-ES"/>
        </w:rPr>
        <w:t>Euskadiko</w:t>
      </w:r>
      <w:proofErr w:type="spellEnd"/>
      <w:r w:rsidRPr="00EE29E1">
        <w:rPr>
          <w:lang w:val="es-ES"/>
        </w:rPr>
        <w:t xml:space="preserve"> </w:t>
      </w:r>
      <w:proofErr w:type="spellStart"/>
      <w:r w:rsidRPr="00EE29E1">
        <w:rPr>
          <w:lang w:val="es-ES"/>
        </w:rPr>
        <w:t>Gazte</w:t>
      </w:r>
      <w:proofErr w:type="spellEnd"/>
      <w:r w:rsidRPr="00EE29E1">
        <w:rPr>
          <w:lang w:val="es-ES"/>
        </w:rPr>
        <w:t xml:space="preserve"> </w:t>
      </w:r>
      <w:proofErr w:type="spellStart"/>
      <w:r w:rsidRPr="00EE29E1">
        <w:rPr>
          <w:lang w:val="es-ES"/>
        </w:rPr>
        <w:t>Orkestra</w:t>
      </w:r>
      <w:proofErr w:type="spellEnd"/>
      <w:r w:rsidRPr="00EE29E1">
        <w:rPr>
          <w:lang w:val="es-ES"/>
        </w:rPr>
        <w:t>), EIO (</w:t>
      </w:r>
      <w:proofErr w:type="spellStart"/>
      <w:r w:rsidRPr="00EE29E1">
        <w:rPr>
          <w:lang w:val="es-ES"/>
        </w:rPr>
        <w:t>Euskadiko</w:t>
      </w:r>
      <w:proofErr w:type="spellEnd"/>
      <w:r w:rsidRPr="00EE29E1">
        <w:rPr>
          <w:lang w:val="es-ES"/>
        </w:rPr>
        <w:t xml:space="preserve"> </w:t>
      </w:r>
      <w:proofErr w:type="spellStart"/>
      <w:r w:rsidRPr="00EE29E1">
        <w:rPr>
          <w:lang w:val="es-ES"/>
        </w:rPr>
        <w:t>Ikasleen</w:t>
      </w:r>
      <w:proofErr w:type="spellEnd"/>
      <w:r w:rsidRPr="00EE29E1">
        <w:rPr>
          <w:lang w:val="es-ES"/>
        </w:rPr>
        <w:t xml:space="preserve"> </w:t>
      </w:r>
      <w:proofErr w:type="spellStart"/>
      <w:r w:rsidRPr="00EE29E1">
        <w:rPr>
          <w:lang w:val="es-ES"/>
        </w:rPr>
        <w:t>Orkestra</w:t>
      </w:r>
      <w:proofErr w:type="spellEnd"/>
      <w:r w:rsidRPr="00EE29E1">
        <w:rPr>
          <w:lang w:val="es-ES"/>
        </w:rPr>
        <w:t>), el Concurso de Jóvenes músicos de Euskadi, la EIJO (</w:t>
      </w:r>
      <w:proofErr w:type="spellStart"/>
      <w:r w:rsidRPr="00EE29E1">
        <w:rPr>
          <w:lang w:val="es-ES"/>
        </w:rPr>
        <w:t>Euskadiko</w:t>
      </w:r>
      <w:proofErr w:type="spellEnd"/>
      <w:r w:rsidRPr="00EE29E1">
        <w:rPr>
          <w:lang w:val="es-ES"/>
        </w:rPr>
        <w:t xml:space="preserve"> </w:t>
      </w:r>
      <w:proofErr w:type="spellStart"/>
      <w:r w:rsidRPr="00EE29E1">
        <w:rPr>
          <w:lang w:val="es-ES"/>
        </w:rPr>
        <w:t>Ikasleen</w:t>
      </w:r>
      <w:proofErr w:type="spellEnd"/>
      <w:r w:rsidRPr="00EE29E1">
        <w:rPr>
          <w:lang w:val="es-ES"/>
        </w:rPr>
        <w:t xml:space="preserve"> Jazz </w:t>
      </w:r>
      <w:proofErr w:type="spellStart"/>
      <w:r w:rsidRPr="00EE29E1">
        <w:rPr>
          <w:lang w:val="es-ES"/>
        </w:rPr>
        <w:t>Orkestra</w:t>
      </w:r>
      <w:proofErr w:type="spellEnd"/>
      <w:r w:rsidRPr="00EE29E1">
        <w:rPr>
          <w:lang w:val="es-ES"/>
        </w:rPr>
        <w:t xml:space="preserve">) y el </w:t>
      </w:r>
      <w:proofErr w:type="spellStart"/>
      <w:r w:rsidRPr="00EE29E1">
        <w:rPr>
          <w:lang w:val="es-ES"/>
        </w:rPr>
        <w:t>Musikaldi</w:t>
      </w:r>
      <w:proofErr w:type="spellEnd"/>
      <w:r w:rsidRPr="00EE29E1">
        <w:rPr>
          <w:lang w:val="es-ES"/>
        </w:rPr>
        <w:t xml:space="preserve"> de la Asociación de Escuelas de Música del País Vasco (EHME). Todas estas iniciativas han servido para dar soporte a un conjunto diverso de alumnado que compromete su futuro con la Música, y para la consolidación del sector de la educación musical especializada de Euskadi.</w:t>
      </w:r>
    </w:p>
    <w:p w14:paraId="384227CC" w14:textId="77777777" w:rsidR="00916EE7" w:rsidRPr="00EE29E1" w:rsidRDefault="00916EE7" w:rsidP="00916EE7">
      <w:pPr>
        <w:pStyle w:val="BOPVDetalle"/>
        <w:rPr>
          <w:rFonts w:cs="Arial"/>
          <w:lang w:val="es-ES"/>
        </w:rPr>
      </w:pPr>
      <w:r w:rsidRPr="00EE29E1">
        <w:rPr>
          <w:lang w:val="es-ES"/>
        </w:rPr>
        <w:t xml:space="preserve">Paralelamente a este proceso de consolidación y normalización de las enseñanzas musicales se produce en estas décadas un gran desarrollo de la Danza. Es un desarrollo tanto al nivel de la actividad profesional de grupos y personas al amparo de las oportunidades que la promoción pública y privada de la cultura ofrecen, como de carácter </w:t>
      </w:r>
      <w:proofErr w:type="gramStart"/>
      <w:r w:rsidRPr="00EE29E1">
        <w:rPr>
          <w:lang w:val="es-ES"/>
        </w:rPr>
        <w:t>amateur</w:t>
      </w:r>
      <w:proofErr w:type="gramEnd"/>
      <w:r w:rsidRPr="00EE29E1">
        <w:rPr>
          <w:lang w:val="es-ES"/>
        </w:rPr>
        <w:t xml:space="preserve">, lúdico, de ocio y salud, a través del movimiento asociativo cultural, la iniciativa privada o los talleres promovidos por la iniciativa </w:t>
      </w:r>
      <w:r w:rsidRPr="00EE29E1">
        <w:rPr>
          <w:lang w:val="es-ES"/>
        </w:rPr>
        <w:lastRenderedPageBreak/>
        <w:t>preferentemente municipal.</w:t>
      </w:r>
    </w:p>
    <w:p w14:paraId="5CFD7D79" w14:textId="77777777" w:rsidR="00916EE7" w:rsidRPr="00EE29E1" w:rsidRDefault="00916EE7" w:rsidP="00916EE7">
      <w:pPr>
        <w:pStyle w:val="BOPVDetalle"/>
        <w:rPr>
          <w:rFonts w:cs="Arial"/>
          <w:lang w:val="es-ES"/>
        </w:rPr>
      </w:pPr>
      <w:r w:rsidRPr="00EE29E1">
        <w:rPr>
          <w:lang w:val="es-ES"/>
        </w:rPr>
        <w:t>En esta línea, el Departamento de Educación, Política Lingüística y Cultura creó en 2006 la Escuela Superior de Arte Dramático y Danza de Euskadi, «</w:t>
      </w:r>
      <w:proofErr w:type="spellStart"/>
      <w:r w:rsidRPr="00EE29E1">
        <w:rPr>
          <w:lang w:val="es-ES"/>
        </w:rPr>
        <w:t>Dantzerti</w:t>
      </w:r>
      <w:proofErr w:type="spellEnd"/>
      <w:r w:rsidRPr="00EE29E1">
        <w:rPr>
          <w:lang w:val="es-ES"/>
        </w:rPr>
        <w:t xml:space="preserve">», que, junto con </w:t>
      </w:r>
      <w:proofErr w:type="spellStart"/>
      <w:r w:rsidRPr="00EE29E1">
        <w:rPr>
          <w:lang w:val="es-ES"/>
        </w:rPr>
        <w:t>Musikene</w:t>
      </w:r>
      <w:proofErr w:type="spellEnd"/>
      <w:r w:rsidRPr="00EE29E1">
        <w:rPr>
          <w:lang w:val="es-ES"/>
        </w:rPr>
        <w:t xml:space="preserve"> en lo referido a enseñanzas musicales, y la Escuela de Arte y Superior de Diseño de Vitoria-Gasteiz, ya en funcionamiento, completan la oferta de enseñanzas artísticas superiores en Euskadi.</w:t>
      </w:r>
    </w:p>
    <w:p w14:paraId="03C365ED" w14:textId="77777777" w:rsidR="00916EE7" w:rsidRPr="00EE29E1" w:rsidRDefault="00916EE7" w:rsidP="00916EE7">
      <w:pPr>
        <w:pStyle w:val="BOPVDetalle"/>
        <w:rPr>
          <w:rFonts w:cs="Arial"/>
          <w:lang w:val="es-ES"/>
        </w:rPr>
      </w:pPr>
      <w:r w:rsidRPr="00EE29E1">
        <w:rPr>
          <w:lang w:val="es-ES"/>
        </w:rPr>
        <w:t>El desarrollo y la incidencia social de estas artes avalan la conveniencia de abordar también la normalización del aprendizaje reglado de las enseñanzas de música y de danza dentro del sistema educativo, en el marco de las enseñanzas de régimen especial. La educación no formal, en el marco de una cultura del aprendizaje a lo largo de la vida, contribuye a la adquisición de competencias para un pleno desarrollo de la persona. Así, las Escuelas de Música y de Danza responden también a una demanda social, y tienen un impacto social innegable, tanto lúdico como en la salud de las personas. Además, se han convertido en el pilar básico de las Enseñanzas Artísticas en Euskadi al contribuir no solo a despertar futuras vocaciones, sino también a la formación inicial del alumnado que cursará estudios profesionales y superiores, pudiendo llegar a incorporarse al mundo laboral como futuros profesionales. Por tanto, resulta primordial que exista una fluida coordinación entre las Escuelas de Música y de Danza y la red de centros que imparten enseñanzas profesionales y superiores, a fin de conformar y cohesionar el sector de las enseñanzas artísticas de Música y de Danza.</w:t>
      </w:r>
    </w:p>
    <w:p w14:paraId="7A29D5D7" w14:textId="77777777" w:rsidR="00916EE7" w:rsidRPr="00EE29E1" w:rsidRDefault="00916EE7" w:rsidP="00916EE7">
      <w:pPr>
        <w:pStyle w:val="BOPVDetalle"/>
        <w:rPr>
          <w:rFonts w:cs="Arial"/>
          <w:lang w:val="es-ES"/>
        </w:rPr>
      </w:pPr>
      <w:r w:rsidRPr="00EE29E1">
        <w:rPr>
          <w:lang w:val="es-ES"/>
        </w:rPr>
        <w:t>Sin duda, y a pesar del camino que todavía falta por recorrer, la disposición transitoria séptima de la Ley 2/2016, de 7 de abril, de Instituciones Locales de Euskadi, supuso un hito significativo para las Escuelas de Música, al determinar que la Administración General de la Comunidad Autónoma asumiría progresivamente la financiación de las Escuelas de Música de titularidad municipal, en función de un estándar de servicios a ofrecer, hasta alcanzar un tercio de financiación de estos.</w:t>
      </w:r>
    </w:p>
    <w:p w14:paraId="31FD8168" w14:textId="77777777" w:rsidR="00916EE7" w:rsidRPr="00EE29E1" w:rsidRDefault="00916EE7" w:rsidP="00916EE7">
      <w:pPr>
        <w:pStyle w:val="BOPVDetalle"/>
        <w:rPr>
          <w:rFonts w:cs="Arial"/>
          <w:lang w:val="es-ES"/>
        </w:rPr>
      </w:pPr>
      <w:r w:rsidRPr="00EE29E1">
        <w:rPr>
          <w:lang w:val="es-ES"/>
        </w:rPr>
        <w:t>De esta manera, este decreto pretende potenciar los mecanismos de mejora y actualización de las enseñanzas musicales y de danza no conducentes a títulos con validez académica o profesional, impartidas en los centros regulados en este decreto, mediante los siguientes ejes de actuación:</w:t>
      </w:r>
    </w:p>
    <w:p w14:paraId="655A46A0" w14:textId="77777777" w:rsidR="00916EE7" w:rsidRPr="00EE29E1" w:rsidRDefault="00916EE7" w:rsidP="00916EE7">
      <w:pPr>
        <w:pStyle w:val="BOPVDetalle"/>
        <w:rPr>
          <w:rFonts w:cs="Arial"/>
          <w:lang w:val="es-ES"/>
        </w:rPr>
      </w:pPr>
      <w:r w:rsidRPr="00EE29E1">
        <w:rPr>
          <w:lang w:val="es-ES"/>
        </w:rPr>
        <w:t>– Regulación de la organización y funcionamiento, a fin de garantizar la coherencia e identidad del sistema vasco de escuelas de música y de danza.</w:t>
      </w:r>
    </w:p>
    <w:p w14:paraId="53544BC7" w14:textId="77777777" w:rsidR="00916EE7" w:rsidRPr="00EE29E1" w:rsidRDefault="00916EE7" w:rsidP="00916EE7">
      <w:pPr>
        <w:pStyle w:val="BOPVDetalle"/>
        <w:rPr>
          <w:rFonts w:cs="Arial"/>
          <w:lang w:val="es-ES"/>
        </w:rPr>
      </w:pPr>
      <w:r w:rsidRPr="00EE29E1">
        <w:rPr>
          <w:lang w:val="es-ES"/>
        </w:rPr>
        <w:t>– Propiciar y potenciar los ámbitos de creatividad, diversidad e imaginación en su organización y oferta, a fin de mejorar el servicio ofrecido a toda la ciudadanía, sea como receptora inmediata de su oferta formativa, sea como beneficiaría de su actividad difusora de la cultura.</w:t>
      </w:r>
    </w:p>
    <w:p w14:paraId="63EC0175" w14:textId="77777777" w:rsidR="00916EE7" w:rsidRPr="00EE29E1" w:rsidRDefault="00916EE7" w:rsidP="00916EE7">
      <w:pPr>
        <w:pStyle w:val="BOPVDetalle"/>
        <w:rPr>
          <w:rFonts w:cs="Arial"/>
          <w:lang w:val="es-ES"/>
        </w:rPr>
      </w:pPr>
      <w:r w:rsidRPr="00EE29E1">
        <w:rPr>
          <w:lang w:val="es-ES"/>
        </w:rPr>
        <w:t>– Determinar unos mínimos de oferta y calidad que garanticen a toda la ciudadanía que acceda al sistema en cualquier lugar o ámbito social, una calidad de servicio al máximo nivel y, como contrapartida, una exigencia de participación y disposición que justifique el servicio que recibe.</w:t>
      </w:r>
    </w:p>
    <w:p w14:paraId="7000E27B" w14:textId="77777777" w:rsidR="00916EE7" w:rsidRPr="00EE29E1" w:rsidRDefault="00916EE7" w:rsidP="00916EE7">
      <w:pPr>
        <w:pStyle w:val="BOPVDetalle"/>
        <w:rPr>
          <w:rFonts w:cs="Arial"/>
          <w:lang w:val="es-ES"/>
        </w:rPr>
      </w:pPr>
      <w:r w:rsidRPr="00EE29E1">
        <w:rPr>
          <w:lang w:val="es-ES"/>
        </w:rPr>
        <w:t>– Apoyar la enseñanza de la música y la danza de raíz tradicional vasca en la enseñanza superior, reconociéndola como enseñanza artística que es, y merecedora de ser preservada y desarrollada, del patrimonio cultural vasco, uno de los signos de identidad de nuestro país.</w:t>
      </w:r>
    </w:p>
    <w:p w14:paraId="6CFD87FC" w14:textId="77777777" w:rsidR="00916EE7" w:rsidRPr="00EE29E1" w:rsidRDefault="00916EE7" w:rsidP="00916EE7">
      <w:pPr>
        <w:pStyle w:val="BOPVDetalle"/>
        <w:rPr>
          <w:rFonts w:cs="Arial"/>
          <w:lang w:val="es-ES"/>
        </w:rPr>
      </w:pPr>
      <w:r w:rsidRPr="00EE29E1">
        <w:rPr>
          <w:lang w:val="es-ES"/>
        </w:rPr>
        <w:t xml:space="preserve">– Potenciar la rama de la pedagogía instrumental en las Enseñanzas Superiores de Música y la pedagogía de la </w:t>
      </w:r>
      <w:proofErr w:type="spellStart"/>
      <w:r w:rsidRPr="00EE29E1">
        <w:rPr>
          <w:lang w:val="es-ES"/>
        </w:rPr>
        <w:t>Euskal</w:t>
      </w:r>
      <w:proofErr w:type="spellEnd"/>
      <w:r w:rsidRPr="00EE29E1">
        <w:rPr>
          <w:lang w:val="es-ES"/>
        </w:rPr>
        <w:t xml:space="preserve"> </w:t>
      </w:r>
      <w:proofErr w:type="spellStart"/>
      <w:r w:rsidRPr="00EE29E1">
        <w:rPr>
          <w:lang w:val="es-ES"/>
        </w:rPr>
        <w:t>Dantza</w:t>
      </w:r>
      <w:proofErr w:type="spellEnd"/>
      <w:r w:rsidRPr="00EE29E1">
        <w:rPr>
          <w:lang w:val="es-ES"/>
        </w:rPr>
        <w:t xml:space="preserve"> en las Enseñanzas Superiores de Danza.</w:t>
      </w:r>
    </w:p>
    <w:p w14:paraId="5556BFC3" w14:textId="77777777" w:rsidR="00916EE7" w:rsidRPr="00EE29E1" w:rsidRDefault="00916EE7" w:rsidP="00916EE7">
      <w:pPr>
        <w:pStyle w:val="BOPVDetalle"/>
        <w:rPr>
          <w:rFonts w:cs="Arial"/>
          <w:lang w:val="es-ES"/>
        </w:rPr>
      </w:pPr>
      <w:r w:rsidRPr="00EE29E1">
        <w:rPr>
          <w:lang w:val="es-ES"/>
        </w:rPr>
        <w:t>– Poner fin a la transitoriedad que supuso la aplicación de la disposición transitoria octava del Decreto 289/1992, de 27 de octubre, contemplada para un período de adecuación de titulaciones, en especialidades para las que ya existe una titulación reglada.</w:t>
      </w:r>
    </w:p>
    <w:p w14:paraId="7C07875C" w14:textId="77777777" w:rsidR="00916EE7" w:rsidRPr="00EE29E1" w:rsidRDefault="00916EE7" w:rsidP="00916EE7">
      <w:pPr>
        <w:pStyle w:val="BOPVDetalle"/>
        <w:rPr>
          <w:rFonts w:cs="Arial"/>
          <w:lang w:val="es-ES"/>
        </w:rPr>
      </w:pPr>
      <w:r w:rsidRPr="00EE29E1">
        <w:rPr>
          <w:lang w:val="es-ES"/>
        </w:rPr>
        <w:t xml:space="preserve">– Adaptar las enseñanzas de las Escuelas de Música y de Danza al Modelo Vasco de Gestión de la Diversidad Cultural en el ámbito de las migraciones internacionales y el asilo potenciando entre el profesorado el desarrollo de competencias comunicativas interculturales que permitan una </w:t>
      </w:r>
      <w:r w:rsidRPr="00EE29E1">
        <w:rPr>
          <w:lang w:val="es-ES"/>
        </w:rPr>
        <w:lastRenderedPageBreak/>
        <w:t>comunicación eficaz con el alumnado, especialmente importante en el contexto educativo y de la cultura.</w:t>
      </w:r>
    </w:p>
    <w:p w14:paraId="47E0C75D" w14:textId="77777777" w:rsidR="00916EE7" w:rsidRPr="00EE29E1" w:rsidRDefault="00916EE7" w:rsidP="00916EE7">
      <w:pPr>
        <w:pStyle w:val="BOPVDetalle"/>
        <w:rPr>
          <w:lang w:val="es-ES"/>
        </w:rPr>
      </w:pPr>
      <w:r w:rsidRPr="00EE29E1">
        <w:rPr>
          <w:lang w:val="es-ES"/>
        </w:rPr>
        <w:t>– Avanzar en el desarrollo de un modelo de educación inclusiva de la Música y la Danza que garantice el acceso de todas las personas a la educación musical y de la danza, promoviendo la accesibilidad universal, asumiendo el diseño para todos y todas y atendiendo a las necesidades individuales mediante soluciones definidas para que acojan cualquier variable de la diversidad.</w:t>
      </w:r>
    </w:p>
    <w:p w14:paraId="154D06D7" w14:textId="77777777" w:rsidR="00916EE7" w:rsidRPr="00EE29E1" w:rsidRDefault="00916EE7" w:rsidP="00916EE7">
      <w:pPr>
        <w:pStyle w:val="BOPVDetalle"/>
        <w:rPr>
          <w:lang w:val="es-ES"/>
        </w:rPr>
      </w:pPr>
      <w:r w:rsidRPr="00EE29E1">
        <w:rPr>
          <w:lang w:val="es-ES"/>
        </w:rPr>
        <w:t>– Consolidar la financiación de las Escuelas de Música y de Danza, reforzando los avances logrados mediante la aplicación de la disposición transitoria séptima de la Ley 2/2016, de 7 de abril, de Instituciones Locales de Euskadi, y mejorar la financiación de los centros privados que reciben financiación municipal.</w:t>
      </w:r>
    </w:p>
    <w:p w14:paraId="470C2798" w14:textId="77777777" w:rsidR="00916EE7" w:rsidRPr="00EE29E1" w:rsidRDefault="00916EE7" w:rsidP="00916EE7">
      <w:pPr>
        <w:pStyle w:val="BOPVDetalle"/>
        <w:rPr>
          <w:rFonts w:cs="Arial"/>
          <w:lang w:val="es-ES"/>
        </w:rPr>
      </w:pPr>
      <w:r w:rsidRPr="00EE29E1">
        <w:rPr>
          <w:lang w:val="es-ES"/>
        </w:rPr>
        <w:t>– Confirmar nuestra vocación de participación en el enriquecimiento de los pueblos de Europa a través del aprendizaje de las enseñanzas artísticas, aportando para ello una actividad y una forma modélica de ejercerla.</w:t>
      </w:r>
    </w:p>
    <w:p w14:paraId="3857C29E" w14:textId="77777777" w:rsidR="00916EE7" w:rsidRPr="00EE29E1" w:rsidRDefault="00916EE7" w:rsidP="00916EE7">
      <w:pPr>
        <w:pStyle w:val="BOPVDetalle"/>
        <w:rPr>
          <w:rFonts w:cs="Arial"/>
          <w:lang w:val="es-ES"/>
        </w:rPr>
      </w:pPr>
      <w:r w:rsidRPr="00EE29E1">
        <w:rPr>
          <w:lang w:val="es-ES"/>
        </w:rPr>
        <w:t>– De igual manera y, en lo que se refiere a la empleabilidad de las y los profesionales, este decreto tiene en cuenta los siguientes aspectos, dándoles un aspecto innovador:</w:t>
      </w:r>
    </w:p>
    <w:p w14:paraId="19D1FD6B" w14:textId="77777777" w:rsidR="00916EE7" w:rsidRPr="00EE29E1" w:rsidRDefault="00916EE7" w:rsidP="00916EE7">
      <w:pPr>
        <w:pStyle w:val="BOPVDetalle"/>
        <w:rPr>
          <w:rFonts w:cs="Arial"/>
          <w:lang w:val="es-ES"/>
        </w:rPr>
      </w:pPr>
      <w:r w:rsidRPr="00EE29E1">
        <w:rPr>
          <w:lang w:val="es-ES"/>
        </w:rPr>
        <w:t>i.– Afrontar el debate de la empleabilidad del personal docente en el sector. La formación artística debe ser compatible con una empleabilidad racional y razonable del alumnado que finaliza su formación en los centros superiores e, incluso, de profesorado actual que, en función de su especialidad, debe asumir su itinerancia entre varios centros para cubrir una jornada digna de trabajo.</w:t>
      </w:r>
    </w:p>
    <w:p w14:paraId="27F3B96E" w14:textId="77777777" w:rsidR="00916EE7" w:rsidRPr="00EE29E1" w:rsidRDefault="00916EE7" w:rsidP="00916EE7">
      <w:pPr>
        <w:pStyle w:val="BOPVDetalle"/>
        <w:rPr>
          <w:rFonts w:cs="Arial"/>
          <w:lang w:val="es-ES"/>
        </w:rPr>
      </w:pPr>
      <w:proofErr w:type="spellStart"/>
      <w:r w:rsidRPr="00EE29E1">
        <w:rPr>
          <w:lang w:val="es-ES"/>
        </w:rPr>
        <w:t>ii</w:t>
      </w:r>
      <w:proofErr w:type="spellEnd"/>
      <w:r w:rsidRPr="00EE29E1">
        <w:rPr>
          <w:lang w:val="es-ES"/>
        </w:rPr>
        <w:t>.– En el resto de los ámbitos profesionales, tal y como nos muestra la demanda de trabajo en nuestro entorno más cercano, hace tiempo que son necesarias personas con un perfil polivalente para ocupar los puestos de trabajo. Debemos comprometernos en el diseño y desarrollo de programas formativos que palien la escasa polivalencia del personal profesional ya desde la formación en origen. Asimismo, esta formación debe facilitarse a las y los profesionales del sector ya en activo, con el objeto de mejorar su cualificación y competitividad.</w:t>
      </w:r>
    </w:p>
    <w:p w14:paraId="4C1D7658" w14:textId="77777777" w:rsidR="00916EE7" w:rsidRPr="00EE29E1" w:rsidRDefault="00916EE7" w:rsidP="00916EE7">
      <w:pPr>
        <w:pStyle w:val="BOPVDetalle"/>
        <w:rPr>
          <w:rFonts w:cs="Arial"/>
          <w:lang w:val="es-ES"/>
        </w:rPr>
      </w:pPr>
      <w:proofErr w:type="spellStart"/>
      <w:r w:rsidRPr="00EE29E1">
        <w:rPr>
          <w:lang w:val="es-ES"/>
        </w:rPr>
        <w:t>iii</w:t>
      </w:r>
      <w:proofErr w:type="spellEnd"/>
      <w:r w:rsidRPr="00EE29E1">
        <w:rPr>
          <w:lang w:val="es-ES"/>
        </w:rPr>
        <w:t>.– Debemos favorecer las alianzas entre las y los profesionales, los centros e instituciones que, de manera directa o indirecta, trabajan en el campo de la enseñanza artística. Son más que evidentes los frutos de las sinergias que se producen entre ellos y ellas.</w:t>
      </w:r>
    </w:p>
    <w:p w14:paraId="2151EF74" w14:textId="77777777" w:rsidR="00916EE7" w:rsidRPr="00EE29E1" w:rsidRDefault="00916EE7" w:rsidP="00916EE7">
      <w:pPr>
        <w:pStyle w:val="BOPVDetalle"/>
        <w:rPr>
          <w:rFonts w:cs="Arial"/>
          <w:lang w:val="es-ES"/>
        </w:rPr>
      </w:pPr>
      <w:r w:rsidRPr="00EE29E1">
        <w:rPr>
          <w:lang w:val="es-ES"/>
        </w:rPr>
        <w:t xml:space="preserve">Por último, hay que considerar que la educación artística debe estar presente en las políticas educativas, culturales y sociales de nuestras comunidades ya que desarrolla las dimensiones creativas y emocionales de las personas, además del </w:t>
      </w:r>
      <w:proofErr w:type="spellStart"/>
      <w:r w:rsidRPr="00EE29E1">
        <w:rPr>
          <w:lang w:val="es-ES"/>
        </w:rPr>
        <w:t>emprendizaje</w:t>
      </w:r>
      <w:proofErr w:type="spellEnd"/>
      <w:r w:rsidRPr="00EE29E1">
        <w:rPr>
          <w:lang w:val="es-ES"/>
        </w:rPr>
        <w:t xml:space="preserve"> y la innovación, tan necesarias en la sociedad del siglo XXI. Contribuye a la construcción de sociedades más integradas e integradoras, reconociéndonos en comunidades que son plurales culturalmente, siendo semilla de un potencial creativo que desarrolla una industria cultural, artística y creativa que está despuntando en nuestras economías.</w:t>
      </w:r>
    </w:p>
    <w:p w14:paraId="5F5BF4AE" w14:textId="77777777" w:rsidR="00916EE7" w:rsidRPr="00EE29E1" w:rsidRDefault="00916EE7" w:rsidP="00916EE7">
      <w:pPr>
        <w:pStyle w:val="BOPVDetalle"/>
        <w:rPr>
          <w:rFonts w:cs="Arial"/>
          <w:lang w:val="es-ES"/>
        </w:rPr>
      </w:pPr>
      <w:r w:rsidRPr="00EE29E1">
        <w:rPr>
          <w:lang w:val="es-ES"/>
        </w:rPr>
        <w:t>Se ha de fomentar la coordinación con el resto de las Escuelas a nivel territorial, de Euskadi, Estado y Europa, al objeto de mantener contactos que faciliten el intercambio de metodologías docentes, de profesorado y alumnado, actividades conjuntas, modelos organizativos y de funcionamiento, etc.</w:t>
      </w:r>
    </w:p>
    <w:p w14:paraId="65C6923F" w14:textId="77777777" w:rsidR="00916EE7" w:rsidRPr="00EE29E1" w:rsidRDefault="00916EE7" w:rsidP="00916EE7">
      <w:pPr>
        <w:pStyle w:val="BOPVDetalle"/>
        <w:rPr>
          <w:rFonts w:cs="Arial"/>
          <w:lang w:val="es-ES"/>
        </w:rPr>
      </w:pPr>
      <w:r w:rsidRPr="00EE29E1">
        <w:rPr>
          <w:lang w:val="es-ES"/>
        </w:rPr>
        <w:t>Para responder a las necesidades expuestas, a la vez que establecer un procedimiento simplificado de la actividad administrativa, se dicta el presente Decreto.</w:t>
      </w:r>
    </w:p>
    <w:p w14:paraId="0DE56F54" w14:textId="77777777" w:rsidR="00916EE7" w:rsidRPr="00EE29E1" w:rsidRDefault="00916EE7" w:rsidP="00916EE7">
      <w:pPr>
        <w:pStyle w:val="BOPVDetalle"/>
        <w:rPr>
          <w:rFonts w:cs="Arial"/>
          <w:lang w:val="es-ES"/>
        </w:rPr>
      </w:pPr>
      <w:r w:rsidRPr="00EE29E1">
        <w:rPr>
          <w:lang w:val="es-ES"/>
        </w:rPr>
        <w:t xml:space="preserve">En su virtud, a propuesta del Consejero de Educación, previa deliberación del Consejo de Gobierno de </w:t>
      </w:r>
      <w:proofErr w:type="spellStart"/>
      <w:r w:rsidRPr="00EE29E1">
        <w:rPr>
          <w:lang w:val="es-ES"/>
        </w:rPr>
        <w:t>xx</w:t>
      </w:r>
      <w:proofErr w:type="spellEnd"/>
      <w:r w:rsidRPr="00EE29E1">
        <w:rPr>
          <w:lang w:val="es-ES"/>
        </w:rPr>
        <w:t xml:space="preserve"> de </w:t>
      </w:r>
      <w:proofErr w:type="spellStart"/>
      <w:r w:rsidRPr="00EE29E1">
        <w:rPr>
          <w:lang w:val="es-ES"/>
        </w:rPr>
        <w:t>xxx</w:t>
      </w:r>
      <w:proofErr w:type="spellEnd"/>
      <w:r w:rsidRPr="00EE29E1">
        <w:rPr>
          <w:lang w:val="es-ES"/>
        </w:rPr>
        <w:t xml:space="preserve"> de 202X,</w:t>
      </w:r>
      <w:bookmarkStart w:id="0" w:name="_heading=h.gjdgxs"/>
      <w:bookmarkEnd w:id="0"/>
    </w:p>
    <w:p w14:paraId="35ECA755" w14:textId="77777777" w:rsidR="00916EE7" w:rsidRPr="00EE29E1" w:rsidRDefault="00916EE7" w:rsidP="00916EE7">
      <w:pPr>
        <w:pStyle w:val="BOPVClave"/>
        <w:rPr>
          <w:rFonts w:cs="Arial"/>
          <w:lang w:val="es-ES"/>
        </w:rPr>
      </w:pPr>
      <w:r w:rsidRPr="00EE29E1">
        <w:rPr>
          <w:lang w:val="es-ES"/>
        </w:rPr>
        <w:lastRenderedPageBreak/>
        <w:t>DISPONGO:</w:t>
      </w:r>
    </w:p>
    <w:p w14:paraId="52DC3C19" w14:textId="77777777" w:rsidR="00916EE7" w:rsidRPr="00EE29E1" w:rsidRDefault="00916EE7" w:rsidP="00916EE7">
      <w:pPr>
        <w:pStyle w:val="BOPVClave"/>
        <w:rPr>
          <w:lang w:val="es-ES"/>
        </w:rPr>
      </w:pPr>
      <w:r w:rsidRPr="00EE29E1">
        <w:rPr>
          <w:lang w:val="es-ES"/>
        </w:rPr>
        <w:t>CAPÍTULO I</w:t>
      </w:r>
    </w:p>
    <w:p w14:paraId="65FA6B37" w14:textId="77777777" w:rsidR="00916EE7" w:rsidRPr="00EE29E1" w:rsidRDefault="00916EE7" w:rsidP="00916EE7">
      <w:pPr>
        <w:pStyle w:val="BOPVClave"/>
        <w:rPr>
          <w:rFonts w:cs="Arial"/>
          <w:lang w:val="es-ES"/>
        </w:rPr>
      </w:pPr>
      <w:bookmarkStart w:id="1" w:name="_Toc126052032"/>
      <w:r w:rsidRPr="00EE29E1">
        <w:rPr>
          <w:lang w:val="es-ES"/>
        </w:rPr>
        <w:t>DISPOSICIONES DE CARÁCTER GENERAL</w:t>
      </w:r>
      <w:bookmarkEnd w:id="1"/>
    </w:p>
    <w:p w14:paraId="52EFF88B" w14:textId="77777777" w:rsidR="00916EE7" w:rsidRPr="00EE29E1" w:rsidRDefault="00916EE7" w:rsidP="00916EE7">
      <w:pPr>
        <w:pStyle w:val="BOPVDetalle"/>
        <w:rPr>
          <w:rFonts w:cs="Arial"/>
          <w:lang w:val="es-ES"/>
        </w:rPr>
      </w:pPr>
      <w:bookmarkStart w:id="2" w:name="_heading=h.30j0zll"/>
      <w:bookmarkStart w:id="3" w:name="_Toc126052033"/>
      <w:bookmarkEnd w:id="2"/>
      <w:r w:rsidRPr="00EE29E1">
        <w:rPr>
          <w:lang w:val="es-ES"/>
        </w:rPr>
        <w:t xml:space="preserve">Artículo </w:t>
      </w:r>
      <w:proofErr w:type="gramStart"/>
      <w:r w:rsidRPr="00EE29E1">
        <w:rPr>
          <w:lang w:val="es-ES"/>
        </w:rPr>
        <w:t>1.–</w:t>
      </w:r>
      <w:proofErr w:type="gramEnd"/>
      <w:r w:rsidRPr="00EE29E1">
        <w:rPr>
          <w:lang w:val="es-ES"/>
        </w:rPr>
        <w:t xml:space="preserve"> Objeto y Ámbito de aplicación.</w:t>
      </w:r>
      <w:bookmarkEnd w:id="3"/>
    </w:p>
    <w:p w14:paraId="5B1EC4FC" w14:textId="77777777" w:rsidR="00916EE7" w:rsidRPr="00EE29E1" w:rsidRDefault="00916EE7" w:rsidP="00916EE7">
      <w:pPr>
        <w:pStyle w:val="BOPVDetalle"/>
        <w:rPr>
          <w:lang w:val="es-ES"/>
        </w:rPr>
      </w:pPr>
      <w:r w:rsidRPr="00EE29E1">
        <w:rPr>
          <w:lang w:val="es-ES"/>
        </w:rPr>
        <w:t>El presente Decreto tiene por objeto desarrollar lo dispuesto en el apartado 3 del artículo 48 de la Ley Orgánica 2/2006, de 3 de mayo, de Educación y establecer el régimen jurídico de la autorización para la apertura y funcionamiento de centros docentes de titularidad pública y privada que impartan, en el ámbito de la Comunidad Autónoma del País Vasco, enseñanzas de música y danza no conducentes a la obtención de un título con validez académica o profesional.</w:t>
      </w:r>
      <w:bookmarkStart w:id="4" w:name="_heading=h.1fob9te"/>
      <w:bookmarkEnd w:id="4"/>
    </w:p>
    <w:p w14:paraId="4677E53E" w14:textId="77777777" w:rsidR="00916EE7" w:rsidRPr="00EE29E1" w:rsidRDefault="00916EE7" w:rsidP="00916EE7">
      <w:pPr>
        <w:pStyle w:val="BOPVDetalle"/>
        <w:rPr>
          <w:rFonts w:cs="Arial"/>
          <w:lang w:val="es-ES"/>
        </w:rPr>
      </w:pPr>
      <w:bookmarkStart w:id="5" w:name="_Toc126052034"/>
      <w:r w:rsidRPr="00EE29E1">
        <w:rPr>
          <w:lang w:val="es-ES"/>
        </w:rPr>
        <w:t xml:space="preserve">Artículo </w:t>
      </w:r>
      <w:proofErr w:type="gramStart"/>
      <w:r w:rsidRPr="00EE29E1">
        <w:rPr>
          <w:lang w:val="es-ES"/>
        </w:rPr>
        <w:t>2.–</w:t>
      </w:r>
      <w:proofErr w:type="gramEnd"/>
      <w:r w:rsidRPr="00EE29E1">
        <w:rPr>
          <w:lang w:val="es-ES"/>
        </w:rPr>
        <w:t xml:space="preserve"> De las Escuelas de Música y de Danza.</w:t>
      </w:r>
      <w:bookmarkEnd w:id="5"/>
    </w:p>
    <w:p w14:paraId="00A2525F" w14:textId="77777777" w:rsidR="00916EE7" w:rsidRPr="00EE29E1" w:rsidRDefault="00916EE7" w:rsidP="00916EE7">
      <w:pPr>
        <w:pStyle w:val="BOPVDetalle"/>
        <w:rPr>
          <w:rFonts w:cs="Arial"/>
          <w:lang w:val="es-ES"/>
        </w:rPr>
      </w:pPr>
      <w:r w:rsidRPr="00EE29E1">
        <w:rPr>
          <w:lang w:val="es-ES"/>
        </w:rPr>
        <w:t>Las Escuelas de Música y de Danza, en función de las enseñanzas que impartan, podrán ser:</w:t>
      </w:r>
    </w:p>
    <w:p w14:paraId="6E3EA7A1" w14:textId="77777777" w:rsidR="00916EE7" w:rsidRPr="00EE29E1" w:rsidRDefault="00916EE7" w:rsidP="00916EE7">
      <w:pPr>
        <w:pStyle w:val="BOPVDetalle"/>
        <w:rPr>
          <w:rFonts w:cs="Arial"/>
          <w:lang w:val="es-ES"/>
        </w:rPr>
      </w:pPr>
      <w:r w:rsidRPr="00EE29E1">
        <w:rPr>
          <w:lang w:val="es-ES"/>
        </w:rPr>
        <w:t>a. Escuelas de Música.</w:t>
      </w:r>
    </w:p>
    <w:p w14:paraId="74B1B044" w14:textId="77777777" w:rsidR="00916EE7" w:rsidRPr="00EE29E1" w:rsidRDefault="00916EE7" w:rsidP="00916EE7">
      <w:pPr>
        <w:pStyle w:val="BOPVDetalle"/>
        <w:rPr>
          <w:rFonts w:cs="Arial"/>
          <w:lang w:val="es-ES"/>
        </w:rPr>
      </w:pPr>
      <w:r w:rsidRPr="00EE29E1">
        <w:rPr>
          <w:lang w:val="es-ES"/>
        </w:rPr>
        <w:t>b. Escuelas de Danza.</w:t>
      </w:r>
    </w:p>
    <w:p w14:paraId="5FC411EB" w14:textId="77777777" w:rsidR="00916EE7" w:rsidRPr="00EE29E1" w:rsidRDefault="00916EE7" w:rsidP="00916EE7">
      <w:pPr>
        <w:pStyle w:val="BOPVDetalle"/>
        <w:rPr>
          <w:rFonts w:cs="Arial"/>
          <w:lang w:val="es-ES"/>
        </w:rPr>
      </w:pPr>
      <w:r w:rsidRPr="00EE29E1">
        <w:rPr>
          <w:lang w:val="es-ES"/>
        </w:rPr>
        <w:t>c. Escuelas de Música y Danza.</w:t>
      </w:r>
    </w:p>
    <w:p w14:paraId="7FF04FE4" w14:textId="77777777" w:rsidR="00916EE7" w:rsidRPr="00EE29E1" w:rsidRDefault="00916EE7" w:rsidP="00916EE7">
      <w:pPr>
        <w:pStyle w:val="BOPVDetalle"/>
        <w:rPr>
          <w:rFonts w:cs="Arial"/>
          <w:lang w:val="es-ES"/>
        </w:rPr>
      </w:pPr>
      <w:bookmarkStart w:id="6" w:name="_heading=h.3znysh7"/>
      <w:bookmarkStart w:id="7" w:name="_Toc126052035"/>
      <w:bookmarkEnd w:id="6"/>
      <w:r w:rsidRPr="00EE29E1">
        <w:rPr>
          <w:lang w:val="es-ES"/>
        </w:rPr>
        <w:t xml:space="preserve">Artículo </w:t>
      </w:r>
      <w:proofErr w:type="gramStart"/>
      <w:r w:rsidRPr="00EE29E1">
        <w:rPr>
          <w:lang w:val="es-ES"/>
        </w:rPr>
        <w:t>3.–</w:t>
      </w:r>
      <w:proofErr w:type="gramEnd"/>
      <w:r w:rsidRPr="00EE29E1">
        <w:rPr>
          <w:lang w:val="es-ES"/>
        </w:rPr>
        <w:t xml:space="preserve"> Finalidad de las Escuelas de Música y de Danza.</w:t>
      </w:r>
      <w:bookmarkEnd w:id="7"/>
    </w:p>
    <w:p w14:paraId="4135D0C5" w14:textId="77777777" w:rsidR="00916EE7" w:rsidRPr="00EE29E1" w:rsidRDefault="00916EE7" w:rsidP="00916EE7">
      <w:pPr>
        <w:pStyle w:val="BOPVDetalle"/>
        <w:rPr>
          <w:rFonts w:cs="Arial"/>
          <w:lang w:val="es-ES"/>
        </w:rPr>
      </w:pPr>
      <w:r w:rsidRPr="00EE29E1">
        <w:rPr>
          <w:lang w:val="es-ES"/>
        </w:rPr>
        <w:t>Las Escuelas de Música y de Danza tendrán como finalidad general ofrecer formación práctica en música y danza dirigida a toda la ciudadanía, como forma de ejercer el derecho a tomar parte libremente en la vida cultural de la comunidad y a gozar de las artes, recogido en el artículo 27 de la Declaración Universal de Derechos Humanos, así como orientación y preparación para los estudios profesionales y acceso al mundo laboral artístico de quienes demuestren una especial vocación y aptitud.</w:t>
      </w:r>
    </w:p>
    <w:p w14:paraId="4896E19E" w14:textId="77777777" w:rsidR="00916EE7" w:rsidRPr="00EE29E1" w:rsidRDefault="00916EE7" w:rsidP="00916EE7">
      <w:pPr>
        <w:pStyle w:val="BOPVDetalle"/>
        <w:rPr>
          <w:rFonts w:cs="Arial"/>
          <w:lang w:val="es-ES"/>
        </w:rPr>
      </w:pPr>
      <w:bookmarkStart w:id="8" w:name="_Toc126052036"/>
      <w:r w:rsidRPr="00EE29E1">
        <w:rPr>
          <w:lang w:val="es-ES"/>
        </w:rPr>
        <w:t xml:space="preserve">Artículo </w:t>
      </w:r>
      <w:proofErr w:type="gramStart"/>
      <w:r w:rsidRPr="00EE29E1">
        <w:rPr>
          <w:lang w:val="es-ES"/>
        </w:rPr>
        <w:t>4.–</w:t>
      </w:r>
      <w:proofErr w:type="gramEnd"/>
      <w:r w:rsidRPr="00EE29E1">
        <w:rPr>
          <w:lang w:val="es-ES"/>
        </w:rPr>
        <w:t xml:space="preserve"> Denominación de los centros</w:t>
      </w:r>
      <w:bookmarkEnd w:id="8"/>
      <w:r w:rsidRPr="00EE29E1">
        <w:rPr>
          <w:lang w:val="es-ES"/>
        </w:rPr>
        <w:t>.</w:t>
      </w:r>
    </w:p>
    <w:p w14:paraId="5F5A523F" w14:textId="77777777" w:rsidR="00916EE7" w:rsidRPr="00EE29E1" w:rsidRDefault="00916EE7" w:rsidP="00916EE7">
      <w:pPr>
        <w:pStyle w:val="BOPVDetalle"/>
        <w:rPr>
          <w:rFonts w:cs="Arial"/>
          <w:lang w:val="es-ES"/>
        </w:rPr>
      </w:pPr>
      <w:r w:rsidRPr="00EE29E1">
        <w:rPr>
          <w:lang w:val="es-ES"/>
        </w:rPr>
        <w:t>1.– Los centros regulados en este decreto, Escuelas de Música y de Danza, recibirán la denominación genérica que se corresponda con las enseñanzas que impartan, atendiendo a lo establecido en el artículo 2 de este decreto. Dicha denominación será distintiva y exclusiva de estos centros de formación artística. Se incorporará a la denominación genérica el carácter de su titularidad municipal o privada.</w:t>
      </w:r>
    </w:p>
    <w:p w14:paraId="271231A6" w14:textId="77777777" w:rsidR="00916EE7" w:rsidRPr="00EE29E1" w:rsidRDefault="00916EE7" w:rsidP="00916EE7">
      <w:pPr>
        <w:pStyle w:val="BOPVDetalle"/>
        <w:rPr>
          <w:rFonts w:cs="Arial"/>
          <w:lang w:val="es-ES"/>
        </w:rPr>
      </w:pPr>
      <w:r w:rsidRPr="00EE29E1">
        <w:rPr>
          <w:lang w:val="es-ES"/>
        </w:rPr>
        <w:t>2.– A la denominación genérica se añadirá una denominación específica que la singularice y que será propuesta por la entidad titular. Dicha denominación específica no podrá ser coincidente con la de ningún otro centro, ya inscrito, del mismo municipio, y no deberá comportar duda sobre la enseñanza o las enseñanzas que se impartan, ni sobre la titularidad del centro, no pudiendo el centro utilizar una denominación diferente de aquélla.</w:t>
      </w:r>
    </w:p>
    <w:p w14:paraId="00078354" w14:textId="77777777" w:rsidR="00916EE7" w:rsidRPr="00EE29E1" w:rsidRDefault="00916EE7" w:rsidP="00916EE7">
      <w:pPr>
        <w:pStyle w:val="BOPVDetalle"/>
        <w:rPr>
          <w:rFonts w:cs="Arial"/>
          <w:lang w:val="es-ES"/>
        </w:rPr>
      </w:pPr>
      <w:bookmarkStart w:id="9" w:name="_heading=h.2et92p0"/>
      <w:bookmarkStart w:id="10" w:name="_Toc126052037"/>
      <w:bookmarkEnd w:id="9"/>
      <w:r w:rsidRPr="00EE29E1">
        <w:rPr>
          <w:lang w:val="es-ES"/>
        </w:rPr>
        <w:t xml:space="preserve">Artículo </w:t>
      </w:r>
      <w:proofErr w:type="gramStart"/>
      <w:r w:rsidRPr="00EE29E1">
        <w:rPr>
          <w:lang w:val="es-ES"/>
        </w:rPr>
        <w:t>5.–</w:t>
      </w:r>
      <w:proofErr w:type="gramEnd"/>
      <w:r w:rsidRPr="00EE29E1">
        <w:rPr>
          <w:lang w:val="es-ES"/>
        </w:rPr>
        <w:t xml:space="preserve"> Objetivos de las Escuelas de Música y de Danza.</w:t>
      </w:r>
      <w:bookmarkEnd w:id="10"/>
    </w:p>
    <w:p w14:paraId="3B45CEB6" w14:textId="77777777" w:rsidR="00916EE7" w:rsidRPr="00EE29E1" w:rsidRDefault="00916EE7" w:rsidP="00916EE7">
      <w:pPr>
        <w:pStyle w:val="BOPVDetalle"/>
        <w:rPr>
          <w:lang w:val="es-ES"/>
        </w:rPr>
      </w:pPr>
      <w:r w:rsidRPr="00EE29E1">
        <w:rPr>
          <w:lang w:val="es-ES"/>
        </w:rPr>
        <w:t>Las Escuelas de Música y de Danza tendrán los siguientes objetivos:</w:t>
      </w:r>
    </w:p>
    <w:p w14:paraId="0017E182" w14:textId="77777777" w:rsidR="00916EE7" w:rsidRPr="00EE29E1" w:rsidRDefault="00916EE7" w:rsidP="00916EE7">
      <w:pPr>
        <w:pStyle w:val="BOPVDetalle"/>
        <w:rPr>
          <w:rFonts w:cs="Arial"/>
          <w:lang w:val="es-ES"/>
        </w:rPr>
      </w:pPr>
      <w:r w:rsidRPr="00EE29E1">
        <w:rPr>
          <w:lang w:val="es-ES"/>
        </w:rPr>
        <w:t>1.– Dar satisfacción a una amplia demanda social de la práctica artística de la música y de la danza.</w:t>
      </w:r>
    </w:p>
    <w:p w14:paraId="2F32DA9F" w14:textId="77777777" w:rsidR="00916EE7" w:rsidRPr="00EE29E1" w:rsidRDefault="00916EE7" w:rsidP="00916EE7">
      <w:pPr>
        <w:pStyle w:val="BOPVDetalle"/>
        <w:rPr>
          <w:rFonts w:cs="Arial"/>
          <w:lang w:val="es-ES"/>
        </w:rPr>
      </w:pPr>
      <w:r w:rsidRPr="00EE29E1">
        <w:rPr>
          <w:lang w:val="es-ES"/>
        </w:rPr>
        <w:t xml:space="preserve">2.– Impartir enseñanzas de música y danza, con la finalidad principal de fomentar su práctica activa por la ciudadanía, de forma individual y colectiva, siempre desde la interacción con el ámbito </w:t>
      </w:r>
      <w:r w:rsidRPr="00EE29E1">
        <w:rPr>
          <w:lang w:val="es-ES"/>
        </w:rPr>
        <w:lastRenderedPageBreak/>
        <w:t>social en el que se enmarca su actividad.</w:t>
      </w:r>
    </w:p>
    <w:p w14:paraId="4CF9C78D" w14:textId="77777777" w:rsidR="00916EE7" w:rsidRPr="00EE29E1" w:rsidRDefault="00916EE7" w:rsidP="00916EE7">
      <w:pPr>
        <w:pStyle w:val="BOPVDetalle"/>
        <w:rPr>
          <w:rFonts w:cs="Arial"/>
          <w:lang w:val="es-ES"/>
        </w:rPr>
      </w:pPr>
      <w:r w:rsidRPr="00EE29E1">
        <w:rPr>
          <w:lang w:val="es-ES"/>
        </w:rPr>
        <w:t>3.– Impartir los aspectos teóricos mínimos adecuados para una comprensión más global del hecho artístico, partiendo de la demanda del propio alumnado que sienta la necesidad de una mayor profundización o a iniciativa de la propia Escuela.</w:t>
      </w:r>
    </w:p>
    <w:p w14:paraId="25693FC5" w14:textId="77777777" w:rsidR="00916EE7" w:rsidRPr="00EE29E1" w:rsidRDefault="00916EE7" w:rsidP="00916EE7">
      <w:pPr>
        <w:pStyle w:val="BOPVDetalle"/>
        <w:rPr>
          <w:rFonts w:cs="Arial"/>
          <w:lang w:val="es-ES"/>
        </w:rPr>
      </w:pPr>
      <w:r w:rsidRPr="00EE29E1">
        <w:rPr>
          <w:lang w:val="es-ES"/>
        </w:rPr>
        <w:t>4.– Ofertar una enseñanza de calidad a alumnado de todas las edades, en línea con el aprendizaje permanente a lo largo de la vida, propiciando la adquisición de nuevas competencias artísticas, actualizando conocimientos y ampliando habilidades y capacidades.</w:t>
      </w:r>
    </w:p>
    <w:p w14:paraId="51C03059" w14:textId="77777777" w:rsidR="00916EE7" w:rsidRPr="00EE29E1" w:rsidRDefault="00916EE7" w:rsidP="00916EE7">
      <w:pPr>
        <w:pStyle w:val="BOPVDetalle"/>
        <w:rPr>
          <w:rFonts w:cs="Arial"/>
          <w:lang w:val="es-ES"/>
        </w:rPr>
      </w:pPr>
      <w:r w:rsidRPr="00EE29E1">
        <w:rPr>
          <w:lang w:val="es-ES"/>
        </w:rPr>
        <w:t>5.– Ofertar la gama más rica y diversificada de formas expresivas específicas de cada una de las artes y generar la interacción de todas ellas en actividades colectivas que generen sinergias y una visión conjunta de las diversas formas de creatividad humana.</w:t>
      </w:r>
    </w:p>
    <w:p w14:paraId="550BA09F" w14:textId="77777777" w:rsidR="00916EE7" w:rsidRPr="00EE29E1" w:rsidRDefault="00916EE7" w:rsidP="00916EE7">
      <w:pPr>
        <w:pStyle w:val="BOPVDetalle"/>
        <w:rPr>
          <w:rFonts w:cs="Arial"/>
          <w:lang w:val="es-ES"/>
        </w:rPr>
      </w:pPr>
      <w:r w:rsidRPr="00EE29E1">
        <w:rPr>
          <w:lang w:val="es-ES"/>
        </w:rPr>
        <w:t>6.– Adecuar la planificación y desarrollo de la enseñanza a las capacidades y aptitudes de cada persona y a su propia realización personal, en un contexto de libertad y autonomía docente, adecuando así la oferta a los intereses y ritmos de aprendizaje del alumnado.</w:t>
      </w:r>
    </w:p>
    <w:p w14:paraId="3A1DC8E2" w14:textId="77777777" w:rsidR="00916EE7" w:rsidRPr="00EE29E1" w:rsidRDefault="00916EE7" w:rsidP="00916EE7">
      <w:pPr>
        <w:pStyle w:val="BOPVDetalle"/>
        <w:rPr>
          <w:rFonts w:cs="Arial"/>
          <w:lang w:val="es-ES"/>
        </w:rPr>
      </w:pPr>
      <w:r w:rsidRPr="00EE29E1">
        <w:rPr>
          <w:lang w:val="es-ES"/>
        </w:rPr>
        <w:t>7.– Potenciar el gusto por el conocimiento y el disfrute de toda manifestación artística y desarrollar el espíritu crítico, tanto del alumnado como del resto de la población.</w:t>
      </w:r>
    </w:p>
    <w:p w14:paraId="23B046C4" w14:textId="77777777" w:rsidR="00916EE7" w:rsidRPr="00EE29E1" w:rsidRDefault="00916EE7" w:rsidP="00916EE7">
      <w:pPr>
        <w:pStyle w:val="BOPVDetalle"/>
        <w:rPr>
          <w:lang w:val="es-ES"/>
        </w:rPr>
      </w:pPr>
      <w:r w:rsidRPr="00EE29E1">
        <w:rPr>
          <w:lang w:val="es-ES"/>
        </w:rPr>
        <w:t>8.– Garantizar unas enseñanzas inclusivas y equitativas, que permitan que todas las personas puedan acceder a los estudios de música y danza, sin exclusiones de ningún tipo, y que promocionen la coeducación.</w:t>
      </w:r>
    </w:p>
    <w:p w14:paraId="3C979DAD" w14:textId="77777777" w:rsidR="00916EE7" w:rsidRPr="00EE29E1" w:rsidRDefault="00916EE7" w:rsidP="00916EE7">
      <w:pPr>
        <w:pStyle w:val="BOPVDetalle"/>
        <w:rPr>
          <w:rFonts w:cs="Arial"/>
          <w:lang w:val="es-ES"/>
        </w:rPr>
      </w:pPr>
      <w:r w:rsidRPr="00EE29E1">
        <w:rPr>
          <w:lang w:val="es-ES"/>
        </w:rPr>
        <w:t>9.– Fomentar el perfeccionamiento y la actualización permanente del profesorado y demás profesionales del centro, que contribuya a la mejora de las enseñanzas de Música y de Danza.</w:t>
      </w:r>
    </w:p>
    <w:p w14:paraId="1F88D2D6" w14:textId="77777777" w:rsidR="00916EE7" w:rsidRPr="00EE29E1" w:rsidRDefault="00916EE7" w:rsidP="00916EE7">
      <w:pPr>
        <w:pStyle w:val="BOPVDetalle"/>
        <w:rPr>
          <w:rFonts w:cs="Arial"/>
          <w:lang w:val="es-ES"/>
        </w:rPr>
      </w:pPr>
      <w:r w:rsidRPr="00EE29E1">
        <w:rPr>
          <w:lang w:val="es-ES"/>
        </w:rPr>
        <w:t>10.– Orientar a al alumnado con aptitudes y vocación artística y preparar su acceso a estudios posteriores, tanto profesionales como superiores.</w:t>
      </w:r>
    </w:p>
    <w:p w14:paraId="5F0D1F2D" w14:textId="77777777" w:rsidR="00916EE7" w:rsidRPr="00EE29E1" w:rsidRDefault="00916EE7" w:rsidP="00916EE7">
      <w:pPr>
        <w:pStyle w:val="BOPVDetalle"/>
        <w:rPr>
          <w:rFonts w:cs="Arial"/>
          <w:lang w:val="es-ES"/>
        </w:rPr>
      </w:pPr>
      <w:r w:rsidRPr="00EE29E1">
        <w:rPr>
          <w:lang w:val="es-ES"/>
        </w:rPr>
        <w:t>11.– Ofrecer a la ciudadanía un servicio cohesionado, eficiente y de calidad, fomentando, entre otras, la comunicación y coordinación permanente con todas las personas que forman parte del ecosistema de la educación musical y de danza de Euskadi.</w:t>
      </w:r>
    </w:p>
    <w:p w14:paraId="1571ED79" w14:textId="77777777" w:rsidR="00916EE7" w:rsidRPr="00EE29E1" w:rsidRDefault="00916EE7" w:rsidP="00916EE7">
      <w:pPr>
        <w:pStyle w:val="BOPVDetalle"/>
        <w:rPr>
          <w:rFonts w:cs="Arial"/>
          <w:lang w:val="es-ES"/>
        </w:rPr>
      </w:pPr>
      <w:r w:rsidRPr="00EE29E1">
        <w:rPr>
          <w:lang w:val="es-ES"/>
        </w:rPr>
        <w:t>12.– Recoger, sistematizar y difundir las tradiciones y el patrimonio cultural local, deviniendo foco de identidad cultural del pueblo en que se entronca.</w:t>
      </w:r>
    </w:p>
    <w:p w14:paraId="4EAFF28E" w14:textId="77777777" w:rsidR="00916EE7" w:rsidRPr="00EE29E1" w:rsidRDefault="00916EE7" w:rsidP="00916EE7">
      <w:pPr>
        <w:pStyle w:val="BOPVDetalle"/>
        <w:rPr>
          <w:rFonts w:cs="Arial"/>
          <w:lang w:val="es-ES"/>
        </w:rPr>
      </w:pPr>
      <w:r w:rsidRPr="00EE29E1">
        <w:rPr>
          <w:lang w:val="es-ES"/>
        </w:rPr>
        <w:t>13.– Incidir positivamente en el desarrollo de la cultura de nuestro pueblo a través de una actividad pública constante de las diversas agrupaciones formadas por su alumnado.</w:t>
      </w:r>
    </w:p>
    <w:p w14:paraId="4EF902E2" w14:textId="77777777" w:rsidR="00916EE7" w:rsidRPr="00EE29E1" w:rsidRDefault="00916EE7" w:rsidP="00916EE7">
      <w:pPr>
        <w:pStyle w:val="BOPVDetalle"/>
        <w:rPr>
          <w:rFonts w:cs="Arial"/>
          <w:lang w:val="es-ES"/>
        </w:rPr>
      </w:pPr>
      <w:r w:rsidRPr="00EE29E1">
        <w:rPr>
          <w:lang w:val="es-ES"/>
        </w:rPr>
        <w:t>14.– Incidir positivamente en la cultura de nuestro pueblo, no sólo a través de la formación del alumnado, sino también por la acción difusora directa de las artes en la sociedad mediante la investigación de nuestras fuentes, la creación y la difusión.</w:t>
      </w:r>
    </w:p>
    <w:p w14:paraId="41F07503" w14:textId="77777777" w:rsidR="00916EE7" w:rsidRPr="00EE29E1" w:rsidRDefault="00916EE7" w:rsidP="00916EE7">
      <w:pPr>
        <w:pStyle w:val="BOPVDetalle"/>
        <w:rPr>
          <w:rFonts w:cs="Arial"/>
          <w:lang w:val="es-ES"/>
        </w:rPr>
      </w:pPr>
      <w:bookmarkStart w:id="11" w:name="_Toc126052038"/>
      <w:r w:rsidRPr="00EE29E1">
        <w:rPr>
          <w:lang w:val="es-ES"/>
        </w:rPr>
        <w:t>Artículo 6.- Titularidad de las Escuelas de Música y de Danza.</w:t>
      </w:r>
      <w:bookmarkEnd w:id="11"/>
    </w:p>
    <w:p w14:paraId="40C5D6EC" w14:textId="77777777" w:rsidR="00916EE7" w:rsidRPr="00EE29E1" w:rsidRDefault="00916EE7" w:rsidP="00916EE7">
      <w:pPr>
        <w:pStyle w:val="BOPVDetalle"/>
        <w:rPr>
          <w:rFonts w:cs="Arial"/>
          <w:lang w:val="es-ES"/>
        </w:rPr>
      </w:pPr>
      <w:r w:rsidRPr="00EE29E1">
        <w:rPr>
          <w:lang w:val="es-ES"/>
        </w:rPr>
        <w:t>1.– Las Escuelas de Música y de Danza podrán ser de titularidad pública, si su titular es cualquier Administración Pública, bien directamente, bien a través de otras fórmulas legales como Patronato, Fundación u otras; o de titularidad privada, si su titular es de carácter privado o de carácter público extranjero que se ajuste a la legislación vigente, a los acuerdos internacionales o, en su caso, al principio de reciprocidad.</w:t>
      </w:r>
    </w:p>
    <w:p w14:paraId="00D2E59E" w14:textId="77777777" w:rsidR="00916EE7" w:rsidRPr="00EE29E1" w:rsidRDefault="00916EE7" w:rsidP="00916EE7">
      <w:pPr>
        <w:pStyle w:val="BOPVDetalle"/>
        <w:rPr>
          <w:rFonts w:cs="Arial"/>
          <w:lang w:val="es-ES"/>
        </w:rPr>
      </w:pPr>
      <w:r w:rsidRPr="00EE29E1">
        <w:rPr>
          <w:lang w:val="es-ES"/>
        </w:rPr>
        <w:t>2.– No podrán ser titulares:</w:t>
      </w:r>
    </w:p>
    <w:p w14:paraId="35BF959F" w14:textId="77777777" w:rsidR="00916EE7" w:rsidRPr="00EE29E1" w:rsidRDefault="00916EE7" w:rsidP="00916EE7">
      <w:pPr>
        <w:pStyle w:val="BOPVDetalle"/>
        <w:rPr>
          <w:rFonts w:cs="Arial"/>
          <w:lang w:val="es-ES"/>
        </w:rPr>
      </w:pPr>
      <w:r w:rsidRPr="00EE29E1">
        <w:rPr>
          <w:lang w:val="es-ES"/>
        </w:rPr>
        <w:t>a. Las personas que presten servicios en la Administración educativa estatal, autonómica o local.</w:t>
      </w:r>
    </w:p>
    <w:p w14:paraId="11DBC996" w14:textId="77777777" w:rsidR="00916EE7" w:rsidRPr="00EE29E1" w:rsidRDefault="00916EE7" w:rsidP="00916EE7">
      <w:pPr>
        <w:pStyle w:val="BOPVDetalle"/>
        <w:rPr>
          <w:rFonts w:cs="Arial"/>
          <w:lang w:val="es-ES"/>
        </w:rPr>
      </w:pPr>
      <w:r w:rsidRPr="00EE29E1">
        <w:rPr>
          <w:lang w:val="es-ES"/>
        </w:rPr>
        <w:lastRenderedPageBreak/>
        <w:t>b. Quienes tengan antecedentes penales por delitos dolosos.</w:t>
      </w:r>
    </w:p>
    <w:p w14:paraId="37D12FBF" w14:textId="77777777" w:rsidR="00916EE7" w:rsidRPr="00EE29E1" w:rsidRDefault="00916EE7" w:rsidP="00916EE7">
      <w:pPr>
        <w:pStyle w:val="BOPVDetalle"/>
        <w:rPr>
          <w:rFonts w:cs="Arial"/>
          <w:lang w:val="es-ES"/>
        </w:rPr>
      </w:pPr>
      <w:r w:rsidRPr="00EE29E1">
        <w:rPr>
          <w:lang w:val="es-ES"/>
        </w:rPr>
        <w:t>c. Las personas físicas o jurídicas expresamente privadas del ejercicio de este derecho por sentencia judicial firme.</w:t>
      </w:r>
    </w:p>
    <w:p w14:paraId="6F218B53" w14:textId="77777777" w:rsidR="00916EE7" w:rsidRPr="00EE29E1" w:rsidRDefault="00916EE7" w:rsidP="00916EE7">
      <w:pPr>
        <w:pStyle w:val="BOPVDetalle"/>
        <w:rPr>
          <w:rFonts w:cs="Arial"/>
          <w:lang w:val="es-ES"/>
        </w:rPr>
      </w:pPr>
      <w:r w:rsidRPr="00EE29E1">
        <w:rPr>
          <w:lang w:val="es-ES"/>
        </w:rPr>
        <w:t>d. Las personas jurídicas en las que las personas incluidas en los apartados anteriores desempeñen cargos rectores o sean titulares, directa o indirectamente, del 20 por 100 o más del capital social.</w:t>
      </w:r>
    </w:p>
    <w:p w14:paraId="74EAE04B" w14:textId="77777777" w:rsidR="00916EE7" w:rsidRPr="00EE29E1" w:rsidRDefault="00916EE7" w:rsidP="00916EE7">
      <w:pPr>
        <w:pStyle w:val="BOPVDetalle"/>
        <w:rPr>
          <w:lang w:val="es-ES"/>
        </w:rPr>
      </w:pPr>
      <w:bookmarkStart w:id="12" w:name="_Toc126052039"/>
      <w:r w:rsidRPr="00EE29E1">
        <w:rPr>
          <w:lang w:val="es-ES"/>
        </w:rPr>
        <w:t>Artículo 7.- Resolución de los procedimientos</w:t>
      </w:r>
      <w:bookmarkEnd w:id="12"/>
      <w:r w:rsidRPr="00EE29E1">
        <w:rPr>
          <w:lang w:val="es-ES"/>
        </w:rPr>
        <w:t>.</w:t>
      </w:r>
    </w:p>
    <w:p w14:paraId="71AB81DF" w14:textId="77777777" w:rsidR="00916EE7" w:rsidRPr="00EE29E1" w:rsidRDefault="00916EE7" w:rsidP="00916EE7">
      <w:pPr>
        <w:pStyle w:val="BOPVDetalle"/>
        <w:rPr>
          <w:lang w:val="es-ES"/>
        </w:rPr>
      </w:pPr>
      <w:r w:rsidRPr="00EE29E1">
        <w:rPr>
          <w:lang w:val="es-ES"/>
        </w:rPr>
        <w:t>1.– La resolución de los procedimientos de autorización, modificación o extinción de la autorización que regula este decreto se dictará mediante orden de la persona titular del departamento competente en materia de educación. Dicha orden, que pondrá fin a la vía administrativa, se notificará íntegramente a la persona promotora o titular del centro, y su parte dispositiva será publicada en el Boletín Oficial del País Vasco.</w:t>
      </w:r>
    </w:p>
    <w:p w14:paraId="5BA2461D" w14:textId="77777777" w:rsidR="00916EE7" w:rsidRPr="00EE29E1" w:rsidRDefault="00916EE7" w:rsidP="00916EE7">
      <w:pPr>
        <w:pStyle w:val="BOPVDetalle"/>
        <w:rPr>
          <w:lang w:val="es-ES"/>
        </w:rPr>
      </w:pPr>
      <w:r w:rsidRPr="00EE29E1">
        <w:rPr>
          <w:lang w:val="es-ES"/>
        </w:rPr>
        <w:t>2.– Si en los procedimientos iniciados a instancia de parte, regulados por este Decreto, no recayera resolución expresa en los plazos señalados en cada caso, se podrán entender desestimadas las solicitudes que los iniciaron.</w:t>
      </w:r>
    </w:p>
    <w:p w14:paraId="7B68BB58" w14:textId="77777777" w:rsidR="00916EE7" w:rsidRPr="00EE29E1" w:rsidRDefault="00916EE7" w:rsidP="00916EE7">
      <w:pPr>
        <w:pStyle w:val="BOPVDetalle"/>
        <w:rPr>
          <w:rFonts w:cs="Arial"/>
          <w:lang w:val="es-ES"/>
        </w:rPr>
      </w:pPr>
      <w:bookmarkStart w:id="13" w:name="_Toc126052040"/>
      <w:r w:rsidRPr="00EE29E1">
        <w:rPr>
          <w:lang w:val="es-ES"/>
        </w:rPr>
        <w:t xml:space="preserve">Artículo </w:t>
      </w:r>
      <w:proofErr w:type="gramStart"/>
      <w:r w:rsidRPr="00EE29E1">
        <w:rPr>
          <w:lang w:val="es-ES"/>
        </w:rPr>
        <w:t>8.–</w:t>
      </w:r>
      <w:proofErr w:type="gramEnd"/>
      <w:r w:rsidRPr="00EE29E1">
        <w:rPr>
          <w:lang w:val="es-ES"/>
        </w:rPr>
        <w:t xml:space="preserve"> Inscripción en el Registro de Centros y publicidad</w:t>
      </w:r>
      <w:bookmarkEnd w:id="13"/>
      <w:r w:rsidRPr="00EE29E1">
        <w:rPr>
          <w:lang w:val="es-ES"/>
        </w:rPr>
        <w:t>.</w:t>
      </w:r>
    </w:p>
    <w:p w14:paraId="7BE825FC" w14:textId="77777777" w:rsidR="00916EE7" w:rsidRPr="00EE29E1" w:rsidRDefault="00916EE7" w:rsidP="00916EE7">
      <w:pPr>
        <w:pStyle w:val="BOPVDetalle"/>
        <w:rPr>
          <w:rFonts w:cs="Arial"/>
          <w:lang w:val="es-ES"/>
        </w:rPr>
      </w:pPr>
      <w:r w:rsidRPr="00EE29E1">
        <w:rPr>
          <w:lang w:val="es-ES"/>
        </w:rPr>
        <w:t>1.– La dirección orgánica departamental competente en materia de autorización de centros docentes inscribirá de oficio en el Registro de Centros docentes no universitarios de la Comunidad Autónoma del País Vasco, los datos registrales relativos al centro autorizado, así como las modificaciones o extinciones de la autorización concedida. Así mismo, remitirá la información normativamente exigida al Registro estatal de centros docentes no universitarios.</w:t>
      </w:r>
    </w:p>
    <w:p w14:paraId="1406410A" w14:textId="77777777" w:rsidR="00916EE7" w:rsidRPr="00EE29E1" w:rsidRDefault="00916EE7" w:rsidP="00916EE7">
      <w:pPr>
        <w:pStyle w:val="BOPVDetalle"/>
        <w:rPr>
          <w:rFonts w:cs="Arial"/>
          <w:lang w:val="es-ES"/>
        </w:rPr>
      </w:pPr>
      <w:r w:rsidRPr="00EE29E1">
        <w:rPr>
          <w:lang w:val="es-ES"/>
        </w:rPr>
        <w:t>2.– Cada centro autorizado poseerá un único código registral.</w:t>
      </w:r>
    </w:p>
    <w:p w14:paraId="4EF9E649" w14:textId="77777777" w:rsidR="00916EE7" w:rsidRPr="00EE29E1" w:rsidRDefault="00916EE7" w:rsidP="00916EE7">
      <w:pPr>
        <w:pStyle w:val="BOPVDetalle"/>
        <w:rPr>
          <w:rFonts w:cs="Arial"/>
          <w:lang w:val="es-ES"/>
        </w:rPr>
      </w:pPr>
      <w:r w:rsidRPr="00EE29E1">
        <w:rPr>
          <w:lang w:val="es-ES"/>
        </w:rPr>
        <w:t>3.– El departamento competente en materia de educación, a los efectos de dar publicidad a estos actos, facilitará la relación de centros autorizados, que incluirá, en todo caso, su denominación, titularidad, domicilio, código y enseñanzas autorizadas, mediante la oportuna herramienta telemática habilitada en su sede electrónica &lt;https://www.euskadi.eus&gt;. La relación de centros cuya autorización haya sido modificada o extinguida será dada a conocer en los mismos términos.</w:t>
      </w:r>
      <w:bookmarkStart w:id="14" w:name="_heading=h.tyjcwt"/>
      <w:bookmarkEnd w:id="14"/>
    </w:p>
    <w:p w14:paraId="64046D90" w14:textId="77777777" w:rsidR="00916EE7" w:rsidRPr="00EE29E1" w:rsidRDefault="00916EE7" w:rsidP="00916EE7">
      <w:pPr>
        <w:pStyle w:val="BOPVDetalle"/>
        <w:rPr>
          <w:lang w:val="es-ES"/>
        </w:rPr>
      </w:pPr>
      <w:bookmarkStart w:id="15" w:name="_Toc126052041"/>
      <w:r w:rsidRPr="00EE29E1">
        <w:rPr>
          <w:lang w:val="es-ES"/>
        </w:rPr>
        <w:t>Artículo 9.- Medios electrónicos.</w:t>
      </w:r>
    </w:p>
    <w:p w14:paraId="18EC0E7F" w14:textId="77777777" w:rsidR="00916EE7" w:rsidRPr="00EE29E1" w:rsidRDefault="00916EE7" w:rsidP="00916EE7">
      <w:pPr>
        <w:pStyle w:val="BOPVDetalle"/>
        <w:rPr>
          <w:lang w:val="es-ES"/>
        </w:rPr>
      </w:pPr>
      <w:r w:rsidRPr="00EE29E1">
        <w:rPr>
          <w:lang w:val="es-ES"/>
        </w:rPr>
        <w:t>1.– Solicitud, instrucción y resolución de los procedimientos objeto del presente decreto.</w:t>
      </w:r>
    </w:p>
    <w:p w14:paraId="32F4E82B" w14:textId="77777777" w:rsidR="00916EE7" w:rsidRPr="00EE29E1" w:rsidRDefault="00916EE7" w:rsidP="00916EE7">
      <w:pPr>
        <w:pStyle w:val="BOPVDetalle"/>
        <w:rPr>
          <w:lang w:val="es-ES"/>
        </w:rPr>
      </w:pPr>
      <w:r w:rsidRPr="00EE29E1">
        <w:rPr>
          <w:lang w:val="es-ES"/>
        </w:rPr>
        <w:t>a.- Se realizarán y notificarán por medios electrónicos a través de la sede electrónica de la Administración Pública de la Comunidad Autónoma de Euskadi https://www.euskadi.eus, mediante el uso de la firma electrónica, cuyo certificado puede solicitarse en el mismo portal.</w:t>
      </w:r>
    </w:p>
    <w:p w14:paraId="787B7EC7" w14:textId="77777777" w:rsidR="00916EE7" w:rsidRPr="00EE29E1" w:rsidRDefault="00916EE7" w:rsidP="00916EE7">
      <w:pPr>
        <w:pStyle w:val="BOPVDetalle"/>
        <w:rPr>
          <w:lang w:val="es-ES"/>
        </w:rPr>
      </w:pPr>
      <w:r w:rsidRPr="00EE29E1">
        <w:rPr>
          <w:lang w:val="es-ES"/>
        </w:rPr>
        <w:t>b.- La notificación de todos los actos dictados en los trámites del procedimiento se realizará a través de la Sede Electrónica.</w:t>
      </w:r>
    </w:p>
    <w:p w14:paraId="34BB8B3C" w14:textId="77777777" w:rsidR="00916EE7" w:rsidRPr="00EE29E1" w:rsidRDefault="00916EE7" w:rsidP="00916EE7">
      <w:pPr>
        <w:pStyle w:val="BOPVDetalle"/>
        <w:rPr>
          <w:lang w:val="es-ES"/>
        </w:rPr>
      </w:pPr>
      <w:r w:rsidRPr="00EE29E1">
        <w:rPr>
          <w:lang w:val="es-ES"/>
        </w:rPr>
        <w:t>Además, cuando proceda, la notificación podrá realizarse mediante publicación, ya sea asociada al Boletín Oficial del País Vasco o al Tablón Electrónico de Anuncios de la sede electrónica.</w:t>
      </w:r>
    </w:p>
    <w:p w14:paraId="19D948DA" w14:textId="77777777" w:rsidR="00916EE7" w:rsidRPr="00EE29E1" w:rsidRDefault="00916EE7" w:rsidP="00916EE7">
      <w:pPr>
        <w:pStyle w:val="BOPVDetalle"/>
        <w:rPr>
          <w:lang w:val="es-ES"/>
        </w:rPr>
      </w:pPr>
      <w:r w:rsidRPr="00EE29E1">
        <w:rPr>
          <w:lang w:val="es-ES"/>
        </w:rPr>
        <w:t>c.- Los medios de identificación y firma electrónica admitidos en la sede electrónica estarán accesibles en dicha sede.</w:t>
      </w:r>
    </w:p>
    <w:p w14:paraId="3FCC94AF" w14:textId="77777777" w:rsidR="00916EE7" w:rsidRPr="00EE29E1" w:rsidRDefault="00916EE7" w:rsidP="00916EE7">
      <w:pPr>
        <w:pStyle w:val="BOPVDetalle"/>
        <w:rPr>
          <w:lang w:val="es-ES"/>
        </w:rPr>
      </w:pPr>
      <w:r w:rsidRPr="00EE29E1">
        <w:rPr>
          <w:lang w:val="es-ES"/>
        </w:rPr>
        <w:t xml:space="preserve">2.– Sin perjuicio de lo anterior, las unidades o servicios de las Delegaciones Territoriales de Educación a los que corresponda la </w:t>
      </w:r>
      <w:proofErr w:type="gramStart"/>
      <w:r w:rsidRPr="00EE29E1">
        <w:rPr>
          <w:lang w:val="es-ES"/>
        </w:rPr>
        <w:t>tramitación,</w:t>
      </w:r>
      <w:proofErr w:type="gramEnd"/>
      <w:r w:rsidRPr="00EE29E1">
        <w:rPr>
          <w:lang w:val="es-ES"/>
        </w:rPr>
        <w:t xml:space="preserve"> facilitarán la información y el asesoramiento </w:t>
      </w:r>
      <w:r w:rsidRPr="00EE29E1">
        <w:rPr>
          <w:lang w:val="es-ES"/>
        </w:rPr>
        <w:lastRenderedPageBreak/>
        <w:t>necesarios a las personas que deseen iniciar alguno de los procedimientos regulados en este decreto, tanto con carácter previo a su inicio formal como a lo largo de su desarrollo.</w:t>
      </w:r>
    </w:p>
    <w:bookmarkEnd w:id="15"/>
    <w:p w14:paraId="2670CDF9" w14:textId="77777777" w:rsidR="00916EE7" w:rsidRPr="00EE29E1" w:rsidRDefault="00916EE7" w:rsidP="00916EE7">
      <w:pPr>
        <w:pStyle w:val="BOPVClave"/>
        <w:rPr>
          <w:rFonts w:cs="Arial"/>
          <w:lang w:val="es-ES"/>
        </w:rPr>
      </w:pPr>
      <w:r w:rsidRPr="00EE29E1">
        <w:rPr>
          <w:lang w:val="es-ES"/>
        </w:rPr>
        <w:t>CAPÍTULO II</w:t>
      </w:r>
    </w:p>
    <w:p w14:paraId="509A9F79" w14:textId="77777777" w:rsidR="00916EE7" w:rsidRPr="00EE29E1" w:rsidRDefault="00916EE7" w:rsidP="00916EE7">
      <w:pPr>
        <w:pStyle w:val="BOPVClave"/>
        <w:rPr>
          <w:rFonts w:cs="Arial"/>
          <w:lang w:val="es-ES"/>
        </w:rPr>
      </w:pPr>
      <w:bookmarkStart w:id="16" w:name="_Toc126052042"/>
      <w:proofErr w:type="gramStart"/>
      <w:r w:rsidRPr="00EE29E1">
        <w:rPr>
          <w:lang w:val="es-ES"/>
        </w:rPr>
        <w:t>REQUISITOS A CUMPLIR</w:t>
      </w:r>
      <w:proofErr w:type="gramEnd"/>
      <w:r w:rsidRPr="00EE29E1">
        <w:rPr>
          <w:lang w:val="es-ES"/>
        </w:rPr>
        <w:t xml:space="preserve"> POR LAS ESCUELAS DE MÚSICA Y DE DANZA EN CUANTO A INSTALACIONES, CONDICIONES MATERIALES Y OFERTA DOCENTE</w:t>
      </w:r>
      <w:bookmarkEnd w:id="16"/>
    </w:p>
    <w:p w14:paraId="56E4D2E0" w14:textId="77777777" w:rsidR="00916EE7" w:rsidRPr="00EE29E1" w:rsidRDefault="00916EE7" w:rsidP="00916EE7">
      <w:pPr>
        <w:pStyle w:val="BOPVSeccion"/>
        <w:rPr>
          <w:rFonts w:cs="Arial"/>
          <w:lang w:val="es-ES"/>
        </w:rPr>
      </w:pPr>
      <w:bookmarkStart w:id="17" w:name="_heading=h.3dy6vkm"/>
      <w:bookmarkStart w:id="18" w:name="_Toc126052043"/>
      <w:bookmarkEnd w:id="17"/>
      <w:r w:rsidRPr="00EE29E1">
        <w:rPr>
          <w:lang w:val="es-ES"/>
        </w:rPr>
        <w:t>SECCIÓN primera. INSTALACIONES Y CONDICIONES MATERIALES</w:t>
      </w:r>
      <w:bookmarkEnd w:id="18"/>
    </w:p>
    <w:p w14:paraId="237AC720" w14:textId="77777777" w:rsidR="00916EE7" w:rsidRPr="00EE29E1" w:rsidRDefault="00916EE7" w:rsidP="00916EE7">
      <w:pPr>
        <w:pStyle w:val="BOPVDetalle"/>
        <w:rPr>
          <w:rFonts w:cs="Arial"/>
          <w:lang w:val="es-ES"/>
        </w:rPr>
      </w:pPr>
      <w:bookmarkStart w:id="19" w:name="_heading=h.1t3h5sf"/>
      <w:bookmarkStart w:id="20" w:name="_Toc126052044"/>
      <w:bookmarkEnd w:id="19"/>
      <w:r w:rsidRPr="00EE29E1">
        <w:rPr>
          <w:lang w:val="es-ES"/>
        </w:rPr>
        <w:t xml:space="preserve">Artículo </w:t>
      </w:r>
      <w:proofErr w:type="gramStart"/>
      <w:r w:rsidRPr="00EE29E1">
        <w:rPr>
          <w:lang w:val="es-ES"/>
        </w:rPr>
        <w:t>10.–</w:t>
      </w:r>
      <w:proofErr w:type="gramEnd"/>
      <w:r w:rsidRPr="00EE29E1">
        <w:rPr>
          <w:lang w:val="es-ES"/>
        </w:rPr>
        <w:t xml:space="preserve"> Ubicación de las Escuelas de Música y de Danza.</w:t>
      </w:r>
      <w:bookmarkEnd w:id="20"/>
    </w:p>
    <w:p w14:paraId="3835D1BF" w14:textId="77777777" w:rsidR="00916EE7" w:rsidRPr="00EE29E1" w:rsidRDefault="00916EE7" w:rsidP="00916EE7">
      <w:pPr>
        <w:pStyle w:val="BOPVDetalle"/>
        <w:rPr>
          <w:lang w:val="es-ES"/>
        </w:rPr>
      </w:pPr>
      <w:r w:rsidRPr="00EE29E1">
        <w:rPr>
          <w:lang w:val="es-ES"/>
        </w:rPr>
        <w:t>Las Escuelas de Música y de Danza deberán situarse en edificios o locales de uso exclusivo y con acceso independiente desde el exterior, o en conjunción con usos culturales o educativos.</w:t>
      </w:r>
    </w:p>
    <w:p w14:paraId="03BC4BEE" w14:textId="77777777" w:rsidR="00916EE7" w:rsidRPr="00EE29E1" w:rsidRDefault="00916EE7" w:rsidP="00916EE7">
      <w:pPr>
        <w:pStyle w:val="BOPVDetalle"/>
        <w:rPr>
          <w:rFonts w:cs="Arial"/>
          <w:lang w:val="es-ES"/>
        </w:rPr>
      </w:pPr>
      <w:bookmarkStart w:id="21" w:name="_heading=h.4d34og8"/>
      <w:bookmarkStart w:id="22" w:name="_Toc126052045"/>
      <w:bookmarkEnd w:id="21"/>
      <w:r w:rsidRPr="00EE29E1">
        <w:rPr>
          <w:lang w:val="es-ES"/>
        </w:rPr>
        <w:t xml:space="preserve">Artículo </w:t>
      </w:r>
      <w:proofErr w:type="gramStart"/>
      <w:r w:rsidRPr="00EE29E1">
        <w:rPr>
          <w:lang w:val="es-ES"/>
        </w:rPr>
        <w:t>11.–</w:t>
      </w:r>
      <w:proofErr w:type="gramEnd"/>
      <w:r w:rsidRPr="00EE29E1">
        <w:rPr>
          <w:lang w:val="es-ES"/>
        </w:rPr>
        <w:t xml:space="preserve"> Instalaciones mínimas.</w:t>
      </w:r>
      <w:bookmarkEnd w:id="22"/>
    </w:p>
    <w:p w14:paraId="69B99E22" w14:textId="77777777" w:rsidR="00916EE7" w:rsidRPr="00EE29E1" w:rsidRDefault="00916EE7" w:rsidP="00916EE7">
      <w:pPr>
        <w:pStyle w:val="BOPVDetalle"/>
        <w:rPr>
          <w:rFonts w:cs="Arial"/>
          <w:lang w:val="es-ES"/>
        </w:rPr>
      </w:pPr>
      <w:r w:rsidRPr="00EE29E1">
        <w:rPr>
          <w:lang w:val="es-ES"/>
        </w:rPr>
        <w:t>Las Escuelas de Música y de Danza tendrán como mínimo las siguientes instalaciones:</w:t>
      </w:r>
    </w:p>
    <w:p w14:paraId="10F472CB" w14:textId="77777777" w:rsidR="00916EE7" w:rsidRPr="00EE29E1" w:rsidRDefault="00916EE7" w:rsidP="00916EE7">
      <w:pPr>
        <w:pStyle w:val="BOPVDetalle"/>
        <w:rPr>
          <w:rFonts w:cs="Arial"/>
          <w:lang w:val="es-ES"/>
        </w:rPr>
      </w:pPr>
      <w:r w:rsidRPr="00EE29E1">
        <w:rPr>
          <w:lang w:val="es-ES"/>
        </w:rPr>
        <w:t>1.– En el ámbito docente.</w:t>
      </w:r>
    </w:p>
    <w:p w14:paraId="0CE49391" w14:textId="77777777" w:rsidR="00916EE7" w:rsidRPr="00EE29E1" w:rsidRDefault="00916EE7" w:rsidP="00916EE7">
      <w:pPr>
        <w:pStyle w:val="BOPVDetalle"/>
        <w:rPr>
          <w:rFonts w:cs="Arial"/>
          <w:lang w:val="es-ES"/>
        </w:rPr>
      </w:pPr>
      <w:r w:rsidRPr="00EE29E1">
        <w:rPr>
          <w:lang w:val="es-ES"/>
        </w:rPr>
        <w:t>a. Para Escuelas de Música:</w:t>
      </w:r>
    </w:p>
    <w:p w14:paraId="37FDCF88" w14:textId="77777777" w:rsidR="00916EE7" w:rsidRPr="00EE29E1" w:rsidRDefault="00916EE7" w:rsidP="00916EE7">
      <w:pPr>
        <w:pStyle w:val="BOPVDetalle"/>
        <w:rPr>
          <w:rFonts w:cs="Arial"/>
          <w:lang w:val="es-ES"/>
        </w:rPr>
      </w:pPr>
      <w:r w:rsidRPr="00EE29E1">
        <w:rPr>
          <w:lang w:val="es-ES"/>
        </w:rPr>
        <w:t>i.– Tres aulas para la enseñanza de especialidades instrumentales con una superficie mínima de 12 m2.</w:t>
      </w:r>
    </w:p>
    <w:p w14:paraId="1F0F748B" w14:textId="77777777" w:rsidR="00916EE7" w:rsidRPr="00EE29E1" w:rsidRDefault="00916EE7" w:rsidP="00916EE7">
      <w:pPr>
        <w:pStyle w:val="BOPVDetalle"/>
        <w:rPr>
          <w:rFonts w:cs="Arial"/>
          <w:lang w:val="es-ES"/>
        </w:rPr>
      </w:pPr>
      <w:proofErr w:type="spellStart"/>
      <w:r w:rsidRPr="00EE29E1">
        <w:rPr>
          <w:lang w:val="es-ES"/>
        </w:rPr>
        <w:t>ii</w:t>
      </w:r>
      <w:proofErr w:type="spellEnd"/>
      <w:r w:rsidRPr="00EE29E1">
        <w:rPr>
          <w:lang w:val="es-ES"/>
        </w:rPr>
        <w:t>.– Un aula para la enseñanza de otras asignaturas con una superficie mínima de 20 m2.</w:t>
      </w:r>
    </w:p>
    <w:p w14:paraId="2EF6ADB2" w14:textId="77777777" w:rsidR="00916EE7" w:rsidRPr="00EE29E1" w:rsidRDefault="00916EE7" w:rsidP="00916EE7">
      <w:pPr>
        <w:pStyle w:val="BOPVDetalle"/>
        <w:rPr>
          <w:rFonts w:cs="Arial"/>
          <w:lang w:val="es-ES"/>
        </w:rPr>
      </w:pPr>
      <w:proofErr w:type="spellStart"/>
      <w:r w:rsidRPr="00EE29E1">
        <w:rPr>
          <w:lang w:val="es-ES"/>
        </w:rPr>
        <w:t>iii</w:t>
      </w:r>
      <w:proofErr w:type="spellEnd"/>
      <w:r w:rsidRPr="00EE29E1">
        <w:rPr>
          <w:lang w:val="es-ES"/>
        </w:rPr>
        <w:t>.– Un aula para conjuntos instrumentales, ensayos y audiciones con una superficie mínima de 80 m2.</w:t>
      </w:r>
    </w:p>
    <w:p w14:paraId="48725E27" w14:textId="77777777" w:rsidR="00916EE7" w:rsidRPr="00EE29E1" w:rsidRDefault="00916EE7" w:rsidP="00916EE7">
      <w:pPr>
        <w:pStyle w:val="BOPVDetalle"/>
        <w:rPr>
          <w:rFonts w:cs="Arial"/>
          <w:lang w:val="es-ES"/>
        </w:rPr>
      </w:pPr>
      <w:r w:rsidRPr="00EE29E1">
        <w:rPr>
          <w:lang w:val="es-ES"/>
        </w:rPr>
        <w:t>b. Para Escuelas de Danza:</w:t>
      </w:r>
    </w:p>
    <w:p w14:paraId="6692EBDC" w14:textId="77777777" w:rsidR="00916EE7" w:rsidRPr="00EE29E1" w:rsidRDefault="00916EE7" w:rsidP="00916EE7">
      <w:pPr>
        <w:pStyle w:val="BOPVDetalle"/>
        <w:rPr>
          <w:lang w:val="es-ES"/>
        </w:rPr>
      </w:pPr>
      <w:r w:rsidRPr="00EE29E1">
        <w:rPr>
          <w:lang w:val="es-ES"/>
        </w:rPr>
        <w:t>i.– Dos aulas para danza con el suelo adaptado para saltos con una superficie mínima de 70 m2; en su defecto, al menos 5 m2 por persona.</w:t>
      </w:r>
    </w:p>
    <w:p w14:paraId="2D6F5421" w14:textId="77777777" w:rsidR="00916EE7" w:rsidRPr="00EE29E1" w:rsidRDefault="00916EE7" w:rsidP="00916EE7">
      <w:pPr>
        <w:pStyle w:val="BOPVDetalle"/>
        <w:rPr>
          <w:rFonts w:cs="Arial"/>
          <w:lang w:val="es-ES"/>
        </w:rPr>
      </w:pPr>
      <w:proofErr w:type="spellStart"/>
      <w:r w:rsidRPr="00EE29E1">
        <w:rPr>
          <w:lang w:val="es-ES"/>
        </w:rPr>
        <w:t>ii</w:t>
      </w:r>
      <w:proofErr w:type="spellEnd"/>
      <w:r w:rsidRPr="00EE29E1">
        <w:rPr>
          <w:lang w:val="es-ES"/>
        </w:rPr>
        <w:t>.– Vestuarios acordes al número del alumnado matriculado, y a la planificación de la Escuela.</w:t>
      </w:r>
    </w:p>
    <w:p w14:paraId="22FB3D79" w14:textId="77777777" w:rsidR="00916EE7" w:rsidRPr="00EE29E1" w:rsidRDefault="00916EE7" w:rsidP="00916EE7">
      <w:pPr>
        <w:pStyle w:val="BOPVDetalle"/>
        <w:rPr>
          <w:lang w:val="es-ES"/>
        </w:rPr>
      </w:pPr>
      <w:r w:rsidRPr="00EE29E1">
        <w:rPr>
          <w:lang w:val="es-ES"/>
        </w:rPr>
        <w:t>c. Para Escuelas de Música y de Danza:</w:t>
      </w:r>
    </w:p>
    <w:p w14:paraId="1B720960" w14:textId="77777777" w:rsidR="00916EE7" w:rsidRPr="00EE29E1" w:rsidRDefault="00916EE7" w:rsidP="00916EE7">
      <w:pPr>
        <w:pStyle w:val="BOPVDetalle"/>
        <w:rPr>
          <w:rFonts w:cs="Arial"/>
          <w:lang w:val="es-ES"/>
        </w:rPr>
      </w:pPr>
      <w:r w:rsidRPr="00EE29E1">
        <w:rPr>
          <w:lang w:val="es-ES"/>
        </w:rPr>
        <w:t>i.– Tres aulas para la enseñanza de especialidades instrumentales con una superficie mínima de 12 m2.</w:t>
      </w:r>
    </w:p>
    <w:p w14:paraId="00DE671E" w14:textId="77777777" w:rsidR="00916EE7" w:rsidRPr="00EE29E1" w:rsidRDefault="00916EE7" w:rsidP="00916EE7">
      <w:pPr>
        <w:pStyle w:val="BOPVDetalle"/>
        <w:rPr>
          <w:rFonts w:cs="Arial"/>
          <w:lang w:val="es-ES"/>
        </w:rPr>
      </w:pPr>
      <w:proofErr w:type="spellStart"/>
      <w:r w:rsidRPr="00EE29E1">
        <w:rPr>
          <w:lang w:val="es-ES"/>
        </w:rPr>
        <w:t>ii</w:t>
      </w:r>
      <w:proofErr w:type="spellEnd"/>
      <w:r w:rsidRPr="00EE29E1">
        <w:rPr>
          <w:lang w:val="es-ES"/>
        </w:rPr>
        <w:t>.– Un aula para la enseñanza de otras asignaturas con una superficie mínima de 20 m2.</w:t>
      </w:r>
    </w:p>
    <w:p w14:paraId="6F26A90F" w14:textId="77777777" w:rsidR="00916EE7" w:rsidRPr="00EE29E1" w:rsidRDefault="00916EE7" w:rsidP="00916EE7">
      <w:pPr>
        <w:pStyle w:val="BOPVDetalle"/>
        <w:rPr>
          <w:rFonts w:cs="Arial"/>
          <w:lang w:val="es-ES"/>
        </w:rPr>
      </w:pPr>
      <w:proofErr w:type="spellStart"/>
      <w:r w:rsidRPr="00EE29E1">
        <w:rPr>
          <w:lang w:val="es-ES"/>
        </w:rPr>
        <w:t>iii</w:t>
      </w:r>
      <w:proofErr w:type="spellEnd"/>
      <w:r w:rsidRPr="00EE29E1">
        <w:rPr>
          <w:lang w:val="es-ES"/>
        </w:rPr>
        <w:t>.– Un aula para conjuntos instrumentales, ensayos y audiciones con una superficie mínima de 80 m2.</w:t>
      </w:r>
    </w:p>
    <w:p w14:paraId="3930A960" w14:textId="77777777" w:rsidR="00916EE7" w:rsidRPr="00EE29E1" w:rsidRDefault="00916EE7" w:rsidP="00916EE7">
      <w:pPr>
        <w:pStyle w:val="BOPVDetalle"/>
        <w:rPr>
          <w:lang w:val="es-ES"/>
        </w:rPr>
      </w:pPr>
      <w:proofErr w:type="spellStart"/>
      <w:r w:rsidRPr="00EE29E1">
        <w:rPr>
          <w:lang w:val="es-ES"/>
        </w:rPr>
        <w:t>iv</w:t>
      </w:r>
      <w:proofErr w:type="spellEnd"/>
      <w:r w:rsidRPr="00EE29E1">
        <w:rPr>
          <w:lang w:val="es-ES"/>
        </w:rPr>
        <w:t>.– Un aula para danza con el suelo adaptado para saltos con una superficie mínima de 70 m2; en su defecto, al menos 5 m2 por persona.</w:t>
      </w:r>
    </w:p>
    <w:p w14:paraId="1ADE8FBC" w14:textId="77777777" w:rsidR="00916EE7" w:rsidRPr="00EE29E1" w:rsidRDefault="00916EE7" w:rsidP="00916EE7">
      <w:pPr>
        <w:pStyle w:val="BOPVDetalle"/>
        <w:rPr>
          <w:rFonts w:cs="Arial"/>
          <w:lang w:val="es-ES"/>
        </w:rPr>
      </w:pPr>
      <w:r w:rsidRPr="00EE29E1">
        <w:rPr>
          <w:lang w:val="es-ES"/>
        </w:rPr>
        <w:t>v.– Vestuarios para las enseñanzas de Danza, acordes al número de alumnas y alumnos matriculados y de la planificación de la Escuela.</w:t>
      </w:r>
    </w:p>
    <w:p w14:paraId="673CDA30" w14:textId="77777777" w:rsidR="00916EE7" w:rsidRPr="00EE29E1" w:rsidRDefault="00916EE7" w:rsidP="00916EE7">
      <w:pPr>
        <w:pStyle w:val="BOPVDetalle"/>
        <w:rPr>
          <w:rFonts w:cs="Arial"/>
          <w:lang w:val="es-ES"/>
        </w:rPr>
      </w:pPr>
      <w:r w:rsidRPr="00EE29E1">
        <w:rPr>
          <w:lang w:val="es-ES"/>
        </w:rPr>
        <w:t>En función del número de alumnas y alumnos, la ratio profesor/a-alumno/a del programa educativo, y el horario de funcionamiento de la Escuela, el número de aulas se incrementará hasta el número preciso para realizar su plan docente.</w:t>
      </w:r>
    </w:p>
    <w:p w14:paraId="248B5ACD" w14:textId="77777777" w:rsidR="00916EE7" w:rsidRPr="00EE29E1" w:rsidRDefault="00916EE7" w:rsidP="00916EE7">
      <w:pPr>
        <w:pStyle w:val="BOPVDetalle"/>
        <w:rPr>
          <w:rFonts w:cs="Arial"/>
          <w:lang w:val="es-ES"/>
        </w:rPr>
      </w:pPr>
      <w:r w:rsidRPr="00EE29E1">
        <w:rPr>
          <w:lang w:val="es-ES"/>
        </w:rPr>
        <w:lastRenderedPageBreak/>
        <w:t>2.– Ámbito de apoyo a la docencia.</w:t>
      </w:r>
    </w:p>
    <w:p w14:paraId="11272B83" w14:textId="77777777" w:rsidR="00916EE7" w:rsidRPr="00EE29E1" w:rsidRDefault="00916EE7" w:rsidP="00916EE7">
      <w:pPr>
        <w:pStyle w:val="BOPVDetalle"/>
        <w:rPr>
          <w:rFonts w:cs="Arial"/>
          <w:lang w:val="es-ES"/>
        </w:rPr>
      </w:pPr>
      <w:r w:rsidRPr="00EE29E1">
        <w:rPr>
          <w:lang w:val="es-ES"/>
        </w:rPr>
        <w:t>a. Sala de profesorado.</w:t>
      </w:r>
    </w:p>
    <w:p w14:paraId="26BD0D8B" w14:textId="77777777" w:rsidR="00916EE7" w:rsidRPr="00EE29E1" w:rsidRDefault="00916EE7" w:rsidP="00916EE7">
      <w:pPr>
        <w:pStyle w:val="BOPVDetalle"/>
        <w:rPr>
          <w:lang w:val="es-ES"/>
        </w:rPr>
      </w:pPr>
      <w:r w:rsidRPr="00EE29E1">
        <w:rPr>
          <w:lang w:val="es-ES"/>
        </w:rPr>
        <w:t>b. Mediateca o, en su defecto, acuerdo con la biblioteca municipal.</w:t>
      </w:r>
    </w:p>
    <w:p w14:paraId="3DBD55E1" w14:textId="77777777" w:rsidR="00916EE7" w:rsidRPr="00EE29E1" w:rsidRDefault="00916EE7" w:rsidP="00916EE7">
      <w:pPr>
        <w:pStyle w:val="BOPVDetalle"/>
        <w:rPr>
          <w:rFonts w:cs="Arial"/>
          <w:lang w:val="es-ES"/>
        </w:rPr>
      </w:pPr>
      <w:r w:rsidRPr="00EE29E1">
        <w:rPr>
          <w:lang w:val="es-ES"/>
        </w:rPr>
        <w:t>3.– Ámbito de gestión, administración y servicios.</w:t>
      </w:r>
    </w:p>
    <w:p w14:paraId="23945E0D" w14:textId="77777777" w:rsidR="00916EE7" w:rsidRPr="00EE29E1" w:rsidRDefault="00916EE7" w:rsidP="00916EE7">
      <w:pPr>
        <w:pStyle w:val="BOPVDetalle"/>
        <w:rPr>
          <w:rFonts w:cs="Arial"/>
          <w:lang w:val="es-ES"/>
        </w:rPr>
      </w:pPr>
      <w:r w:rsidRPr="00EE29E1">
        <w:rPr>
          <w:lang w:val="es-ES"/>
        </w:rPr>
        <w:t>a. Despachos de dirección y secretaría.</w:t>
      </w:r>
    </w:p>
    <w:p w14:paraId="0DE8CCE0" w14:textId="77777777" w:rsidR="00916EE7" w:rsidRPr="00EE29E1" w:rsidRDefault="00916EE7" w:rsidP="00916EE7">
      <w:pPr>
        <w:pStyle w:val="BOPVDetalle"/>
        <w:rPr>
          <w:lang w:val="es-ES"/>
        </w:rPr>
      </w:pPr>
      <w:r w:rsidRPr="00EE29E1">
        <w:rPr>
          <w:lang w:val="es-ES"/>
        </w:rPr>
        <w:t>b. Aseos y servicios higiénico-sanitarios en número adecuado a la capacidad del centro, tanto para las alumnas y alumnos como para las profesoras y profesores, así como aseos y servicios higiénico-sanitarios adaptados para personas con discapacidad en el número, proporción y condiciones de uso funcional que la legislación aplicable en materia de accesibilidad establece.</w:t>
      </w:r>
    </w:p>
    <w:p w14:paraId="37087109" w14:textId="77777777" w:rsidR="00916EE7" w:rsidRPr="00EE29E1" w:rsidRDefault="00916EE7" w:rsidP="00916EE7">
      <w:pPr>
        <w:pStyle w:val="BOPVDetalle"/>
        <w:rPr>
          <w:rFonts w:cs="Arial"/>
          <w:lang w:val="es-ES"/>
        </w:rPr>
      </w:pPr>
      <w:r w:rsidRPr="00EE29E1">
        <w:rPr>
          <w:lang w:val="es-ES"/>
        </w:rPr>
        <w:t>c. Almacén.</w:t>
      </w:r>
    </w:p>
    <w:p w14:paraId="59E540EE" w14:textId="77777777" w:rsidR="00916EE7" w:rsidRPr="00EE29E1" w:rsidRDefault="00916EE7" w:rsidP="00916EE7">
      <w:pPr>
        <w:pStyle w:val="BOPVDetalle"/>
        <w:rPr>
          <w:rFonts w:cs="Arial"/>
          <w:lang w:val="es-ES"/>
        </w:rPr>
      </w:pPr>
      <w:bookmarkStart w:id="23" w:name="_heading=h.2s8eyo1"/>
      <w:bookmarkStart w:id="24" w:name="_Toc126052046"/>
      <w:bookmarkEnd w:id="23"/>
      <w:r w:rsidRPr="00EE29E1">
        <w:rPr>
          <w:lang w:val="es-ES"/>
        </w:rPr>
        <w:t xml:space="preserve">Artículo </w:t>
      </w:r>
      <w:proofErr w:type="gramStart"/>
      <w:r w:rsidRPr="00EE29E1">
        <w:rPr>
          <w:lang w:val="es-ES"/>
        </w:rPr>
        <w:t>12.–</w:t>
      </w:r>
      <w:proofErr w:type="gramEnd"/>
      <w:r w:rsidRPr="00EE29E1">
        <w:rPr>
          <w:lang w:val="es-ES"/>
        </w:rPr>
        <w:t xml:space="preserve"> Condiciones de uso de las Instalaciones.</w:t>
      </w:r>
      <w:bookmarkEnd w:id="24"/>
    </w:p>
    <w:p w14:paraId="4AF8E26C" w14:textId="77777777" w:rsidR="00916EE7" w:rsidRPr="00EE29E1" w:rsidRDefault="00916EE7" w:rsidP="00916EE7">
      <w:pPr>
        <w:pStyle w:val="BOPVDetalle"/>
        <w:rPr>
          <w:rFonts w:cs="Arial"/>
          <w:lang w:val="es-ES"/>
        </w:rPr>
      </w:pPr>
      <w:r w:rsidRPr="00EE29E1">
        <w:rPr>
          <w:lang w:val="es-ES"/>
        </w:rPr>
        <w:t>1.– Las Escuelas de Música y de Danza se ajustarán a lo establecido en el Real Decreto 314/2006, de 17 de marzo, por el que se aprueba el Código Técnico de Edificación y reunirán las condiciones de seguridad estructural, de seguridad en caso de incendio, de seguridad de utilización, de salubridad, de protección frente al ruido y de ahorro de energía que señala la legislación vigente.</w:t>
      </w:r>
    </w:p>
    <w:p w14:paraId="49131BA8" w14:textId="77777777" w:rsidR="00916EE7" w:rsidRPr="00EE29E1" w:rsidRDefault="00916EE7" w:rsidP="00916EE7">
      <w:pPr>
        <w:pStyle w:val="BOPVDetalle"/>
        <w:rPr>
          <w:rFonts w:cs="Arial"/>
          <w:lang w:val="es-ES"/>
        </w:rPr>
      </w:pPr>
      <w:r w:rsidRPr="00EE29E1">
        <w:rPr>
          <w:lang w:val="es-ES"/>
        </w:rPr>
        <w:t>2.– Asimismo, deberán disponer de las condiciones de accesibilidad y supresión de barreras exigidas por la legislación relativa a las condiciones básicas de accesibilidad universal y no discriminación de personas con discapacidad, sin perjuicio de los ajustes razonables que deban adoptarse.</w:t>
      </w:r>
    </w:p>
    <w:p w14:paraId="7D18CE60" w14:textId="77777777" w:rsidR="00916EE7" w:rsidRPr="00EE29E1" w:rsidRDefault="00916EE7" w:rsidP="00916EE7">
      <w:pPr>
        <w:pStyle w:val="BOPVSeccion"/>
        <w:rPr>
          <w:rFonts w:cs="Arial"/>
          <w:lang w:val="es-ES"/>
        </w:rPr>
      </w:pPr>
      <w:bookmarkStart w:id="25" w:name="_heading=h.17dp8vu"/>
      <w:bookmarkStart w:id="26" w:name="_Toc126052047"/>
      <w:bookmarkEnd w:id="25"/>
      <w:r w:rsidRPr="00EE29E1">
        <w:rPr>
          <w:lang w:val="es-ES"/>
        </w:rPr>
        <w:t>SECCIÓN segunda. OFERTA DOCENTE</w:t>
      </w:r>
      <w:bookmarkEnd w:id="26"/>
    </w:p>
    <w:p w14:paraId="3BB22A9E" w14:textId="77777777" w:rsidR="00916EE7" w:rsidRPr="00EE29E1" w:rsidRDefault="00916EE7" w:rsidP="00916EE7">
      <w:pPr>
        <w:pStyle w:val="BOPVDetalle"/>
        <w:rPr>
          <w:rFonts w:cs="Arial"/>
          <w:lang w:val="es-ES"/>
        </w:rPr>
      </w:pPr>
      <w:bookmarkStart w:id="27" w:name="_heading=h.3rdcrjn"/>
      <w:bookmarkStart w:id="28" w:name="_Toc126052048"/>
      <w:bookmarkEnd w:id="27"/>
      <w:r w:rsidRPr="00EE29E1">
        <w:rPr>
          <w:lang w:val="es-ES"/>
        </w:rPr>
        <w:t xml:space="preserve">Artículo </w:t>
      </w:r>
      <w:proofErr w:type="gramStart"/>
      <w:r w:rsidRPr="00EE29E1">
        <w:rPr>
          <w:lang w:val="es-ES"/>
        </w:rPr>
        <w:t>13.–</w:t>
      </w:r>
      <w:proofErr w:type="gramEnd"/>
      <w:r w:rsidRPr="00EE29E1">
        <w:rPr>
          <w:lang w:val="es-ES"/>
        </w:rPr>
        <w:t xml:space="preserve"> Oferta docente mínima de las Escuelas de Música.</w:t>
      </w:r>
      <w:bookmarkEnd w:id="28"/>
    </w:p>
    <w:p w14:paraId="3D19BF0C" w14:textId="77777777" w:rsidR="00916EE7" w:rsidRPr="00EE29E1" w:rsidRDefault="00916EE7" w:rsidP="00916EE7">
      <w:pPr>
        <w:pStyle w:val="BOPVDetalle"/>
        <w:rPr>
          <w:rFonts w:cs="Arial"/>
          <w:lang w:val="es-ES"/>
        </w:rPr>
      </w:pPr>
      <w:r w:rsidRPr="00EE29E1">
        <w:rPr>
          <w:lang w:val="es-ES"/>
        </w:rPr>
        <w:t>Las Escuelas de Música impartirán, al menos, dos niveles consecutivos de los contemplados en el artículo 43. Asimismo, tendrán la siguiente oferta de especialidades mínima:</w:t>
      </w:r>
    </w:p>
    <w:p w14:paraId="1FC30C6C" w14:textId="77777777" w:rsidR="00916EE7" w:rsidRPr="00EE29E1" w:rsidRDefault="00916EE7" w:rsidP="00916EE7">
      <w:pPr>
        <w:pStyle w:val="BOPVDetalle"/>
        <w:rPr>
          <w:rFonts w:cs="Arial"/>
          <w:lang w:val="es-ES"/>
        </w:rPr>
      </w:pPr>
      <w:r w:rsidRPr="00EE29E1">
        <w:rPr>
          <w:lang w:val="es-ES"/>
        </w:rPr>
        <w:t>1.– Oferta instrumental sinfónica.</w:t>
      </w:r>
    </w:p>
    <w:p w14:paraId="18C055A4" w14:textId="77777777" w:rsidR="00916EE7" w:rsidRPr="00EE29E1" w:rsidRDefault="00916EE7" w:rsidP="00916EE7">
      <w:pPr>
        <w:pStyle w:val="BOPVDetalle"/>
        <w:rPr>
          <w:lang w:val="es-ES"/>
        </w:rPr>
      </w:pPr>
      <w:r w:rsidRPr="00EE29E1">
        <w:rPr>
          <w:lang w:val="es-ES"/>
        </w:rPr>
        <w:t>a. Mínimo dos familias instrumentales de entre las siguientes: Instrumentos de cuerda frotada, Instrumentos de viento madera, e Instrumentos de viento metal.</w:t>
      </w:r>
    </w:p>
    <w:p w14:paraId="25A23638" w14:textId="77777777" w:rsidR="00916EE7" w:rsidRPr="00EE29E1" w:rsidRDefault="00916EE7" w:rsidP="00916EE7">
      <w:pPr>
        <w:pStyle w:val="BOPVDetalle"/>
        <w:rPr>
          <w:rFonts w:cs="Arial"/>
          <w:lang w:val="es-ES"/>
        </w:rPr>
      </w:pPr>
      <w:r w:rsidRPr="00EE29E1">
        <w:rPr>
          <w:lang w:val="es-ES"/>
        </w:rPr>
        <w:t>b. Mínimo dos especialidades en cada familia instrumental ofertada.</w:t>
      </w:r>
    </w:p>
    <w:p w14:paraId="5B06BA50" w14:textId="77777777" w:rsidR="00916EE7" w:rsidRPr="00EE29E1" w:rsidRDefault="00916EE7" w:rsidP="00916EE7">
      <w:pPr>
        <w:pStyle w:val="BOPVDetalle"/>
        <w:rPr>
          <w:lang w:val="es-ES"/>
        </w:rPr>
      </w:pPr>
      <w:r w:rsidRPr="00EE29E1">
        <w:rPr>
          <w:lang w:val="es-ES"/>
        </w:rPr>
        <w:t>2.– Familia de instrumentos de teclado: al menos, piano.</w:t>
      </w:r>
    </w:p>
    <w:p w14:paraId="2C268334" w14:textId="77777777" w:rsidR="00916EE7" w:rsidRPr="00EE29E1" w:rsidRDefault="00916EE7" w:rsidP="00916EE7">
      <w:pPr>
        <w:pStyle w:val="BOPVDetalle"/>
        <w:rPr>
          <w:rFonts w:cs="Arial"/>
          <w:lang w:val="es-ES"/>
        </w:rPr>
      </w:pPr>
      <w:r w:rsidRPr="00EE29E1">
        <w:rPr>
          <w:lang w:val="es-ES"/>
        </w:rPr>
        <w:t>3.– Otra oferta: al menos, una especialidad de la familia de Instrumentos de raíz tradicional vasca.</w:t>
      </w:r>
    </w:p>
    <w:p w14:paraId="5C842A32" w14:textId="77777777" w:rsidR="00916EE7" w:rsidRPr="00EE29E1" w:rsidRDefault="00916EE7" w:rsidP="00916EE7">
      <w:pPr>
        <w:pStyle w:val="BOPVDetalle"/>
        <w:rPr>
          <w:rFonts w:cs="Arial"/>
          <w:lang w:val="es-ES"/>
        </w:rPr>
      </w:pPr>
      <w:bookmarkStart w:id="29" w:name="_heading=h.26in1rg"/>
      <w:bookmarkStart w:id="30" w:name="_Toc126052049"/>
      <w:bookmarkEnd w:id="29"/>
      <w:r w:rsidRPr="00EE29E1">
        <w:rPr>
          <w:lang w:val="es-ES"/>
        </w:rPr>
        <w:t xml:space="preserve">Artículo </w:t>
      </w:r>
      <w:proofErr w:type="gramStart"/>
      <w:r w:rsidRPr="00EE29E1">
        <w:rPr>
          <w:lang w:val="es-ES"/>
        </w:rPr>
        <w:t>14.–</w:t>
      </w:r>
      <w:proofErr w:type="gramEnd"/>
      <w:r w:rsidRPr="00EE29E1">
        <w:rPr>
          <w:lang w:val="es-ES"/>
        </w:rPr>
        <w:t xml:space="preserve"> Oferta docente mínima de las Escuelas de Danza.</w:t>
      </w:r>
      <w:bookmarkEnd w:id="30"/>
    </w:p>
    <w:p w14:paraId="5553A4DE" w14:textId="77777777" w:rsidR="00916EE7" w:rsidRPr="00EE29E1" w:rsidRDefault="00916EE7" w:rsidP="00916EE7">
      <w:pPr>
        <w:pStyle w:val="BOPVDetalle"/>
        <w:rPr>
          <w:rFonts w:cs="Arial"/>
          <w:lang w:val="es-ES"/>
        </w:rPr>
      </w:pPr>
      <w:r w:rsidRPr="00EE29E1">
        <w:rPr>
          <w:lang w:val="es-ES"/>
        </w:rPr>
        <w:t xml:space="preserve">Ofertarán, al menos, tres especialidades de danza, de las que una será </w:t>
      </w:r>
      <w:proofErr w:type="spellStart"/>
      <w:r w:rsidRPr="00EE29E1">
        <w:rPr>
          <w:lang w:val="es-ES"/>
        </w:rPr>
        <w:t>Euskal</w:t>
      </w:r>
      <w:proofErr w:type="spellEnd"/>
      <w:r w:rsidRPr="00EE29E1">
        <w:rPr>
          <w:lang w:val="es-ES"/>
        </w:rPr>
        <w:t xml:space="preserve"> </w:t>
      </w:r>
      <w:proofErr w:type="spellStart"/>
      <w:r w:rsidRPr="00EE29E1">
        <w:rPr>
          <w:lang w:val="es-ES"/>
        </w:rPr>
        <w:t>Dantza</w:t>
      </w:r>
      <w:proofErr w:type="spellEnd"/>
      <w:r w:rsidRPr="00EE29E1">
        <w:rPr>
          <w:lang w:val="es-ES"/>
        </w:rPr>
        <w:t>.</w:t>
      </w:r>
    </w:p>
    <w:p w14:paraId="04E8B749" w14:textId="77777777" w:rsidR="00916EE7" w:rsidRPr="00EE29E1" w:rsidRDefault="00916EE7" w:rsidP="00916EE7">
      <w:pPr>
        <w:pStyle w:val="BOPVDetalle"/>
        <w:rPr>
          <w:rFonts w:cs="Arial"/>
          <w:lang w:val="es-ES"/>
        </w:rPr>
      </w:pPr>
      <w:bookmarkStart w:id="31" w:name="_heading=h.lnxbz9"/>
      <w:bookmarkStart w:id="32" w:name="_Toc126052050"/>
      <w:bookmarkEnd w:id="31"/>
      <w:r w:rsidRPr="00EE29E1">
        <w:rPr>
          <w:lang w:val="es-ES"/>
        </w:rPr>
        <w:t xml:space="preserve">Artículo </w:t>
      </w:r>
      <w:proofErr w:type="gramStart"/>
      <w:r w:rsidRPr="00EE29E1">
        <w:rPr>
          <w:lang w:val="es-ES"/>
        </w:rPr>
        <w:t>15.–</w:t>
      </w:r>
      <w:proofErr w:type="gramEnd"/>
      <w:r w:rsidRPr="00EE29E1">
        <w:rPr>
          <w:lang w:val="es-ES"/>
        </w:rPr>
        <w:t xml:space="preserve"> Oferta docente mínima de las Escuelas de Música y de Danza.</w:t>
      </w:r>
      <w:bookmarkEnd w:id="32"/>
    </w:p>
    <w:p w14:paraId="6ECC2ECD" w14:textId="77777777" w:rsidR="00916EE7" w:rsidRPr="00EE29E1" w:rsidRDefault="00916EE7" w:rsidP="00916EE7">
      <w:pPr>
        <w:pStyle w:val="BOPVDetalle"/>
        <w:rPr>
          <w:rFonts w:cs="Arial"/>
          <w:lang w:val="es-ES"/>
        </w:rPr>
      </w:pPr>
      <w:r w:rsidRPr="00EE29E1">
        <w:rPr>
          <w:lang w:val="es-ES"/>
        </w:rPr>
        <w:t xml:space="preserve">Ofertarán lo exigido en el artículo 13 y, al menos, la especialidad de </w:t>
      </w:r>
      <w:proofErr w:type="spellStart"/>
      <w:r w:rsidRPr="00EE29E1">
        <w:rPr>
          <w:lang w:val="es-ES"/>
        </w:rPr>
        <w:t>Euskal</w:t>
      </w:r>
      <w:proofErr w:type="spellEnd"/>
      <w:r w:rsidRPr="00EE29E1">
        <w:rPr>
          <w:lang w:val="es-ES"/>
        </w:rPr>
        <w:t xml:space="preserve"> </w:t>
      </w:r>
      <w:proofErr w:type="spellStart"/>
      <w:r w:rsidRPr="00EE29E1">
        <w:rPr>
          <w:lang w:val="es-ES"/>
        </w:rPr>
        <w:t>Dantza</w:t>
      </w:r>
      <w:proofErr w:type="spellEnd"/>
      <w:r w:rsidRPr="00EE29E1">
        <w:rPr>
          <w:lang w:val="es-ES"/>
        </w:rPr>
        <w:t>.</w:t>
      </w:r>
    </w:p>
    <w:p w14:paraId="2A2C7306" w14:textId="77777777" w:rsidR="00916EE7" w:rsidRPr="00EE29E1" w:rsidRDefault="00916EE7" w:rsidP="00916EE7">
      <w:pPr>
        <w:pStyle w:val="BOPVClave"/>
        <w:rPr>
          <w:rFonts w:cs="Arial"/>
          <w:lang w:val="es-ES"/>
        </w:rPr>
      </w:pPr>
      <w:bookmarkStart w:id="33" w:name="_heading=h.35nkun2"/>
      <w:bookmarkStart w:id="34" w:name="_heading=h.1ksv4uv" w:colFirst="0" w:colLast="0"/>
      <w:bookmarkStart w:id="35" w:name="_heading=h.44sinio" w:colFirst="0" w:colLast="0"/>
      <w:bookmarkStart w:id="36" w:name="_heading=h.2jxsxqh" w:colFirst="0" w:colLast="0"/>
      <w:bookmarkStart w:id="37" w:name="_heading=h.z337ya" w:colFirst="0" w:colLast="0"/>
      <w:bookmarkEnd w:id="33"/>
      <w:bookmarkEnd w:id="34"/>
      <w:bookmarkEnd w:id="35"/>
      <w:bookmarkEnd w:id="36"/>
      <w:bookmarkEnd w:id="37"/>
      <w:r w:rsidRPr="00EE29E1">
        <w:rPr>
          <w:lang w:val="es-ES"/>
        </w:rPr>
        <w:t>CAPÍTULO III</w:t>
      </w:r>
    </w:p>
    <w:p w14:paraId="06456D19" w14:textId="77777777" w:rsidR="00916EE7" w:rsidRPr="00EE29E1" w:rsidRDefault="00916EE7" w:rsidP="00916EE7">
      <w:pPr>
        <w:pStyle w:val="BOPVClave"/>
        <w:rPr>
          <w:rFonts w:cs="Arial"/>
          <w:lang w:val="es-ES"/>
        </w:rPr>
      </w:pPr>
      <w:bookmarkStart w:id="38" w:name="_Toc126052052"/>
      <w:r w:rsidRPr="00EE29E1">
        <w:rPr>
          <w:lang w:val="es-ES"/>
        </w:rPr>
        <w:lastRenderedPageBreak/>
        <w:t>DE LA AUTORIZACIÓN</w:t>
      </w:r>
      <w:bookmarkEnd w:id="38"/>
      <w:r w:rsidRPr="00EE29E1">
        <w:rPr>
          <w:lang w:val="es-ES"/>
        </w:rPr>
        <w:t xml:space="preserve"> ADMINISTRATIVA</w:t>
      </w:r>
    </w:p>
    <w:p w14:paraId="3077093C" w14:textId="77777777" w:rsidR="00916EE7" w:rsidRPr="00EE29E1" w:rsidRDefault="00916EE7" w:rsidP="00916EE7">
      <w:pPr>
        <w:pStyle w:val="BOPVDetalle"/>
        <w:rPr>
          <w:lang w:val="es-ES"/>
        </w:rPr>
      </w:pPr>
      <w:bookmarkStart w:id="39" w:name="_Toc126052053"/>
      <w:r w:rsidRPr="00EE29E1">
        <w:rPr>
          <w:lang w:val="es-ES"/>
        </w:rPr>
        <w:t xml:space="preserve">Artículo </w:t>
      </w:r>
      <w:proofErr w:type="gramStart"/>
      <w:r w:rsidRPr="00EE29E1">
        <w:rPr>
          <w:lang w:val="es-ES"/>
        </w:rPr>
        <w:t>16.</w:t>
      </w:r>
      <w:bookmarkEnd w:id="39"/>
      <w:r w:rsidRPr="00EE29E1">
        <w:rPr>
          <w:lang w:val="es-ES"/>
        </w:rPr>
        <w:t>–</w:t>
      </w:r>
      <w:proofErr w:type="gramEnd"/>
      <w:r w:rsidRPr="00EE29E1">
        <w:rPr>
          <w:lang w:val="es-ES"/>
        </w:rPr>
        <w:t xml:space="preserve"> Normas que regulan la creación y funcionamiento.</w:t>
      </w:r>
    </w:p>
    <w:p w14:paraId="61AA22A1" w14:textId="77777777" w:rsidR="00916EE7" w:rsidRPr="00EE29E1" w:rsidRDefault="00916EE7" w:rsidP="00916EE7">
      <w:pPr>
        <w:pStyle w:val="BOPVDetalle"/>
        <w:rPr>
          <w:rFonts w:cs="Arial"/>
          <w:lang w:val="es-ES"/>
        </w:rPr>
      </w:pPr>
      <w:r w:rsidRPr="00EE29E1">
        <w:rPr>
          <w:lang w:val="es-ES"/>
        </w:rPr>
        <w:t>Las Escuelas de Música y de Danza se regularán para su creación y funcionamiento por las normas que se establecen en el presente Decreto, quedando sometidas a las normas de derecho común en aquellos aspectos no contemplados en el mismo.</w:t>
      </w:r>
    </w:p>
    <w:p w14:paraId="56FF608A" w14:textId="77777777" w:rsidR="00916EE7" w:rsidRPr="00EE29E1" w:rsidRDefault="00916EE7" w:rsidP="00916EE7">
      <w:pPr>
        <w:pStyle w:val="BOPVDetalle"/>
        <w:rPr>
          <w:lang w:val="es-ES"/>
        </w:rPr>
      </w:pPr>
      <w:bookmarkStart w:id="40" w:name="_Toc126052054"/>
      <w:r w:rsidRPr="00EE29E1">
        <w:rPr>
          <w:lang w:val="es-ES"/>
        </w:rPr>
        <w:t xml:space="preserve">Artículo </w:t>
      </w:r>
      <w:proofErr w:type="gramStart"/>
      <w:r w:rsidRPr="00EE29E1">
        <w:rPr>
          <w:lang w:val="es-ES"/>
        </w:rPr>
        <w:t>17.</w:t>
      </w:r>
      <w:bookmarkEnd w:id="40"/>
      <w:r w:rsidRPr="00EE29E1">
        <w:rPr>
          <w:lang w:val="es-ES"/>
        </w:rPr>
        <w:t>–</w:t>
      </w:r>
      <w:proofErr w:type="gramEnd"/>
      <w:r w:rsidRPr="00EE29E1">
        <w:rPr>
          <w:lang w:val="es-ES"/>
        </w:rPr>
        <w:t xml:space="preserve"> Apertura.</w:t>
      </w:r>
    </w:p>
    <w:p w14:paraId="1E27771C" w14:textId="77777777" w:rsidR="00916EE7" w:rsidRPr="00EE29E1" w:rsidRDefault="00916EE7" w:rsidP="00916EE7">
      <w:pPr>
        <w:pStyle w:val="BOPVDetalle"/>
        <w:rPr>
          <w:rFonts w:cs="Arial"/>
          <w:lang w:val="es-ES"/>
        </w:rPr>
      </w:pPr>
      <w:r w:rsidRPr="00EE29E1">
        <w:rPr>
          <w:lang w:val="es-ES"/>
        </w:rPr>
        <w:t>La apertura y funcionamiento de estas escuelas se someterá al principio de autorización administrativa, que se concederá siempre que reúnan los requisitos mínimos que se establecen en este Decreto.</w:t>
      </w:r>
    </w:p>
    <w:p w14:paraId="6B113301" w14:textId="77777777" w:rsidR="00916EE7" w:rsidRPr="00EE29E1" w:rsidRDefault="00916EE7" w:rsidP="00916EE7">
      <w:pPr>
        <w:pStyle w:val="BOPVDetalle"/>
        <w:rPr>
          <w:lang w:val="es-ES"/>
        </w:rPr>
      </w:pPr>
      <w:bookmarkStart w:id="41" w:name="_Toc126052057"/>
      <w:r w:rsidRPr="00EE29E1">
        <w:rPr>
          <w:lang w:val="es-ES"/>
        </w:rPr>
        <w:t xml:space="preserve">Artículo </w:t>
      </w:r>
      <w:proofErr w:type="gramStart"/>
      <w:r w:rsidRPr="00EE29E1">
        <w:rPr>
          <w:lang w:val="es-ES"/>
        </w:rPr>
        <w:t>18.–</w:t>
      </w:r>
      <w:proofErr w:type="gramEnd"/>
      <w:r w:rsidRPr="00EE29E1">
        <w:rPr>
          <w:lang w:val="es-ES"/>
        </w:rPr>
        <w:t xml:space="preserve"> Solicitud de autorización.</w:t>
      </w:r>
    </w:p>
    <w:p w14:paraId="0DDE924C" w14:textId="77777777" w:rsidR="00916EE7" w:rsidRPr="00EE29E1" w:rsidRDefault="00916EE7" w:rsidP="00916EE7">
      <w:pPr>
        <w:pStyle w:val="BOPVDetalle"/>
        <w:rPr>
          <w:lang w:val="es-ES"/>
        </w:rPr>
      </w:pPr>
      <w:r w:rsidRPr="00EE29E1">
        <w:rPr>
          <w:lang w:val="es-ES"/>
        </w:rPr>
        <w:t>1.– Podrá solicitar autorización para la apertura y funcionamiento de Escuelas de Música y de Danza cualquier persona física o jurídica de nacionalidad española, o de cualquier otro Estado miembro de la Unión Europea.</w:t>
      </w:r>
    </w:p>
    <w:p w14:paraId="2E9F1480" w14:textId="77777777" w:rsidR="00916EE7" w:rsidRPr="00EE29E1" w:rsidRDefault="00916EE7" w:rsidP="00916EE7">
      <w:pPr>
        <w:pStyle w:val="BOPVDetalle"/>
        <w:rPr>
          <w:lang w:val="es-ES"/>
        </w:rPr>
      </w:pPr>
      <w:r w:rsidRPr="00EE29E1">
        <w:rPr>
          <w:lang w:val="es-ES"/>
        </w:rPr>
        <w:t>2.– Asimismo, podrán solicitar dicha autorización las personas físicas o jurídicas, públicas o privadas, de otras nacionalidades, ajustándose a lo dispuesto en la legislación vigente, los acuerdos internacionales o, en su caso, el principio de reciprocidad.</w:t>
      </w:r>
    </w:p>
    <w:p w14:paraId="27E23064" w14:textId="77777777" w:rsidR="00916EE7" w:rsidRPr="00EE29E1" w:rsidRDefault="00916EE7" w:rsidP="00916EE7">
      <w:pPr>
        <w:pStyle w:val="BOPVDetalle"/>
        <w:rPr>
          <w:rFonts w:cs="Arial"/>
          <w:lang w:val="es-ES"/>
        </w:rPr>
      </w:pPr>
      <w:bookmarkStart w:id="42" w:name="_Toc126052058"/>
      <w:bookmarkEnd w:id="41"/>
      <w:r w:rsidRPr="00EE29E1">
        <w:rPr>
          <w:lang w:val="es-ES"/>
        </w:rPr>
        <w:t>Artículo 19.- Forma y lugar de presentación de la solicitud.</w:t>
      </w:r>
      <w:bookmarkEnd w:id="42"/>
    </w:p>
    <w:p w14:paraId="2B674784" w14:textId="77777777" w:rsidR="00916EE7" w:rsidRPr="00EE29E1" w:rsidRDefault="00916EE7" w:rsidP="00916EE7">
      <w:pPr>
        <w:pStyle w:val="BOPVDetalle"/>
        <w:rPr>
          <w:rFonts w:cs="Arial"/>
          <w:lang w:val="es-ES"/>
        </w:rPr>
      </w:pPr>
      <w:r w:rsidRPr="00EE29E1">
        <w:rPr>
          <w:lang w:val="es-ES"/>
        </w:rPr>
        <w:t>1– El expediente de autorización administrativa para la apertura y funcionamiento de centros docentes que impartan las enseñanzas a las que se refiere el artículo 1, se iniciará a instancia de parte, mediante solicitud de la persona promotora del centro, dirigida a la persona titular del departamento competente en materia de educación.</w:t>
      </w:r>
    </w:p>
    <w:p w14:paraId="342F6EF7" w14:textId="77777777" w:rsidR="00916EE7" w:rsidRPr="00EE29E1" w:rsidRDefault="00916EE7" w:rsidP="00916EE7">
      <w:pPr>
        <w:pStyle w:val="BOPVDetalle"/>
        <w:rPr>
          <w:rFonts w:cs="Arial"/>
          <w:lang w:val="es-ES"/>
        </w:rPr>
      </w:pPr>
      <w:r w:rsidRPr="00EE29E1">
        <w:rPr>
          <w:lang w:val="es-ES"/>
        </w:rPr>
        <w:t>2.– La persona promotora del centro presentará la solicitud a través de la sede electrónica &lt;https://www.euskadi.eus&gt;.</w:t>
      </w:r>
    </w:p>
    <w:p w14:paraId="1AC0D5AC" w14:textId="77777777" w:rsidR="00916EE7" w:rsidRPr="00EE29E1" w:rsidRDefault="00916EE7" w:rsidP="00916EE7">
      <w:pPr>
        <w:pStyle w:val="BOPVDetalle"/>
        <w:rPr>
          <w:rFonts w:cs="Arial"/>
          <w:lang w:val="es-ES"/>
        </w:rPr>
      </w:pPr>
      <w:r w:rsidRPr="00EE29E1">
        <w:rPr>
          <w:lang w:val="es-ES"/>
        </w:rPr>
        <w:t>3.– Las personas interesadas realizarán la solicitud, consulta y demás trámites del procedimiento, hasta la resolución de concesión o denegación de la autorización administrativa solicitada, a través de la sede electrónica https://www.euskadi.eus.</w:t>
      </w:r>
    </w:p>
    <w:p w14:paraId="72D1D616" w14:textId="77777777" w:rsidR="00916EE7" w:rsidRPr="00EE29E1" w:rsidRDefault="00916EE7" w:rsidP="00916EE7">
      <w:pPr>
        <w:pStyle w:val="BOPVDetalle"/>
        <w:rPr>
          <w:rFonts w:cs="Arial"/>
          <w:lang w:val="es-ES"/>
        </w:rPr>
      </w:pPr>
      <w:r w:rsidRPr="00EE29E1">
        <w:rPr>
          <w:lang w:val="es-ES"/>
        </w:rPr>
        <w:t>4.– Los trámites posteriores a la entrega de la solicitud (subsanación de documentación, revisión del expediente) se realizarán también por canal electrónico.</w:t>
      </w:r>
    </w:p>
    <w:p w14:paraId="770F0971" w14:textId="77777777" w:rsidR="00916EE7" w:rsidRPr="00EE29E1" w:rsidRDefault="00916EE7" w:rsidP="00916EE7">
      <w:pPr>
        <w:pStyle w:val="BOPVDetalle"/>
        <w:rPr>
          <w:rFonts w:cs="Arial"/>
          <w:lang w:val="es-ES"/>
        </w:rPr>
      </w:pPr>
      <w:r w:rsidRPr="00EE29E1">
        <w:rPr>
          <w:lang w:val="es-ES"/>
        </w:rPr>
        <w:t>5.– Las solicitudes, junto con la documentación que se acompañe, podrán presentarse en euskera o castellano. Asimismo, a lo largo del procedimiento, se utilizará el idioma elegido por la persona solicitante, tal y como establecen los artículos 5.2.a) y 6.1 de la Ley 10/1982, de 24 de noviembre, básica de normalización del uso del euskera.</w:t>
      </w:r>
    </w:p>
    <w:p w14:paraId="16EA3335" w14:textId="77777777" w:rsidR="00916EE7" w:rsidRPr="00EE29E1" w:rsidRDefault="00916EE7" w:rsidP="00916EE7">
      <w:pPr>
        <w:pStyle w:val="BOPVDetalle"/>
        <w:rPr>
          <w:rFonts w:cs="Arial"/>
          <w:lang w:val="es-ES"/>
        </w:rPr>
      </w:pPr>
      <w:r w:rsidRPr="00EE29E1">
        <w:rPr>
          <w:lang w:val="es-ES"/>
        </w:rPr>
        <w:t>6.– La solicitud contendrá los siguientes datos:</w:t>
      </w:r>
    </w:p>
    <w:p w14:paraId="31BB352C" w14:textId="77777777" w:rsidR="00916EE7" w:rsidRPr="00EE29E1" w:rsidRDefault="00916EE7" w:rsidP="00916EE7">
      <w:pPr>
        <w:pStyle w:val="BOPVDetalle"/>
        <w:rPr>
          <w:rFonts w:cs="Arial"/>
          <w:lang w:val="es-ES"/>
        </w:rPr>
      </w:pPr>
      <w:r w:rsidRPr="00EE29E1">
        <w:rPr>
          <w:lang w:val="es-ES"/>
        </w:rPr>
        <w:t>a. Persona física o jurídica que promueve el centro.</w:t>
      </w:r>
    </w:p>
    <w:p w14:paraId="75F3A64F" w14:textId="77777777" w:rsidR="00916EE7" w:rsidRPr="00EE29E1" w:rsidRDefault="00916EE7" w:rsidP="00916EE7">
      <w:pPr>
        <w:pStyle w:val="BOPVDetalle"/>
        <w:rPr>
          <w:rFonts w:cs="Arial"/>
          <w:lang w:val="es-ES"/>
        </w:rPr>
      </w:pPr>
      <w:r w:rsidRPr="00EE29E1">
        <w:rPr>
          <w:lang w:val="es-ES"/>
        </w:rPr>
        <w:t>b. Denominación específica que se propone.</w:t>
      </w:r>
    </w:p>
    <w:p w14:paraId="1F400FED" w14:textId="77777777" w:rsidR="00916EE7" w:rsidRPr="00EE29E1" w:rsidRDefault="00916EE7" w:rsidP="00916EE7">
      <w:pPr>
        <w:pStyle w:val="BOPVDetalle"/>
        <w:rPr>
          <w:rFonts w:cs="Arial"/>
          <w:lang w:val="es-ES"/>
        </w:rPr>
      </w:pPr>
      <w:r w:rsidRPr="00EE29E1">
        <w:rPr>
          <w:lang w:val="es-ES"/>
        </w:rPr>
        <w:t>c. Localización geográfica del centro.</w:t>
      </w:r>
    </w:p>
    <w:p w14:paraId="77AFA7DF" w14:textId="77777777" w:rsidR="00916EE7" w:rsidRPr="00EE29E1" w:rsidRDefault="00916EE7" w:rsidP="00916EE7">
      <w:pPr>
        <w:pStyle w:val="BOPVDetalle"/>
        <w:rPr>
          <w:rFonts w:cs="Arial"/>
          <w:lang w:val="es-ES"/>
        </w:rPr>
      </w:pPr>
      <w:r w:rsidRPr="00EE29E1">
        <w:rPr>
          <w:lang w:val="es-ES"/>
        </w:rPr>
        <w:t>d. Enseñanzas para las que se solicita autorización, haciendo mención expresa de los niveles y especialidades.</w:t>
      </w:r>
    </w:p>
    <w:p w14:paraId="28C81FBB" w14:textId="77777777" w:rsidR="00916EE7" w:rsidRPr="00EE29E1" w:rsidRDefault="00916EE7" w:rsidP="00916EE7">
      <w:pPr>
        <w:pStyle w:val="BOPVDetalle"/>
        <w:rPr>
          <w:rFonts w:cs="Arial"/>
          <w:lang w:val="es-ES"/>
        </w:rPr>
      </w:pPr>
      <w:r w:rsidRPr="00EE29E1">
        <w:rPr>
          <w:lang w:val="es-ES"/>
        </w:rPr>
        <w:lastRenderedPageBreak/>
        <w:t>e. Curso escolar de inicio de las actividades.</w:t>
      </w:r>
    </w:p>
    <w:p w14:paraId="20761D61" w14:textId="77777777" w:rsidR="00916EE7" w:rsidRPr="00EE29E1" w:rsidRDefault="00916EE7" w:rsidP="00916EE7">
      <w:pPr>
        <w:pStyle w:val="BOPVDetalle"/>
        <w:rPr>
          <w:rFonts w:cs="Arial"/>
          <w:lang w:val="es-ES"/>
        </w:rPr>
      </w:pPr>
      <w:bookmarkStart w:id="43" w:name="_Toc126052059"/>
      <w:r w:rsidRPr="00EE29E1">
        <w:rPr>
          <w:lang w:val="es-ES"/>
        </w:rPr>
        <w:t>Artículo 20.- Documentación.</w:t>
      </w:r>
      <w:bookmarkEnd w:id="43"/>
    </w:p>
    <w:p w14:paraId="6E51E0E9" w14:textId="77777777" w:rsidR="00916EE7" w:rsidRPr="00EE29E1" w:rsidRDefault="00916EE7" w:rsidP="00916EE7">
      <w:pPr>
        <w:pStyle w:val="BOPVDetalle"/>
        <w:rPr>
          <w:rFonts w:cs="Arial"/>
          <w:lang w:val="es-ES"/>
        </w:rPr>
      </w:pPr>
      <w:r w:rsidRPr="00EE29E1">
        <w:rPr>
          <w:lang w:val="es-ES"/>
        </w:rPr>
        <w:t>A la solicitud se acompañará la siguiente documentación:</w:t>
      </w:r>
    </w:p>
    <w:p w14:paraId="562E4035" w14:textId="77777777" w:rsidR="00916EE7" w:rsidRPr="00EE29E1" w:rsidRDefault="00916EE7" w:rsidP="00916EE7">
      <w:pPr>
        <w:pStyle w:val="BOPVDetalle"/>
        <w:rPr>
          <w:lang w:val="es-ES"/>
        </w:rPr>
      </w:pPr>
      <w:r w:rsidRPr="00EE29E1">
        <w:rPr>
          <w:lang w:val="es-ES"/>
        </w:rPr>
        <w:t>1.– La acreditativa de la personalidad física o jurídica de la persona titular y, en su caso, de la representante.</w:t>
      </w:r>
    </w:p>
    <w:p w14:paraId="47620AF1" w14:textId="77777777" w:rsidR="00916EE7" w:rsidRPr="00EE29E1" w:rsidRDefault="00916EE7" w:rsidP="00916EE7">
      <w:pPr>
        <w:pStyle w:val="BOPVDetalle"/>
        <w:rPr>
          <w:lang w:val="es-ES"/>
        </w:rPr>
      </w:pPr>
      <w:r w:rsidRPr="00EE29E1">
        <w:rPr>
          <w:lang w:val="es-ES"/>
        </w:rPr>
        <w:t>a) Si se trata de una persona física, aportará la copia del Documento Nacional de Identidad, con las siguientes excepciones:</w:t>
      </w:r>
    </w:p>
    <w:p w14:paraId="174AA9A7" w14:textId="77777777" w:rsidR="00916EE7" w:rsidRPr="00EE29E1" w:rsidRDefault="00916EE7" w:rsidP="00916EE7">
      <w:pPr>
        <w:pStyle w:val="BOPVDetalle"/>
        <w:rPr>
          <w:lang w:val="es-ES"/>
        </w:rPr>
      </w:pPr>
      <w:r w:rsidRPr="00EE29E1">
        <w:rPr>
          <w:lang w:val="es-ES"/>
        </w:rPr>
        <w:t>– La nacional de otro Estado miembro de la Unión Europea aportará la copia del certificado del Registro Central de Extranjeros que acredite su condición de ciudadano o ciudadana de la Unión.</w:t>
      </w:r>
    </w:p>
    <w:p w14:paraId="265B26F0" w14:textId="77777777" w:rsidR="00916EE7" w:rsidRPr="00EE29E1" w:rsidRDefault="00916EE7" w:rsidP="00916EE7">
      <w:pPr>
        <w:pStyle w:val="BOPVDetalle"/>
        <w:rPr>
          <w:lang w:val="es-ES"/>
        </w:rPr>
      </w:pPr>
      <w:r w:rsidRPr="00EE29E1">
        <w:rPr>
          <w:lang w:val="es-ES"/>
        </w:rPr>
        <w:t>– La nacional de otros estados, aportará la copia del documento oficial que autorice la residencia y el ejercicio de la actividad en España.</w:t>
      </w:r>
    </w:p>
    <w:p w14:paraId="11F192AB" w14:textId="77777777" w:rsidR="00916EE7" w:rsidRPr="00EE29E1" w:rsidRDefault="00916EE7" w:rsidP="00916EE7">
      <w:pPr>
        <w:pStyle w:val="BOPVDetalle"/>
        <w:rPr>
          <w:lang w:val="es-ES"/>
        </w:rPr>
      </w:pPr>
      <w:r w:rsidRPr="00EE29E1">
        <w:rPr>
          <w:lang w:val="es-ES"/>
        </w:rPr>
        <w:t>No será necesario aportar la copia de los documentos acreditativos de la personalidad física, si se autoriza al departamento competente en materia de educación para la comprobación directa de los datos de identidad personal en los registros correspondientes.</w:t>
      </w:r>
    </w:p>
    <w:p w14:paraId="7B94568D" w14:textId="77777777" w:rsidR="00916EE7" w:rsidRPr="00EE29E1" w:rsidRDefault="00916EE7" w:rsidP="00916EE7">
      <w:pPr>
        <w:pStyle w:val="BOPVDetalle"/>
        <w:rPr>
          <w:lang w:val="es-ES"/>
        </w:rPr>
      </w:pPr>
      <w:r w:rsidRPr="00EE29E1">
        <w:rPr>
          <w:lang w:val="es-ES"/>
        </w:rPr>
        <w:t>b) En el caso de que se actúe a través de representante, se acreditará, así mismo, la representación conforme a lo previsto en el artículo 5 de la Ley 39/2015, de 1 de octubre, del Procedimiento Administrativo Común de las Administraciones Públicas.</w:t>
      </w:r>
    </w:p>
    <w:p w14:paraId="04C9546A" w14:textId="77777777" w:rsidR="00916EE7" w:rsidRPr="00EE29E1" w:rsidRDefault="00916EE7" w:rsidP="00916EE7">
      <w:pPr>
        <w:pStyle w:val="BOPVDetalle"/>
        <w:rPr>
          <w:lang w:val="es-ES"/>
        </w:rPr>
      </w:pPr>
      <w:r w:rsidRPr="00EE29E1">
        <w:rPr>
          <w:lang w:val="es-ES"/>
        </w:rPr>
        <w:t>Las representaciones de las partes interesadas en el procedimiento deberán inscribirse en el Registro Electrónico de Apoderamientos accesible en la dirección https://www.euskadi.eus/representantes. En cualquier caso, los trámites deberán ser realizados por medios electrónicos cuando representen a una persona interesada que esté obligada a relacionarse electrónicamente con la Administración.</w:t>
      </w:r>
    </w:p>
    <w:p w14:paraId="3AB81D48" w14:textId="77777777" w:rsidR="00916EE7" w:rsidRPr="00EE29E1" w:rsidRDefault="00916EE7" w:rsidP="00916EE7">
      <w:pPr>
        <w:pStyle w:val="BOPVDetalle"/>
        <w:rPr>
          <w:lang w:val="es-ES"/>
        </w:rPr>
      </w:pPr>
      <w:r w:rsidRPr="00EE29E1">
        <w:rPr>
          <w:lang w:val="es-ES"/>
        </w:rPr>
        <w:t>c) Si se trata de una persona jurídica privada, documento de constitución de la sociedad, fundación o entidad de que se trate, inscrito en el registro administrativo, en su caso, obligatorio, así como el nombramiento o acreditación de quién actúa en su representación. En todo caso, la acreditación de la personalidad jurídica y la capacidad de obrar de la entidad se realizará mediante aportación de copia autenticada de la escritura o documento de constitución, estatutos o acta fundacional, en el que consten las normas por las que se regula su actividad. Asimismo, se aportará certificación en la que consten las personas que desempeñen cargos rectores o sean titulares del 20 por 100 o más del capital de la persona jurídica.</w:t>
      </w:r>
    </w:p>
    <w:p w14:paraId="44482487" w14:textId="77777777" w:rsidR="00916EE7" w:rsidRPr="00EE29E1" w:rsidRDefault="00916EE7" w:rsidP="00916EE7">
      <w:pPr>
        <w:pStyle w:val="BOPVDetalle"/>
        <w:rPr>
          <w:lang w:val="es-ES"/>
        </w:rPr>
      </w:pPr>
      <w:r w:rsidRPr="00EE29E1">
        <w:rPr>
          <w:lang w:val="es-ES"/>
        </w:rPr>
        <w:t>d) Si se trata de una persona jurídica pública, se aportará el informe de su servicio jurídico que sustente la competencia para desarrollar la actividad, el acuerdo del órgano competente para adoptar la decisión, así como, el nombramiento o acreditación de quien actúa en su representación.</w:t>
      </w:r>
    </w:p>
    <w:p w14:paraId="1EAE32ED" w14:textId="77777777" w:rsidR="00916EE7" w:rsidRPr="00EE29E1" w:rsidRDefault="00916EE7" w:rsidP="00916EE7">
      <w:pPr>
        <w:pStyle w:val="BOPVDetalle"/>
        <w:rPr>
          <w:rFonts w:cs="Arial"/>
          <w:lang w:val="es-ES"/>
        </w:rPr>
      </w:pPr>
      <w:r w:rsidRPr="00EE29E1">
        <w:rPr>
          <w:lang w:val="es-ES"/>
        </w:rPr>
        <w:t>2.– Declaración o manifestación de que la persona promotora del centro no se encuentra incursa en ninguno de los supuestos previstos en el artículo 6.2) del presente decreto.</w:t>
      </w:r>
    </w:p>
    <w:p w14:paraId="1BE46672" w14:textId="77777777" w:rsidR="00916EE7" w:rsidRPr="00EE29E1" w:rsidRDefault="00916EE7" w:rsidP="00916EE7">
      <w:pPr>
        <w:pStyle w:val="BOPVDetalle"/>
        <w:rPr>
          <w:rFonts w:cs="Arial"/>
          <w:lang w:val="es-ES"/>
        </w:rPr>
      </w:pPr>
      <w:r w:rsidRPr="00EE29E1">
        <w:rPr>
          <w:lang w:val="es-ES"/>
        </w:rPr>
        <w:t>3.– Proyecto pedagógico del centro que incluya: la denominación específica que se propone, la finalidad, los objetivos, los medios materiales, el ámbito geográfico de cobertura y el horario diario y semanal de funcionamiento del centro.</w:t>
      </w:r>
    </w:p>
    <w:p w14:paraId="243AEDAC" w14:textId="77777777" w:rsidR="00916EE7" w:rsidRPr="00EE29E1" w:rsidRDefault="00916EE7" w:rsidP="00916EE7">
      <w:pPr>
        <w:pStyle w:val="BOPVDetalle"/>
        <w:rPr>
          <w:lang w:val="es-ES"/>
        </w:rPr>
      </w:pPr>
      <w:r w:rsidRPr="00EE29E1">
        <w:rPr>
          <w:lang w:val="es-ES"/>
        </w:rPr>
        <w:t>4.– Relación del profesorado y, en su caso, del resto de profesionales de quienes obligatoriamente se deba disponer, para impartir la enseñanza, desde el inicio de la actividad, con indicación de su titulación y copia auténtica del título.</w:t>
      </w:r>
    </w:p>
    <w:p w14:paraId="03BC9330" w14:textId="77777777" w:rsidR="00916EE7" w:rsidRPr="00EE29E1" w:rsidRDefault="00916EE7" w:rsidP="00916EE7">
      <w:pPr>
        <w:pStyle w:val="BOPVDetalle"/>
        <w:rPr>
          <w:lang w:val="es-ES"/>
        </w:rPr>
      </w:pPr>
      <w:r w:rsidRPr="00EE29E1">
        <w:rPr>
          <w:lang w:val="es-ES"/>
        </w:rPr>
        <w:lastRenderedPageBreak/>
        <w:t>Y de conformidad con lo dispuesto en el artículo 13.5 de la Ley Orgánica 1/1996 de 1 de enero, de Protección Jurídica del menor, de modificación parcial del Código Civil y de la Ley de Enjuiciamiento Civil, acreditación de que todo el personal que vaya a realizar actividades que impliquen contacto habitual con menores cumple el requisito de no haber sido condenado por sentencia firme por algún delito contra la libertad e indemnidad sexual, así como por trata de seres humanos.</w:t>
      </w:r>
    </w:p>
    <w:p w14:paraId="746758A6" w14:textId="77777777" w:rsidR="00916EE7" w:rsidRPr="00EE29E1" w:rsidRDefault="00916EE7" w:rsidP="00916EE7">
      <w:pPr>
        <w:pStyle w:val="BOPVDetalle"/>
        <w:rPr>
          <w:lang w:val="es-ES"/>
        </w:rPr>
      </w:pPr>
      <w:r w:rsidRPr="00EE29E1">
        <w:rPr>
          <w:lang w:val="es-ES"/>
        </w:rPr>
        <w:t>Esta relación y documentación acreditativa podrá ser sustituida por el compromiso formal de aportarla en el plazo máximo contemplado en el apartado 3 del artículo 26.</w:t>
      </w:r>
    </w:p>
    <w:p w14:paraId="3BC0CBB2" w14:textId="77777777" w:rsidR="00916EE7" w:rsidRPr="00EE29E1" w:rsidRDefault="00916EE7" w:rsidP="00916EE7">
      <w:pPr>
        <w:pStyle w:val="BOPVDetalle"/>
        <w:rPr>
          <w:lang w:val="es-ES"/>
        </w:rPr>
      </w:pPr>
      <w:r w:rsidRPr="00EE29E1">
        <w:rPr>
          <w:lang w:val="es-ES"/>
        </w:rPr>
        <w:t>La copia de la titulación y la relativa a la acreditación de no haber sido condenado, referidas en este apartado 4, podrán sustituirse por la autorización del profesor, profesora o profesional, al departamento competente en materia de educación, para que éste lo verifique directamente en los pertinentes registros oficiales de títulos y de penados.</w:t>
      </w:r>
    </w:p>
    <w:p w14:paraId="6E533B03" w14:textId="77777777" w:rsidR="00916EE7" w:rsidRPr="00EE29E1" w:rsidRDefault="00916EE7" w:rsidP="00916EE7">
      <w:pPr>
        <w:pStyle w:val="BOPVDetalle"/>
        <w:rPr>
          <w:rFonts w:cs="Arial"/>
          <w:lang w:val="es-ES"/>
        </w:rPr>
      </w:pPr>
      <w:r w:rsidRPr="00EE29E1">
        <w:rPr>
          <w:lang w:val="es-ES"/>
        </w:rPr>
        <w:t>5.– Relación del material didáctico y docente del que dispondrá el centro para la impartición de las enseñanzas, o compromiso formal de aportar dicha relación en el plazo máximo contemplado en el apartado 3 del artículo 26.</w:t>
      </w:r>
    </w:p>
    <w:p w14:paraId="0A0BC9A5" w14:textId="77777777" w:rsidR="00916EE7" w:rsidRPr="00EE29E1" w:rsidRDefault="00916EE7" w:rsidP="00916EE7">
      <w:pPr>
        <w:pStyle w:val="BOPVDetalle"/>
        <w:rPr>
          <w:lang w:val="es-ES"/>
        </w:rPr>
      </w:pPr>
      <w:r w:rsidRPr="00EE29E1">
        <w:rPr>
          <w:lang w:val="es-ES"/>
        </w:rPr>
        <w:t>6.- Documentación relativa a los espacios, inmuebles e instalaciones indicada en el artículo siguiente.</w:t>
      </w:r>
    </w:p>
    <w:p w14:paraId="0143739F" w14:textId="77777777" w:rsidR="00916EE7" w:rsidRPr="00EE29E1" w:rsidRDefault="00916EE7" w:rsidP="00916EE7">
      <w:pPr>
        <w:pStyle w:val="BOPVDetalle"/>
        <w:rPr>
          <w:rFonts w:cs="Arial"/>
          <w:lang w:val="es-ES"/>
        </w:rPr>
      </w:pPr>
      <w:r w:rsidRPr="00EE29E1">
        <w:rPr>
          <w:lang w:val="es-ES"/>
        </w:rPr>
        <w:t xml:space="preserve">7.– Documentación acreditativa de haber suscrito una póliza de seguros que cubra la responsabilidad civil que pudiera ser reclamada al centro, </w:t>
      </w:r>
      <w:proofErr w:type="gramStart"/>
      <w:r w:rsidRPr="00EE29E1">
        <w:rPr>
          <w:lang w:val="es-ES"/>
        </w:rPr>
        <w:t>en razón de</w:t>
      </w:r>
      <w:proofErr w:type="gramEnd"/>
      <w:r w:rsidRPr="00EE29E1">
        <w:rPr>
          <w:lang w:val="es-ES"/>
        </w:rPr>
        <w:t xml:space="preserve"> su propia actividad, o compromiso formal de aportarla en el plazo máximo contemplado en el apartado 3 del artículo 26</w:t>
      </w:r>
    </w:p>
    <w:p w14:paraId="13B7427A" w14:textId="77777777" w:rsidR="00916EE7" w:rsidRPr="00EE29E1" w:rsidRDefault="00916EE7" w:rsidP="00916EE7">
      <w:pPr>
        <w:pStyle w:val="BOPVDetalle"/>
        <w:rPr>
          <w:lang w:val="es-ES"/>
        </w:rPr>
      </w:pPr>
      <w:bookmarkStart w:id="44" w:name="_Toc126052060"/>
      <w:r w:rsidRPr="00EE29E1">
        <w:rPr>
          <w:lang w:val="es-ES"/>
        </w:rPr>
        <w:t>Artículo 21. – Documentación relativa a los espacios, inmuebles e instalaciones.</w:t>
      </w:r>
    </w:p>
    <w:p w14:paraId="787E0022" w14:textId="77777777" w:rsidR="00916EE7" w:rsidRPr="00EE29E1" w:rsidRDefault="00916EE7" w:rsidP="00916EE7">
      <w:pPr>
        <w:pStyle w:val="BOPVDetalle"/>
        <w:rPr>
          <w:lang w:val="es-ES"/>
        </w:rPr>
      </w:pPr>
      <w:r w:rsidRPr="00EE29E1">
        <w:rPr>
          <w:lang w:val="es-ES"/>
        </w:rPr>
        <w:t>Junto con la solicitud, se aportará la siguiente documentación relativa a los espacios, inmuebles e instalaciones:</w:t>
      </w:r>
    </w:p>
    <w:p w14:paraId="14D81E70" w14:textId="77777777" w:rsidR="00916EE7" w:rsidRPr="00EE29E1" w:rsidRDefault="00916EE7" w:rsidP="00916EE7">
      <w:pPr>
        <w:pStyle w:val="BOPVDetalle"/>
        <w:rPr>
          <w:lang w:val="es-ES"/>
        </w:rPr>
      </w:pPr>
      <w:r w:rsidRPr="00EE29E1">
        <w:rPr>
          <w:lang w:val="es-ES"/>
        </w:rPr>
        <w:t>a) Escritura de propiedad del inmueble inscrita en el Registro de la Propiedad, en su defecto, el contrato del arrendamiento u cualquier otro título jurídico que acredite la disponibilidad de uso del inmueble, instalaciones y espacios en las condiciones de exclusividad o preferencia, en cada caso requerida por la normativa aplicable.</w:t>
      </w:r>
    </w:p>
    <w:p w14:paraId="42147725" w14:textId="77777777" w:rsidR="00916EE7" w:rsidRPr="00EE29E1" w:rsidRDefault="00916EE7" w:rsidP="00916EE7">
      <w:pPr>
        <w:pStyle w:val="BOPVDetalle"/>
        <w:rPr>
          <w:lang w:val="es-ES"/>
        </w:rPr>
      </w:pPr>
      <w:r w:rsidRPr="00EE29E1">
        <w:rPr>
          <w:lang w:val="es-ES"/>
        </w:rPr>
        <w:t>b) Plano de situación de los inmuebles y las instalaciones, en la localidad correspondiente, así como fotografías de ellas y su entorno.</w:t>
      </w:r>
    </w:p>
    <w:p w14:paraId="262B92B8" w14:textId="77777777" w:rsidR="00916EE7" w:rsidRPr="00EE29E1" w:rsidRDefault="00916EE7" w:rsidP="00916EE7">
      <w:pPr>
        <w:pStyle w:val="BOPVDetalle"/>
        <w:rPr>
          <w:lang w:val="es-ES"/>
        </w:rPr>
      </w:pPr>
      <w:r w:rsidRPr="00EE29E1">
        <w:rPr>
          <w:lang w:val="es-ES"/>
        </w:rPr>
        <w:t>c) En el caso de que no sean precisas obras o instalaciones, se aportarán planos de su estado actual con indicación del uso que se dará a cada espacio, dependencia, o instalación. Los planos serán a escala 1/100 o 1/50 de la distribución de todas las plantas y la cubierta, acotados, con indicación de la superficie útil construida, y estarán firmados por un técnico o técnica competente.</w:t>
      </w:r>
    </w:p>
    <w:p w14:paraId="70A8733C" w14:textId="77777777" w:rsidR="00916EE7" w:rsidRPr="00EE29E1" w:rsidRDefault="00916EE7" w:rsidP="00916EE7">
      <w:pPr>
        <w:pStyle w:val="BOPVDetalle"/>
        <w:rPr>
          <w:lang w:val="es-ES"/>
        </w:rPr>
      </w:pPr>
      <w:r w:rsidRPr="00EE29E1">
        <w:rPr>
          <w:lang w:val="es-ES"/>
        </w:rPr>
        <w:t>d) En el caso de que sea precisa la realización de obras o de instalaciones, se presentará el proyecto de las que hayan de realizarse con, en su caso, el visado obligatorio del colegio profesional, e indicación del uso que se dará a cada espacio, dependencia, o instalación.</w:t>
      </w:r>
    </w:p>
    <w:p w14:paraId="0959AF33" w14:textId="77777777" w:rsidR="00916EE7" w:rsidRPr="00EE29E1" w:rsidRDefault="00916EE7" w:rsidP="00916EE7">
      <w:pPr>
        <w:pStyle w:val="BOPVDetalle"/>
        <w:rPr>
          <w:lang w:val="es-ES"/>
        </w:rPr>
      </w:pPr>
      <w:r w:rsidRPr="00EE29E1">
        <w:rPr>
          <w:lang w:val="es-ES"/>
        </w:rPr>
        <w:t>e) Memoria o certificado justificativos del cumplimiento de los requisitos exigidos a los espacios, inmuebles e instalaciones, entre ellos, los relativos a las condiciones higiénicas, acústicas, de habitabilidad y de seguridad en caso de incendio (DB SI), seguridad estructural (DB SE), protección frente al ruido (DB HR) y el resto de DB de acuerdo con la legislación vigente del CTE Código Técnico de la Edificación aprobado por el Real Decreto 314/2006, de 17 de marzo, por el que se aprueba el Código Técnico de la Edificación.</w:t>
      </w:r>
    </w:p>
    <w:p w14:paraId="50A2E84E" w14:textId="77777777" w:rsidR="00916EE7" w:rsidRPr="00EE29E1" w:rsidRDefault="00916EE7" w:rsidP="00916EE7">
      <w:pPr>
        <w:pStyle w:val="BOPVDetalle"/>
        <w:rPr>
          <w:lang w:val="es-ES"/>
        </w:rPr>
      </w:pPr>
      <w:r w:rsidRPr="00EE29E1">
        <w:rPr>
          <w:lang w:val="es-ES"/>
        </w:rPr>
        <w:t>f)</w:t>
      </w:r>
      <w:r w:rsidRPr="00EE29E1">
        <w:t xml:space="preserve"> </w:t>
      </w:r>
      <w:r w:rsidRPr="00EE29E1">
        <w:rPr>
          <w:lang w:val="es-ES"/>
        </w:rPr>
        <w:t xml:space="preserve">Memoria y plano que justifiquen que el centro dispone de las condiciones arquitectónicas que </w:t>
      </w:r>
      <w:r w:rsidRPr="00EE29E1">
        <w:rPr>
          <w:lang w:val="es-ES"/>
        </w:rPr>
        <w:lastRenderedPageBreak/>
        <w:t>posibiliten el acceso y la circulación a las personas con movilidad reducida, de acuerdo con la legislación aplicable.</w:t>
      </w:r>
    </w:p>
    <w:p w14:paraId="14B6DBB2" w14:textId="77777777" w:rsidR="00916EE7" w:rsidRPr="00EE29E1" w:rsidRDefault="00916EE7" w:rsidP="00916EE7">
      <w:pPr>
        <w:pStyle w:val="BOPVDetalle"/>
        <w:rPr>
          <w:lang w:val="es-ES"/>
        </w:rPr>
      </w:pPr>
      <w:r w:rsidRPr="00EE29E1">
        <w:rPr>
          <w:lang w:val="es-ES"/>
        </w:rPr>
        <w:t>g) Licencia del Ayuntamiento, o compromiso formal de aportarla en el plazo contemplado en el apartado 3 del artículo 26.</w:t>
      </w:r>
    </w:p>
    <w:p w14:paraId="4616E998" w14:textId="77777777" w:rsidR="00916EE7" w:rsidRPr="00EE29E1" w:rsidRDefault="00916EE7" w:rsidP="00916EE7">
      <w:pPr>
        <w:pStyle w:val="BOPVDetalle"/>
        <w:rPr>
          <w:lang w:val="es-ES"/>
        </w:rPr>
      </w:pPr>
      <w:r w:rsidRPr="00EE29E1">
        <w:rPr>
          <w:lang w:val="es-ES"/>
        </w:rPr>
        <w:t>h) En su caso, otra documentación acreditativa de los requisitos normativamente exigidos a los espacios, inmuebles e instalaciones para la impartición de las concretas enseñanzas objeto de autorización, entre ellos, los contemplados en el capítulo II de este decreto, y normativa concordante.</w:t>
      </w:r>
    </w:p>
    <w:p w14:paraId="780C5351" w14:textId="77777777" w:rsidR="00916EE7" w:rsidRPr="00EE29E1" w:rsidRDefault="00916EE7" w:rsidP="00916EE7">
      <w:pPr>
        <w:pStyle w:val="BOPVDetalle"/>
        <w:rPr>
          <w:rFonts w:cs="Arial"/>
          <w:lang w:val="es-ES"/>
        </w:rPr>
      </w:pPr>
      <w:r w:rsidRPr="00EE29E1">
        <w:rPr>
          <w:lang w:val="es-ES"/>
        </w:rPr>
        <w:t>Artículo 22.-</w:t>
      </w:r>
      <w:bookmarkEnd w:id="44"/>
      <w:r w:rsidRPr="00EE29E1">
        <w:rPr>
          <w:lang w:val="es-ES"/>
        </w:rPr>
        <w:t xml:space="preserve"> Documentación en poder de la administración actuante.</w:t>
      </w:r>
    </w:p>
    <w:p w14:paraId="0BE5483C" w14:textId="77777777" w:rsidR="00916EE7" w:rsidRPr="00EE29E1" w:rsidRDefault="00916EE7" w:rsidP="00916EE7">
      <w:pPr>
        <w:pStyle w:val="BOPVDetalle"/>
        <w:rPr>
          <w:rFonts w:cs="Arial"/>
          <w:lang w:val="es-ES"/>
        </w:rPr>
      </w:pPr>
      <w:r w:rsidRPr="00EE29E1">
        <w:rPr>
          <w:lang w:val="es-ES"/>
        </w:rPr>
        <w:t>1.– Si la documentación requerida en los artículos 20 y 21 se encontrara ya en poder de la administración actuante, la persona interesada podrá ejercitar el derecho previsto en el artículo 53.1.d) de la Ley 39/2015, indicando el órgano administrativo en el que fueron presentados o por el que fueron emitidos, la fecha de dicha presentación o emisión y el procedimiento al que correspondieran, siempre que no hubieran transcurrido más de cinco años desde la finalización de éste.</w:t>
      </w:r>
    </w:p>
    <w:p w14:paraId="7610D85F" w14:textId="77777777" w:rsidR="00916EE7" w:rsidRPr="00EE29E1" w:rsidRDefault="00916EE7" w:rsidP="00916EE7">
      <w:pPr>
        <w:pStyle w:val="BOPVDetalle"/>
        <w:rPr>
          <w:rFonts w:cs="Arial"/>
          <w:lang w:val="es-ES"/>
        </w:rPr>
      </w:pPr>
      <w:r w:rsidRPr="00EE29E1">
        <w:rPr>
          <w:lang w:val="es-ES"/>
        </w:rPr>
        <w:t>2.– En los supuestos de imposibilidad material de obtener el documento, el órgano competente podrá requerir a la persona solicitante su presentación o, en su defecto, la acreditación por otros medios de los requisitos a que se refiera el documento, con anterioridad a la formulación de la propuesta de resolución.</w:t>
      </w:r>
    </w:p>
    <w:p w14:paraId="7F49A5A6" w14:textId="77777777" w:rsidR="00916EE7" w:rsidRPr="00EE29E1" w:rsidRDefault="00916EE7" w:rsidP="00916EE7">
      <w:pPr>
        <w:pStyle w:val="BOPVDetalle"/>
        <w:rPr>
          <w:rFonts w:cs="Arial"/>
          <w:lang w:val="es-ES"/>
        </w:rPr>
      </w:pPr>
      <w:bookmarkStart w:id="45" w:name="_Toc126052061"/>
      <w:r w:rsidRPr="00EE29E1">
        <w:rPr>
          <w:lang w:val="es-ES"/>
        </w:rPr>
        <w:t>Artículo 23.- Subsanación de la solicitud.</w:t>
      </w:r>
      <w:bookmarkEnd w:id="45"/>
    </w:p>
    <w:p w14:paraId="4764DC4C" w14:textId="77777777" w:rsidR="00916EE7" w:rsidRPr="00EE29E1" w:rsidRDefault="00916EE7" w:rsidP="00916EE7">
      <w:pPr>
        <w:pStyle w:val="BOPVDetalle"/>
        <w:rPr>
          <w:rFonts w:cs="Arial"/>
          <w:lang w:val="es-ES"/>
        </w:rPr>
      </w:pPr>
      <w:r w:rsidRPr="00EE29E1">
        <w:rPr>
          <w:lang w:val="es-ES"/>
        </w:rPr>
        <w:t>Si la solicitud de autorización no contuviera los datos o no viniera acompañada de la documentación que se señala en los artículos 20 y 21 del presente decreto, el órgano competente de la Delegación Territorial de Educación requerirá a la persona solicitante que, en un plazo de diez días, prorrogable hasta cinco días más, subsane la falta o acompañe los documentos preceptivos, con apercibimiento de que, si así no lo hiciere, se le tendrá por desistida de su solicitud, previa resolución, y se procederá al archivo de las actuaciones.</w:t>
      </w:r>
    </w:p>
    <w:p w14:paraId="0364275B" w14:textId="77777777" w:rsidR="00916EE7" w:rsidRPr="00EE29E1" w:rsidRDefault="00916EE7" w:rsidP="00916EE7">
      <w:pPr>
        <w:pStyle w:val="BOPVDetalle"/>
        <w:rPr>
          <w:lang w:val="es-ES"/>
        </w:rPr>
      </w:pPr>
      <w:bookmarkStart w:id="46" w:name="_Toc126052063"/>
      <w:r w:rsidRPr="00EE29E1">
        <w:rPr>
          <w:lang w:val="es-ES"/>
        </w:rPr>
        <w:t>Artículo 24.- Informes-propuesta de los servicios técnicos y de inspección.</w:t>
      </w:r>
    </w:p>
    <w:p w14:paraId="34467612" w14:textId="77777777" w:rsidR="00916EE7" w:rsidRPr="00EE29E1" w:rsidRDefault="00916EE7" w:rsidP="00916EE7">
      <w:pPr>
        <w:pStyle w:val="BOPVDetalle"/>
        <w:rPr>
          <w:lang w:val="es-ES"/>
        </w:rPr>
      </w:pPr>
      <w:r w:rsidRPr="00EE29E1">
        <w:rPr>
          <w:lang w:val="es-ES"/>
        </w:rPr>
        <w:t>1. En el procedimiento, se requerirán con carácter preceptivo los siguientes informes:</w:t>
      </w:r>
    </w:p>
    <w:p w14:paraId="0E2C6A3B" w14:textId="77777777" w:rsidR="00916EE7" w:rsidRPr="00EE29E1" w:rsidRDefault="00916EE7" w:rsidP="00916EE7">
      <w:pPr>
        <w:pStyle w:val="BOPVDetalle"/>
        <w:rPr>
          <w:lang w:val="es-ES"/>
        </w:rPr>
      </w:pPr>
      <w:r w:rsidRPr="00EE29E1">
        <w:rPr>
          <w:lang w:val="es-ES"/>
        </w:rPr>
        <w:t>a) Informe-propuesta relativo a los requisitos de inmuebles, espacios e instalaciones, incluida la licencia municipal. Será emitido por la unidad técnica de la Delegación Territorial de Educación competente por razón del territorio de ubicación.</w:t>
      </w:r>
    </w:p>
    <w:p w14:paraId="58F41D2B" w14:textId="77777777" w:rsidR="00916EE7" w:rsidRPr="00EE29E1" w:rsidRDefault="00916EE7" w:rsidP="00916EE7">
      <w:pPr>
        <w:pStyle w:val="BOPVDetalle"/>
        <w:rPr>
          <w:lang w:val="es-ES"/>
        </w:rPr>
      </w:pPr>
      <w:r w:rsidRPr="00EE29E1">
        <w:rPr>
          <w:lang w:val="es-ES"/>
        </w:rPr>
        <w:t>b) Informe-propuesta relativo a los requisitos de medios personales, de equipamiento, de funcionamiento del centro, proyecto educativo o plan formativo. Será emitido por la Inspección de Educación.</w:t>
      </w:r>
    </w:p>
    <w:p w14:paraId="280FDC41" w14:textId="77777777" w:rsidR="00916EE7" w:rsidRPr="00EE29E1" w:rsidRDefault="00916EE7" w:rsidP="00916EE7">
      <w:pPr>
        <w:pStyle w:val="BOPVDetalle"/>
        <w:rPr>
          <w:lang w:val="es-ES"/>
        </w:rPr>
      </w:pPr>
      <w:r w:rsidRPr="00EE29E1">
        <w:rPr>
          <w:lang w:val="es-ES"/>
        </w:rPr>
        <w:t>2. Los informes-propuesta irán precedidos de cuantas visitas sean necesarias a los espacios, inmuebles e instalaciones.</w:t>
      </w:r>
    </w:p>
    <w:p w14:paraId="03817718" w14:textId="77777777" w:rsidR="00916EE7" w:rsidRPr="00EE29E1" w:rsidRDefault="00916EE7" w:rsidP="00916EE7">
      <w:pPr>
        <w:pStyle w:val="BOPVDetalle"/>
        <w:rPr>
          <w:lang w:val="es-ES"/>
        </w:rPr>
      </w:pPr>
      <w:r w:rsidRPr="00EE29E1">
        <w:rPr>
          <w:lang w:val="es-ES"/>
        </w:rPr>
        <w:t>Asimismo, en caso de estimarse necesario, se requerirá a la persona solicitante para que en el plazo de diez días hábiles aporte las aclaraciones o documentación complementaria que se juzgue necesaria para la correcta resolución del procedimiento, fundamentando la conveniencia de reclamarla y advirtiéndole de que si no la aporta se le declarará decaído en el trámite correspondiente y continuará el procedimiento.</w:t>
      </w:r>
    </w:p>
    <w:p w14:paraId="18C28027" w14:textId="77777777" w:rsidR="00916EE7" w:rsidRPr="00EE29E1" w:rsidRDefault="00916EE7" w:rsidP="00916EE7">
      <w:pPr>
        <w:pStyle w:val="BOPVDetalle"/>
        <w:rPr>
          <w:lang w:val="es-ES"/>
        </w:rPr>
      </w:pPr>
      <w:r w:rsidRPr="00EE29E1">
        <w:rPr>
          <w:lang w:val="es-ES"/>
        </w:rPr>
        <w:t xml:space="preserve">3. En el caso de observarse deficiencias, con carácter previo a la emisión de los informes-propuesta, se trasladará a la persona solicitante la relación motivada de deficiencias observadas, </w:t>
      </w:r>
      <w:r w:rsidRPr="00EE29E1">
        <w:rPr>
          <w:lang w:val="es-ES"/>
        </w:rPr>
        <w:lastRenderedPageBreak/>
        <w:t>ofreciéndole un plazo de diez días hábiles para presentar alegaciones o corregir las deficiencias observadas. Transcurrido el plazo se emitirá el informe-propuesta que proceda.</w:t>
      </w:r>
    </w:p>
    <w:p w14:paraId="78BB26FD" w14:textId="77777777" w:rsidR="00916EE7" w:rsidRPr="00EE29E1" w:rsidRDefault="00916EE7" w:rsidP="00916EE7">
      <w:pPr>
        <w:pStyle w:val="BOPVDetalle"/>
        <w:rPr>
          <w:lang w:val="es-ES"/>
        </w:rPr>
      </w:pPr>
      <w:r w:rsidRPr="00EE29E1">
        <w:rPr>
          <w:lang w:val="es-ES"/>
        </w:rPr>
        <w:t>4. Los mencionados informes-propuesta, debidamente motivados, se pronunciarán en sentido favorable o desfavorable a la autorización.</w:t>
      </w:r>
    </w:p>
    <w:p w14:paraId="3ED3BB69" w14:textId="77777777" w:rsidR="00916EE7" w:rsidRPr="00EE29E1" w:rsidRDefault="00916EE7" w:rsidP="00916EE7">
      <w:pPr>
        <w:pStyle w:val="BOPVDetalle"/>
        <w:rPr>
          <w:lang w:val="es-ES"/>
        </w:rPr>
      </w:pPr>
      <w:r w:rsidRPr="00EE29E1">
        <w:rPr>
          <w:lang w:val="es-ES"/>
        </w:rPr>
        <w:t>En el caso de que vayan a realizarse obras o de que se haya presentado el compromiso de aportación documental posterior al que se refieren los apartados 4, 5 y 7 del artículo 20 y la letra g) del artículo 21, el sentido favorable quedará expresamente condicionado a lo que resulte del cumplimiento de las obligaciones de comunicación y aportación contempladas en el apartado 3 del artículo 26, así como, de lo que resulte de la subsiguiente verificación del cumplimiento de requisitos.</w:t>
      </w:r>
    </w:p>
    <w:p w14:paraId="5BC97C97" w14:textId="77777777" w:rsidR="00916EE7" w:rsidRPr="00EE29E1" w:rsidRDefault="00916EE7" w:rsidP="00916EE7">
      <w:pPr>
        <w:pStyle w:val="BOPVDetalle"/>
        <w:rPr>
          <w:lang w:val="es-ES"/>
        </w:rPr>
      </w:pPr>
      <w:bookmarkStart w:id="47" w:name="_Toc126052065"/>
      <w:bookmarkEnd w:id="46"/>
      <w:r w:rsidRPr="00EE29E1">
        <w:rPr>
          <w:lang w:val="es-ES"/>
        </w:rPr>
        <w:t>Artículo 25. – Informe vinculante del director o directora competente en materia de autorización de centros docentes.</w:t>
      </w:r>
    </w:p>
    <w:p w14:paraId="5BBD97B4" w14:textId="77777777" w:rsidR="00916EE7" w:rsidRPr="00EE29E1" w:rsidRDefault="00916EE7" w:rsidP="00916EE7">
      <w:pPr>
        <w:pStyle w:val="BOPVDetalle"/>
        <w:rPr>
          <w:lang w:val="es-ES"/>
        </w:rPr>
      </w:pPr>
      <w:r w:rsidRPr="00EE29E1">
        <w:rPr>
          <w:lang w:val="es-ES"/>
        </w:rPr>
        <w:t>1. Tras los informes-propuesta contemplados en el artículo anterior, el órgano directivo departamental competente en materia de autorización de centros docentes, previa audiencia y vista del expediente en caso procedente, emitirá informe vinculante favorable o desfavorable.</w:t>
      </w:r>
    </w:p>
    <w:p w14:paraId="1371AEFB" w14:textId="77777777" w:rsidR="00916EE7" w:rsidRPr="00EE29E1" w:rsidRDefault="00916EE7" w:rsidP="00916EE7">
      <w:pPr>
        <w:pStyle w:val="BOPVDetalle"/>
        <w:rPr>
          <w:lang w:val="es-ES"/>
        </w:rPr>
      </w:pPr>
      <w:r w:rsidRPr="00EE29E1">
        <w:rPr>
          <w:lang w:val="es-ES"/>
        </w:rPr>
        <w:t>2. El informe favorable en el que el cumplimiento de alguno de los requisitos se encuentre pendiente de comunicación, aportación y verificación, advertirá de su carácter condicionado al cumplimiento de las obligaciones de comunicación y aportación concurrentes en el concreto supuesto, y a lo que resulte de la subsiguiente verificación del cumplimiento de requisitos.</w:t>
      </w:r>
    </w:p>
    <w:p w14:paraId="0B529DD1" w14:textId="77777777" w:rsidR="00916EE7" w:rsidRPr="00EE29E1" w:rsidRDefault="00916EE7" w:rsidP="00916EE7">
      <w:pPr>
        <w:pStyle w:val="BOPVDetalle"/>
        <w:rPr>
          <w:lang w:val="es-ES"/>
        </w:rPr>
      </w:pPr>
      <w:r w:rsidRPr="00EE29E1">
        <w:rPr>
          <w:lang w:val="es-ES"/>
        </w:rPr>
        <w:t>3. El informe favorable en el que el cumplimiento de requisitos no se encuentre pendiente de comunicación, aportación y verificación, propondrá, al órgano competente para la resolución del procedimiento, el otorgamiento de la autorización.</w:t>
      </w:r>
    </w:p>
    <w:p w14:paraId="7B7D0B1A" w14:textId="77777777" w:rsidR="00916EE7" w:rsidRPr="00EE29E1" w:rsidRDefault="00916EE7" w:rsidP="00916EE7">
      <w:pPr>
        <w:pStyle w:val="BOPVDetalle"/>
        <w:rPr>
          <w:lang w:val="es-ES"/>
        </w:rPr>
      </w:pPr>
      <w:r w:rsidRPr="00EE29E1">
        <w:rPr>
          <w:lang w:val="es-ES"/>
        </w:rPr>
        <w:t>4. El informe regulado en este artículo tiene naturaleza de un acto de trámite decisorio. Contra el mismo se podrá interponer recurso de alzada de acuerdo con lo establecido en el artículo 112.1 de la Ley 39/2015, de 1 de octubre, del Procedimiento Administrativo Común de las Administraciones Públicas.</w:t>
      </w:r>
    </w:p>
    <w:p w14:paraId="071FDCC9" w14:textId="77777777" w:rsidR="00916EE7" w:rsidRPr="00EE29E1" w:rsidRDefault="00916EE7" w:rsidP="00916EE7">
      <w:pPr>
        <w:pStyle w:val="BOPVDetalle"/>
        <w:rPr>
          <w:lang w:val="es-ES"/>
        </w:rPr>
      </w:pPr>
      <w:r w:rsidRPr="00EE29E1">
        <w:rPr>
          <w:lang w:val="es-ES"/>
        </w:rPr>
        <w:t>Artículo 26.- Informe pendiente de comunicación, aportación y verificación de cumplimiento de algún requisito.</w:t>
      </w:r>
    </w:p>
    <w:p w14:paraId="6C65B3B4" w14:textId="77777777" w:rsidR="00916EE7" w:rsidRPr="00EE29E1" w:rsidRDefault="00916EE7" w:rsidP="00916EE7">
      <w:pPr>
        <w:pStyle w:val="BOPVDetalle"/>
        <w:rPr>
          <w:lang w:val="es-ES"/>
        </w:rPr>
      </w:pPr>
      <w:r w:rsidRPr="00EE29E1">
        <w:rPr>
          <w:lang w:val="es-ES"/>
        </w:rPr>
        <w:t>1. En el caso de informe favorable pendiente de realizar obras, la persona solicitante, una vez concluidas, comunicará su finalización en el plazo máximo indicado a continuación.</w:t>
      </w:r>
    </w:p>
    <w:p w14:paraId="14ABF26F" w14:textId="77777777" w:rsidR="00916EE7" w:rsidRPr="00EE29E1" w:rsidRDefault="00916EE7" w:rsidP="00916EE7">
      <w:pPr>
        <w:pStyle w:val="BOPVDetalle"/>
        <w:rPr>
          <w:lang w:val="es-ES"/>
        </w:rPr>
      </w:pPr>
      <w:r w:rsidRPr="00EE29E1">
        <w:rPr>
          <w:lang w:val="es-ES"/>
        </w:rPr>
        <w:t>2. En el caso de informe favorable pendiente de aportar la relación y titulación del profesorado y de otros profesionales de obligada disposición, o de la acreditación de no concurrencia de los delitos a que se refiere el apartado 4 del artículo 20, o de la relación y documentación relativa al material y equipamiento, a que se refiere el apartado 5 del mismo artículo, o</w:t>
      </w:r>
      <w:r w:rsidRPr="00EE29E1">
        <w:t xml:space="preserve"> de la d</w:t>
      </w:r>
      <w:proofErr w:type="spellStart"/>
      <w:r w:rsidRPr="00EE29E1">
        <w:rPr>
          <w:lang w:val="es-ES"/>
        </w:rPr>
        <w:t>ocumentación</w:t>
      </w:r>
      <w:proofErr w:type="spellEnd"/>
      <w:r w:rsidRPr="00EE29E1">
        <w:rPr>
          <w:lang w:val="es-ES"/>
        </w:rPr>
        <w:t xml:space="preserve"> acreditativa de haber suscrito una póliza de seguros que cubra la responsabilidad civil la persona solicitante, a que se refiere el apartado 7 del mismo artículo, o la licencia del Ayuntamiento, contemplada en el apartado g del artículo 21, deberá aportar dicha documentación en el plazo máximo indicado a continuación.</w:t>
      </w:r>
    </w:p>
    <w:p w14:paraId="2380517C" w14:textId="77777777" w:rsidR="00916EE7" w:rsidRPr="00EE29E1" w:rsidRDefault="00916EE7" w:rsidP="00916EE7">
      <w:pPr>
        <w:pStyle w:val="BOPVDetalle"/>
        <w:rPr>
          <w:lang w:val="es-ES"/>
        </w:rPr>
      </w:pPr>
      <w:r w:rsidRPr="00EE29E1">
        <w:rPr>
          <w:lang w:val="es-ES"/>
        </w:rPr>
        <w:t>3. El plazo máximo contemplado en los apartados anteriores finalizará el último día hábil del mes de mayo anterior al inicio del curso escolar indicado en la solicitud como fecha de inicio.</w:t>
      </w:r>
    </w:p>
    <w:p w14:paraId="0CC2CEA1" w14:textId="77777777" w:rsidR="00916EE7" w:rsidRPr="00EE29E1" w:rsidRDefault="00916EE7" w:rsidP="00916EE7">
      <w:pPr>
        <w:pStyle w:val="BOPVDetalle"/>
        <w:rPr>
          <w:lang w:val="es-ES"/>
        </w:rPr>
      </w:pPr>
      <w:r w:rsidRPr="00EE29E1">
        <w:rPr>
          <w:lang w:val="es-ES"/>
        </w:rPr>
        <w:t>La comunicación y la aportación se realizarán de forma telemática a través de “Mi Carpeta” en el expediente de autorización ya iniciado.</w:t>
      </w:r>
    </w:p>
    <w:p w14:paraId="287D9C07" w14:textId="77777777" w:rsidR="00916EE7" w:rsidRPr="00EE29E1" w:rsidRDefault="00916EE7" w:rsidP="00916EE7">
      <w:pPr>
        <w:pStyle w:val="BOPVDetalle"/>
        <w:rPr>
          <w:lang w:val="es-ES"/>
        </w:rPr>
      </w:pPr>
      <w:r w:rsidRPr="00EE29E1">
        <w:rPr>
          <w:lang w:val="es-ES"/>
        </w:rPr>
        <w:t xml:space="preserve">4. Los servicios autores del informe-propuesta verificarán el cumplimiento de los requisitos pendientes de verificación. En el caso de obras cuyo proyecto hubiera sido informado favorablemente </w:t>
      </w:r>
      <w:r w:rsidRPr="00EE29E1">
        <w:rPr>
          <w:lang w:val="es-ES"/>
        </w:rPr>
        <w:lastRenderedPageBreak/>
        <w:t>la verificación tendrá por objeto la conformidad de las realizadas con el proyecto.</w:t>
      </w:r>
    </w:p>
    <w:p w14:paraId="75D79274" w14:textId="77777777" w:rsidR="00916EE7" w:rsidRPr="00EE29E1" w:rsidRDefault="00916EE7" w:rsidP="00916EE7">
      <w:pPr>
        <w:pStyle w:val="BOPVDetalle"/>
        <w:rPr>
          <w:lang w:val="es-ES"/>
        </w:rPr>
      </w:pPr>
      <w:r w:rsidRPr="00EE29E1">
        <w:rPr>
          <w:lang w:val="es-ES"/>
        </w:rPr>
        <w:t>5. Tras ello, la dirección orgánica departamental competente en materia de autorización de centros docentes, previa audiencia y vista del expediente en caso procedente, propondrá al órgano competente para la resolución del procedimiento el otorgamiento o la denegación de la autorización.</w:t>
      </w:r>
    </w:p>
    <w:p w14:paraId="6A1A6B24" w14:textId="77777777" w:rsidR="00916EE7" w:rsidRPr="00EE29E1" w:rsidRDefault="00916EE7" w:rsidP="00916EE7">
      <w:pPr>
        <w:pStyle w:val="BOPVDetalle"/>
        <w:rPr>
          <w:rFonts w:cs="Arial"/>
          <w:lang w:val="es-ES"/>
        </w:rPr>
      </w:pPr>
      <w:r w:rsidRPr="00EE29E1">
        <w:rPr>
          <w:lang w:val="es-ES"/>
        </w:rPr>
        <w:t>Artículo 27.- Resolución del procedimiento</w:t>
      </w:r>
      <w:bookmarkEnd w:id="47"/>
      <w:r w:rsidRPr="00EE29E1">
        <w:rPr>
          <w:lang w:val="es-ES"/>
        </w:rPr>
        <w:t xml:space="preserve"> de autorización.</w:t>
      </w:r>
    </w:p>
    <w:p w14:paraId="128D3FCA" w14:textId="77777777" w:rsidR="00916EE7" w:rsidRPr="00EE29E1" w:rsidRDefault="00916EE7" w:rsidP="00916EE7">
      <w:pPr>
        <w:pStyle w:val="BOPVDetalle"/>
        <w:rPr>
          <w:lang w:val="es-ES"/>
        </w:rPr>
      </w:pPr>
      <w:r w:rsidRPr="00EE29E1">
        <w:rPr>
          <w:lang w:val="es-ES"/>
        </w:rPr>
        <w:t>1.– La resolución de autorización para la apertura y funcionamiento del centro docente, siempre que el centro reúna los requisitos mínimos que señale la legislación vigente, se adoptará por Orden de la persona titular del departamento competente en materia de educación, cuya parte dispositiva será publicada en el Boletín Oficial del País Vasco. En su caso, denegará la autorización mediante resolución motivada.</w:t>
      </w:r>
    </w:p>
    <w:p w14:paraId="4FD4D796" w14:textId="77777777" w:rsidR="00916EE7" w:rsidRPr="00EE29E1" w:rsidRDefault="00916EE7" w:rsidP="00916EE7">
      <w:pPr>
        <w:pStyle w:val="BOPVDetalle"/>
        <w:rPr>
          <w:rFonts w:cs="Arial"/>
          <w:lang w:val="es-ES"/>
        </w:rPr>
      </w:pPr>
      <w:r w:rsidRPr="00EE29E1">
        <w:rPr>
          <w:lang w:val="es-ES"/>
        </w:rPr>
        <w:t>2.– En la autorización y, en su caso, en el informe favorable, figurarán los datos siguientes:</w:t>
      </w:r>
    </w:p>
    <w:p w14:paraId="335F7FF7" w14:textId="77777777" w:rsidR="00916EE7" w:rsidRPr="00EE29E1" w:rsidRDefault="00916EE7" w:rsidP="00916EE7">
      <w:pPr>
        <w:pStyle w:val="BOPVDetalle"/>
        <w:rPr>
          <w:rFonts w:cs="Arial"/>
          <w:lang w:val="es-ES"/>
        </w:rPr>
      </w:pPr>
      <w:r w:rsidRPr="00EE29E1">
        <w:rPr>
          <w:lang w:val="es-ES"/>
        </w:rPr>
        <w:t>a. Denominaciones genérica y específica del centro.</w:t>
      </w:r>
    </w:p>
    <w:p w14:paraId="71BD04D6" w14:textId="77777777" w:rsidR="00916EE7" w:rsidRPr="00EE29E1" w:rsidRDefault="00916EE7" w:rsidP="00916EE7">
      <w:pPr>
        <w:pStyle w:val="BOPVDetalle"/>
        <w:rPr>
          <w:rFonts w:cs="Arial"/>
          <w:lang w:val="es-ES"/>
        </w:rPr>
      </w:pPr>
      <w:r w:rsidRPr="00EE29E1">
        <w:rPr>
          <w:lang w:val="es-ES"/>
        </w:rPr>
        <w:t>b. Titular del centro.</w:t>
      </w:r>
    </w:p>
    <w:p w14:paraId="7B6F8B56" w14:textId="77777777" w:rsidR="00916EE7" w:rsidRPr="00EE29E1" w:rsidRDefault="00916EE7" w:rsidP="00916EE7">
      <w:pPr>
        <w:pStyle w:val="BOPVDetalle"/>
        <w:rPr>
          <w:rFonts w:cs="Arial"/>
          <w:lang w:val="es-ES"/>
        </w:rPr>
      </w:pPr>
      <w:r w:rsidRPr="00EE29E1">
        <w:rPr>
          <w:lang w:val="es-ES"/>
        </w:rPr>
        <w:t>c. Domicilio, localidad, municipio y Territorio Histórico.</w:t>
      </w:r>
    </w:p>
    <w:p w14:paraId="01415D5B" w14:textId="77777777" w:rsidR="00916EE7" w:rsidRPr="00EE29E1" w:rsidRDefault="00916EE7" w:rsidP="00916EE7">
      <w:pPr>
        <w:pStyle w:val="BOPVDetalle"/>
        <w:rPr>
          <w:rFonts w:cs="Arial"/>
          <w:lang w:val="es-ES"/>
        </w:rPr>
      </w:pPr>
      <w:r w:rsidRPr="00EE29E1">
        <w:rPr>
          <w:lang w:val="es-ES"/>
        </w:rPr>
        <w:t>d. Enseñanzas que se autorizan, haciendo mención expresa de los niveles y especialidades que se autorizan.</w:t>
      </w:r>
    </w:p>
    <w:p w14:paraId="43A709F5" w14:textId="77777777" w:rsidR="00916EE7" w:rsidRPr="00EE29E1" w:rsidRDefault="00916EE7" w:rsidP="00916EE7">
      <w:pPr>
        <w:pStyle w:val="BOPVDetalle"/>
        <w:rPr>
          <w:rFonts w:cs="Arial"/>
          <w:lang w:val="es-ES"/>
        </w:rPr>
      </w:pPr>
      <w:r w:rsidRPr="00EE29E1">
        <w:rPr>
          <w:lang w:val="es-ES"/>
        </w:rPr>
        <w:t>3.– La modificación de alguno de los datos señalados en el apartado 2, requerirá de la previa autorización administrativa en los términos previstos en el Capítulo IV del presente Decreto.</w:t>
      </w:r>
    </w:p>
    <w:p w14:paraId="7A35C1AF" w14:textId="77777777" w:rsidR="00916EE7" w:rsidRPr="00EE29E1" w:rsidRDefault="00916EE7" w:rsidP="00916EE7">
      <w:pPr>
        <w:pStyle w:val="BOPVDetalle"/>
        <w:rPr>
          <w:lang w:val="es-ES"/>
        </w:rPr>
      </w:pPr>
      <w:r w:rsidRPr="00EE29E1">
        <w:rPr>
          <w:lang w:val="es-ES"/>
        </w:rPr>
        <w:t>4.– La resolución, que se notificará a la persona interesada y que pone fin a la vía administrativa, se dictará en el plazo máximo de tres meses desde la presentación de la solicitud o, en su caso, desde que se ha aportado la documentación contemplada en el apartado 2 del artículo 26.</w:t>
      </w:r>
    </w:p>
    <w:p w14:paraId="7B545F64" w14:textId="77777777" w:rsidR="00916EE7" w:rsidRPr="00EE29E1" w:rsidRDefault="00916EE7" w:rsidP="00916EE7">
      <w:pPr>
        <w:pStyle w:val="BOPVDetalle"/>
        <w:rPr>
          <w:lang w:val="es-ES"/>
        </w:rPr>
      </w:pPr>
      <w:r w:rsidRPr="00EE29E1">
        <w:rPr>
          <w:lang w:val="es-ES"/>
        </w:rPr>
        <w:t>De conformidad con el artículo 22 de la Ley 39/2015, de 1 de octubre, del Procedimiento Administrativo Común de las Administraciones Públicas, en el cómputo de dicho plazo máximo se tendrán en cuenta las suspensiones legalmente establecidas, entre ellas las producidas por el requerimiento de subsanación de la solicitud, el de subsanación de deficiencias o aportación de documentos, el de emisión de los informes-propuesta y de verificación preceptivos.</w:t>
      </w:r>
    </w:p>
    <w:p w14:paraId="6EDC733D" w14:textId="77777777" w:rsidR="00916EE7" w:rsidRPr="00EE29E1" w:rsidRDefault="00916EE7" w:rsidP="00916EE7">
      <w:pPr>
        <w:pStyle w:val="BOPVDetalle"/>
        <w:rPr>
          <w:lang w:val="es-ES"/>
        </w:rPr>
      </w:pPr>
      <w:r w:rsidRPr="00EE29E1">
        <w:rPr>
          <w:lang w:val="es-ES"/>
        </w:rPr>
        <w:t>Los requerimientos recogerán expresamente la suspensión del cómputo del plazo máximo para resolver que será notificada a la persona interesada. En el caso de suspensión motivada por informes preceptivos, se le notificará, así mismo, la fecha de recepción del informe.</w:t>
      </w:r>
    </w:p>
    <w:p w14:paraId="1A3DEB5D" w14:textId="77777777" w:rsidR="00916EE7" w:rsidRPr="00EE29E1" w:rsidRDefault="00916EE7" w:rsidP="00916EE7">
      <w:pPr>
        <w:pStyle w:val="BOPVDetalle"/>
        <w:rPr>
          <w:lang w:val="es-ES"/>
        </w:rPr>
      </w:pPr>
      <w:r w:rsidRPr="00EE29E1">
        <w:rPr>
          <w:lang w:val="es-ES"/>
        </w:rPr>
        <w:t>5.- Sin perjuicio de su notificación a la persona solicitante, la autorización y, en su caso, la creación del centro, así como la modificación de las enseñanzas autorizadas, serán objeto de inscripción registral, publicación oficial y acceso público de conformidad con lo dispuesto en el artículo 8.</w:t>
      </w:r>
    </w:p>
    <w:p w14:paraId="547B2088" w14:textId="77777777" w:rsidR="00916EE7" w:rsidRPr="00EE29E1" w:rsidRDefault="00916EE7" w:rsidP="00916EE7">
      <w:pPr>
        <w:pStyle w:val="BOPVDetalle"/>
        <w:rPr>
          <w:rFonts w:cs="Arial"/>
          <w:lang w:val="es-ES"/>
        </w:rPr>
      </w:pPr>
      <w:r w:rsidRPr="00EE29E1">
        <w:rPr>
          <w:lang w:val="es-ES"/>
        </w:rPr>
        <w:t xml:space="preserve">6.– Cualquier modificación que se produzca en el equipo de profesorado del centro, deberá ser comunicada a la Delegación Territorial de Educación correspondiente, a través de la herramienta telemática habilitada al efecto en la sede electrónica &lt;https://www.euskadi.eus&gt;, para </w:t>
      </w:r>
      <w:proofErr w:type="spellStart"/>
      <w:r w:rsidRPr="00EE29E1">
        <w:rPr>
          <w:lang w:val="es-ES"/>
        </w:rPr>
        <w:t>esu</w:t>
      </w:r>
      <w:proofErr w:type="spellEnd"/>
      <w:r w:rsidRPr="00EE29E1">
        <w:rPr>
          <w:lang w:val="es-ES"/>
        </w:rPr>
        <w:t xml:space="preserve"> comprobación y, en su caso, aprobación, previo informe de la unidad territorial correspondiente de la Inspección de Educación.</w:t>
      </w:r>
    </w:p>
    <w:p w14:paraId="129BE1C4" w14:textId="77777777" w:rsidR="00916EE7" w:rsidRPr="00EE29E1" w:rsidRDefault="00916EE7" w:rsidP="00916EE7">
      <w:pPr>
        <w:pStyle w:val="BOPVDetalle"/>
        <w:rPr>
          <w:rFonts w:cs="Arial"/>
          <w:lang w:val="es-ES"/>
        </w:rPr>
      </w:pPr>
      <w:bookmarkStart w:id="48" w:name="_Toc126052066"/>
      <w:r w:rsidRPr="00EE29E1">
        <w:rPr>
          <w:lang w:val="es-ES"/>
        </w:rPr>
        <w:t>Artículo 28.- Efectos de la autorización administrativa.</w:t>
      </w:r>
      <w:bookmarkEnd w:id="48"/>
    </w:p>
    <w:p w14:paraId="0130E650" w14:textId="77777777" w:rsidR="00916EE7" w:rsidRPr="00EE29E1" w:rsidRDefault="00916EE7" w:rsidP="00916EE7">
      <w:pPr>
        <w:pStyle w:val="BOPVDetalle"/>
        <w:rPr>
          <w:rFonts w:cs="Arial"/>
          <w:lang w:val="es-ES"/>
        </w:rPr>
      </w:pPr>
      <w:r w:rsidRPr="00EE29E1">
        <w:rPr>
          <w:lang w:val="es-ES"/>
        </w:rPr>
        <w:t xml:space="preserve">1– La autorización de apertura y funcionamiento del centro docente surtirá efectos a partir del </w:t>
      </w:r>
      <w:r w:rsidRPr="00EE29E1">
        <w:rPr>
          <w:lang w:val="es-ES"/>
        </w:rPr>
        <w:lastRenderedPageBreak/>
        <w:t>curso académico inmediatamente siguiente al de la fecha de la correspondiente resolución, siempre y cuando la autorización definitiva se solicite con anterioridad al 31 de enero del año en curso. No obstante, la persona titular del centro podrá solicitar que se aplace la puesta en funcionamiento de éste, de forma debidamente motivada.</w:t>
      </w:r>
    </w:p>
    <w:p w14:paraId="4C0030D3" w14:textId="77777777" w:rsidR="00916EE7" w:rsidRPr="00EE29E1" w:rsidRDefault="00916EE7" w:rsidP="00916EE7">
      <w:pPr>
        <w:pStyle w:val="BOPVDetalle"/>
        <w:rPr>
          <w:rFonts w:cs="Arial"/>
          <w:lang w:val="es-ES"/>
        </w:rPr>
      </w:pPr>
      <w:r w:rsidRPr="00EE29E1">
        <w:rPr>
          <w:lang w:val="es-ES"/>
        </w:rPr>
        <w:t>Si la autorización definitiva se solicita con posterioridad al 31 de enero, surtirá efectos a partir del curso académico del siguiente año.</w:t>
      </w:r>
    </w:p>
    <w:p w14:paraId="3E5DFD79" w14:textId="77777777" w:rsidR="00916EE7" w:rsidRPr="00EE29E1" w:rsidRDefault="00916EE7" w:rsidP="00916EE7">
      <w:pPr>
        <w:pStyle w:val="BOPVDetalle"/>
        <w:rPr>
          <w:rFonts w:cs="Arial"/>
          <w:lang w:val="es-ES"/>
        </w:rPr>
      </w:pPr>
      <w:r w:rsidRPr="00EE29E1">
        <w:rPr>
          <w:lang w:val="es-ES"/>
        </w:rPr>
        <w:t>2– Ningún centro podrá comenzar su actividad antes de notificarse la Resolución a que se refiere el artículo 27 del presente Decreto.</w:t>
      </w:r>
    </w:p>
    <w:p w14:paraId="36D1E2B3" w14:textId="77777777" w:rsidR="00916EE7" w:rsidRPr="00EE29E1" w:rsidRDefault="00916EE7" w:rsidP="00916EE7">
      <w:pPr>
        <w:pStyle w:val="BOPVDetalle"/>
        <w:rPr>
          <w:rFonts w:cs="Arial"/>
          <w:lang w:val="es-ES"/>
        </w:rPr>
      </w:pPr>
      <w:r w:rsidRPr="00EE29E1">
        <w:rPr>
          <w:lang w:val="es-ES"/>
        </w:rPr>
        <w:t>3.–El centro quedará obligado a impartir las enseñanzas autorizadas con arreglo a la ordenación académica vigente.</w:t>
      </w:r>
    </w:p>
    <w:p w14:paraId="2CF2BB67" w14:textId="77777777" w:rsidR="00916EE7" w:rsidRPr="00EE29E1" w:rsidRDefault="00916EE7" w:rsidP="00916EE7">
      <w:pPr>
        <w:pStyle w:val="BOPVDetalle"/>
        <w:rPr>
          <w:rFonts w:cs="Arial"/>
          <w:lang w:val="es-ES"/>
        </w:rPr>
      </w:pPr>
      <w:bookmarkStart w:id="49" w:name="_Toc126052067"/>
      <w:r w:rsidRPr="00EE29E1">
        <w:rPr>
          <w:lang w:val="es-ES"/>
        </w:rPr>
        <w:t>Artículo 29.- Red de centros de una misma titularidad.</w:t>
      </w:r>
      <w:bookmarkEnd w:id="49"/>
    </w:p>
    <w:p w14:paraId="770C381B" w14:textId="77777777" w:rsidR="00916EE7" w:rsidRPr="00EE29E1" w:rsidRDefault="00916EE7" w:rsidP="00916EE7">
      <w:pPr>
        <w:pStyle w:val="BOPVDetalle"/>
        <w:rPr>
          <w:lang w:val="es-ES"/>
        </w:rPr>
      </w:pPr>
      <w:r w:rsidRPr="00EE29E1">
        <w:rPr>
          <w:lang w:val="es-ES"/>
        </w:rPr>
        <w:t>En el caso de una red de una misma titularidad circunscrita a la Comunidad Autónoma del País Vasco y conformada por un centro principal y varias sedes, el departamento competente en materia de educación, a la vista del informe que pueda solicitar a la persona titular de la red, podrá determinar los requisitos que habrá de reunir la red en cuanto a su dirección y administración, con la finalidad de salvaguardar la calidad de la enseñanza y la atención y seguridad del alumnado en cada una de las sedes.</w:t>
      </w:r>
    </w:p>
    <w:p w14:paraId="2AD14DE9" w14:textId="77777777" w:rsidR="00916EE7" w:rsidRPr="00EE29E1" w:rsidRDefault="00916EE7" w:rsidP="00916EE7">
      <w:pPr>
        <w:pStyle w:val="BOPVDetalle"/>
        <w:rPr>
          <w:lang w:val="es-ES"/>
        </w:rPr>
      </w:pPr>
      <w:r w:rsidRPr="00EE29E1">
        <w:rPr>
          <w:lang w:val="es-ES"/>
        </w:rPr>
        <w:t>En ningún caso la autorización reducirá los medios materiales, instalaciones y equipamientos y de profesorado, que estén directamente relacionados con la actividad docente.</w:t>
      </w:r>
    </w:p>
    <w:p w14:paraId="3AA69EEA" w14:textId="77777777" w:rsidR="00916EE7" w:rsidRPr="00EE29E1" w:rsidRDefault="00916EE7" w:rsidP="00916EE7">
      <w:pPr>
        <w:pStyle w:val="BOPVDetalle"/>
        <w:rPr>
          <w:lang w:val="es-ES"/>
        </w:rPr>
      </w:pPr>
      <w:r w:rsidRPr="00EE29E1">
        <w:rPr>
          <w:lang w:val="es-ES"/>
        </w:rPr>
        <w:t>El centro principal deberá, en cualquier caso, ser el indicado como sede central en la orden de autorización de dichos centros.</w:t>
      </w:r>
    </w:p>
    <w:p w14:paraId="252B447C" w14:textId="77777777" w:rsidR="00916EE7" w:rsidRPr="00EE29E1" w:rsidRDefault="00916EE7" w:rsidP="00916EE7">
      <w:pPr>
        <w:pStyle w:val="BOPVClave"/>
        <w:rPr>
          <w:lang w:val="es-ES"/>
        </w:rPr>
      </w:pPr>
      <w:bookmarkStart w:id="50" w:name="_Toc126052068"/>
      <w:r w:rsidRPr="00EE29E1">
        <w:rPr>
          <w:lang w:val="es-ES"/>
        </w:rPr>
        <w:t>CAPÍTULO Iv</w:t>
      </w:r>
    </w:p>
    <w:p w14:paraId="07EF1BD9" w14:textId="77777777" w:rsidR="00916EE7" w:rsidRPr="00EE29E1" w:rsidRDefault="00916EE7" w:rsidP="00916EE7">
      <w:pPr>
        <w:pStyle w:val="BOPVClave"/>
        <w:rPr>
          <w:rFonts w:cs="Arial"/>
          <w:lang w:val="es-ES"/>
        </w:rPr>
      </w:pPr>
      <w:r w:rsidRPr="00EE29E1">
        <w:rPr>
          <w:lang w:val="es-ES"/>
        </w:rPr>
        <w:t>MODIFICACIÓN DE LA AUTORIZACIÓN</w:t>
      </w:r>
      <w:bookmarkEnd w:id="50"/>
      <w:r w:rsidRPr="00EE29E1">
        <w:rPr>
          <w:lang w:val="es-ES"/>
        </w:rPr>
        <w:t xml:space="preserve"> ADMINISTRATIVA</w:t>
      </w:r>
    </w:p>
    <w:p w14:paraId="7B0BFC4A" w14:textId="77777777" w:rsidR="00916EE7" w:rsidRPr="00EE29E1" w:rsidRDefault="00916EE7" w:rsidP="00916EE7">
      <w:pPr>
        <w:pStyle w:val="BOPVDetalle"/>
        <w:rPr>
          <w:lang w:val="es-ES"/>
        </w:rPr>
      </w:pPr>
      <w:bookmarkStart w:id="51" w:name="_Toc126052069"/>
      <w:r w:rsidRPr="00EE29E1">
        <w:rPr>
          <w:lang w:val="es-ES"/>
        </w:rPr>
        <w:t>Artículo 30.- Procedimiento y competencia para la modificación de la autorización.</w:t>
      </w:r>
    </w:p>
    <w:p w14:paraId="15DAA663" w14:textId="77777777" w:rsidR="00916EE7" w:rsidRPr="00EE29E1" w:rsidRDefault="00916EE7" w:rsidP="00916EE7">
      <w:pPr>
        <w:pStyle w:val="BOPVDetalle"/>
        <w:rPr>
          <w:lang w:val="es-ES"/>
        </w:rPr>
      </w:pPr>
      <w:r w:rsidRPr="00EE29E1">
        <w:rPr>
          <w:lang w:val="es-ES"/>
        </w:rPr>
        <w:t>1. Las modificaciones que constituyan causa de modificación de la autorización de acuerdo con lo establecido en el artículo 31 deben ser previamente autorizadas conforme a las normas de procedimiento y competencia establecidas para la autorización y las específicas contempladas en el presente capítulo.</w:t>
      </w:r>
    </w:p>
    <w:p w14:paraId="002DCF0E" w14:textId="77777777" w:rsidR="00916EE7" w:rsidRPr="00EE29E1" w:rsidRDefault="00916EE7" w:rsidP="00916EE7">
      <w:pPr>
        <w:pStyle w:val="BOPVDetalle"/>
        <w:rPr>
          <w:lang w:val="es-ES"/>
        </w:rPr>
      </w:pPr>
      <w:r w:rsidRPr="00EE29E1">
        <w:rPr>
          <w:lang w:val="es-ES"/>
        </w:rPr>
        <w:t>2. El plazo para resolver, y notificar, el procedimiento de modificación de la autorización es de tres meses, sin perjuicio de las suspensiones del cómputo del plazo legalmente previstas.</w:t>
      </w:r>
    </w:p>
    <w:p w14:paraId="786CEA34" w14:textId="77777777" w:rsidR="00916EE7" w:rsidRPr="00EE29E1" w:rsidRDefault="00916EE7" w:rsidP="00916EE7">
      <w:pPr>
        <w:pStyle w:val="BOPVDetalle"/>
        <w:rPr>
          <w:lang w:val="es-ES"/>
        </w:rPr>
      </w:pPr>
      <w:r w:rsidRPr="00EE29E1">
        <w:rPr>
          <w:lang w:val="es-ES"/>
        </w:rPr>
        <w:t>3. Las modificaciones, a propuesta del centro, de las enseñanzas o de la oferta formativa requiere los siguientes trámites y acuerdos adicionales, de carácter no vinculante:</w:t>
      </w:r>
    </w:p>
    <w:p w14:paraId="0561CDD9" w14:textId="77777777" w:rsidR="00916EE7" w:rsidRPr="00EE29E1" w:rsidRDefault="00916EE7" w:rsidP="00916EE7">
      <w:pPr>
        <w:pStyle w:val="BOPVDetalle"/>
        <w:rPr>
          <w:lang w:val="es-ES"/>
        </w:rPr>
      </w:pPr>
      <w:r w:rsidRPr="00EE29E1">
        <w:rPr>
          <w:lang w:val="es-ES"/>
        </w:rPr>
        <w:t>a) La persona que desempeña el cargo de dirección del centro dirigirá solicitud a la Delegación Territorial de Educación antes del día 31 de enero del curso anterior al de la implantación de la modificación que se solicita.</w:t>
      </w:r>
    </w:p>
    <w:p w14:paraId="1422B090" w14:textId="77777777" w:rsidR="00916EE7" w:rsidRPr="00EE29E1" w:rsidRDefault="00916EE7" w:rsidP="00916EE7">
      <w:pPr>
        <w:pStyle w:val="BOPVDetalle"/>
        <w:rPr>
          <w:lang w:val="es-ES"/>
        </w:rPr>
      </w:pPr>
      <w:r w:rsidRPr="00EE29E1">
        <w:rPr>
          <w:lang w:val="es-ES"/>
        </w:rPr>
        <w:t xml:space="preserve">No </w:t>
      </w:r>
      <w:proofErr w:type="gramStart"/>
      <w:r w:rsidRPr="00EE29E1">
        <w:rPr>
          <w:lang w:val="es-ES"/>
        </w:rPr>
        <w:t>obstante</w:t>
      </w:r>
      <w:proofErr w:type="gramEnd"/>
      <w:r w:rsidRPr="00EE29E1">
        <w:rPr>
          <w:lang w:val="es-ES"/>
        </w:rPr>
        <w:t xml:space="preserve"> lo anterior, la solicitud de </w:t>
      </w:r>
      <w:proofErr w:type="spellStart"/>
      <w:r w:rsidRPr="00EE29E1">
        <w:rPr>
          <w:lang w:val="es-ES"/>
        </w:rPr>
        <w:t>modificaciónpor</w:t>
      </w:r>
      <w:proofErr w:type="spellEnd"/>
      <w:r w:rsidRPr="00EE29E1">
        <w:rPr>
          <w:lang w:val="es-ES"/>
        </w:rPr>
        <w:t xml:space="preserve"> </w:t>
      </w:r>
      <w:proofErr w:type="spellStart"/>
      <w:r w:rsidRPr="00EE29E1">
        <w:rPr>
          <w:rFonts w:cs="Arial"/>
          <w:lang w:eastAsia="es-ES"/>
        </w:rPr>
        <w:t>cambio</w:t>
      </w:r>
      <w:proofErr w:type="spellEnd"/>
      <w:r w:rsidRPr="00EE29E1">
        <w:rPr>
          <w:rFonts w:cs="Arial"/>
          <w:lang w:eastAsia="es-ES"/>
        </w:rPr>
        <w:t xml:space="preserve"> de </w:t>
      </w:r>
      <w:proofErr w:type="spellStart"/>
      <w:r w:rsidRPr="00EE29E1">
        <w:rPr>
          <w:rFonts w:cs="Arial"/>
          <w:lang w:eastAsia="es-ES"/>
        </w:rPr>
        <w:t>titularidad</w:t>
      </w:r>
      <w:proofErr w:type="spellEnd"/>
      <w:r w:rsidRPr="00EE29E1">
        <w:rPr>
          <w:rFonts w:cs="Arial"/>
          <w:lang w:eastAsia="es-ES"/>
        </w:rPr>
        <w:t xml:space="preserve"> del </w:t>
      </w:r>
      <w:proofErr w:type="spellStart"/>
      <w:r w:rsidRPr="00EE29E1">
        <w:rPr>
          <w:rFonts w:cs="Arial"/>
          <w:lang w:eastAsia="es-ES"/>
        </w:rPr>
        <w:t>centro</w:t>
      </w:r>
      <w:proofErr w:type="spellEnd"/>
      <w:r w:rsidRPr="00EE29E1">
        <w:rPr>
          <w:rFonts w:cs="Arial"/>
          <w:lang w:eastAsia="es-ES"/>
        </w:rPr>
        <w:t xml:space="preserve"> y la </w:t>
      </w:r>
      <w:proofErr w:type="spellStart"/>
      <w:r w:rsidRPr="00EE29E1">
        <w:rPr>
          <w:rFonts w:cs="Arial"/>
          <w:lang w:eastAsia="es-ES"/>
        </w:rPr>
        <w:t>solicitud</w:t>
      </w:r>
      <w:proofErr w:type="spellEnd"/>
      <w:r w:rsidRPr="00EE29E1">
        <w:rPr>
          <w:rFonts w:cs="Arial"/>
          <w:lang w:eastAsia="es-ES"/>
        </w:rPr>
        <w:t xml:space="preserve"> </w:t>
      </w:r>
      <w:proofErr w:type="spellStart"/>
      <w:r w:rsidRPr="00EE29E1">
        <w:rPr>
          <w:rFonts w:cs="Arial"/>
          <w:lang w:eastAsia="es-ES"/>
        </w:rPr>
        <w:t>por</w:t>
      </w:r>
      <w:proofErr w:type="spellEnd"/>
      <w:r w:rsidRPr="00EE29E1">
        <w:rPr>
          <w:rFonts w:cs="Arial"/>
          <w:lang w:eastAsia="es-ES"/>
        </w:rPr>
        <w:t xml:space="preserve"> </w:t>
      </w:r>
      <w:proofErr w:type="spellStart"/>
      <w:r w:rsidRPr="00EE29E1">
        <w:rPr>
          <w:rFonts w:cs="Arial"/>
          <w:lang w:eastAsia="es-ES"/>
        </w:rPr>
        <w:t>cambio</w:t>
      </w:r>
      <w:proofErr w:type="spellEnd"/>
      <w:r w:rsidRPr="00EE29E1">
        <w:rPr>
          <w:rFonts w:cs="Arial"/>
          <w:lang w:eastAsia="es-ES"/>
        </w:rPr>
        <w:t xml:space="preserve"> de </w:t>
      </w:r>
      <w:proofErr w:type="spellStart"/>
      <w:r w:rsidRPr="00EE29E1">
        <w:rPr>
          <w:rFonts w:cs="Arial"/>
          <w:lang w:eastAsia="es-ES"/>
        </w:rPr>
        <w:t>denominación</w:t>
      </w:r>
      <w:proofErr w:type="spellEnd"/>
      <w:r w:rsidRPr="00EE29E1">
        <w:rPr>
          <w:rFonts w:cs="Arial"/>
          <w:lang w:eastAsia="es-ES"/>
        </w:rPr>
        <w:t xml:space="preserve"> </w:t>
      </w:r>
      <w:proofErr w:type="spellStart"/>
      <w:r w:rsidRPr="00EE29E1">
        <w:rPr>
          <w:rFonts w:cs="Arial"/>
          <w:lang w:eastAsia="es-ES"/>
        </w:rPr>
        <w:t>específica</w:t>
      </w:r>
      <w:proofErr w:type="spellEnd"/>
      <w:r w:rsidRPr="00EE29E1">
        <w:rPr>
          <w:rFonts w:cs="Arial"/>
          <w:lang w:eastAsia="es-ES"/>
        </w:rPr>
        <w:t xml:space="preserve"> del </w:t>
      </w:r>
      <w:proofErr w:type="spellStart"/>
      <w:r w:rsidRPr="00EE29E1">
        <w:rPr>
          <w:rFonts w:cs="Arial"/>
          <w:lang w:eastAsia="es-ES"/>
        </w:rPr>
        <w:t>centro</w:t>
      </w:r>
      <w:proofErr w:type="spellEnd"/>
      <w:r w:rsidRPr="00EE29E1">
        <w:rPr>
          <w:rFonts w:cs="Arial"/>
          <w:lang w:eastAsia="es-ES"/>
        </w:rPr>
        <w:t xml:space="preserve">, </w:t>
      </w:r>
      <w:proofErr w:type="spellStart"/>
      <w:r w:rsidRPr="00EE29E1">
        <w:rPr>
          <w:rFonts w:cs="Arial"/>
          <w:lang w:eastAsia="es-ES"/>
        </w:rPr>
        <w:t>contempladas</w:t>
      </w:r>
      <w:proofErr w:type="spellEnd"/>
      <w:r w:rsidRPr="00EE29E1">
        <w:rPr>
          <w:rFonts w:cs="Arial"/>
          <w:lang w:eastAsia="es-ES"/>
        </w:rPr>
        <w:t xml:space="preserve"> </w:t>
      </w:r>
      <w:proofErr w:type="spellStart"/>
      <w:r w:rsidRPr="00EE29E1">
        <w:rPr>
          <w:rFonts w:cs="Arial"/>
          <w:lang w:eastAsia="es-ES"/>
        </w:rPr>
        <w:t>en</w:t>
      </w:r>
      <w:proofErr w:type="spellEnd"/>
      <w:r w:rsidRPr="00EE29E1">
        <w:rPr>
          <w:rFonts w:cs="Arial"/>
          <w:lang w:eastAsia="es-ES"/>
        </w:rPr>
        <w:t xml:space="preserve"> el </w:t>
      </w:r>
      <w:proofErr w:type="spellStart"/>
      <w:r w:rsidRPr="00EE29E1">
        <w:rPr>
          <w:rFonts w:cs="Arial"/>
          <w:lang w:eastAsia="es-ES"/>
        </w:rPr>
        <w:t>artículo</w:t>
      </w:r>
      <w:proofErr w:type="spellEnd"/>
      <w:r w:rsidRPr="00EE29E1">
        <w:rPr>
          <w:rFonts w:cs="Arial"/>
          <w:lang w:eastAsia="es-ES"/>
        </w:rPr>
        <w:t xml:space="preserve"> </w:t>
      </w:r>
      <w:proofErr w:type="spellStart"/>
      <w:r w:rsidRPr="00EE29E1">
        <w:rPr>
          <w:rFonts w:cs="Arial"/>
          <w:lang w:eastAsia="es-ES"/>
        </w:rPr>
        <w:t>siguiente</w:t>
      </w:r>
      <w:proofErr w:type="spellEnd"/>
      <w:r w:rsidRPr="00EE29E1">
        <w:rPr>
          <w:rFonts w:cs="Arial"/>
          <w:lang w:eastAsia="es-ES"/>
        </w:rPr>
        <w:t xml:space="preserve">, </w:t>
      </w:r>
      <w:proofErr w:type="spellStart"/>
      <w:r w:rsidRPr="00EE29E1">
        <w:rPr>
          <w:rFonts w:cs="Arial"/>
          <w:lang w:eastAsia="es-ES"/>
        </w:rPr>
        <w:t>podrán</w:t>
      </w:r>
      <w:proofErr w:type="spellEnd"/>
      <w:r w:rsidRPr="00EE29E1">
        <w:rPr>
          <w:rFonts w:cs="Arial"/>
          <w:lang w:eastAsia="es-ES"/>
        </w:rPr>
        <w:t xml:space="preserve"> </w:t>
      </w:r>
      <w:proofErr w:type="spellStart"/>
      <w:r w:rsidRPr="00EE29E1">
        <w:rPr>
          <w:rFonts w:cs="Arial"/>
          <w:lang w:eastAsia="es-ES"/>
        </w:rPr>
        <w:t>solicitarse</w:t>
      </w:r>
      <w:proofErr w:type="spellEnd"/>
      <w:r w:rsidRPr="00EE29E1">
        <w:rPr>
          <w:rFonts w:cs="Arial"/>
          <w:lang w:eastAsia="es-ES"/>
        </w:rPr>
        <w:t xml:space="preserve"> </w:t>
      </w:r>
      <w:proofErr w:type="spellStart"/>
      <w:r w:rsidRPr="00EE29E1">
        <w:rPr>
          <w:rFonts w:cs="Arial"/>
          <w:lang w:eastAsia="es-ES"/>
        </w:rPr>
        <w:t>en</w:t>
      </w:r>
      <w:proofErr w:type="spellEnd"/>
      <w:r w:rsidRPr="00EE29E1">
        <w:rPr>
          <w:rFonts w:cs="Arial"/>
          <w:lang w:eastAsia="es-ES"/>
        </w:rPr>
        <w:t xml:space="preserve"> </w:t>
      </w:r>
      <w:proofErr w:type="spellStart"/>
      <w:r w:rsidRPr="00EE29E1">
        <w:rPr>
          <w:rFonts w:cs="Arial"/>
          <w:lang w:eastAsia="es-ES"/>
        </w:rPr>
        <w:t>cualquier</w:t>
      </w:r>
      <w:proofErr w:type="spellEnd"/>
      <w:r w:rsidRPr="00EE29E1">
        <w:rPr>
          <w:rFonts w:cs="Arial"/>
          <w:lang w:eastAsia="es-ES"/>
        </w:rPr>
        <w:t xml:space="preserve"> </w:t>
      </w:r>
      <w:proofErr w:type="spellStart"/>
      <w:r w:rsidRPr="00EE29E1">
        <w:rPr>
          <w:rFonts w:cs="Arial"/>
          <w:lang w:eastAsia="es-ES"/>
        </w:rPr>
        <w:t>momento</w:t>
      </w:r>
      <w:proofErr w:type="spellEnd"/>
      <w:r w:rsidRPr="00EE29E1">
        <w:rPr>
          <w:rFonts w:cs="Arial"/>
          <w:lang w:eastAsia="es-ES"/>
        </w:rPr>
        <w:t xml:space="preserve"> del </w:t>
      </w:r>
      <w:proofErr w:type="spellStart"/>
      <w:r w:rsidRPr="00EE29E1">
        <w:rPr>
          <w:rFonts w:cs="Arial"/>
          <w:lang w:eastAsia="es-ES"/>
        </w:rPr>
        <w:t>año</w:t>
      </w:r>
      <w:proofErr w:type="spellEnd"/>
      <w:r w:rsidRPr="00EE29E1">
        <w:rPr>
          <w:rFonts w:cs="Arial"/>
          <w:lang w:eastAsia="es-ES"/>
        </w:rPr>
        <w:t>.</w:t>
      </w:r>
    </w:p>
    <w:p w14:paraId="11DC36AB" w14:textId="77777777" w:rsidR="00916EE7" w:rsidRPr="00EE29E1" w:rsidRDefault="00916EE7" w:rsidP="00916EE7">
      <w:pPr>
        <w:pStyle w:val="BOPVDetalle"/>
        <w:rPr>
          <w:lang w:val="es-ES"/>
        </w:rPr>
      </w:pPr>
      <w:r w:rsidRPr="00EE29E1">
        <w:rPr>
          <w:lang w:val="es-ES"/>
        </w:rPr>
        <w:t xml:space="preserve">b) A la solicitud se adjuntará informe de la persona que desempeña el cargo de dirección del centro que justifique la oportunidad de la propuesta, incidencia en la oferta formativa del centro, </w:t>
      </w:r>
      <w:r w:rsidRPr="00EE29E1">
        <w:rPr>
          <w:lang w:val="es-ES"/>
        </w:rPr>
        <w:lastRenderedPageBreak/>
        <w:t>repercusión en el alumnado, análisis de la disponibilidad del centro en cuanto a la infraestructura necesaria y requerimientos personales y materiales.</w:t>
      </w:r>
    </w:p>
    <w:p w14:paraId="4829F3FF" w14:textId="77777777" w:rsidR="00916EE7" w:rsidRPr="00EE29E1" w:rsidRDefault="00916EE7" w:rsidP="00916EE7">
      <w:pPr>
        <w:pStyle w:val="BOPVDetalle"/>
        <w:rPr>
          <w:rFonts w:cs="Arial"/>
          <w:lang w:val="es-ES"/>
        </w:rPr>
      </w:pPr>
      <w:r w:rsidRPr="00EE29E1">
        <w:rPr>
          <w:lang w:val="es-ES"/>
        </w:rPr>
        <w:t>4.– El procedimiento de modificación de la autorización se iniciará de oficio, por resolución de la persona titular de la dirección competente en materia de autorización de centros, cuando tenga conocimiento de indicios relevantes, por informe de la unidad territorial correspondiente de la Inspección de Educación, de que en alguno de los centros autorizados concurren alguna de las circunstancias señaladas en el artículo 31 y no proceda iniciar el procedimiento de extinción de autorización regulado en este decreto.</w:t>
      </w:r>
    </w:p>
    <w:p w14:paraId="0C82481E" w14:textId="77777777" w:rsidR="00916EE7" w:rsidRPr="00EE29E1" w:rsidRDefault="00916EE7" w:rsidP="00916EE7">
      <w:pPr>
        <w:pStyle w:val="BOPVDetalle"/>
        <w:rPr>
          <w:rFonts w:cs="Arial"/>
          <w:bCs/>
          <w:lang w:eastAsia="es-ES"/>
        </w:rPr>
      </w:pPr>
      <w:proofErr w:type="spellStart"/>
      <w:r w:rsidRPr="00EE29E1">
        <w:rPr>
          <w:rFonts w:cs="Arial"/>
          <w:bCs/>
          <w:lang w:eastAsia="es-ES"/>
        </w:rPr>
        <w:t>Artículo</w:t>
      </w:r>
      <w:proofErr w:type="spellEnd"/>
      <w:r w:rsidRPr="00EE29E1">
        <w:rPr>
          <w:rFonts w:cs="Arial"/>
          <w:bCs/>
          <w:lang w:eastAsia="es-ES"/>
        </w:rPr>
        <w:t xml:space="preserve"> 31</w:t>
      </w:r>
      <w:r w:rsidRPr="00EE29E1">
        <w:t>.-</w:t>
      </w:r>
      <w:r w:rsidRPr="00EE29E1">
        <w:rPr>
          <w:rFonts w:cs="Arial"/>
          <w:bCs/>
          <w:lang w:eastAsia="es-ES"/>
        </w:rPr>
        <w:t xml:space="preserve"> </w:t>
      </w:r>
      <w:proofErr w:type="spellStart"/>
      <w:r w:rsidRPr="00EE29E1">
        <w:rPr>
          <w:rFonts w:cs="Arial"/>
          <w:bCs/>
          <w:lang w:eastAsia="es-ES"/>
        </w:rPr>
        <w:t>Causas</w:t>
      </w:r>
      <w:proofErr w:type="spellEnd"/>
      <w:r w:rsidRPr="00EE29E1">
        <w:rPr>
          <w:rFonts w:cs="Arial"/>
          <w:bCs/>
          <w:lang w:eastAsia="es-ES"/>
        </w:rPr>
        <w:t xml:space="preserve"> de </w:t>
      </w:r>
      <w:proofErr w:type="spellStart"/>
      <w:r w:rsidRPr="00EE29E1">
        <w:rPr>
          <w:rFonts w:cs="Arial"/>
          <w:bCs/>
          <w:lang w:eastAsia="es-ES"/>
        </w:rPr>
        <w:t>modificación</w:t>
      </w:r>
      <w:proofErr w:type="spellEnd"/>
      <w:r w:rsidRPr="00EE29E1">
        <w:rPr>
          <w:rFonts w:cs="Arial"/>
          <w:bCs/>
          <w:lang w:eastAsia="es-ES"/>
        </w:rPr>
        <w:t xml:space="preserve"> de la </w:t>
      </w:r>
      <w:proofErr w:type="spellStart"/>
      <w:r w:rsidRPr="00EE29E1">
        <w:rPr>
          <w:rFonts w:cs="Arial"/>
          <w:bCs/>
          <w:lang w:eastAsia="es-ES"/>
        </w:rPr>
        <w:t>autorización</w:t>
      </w:r>
      <w:proofErr w:type="spellEnd"/>
      <w:r w:rsidRPr="00EE29E1">
        <w:rPr>
          <w:rFonts w:cs="Arial"/>
          <w:bCs/>
          <w:lang w:eastAsia="es-ES"/>
        </w:rPr>
        <w:t>.</w:t>
      </w:r>
    </w:p>
    <w:p w14:paraId="7D156F80" w14:textId="77777777" w:rsidR="00916EE7" w:rsidRPr="00EE29E1" w:rsidRDefault="00916EE7" w:rsidP="00916EE7">
      <w:pPr>
        <w:pStyle w:val="BOPVDetalle"/>
        <w:rPr>
          <w:rFonts w:cs="Arial"/>
          <w:lang w:eastAsia="es-ES"/>
        </w:rPr>
      </w:pPr>
      <w:r w:rsidRPr="00EE29E1">
        <w:rPr>
          <w:rFonts w:cs="Arial"/>
          <w:lang w:eastAsia="es-ES"/>
        </w:rPr>
        <w:t xml:space="preserve">1. Son </w:t>
      </w:r>
      <w:proofErr w:type="spellStart"/>
      <w:r w:rsidRPr="00EE29E1">
        <w:rPr>
          <w:rFonts w:cs="Arial"/>
          <w:lang w:eastAsia="es-ES"/>
        </w:rPr>
        <w:t>circunstancias</w:t>
      </w:r>
      <w:proofErr w:type="spellEnd"/>
      <w:r w:rsidRPr="00EE29E1">
        <w:rPr>
          <w:rFonts w:cs="Arial"/>
          <w:lang w:eastAsia="es-ES"/>
        </w:rPr>
        <w:t xml:space="preserve"> </w:t>
      </w:r>
      <w:proofErr w:type="spellStart"/>
      <w:r w:rsidRPr="00EE29E1">
        <w:rPr>
          <w:rFonts w:cs="Arial"/>
          <w:lang w:eastAsia="es-ES"/>
        </w:rPr>
        <w:t>que</w:t>
      </w:r>
      <w:proofErr w:type="spellEnd"/>
      <w:r w:rsidRPr="00EE29E1">
        <w:rPr>
          <w:rFonts w:cs="Arial"/>
          <w:lang w:eastAsia="es-ES"/>
        </w:rPr>
        <w:t xml:space="preserve"> </w:t>
      </w:r>
      <w:proofErr w:type="spellStart"/>
      <w:r w:rsidRPr="00EE29E1">
        <w:rPr>
          <w:rFonts w:cs="Arial"/>
          <w:lang w:eastAsia="es-ES"/>
        </w:rPr>
        <w:t>requieren</w:t>
      </w:r>
      <w:proofErr w:type="spellEnd"/>
      <w:r w:rsidRPr="00EE29E1">
        <w:rPr>
          <w:rFonts w:cs="Arial"/>
          <w:lang w:eastAsia="es-ES"/>
        </w:rPr>
        <w:t xml:space="preserve"> la </w:t>
      </w:r>
      <w:proofErr w:type="spellStart"/>
      <w:r w:rsidRPr="00EE29E1">
        <w:rPr>
          <w:rFonts w:cs="Arial"/>
          <w:lang w:eastAsia="es-ES"/>
        </w:rPr>
        <w:t>previa</w:t>
      </w:r>
      <w:proofErr w:type="spellEnd"/>
      <w:r w:rsidRPr="00EE29E1">
        <w:rPr>
          <w:rFonts w:cs="Arial"/>
          <w:lang w:eastAsia="es-ES"/>
        </w:rPr>
        <w:t xml:space="preserve"> </w:t>
      </w:r>
      <w:proofErr w:type="spellStart"/>
      <w:r w:rsidRPr="00EE29E1">
        <w:rPr>
          <w:rFonts w:cs="Arial"/>
          <w:lang w:eastAsia="es-ES"/>
        </w:rPr>
        <w:t>modificación</w:t>
      </w:r>
      <w:proofErr w:type="spellEnd"/>
      <w:r w:rsidRPr="00EE29E1">
        <w:rPr>
          <w:rFonts w:cs="Arial"/>
          <w:lang w:eastAsia="es-ES"/>
        </w:rPr>
        <w:t xml:space="preserve"> de la </w:t>
      </w:r>
      <w:proofErr w:type="spellStart"/>
      <w:r w:rsidRPr="00EE29E1">
        <w:rPr>
          <w:rFonts w:cs="Arial"/>
          <w:lang w:eastAsia="es-ES"/>
        </w:rPr>
        <w:t>autorización</w:t>
      </w:r>
      <w:proofErr w:type="spellEnd"/>
      <w:r w:rsidRPr="00EE29E1">
        <w:rPr>
          <w:rFonts w:cs="Arial"/>
          <w:lang w:eastAsia="es-ES"/>
        </w:rPr>
        <w:t xml:space="preserve">, </w:t>
      </w:r>
      <w:proofErr w:type="spellStart"/>
      <w:r w:rsidRPr="00EE29E1">
        <w:rPr>
          <w:rFonts w:cs="Arial"/>
          <w:lang w:eastAsia="es-ES"/>
        </w:rPr>
        <w:t>las</w:t>
      </w:r>
      <w:proofErr w:type="spellEnd"/>
      <w:r w:rsidRPr="00EE29E1">
        <w:rPr>
          <w:rFonts w:cs="Arial"/>
          <w:lang w:eastAsia="es-ES"/>
        </w:rPr>
        <w:t xml:space="preserve"> </w:t>
      </w:r>
      <w:proofErr w:type="spellStart"/>
      <w:r w:rsidRPr="00EE29E1">
        <w:rPr>
          <w:rFonts w:cs="Arial"/>
          <w:lang w:eastAsia="es-ES"/>
        </w:rPr>
        <w:t>siguientes</w:t>
      </w:r>
      <w:proofErr w:type="spellEnd"/>
      <w:r w:rsidRPr="00EE29E1">
        <w:rPr>
          <w:rFonts w:cs="Arial"/>
          <w:lang w:eastAsia="es-ES"/>
        </w:rPr>
        <w:t>:</w:t>
      </w:r>
    </w:p>
    <w:p w14:paraId="3A638214" w14:textId="77777777" w:rsidR="00916EE7" w:rsidRPr="00EE29E1" w:rsidRDefault="00916EE7" w:rsidP="00916EE7">
      <w:pPr>
        <w:pStyle w:val="BOPVDetalle"/>
        <w:rPr>
          <w:rFonts w:cs="Arial"/>
          <w:lang w:eastAsia="es-ES"/>
        </w:rPr>
      </w:pPr>
      <w:r w:rsidRPr="00EE29E1">
        <w:rPr>
          <w:rFonts w:cs="Arial"/>
          <w:lang w:eastAsia="es-ES"/>
        </w:rPr>
        <w:t xml:space="preserve">a) </w:t>
      </w:r>
      <w:proofErr w:type="spellStart"/>
      <w:r w:rsidRPr="00EE29E1">
        <w:rPr>
          <w:rFonts w:cs="Arial"/>
          <w:lang w:eastAsia="es-ES"/>
        </w:rPr>
        <w:t>Ampliación</w:t>
      </w:r>
      <w:proofErr w:type="spellEnd"/>
      <w:r w:rsidRPr="00EE29E1">
        <w:rPr>
          <w:rFonts w:cs="Arial"/>
          <w:lang w:eastAsia="es-ES"/>
        </w:rPr>
        <w:t xml:space="preserve">, </w:t>
      </w:r>
      <w:proofErr w:type="spellStart"/>
      <w:r w:rsidRPr="00EE29E1">
        <w:rPr>
          <w:rFonts w:cs="Arial"/>
          <w:lang w:eastAsia="es-ES"/>
        </w:rPr>
        <w:t>reducción</w:t>
      </w:r>
      <w:proofErr w:type="spellEnd"/>
      <w:r w:rsidRPr="00EE29E1">
        <w:rPr>
          <w:rFonts w:cs="Arial"/>
          <w:lang w:eastAsia="es-ES"/>
        </w:rPr>
        <w:t xml:space="preserve"> o </w:t>
      </w:r>
      <w:proofErr w:type="spellStart"/>
      <w:r w:rsidRPr="00EE29E1">
        <w:rPr>
          <w:rFonts w:cs="Arial"/>
          <w:lang w:eastAsia="es-ES"/>
        </w:rPr>
        <w:t>sustitución</w:t>
      </w:r>
      <w:proofErr w:type="spellEnd"/>
      <w:r w:rsidRPr="00EE29E1">
        <w:rPr>
          <w:rFonts w:cs="Arial"/>
          <w:lang w:eastAsia="es-ES"/>
        </w:rPr>
        <w:t xml:space="preserve"> de </w:t>
      </w:r>
      <w:proofErr w:type="spellStart"/>
      <w:r w:rsidRPr="00EE29E1">
        <w:rPr>
          <w:rFonts w:cs="Arial"/>
          <w:lang w:eastAsia="es-ES"/>
        </w:rPr>
        <w:t>enseñanzas</w:t>
      </w:r>
      <w:proofErr w:type="spellEnd"/>
      <w:r w:rsidRPr="00EE29E1">
        <w:rPr>
          <w:rFonts w:cs="Arial"/>
          <w:lang w:eastAsia="es-ES"/>
        </w:rPr>
        <w:t xml:space="preserve"> </w:t>
      </w:r>
      <w:proofErr w:type="spellStart"/>
      <w:r w:rsidRPr="00EE29E1">
        <w:rPr>
          <w:rFonts w:cs="Arial"/>
          <w:lang w:eastAsia="es-ES"/>
        </w:rPr>
        <w:t>autorizadas</w:t>
      </w:r>
      <w:proofErr w:type="spellEnd"/>
      <w:r w:rsidRPr="00EE29E1">
        <w:rPr>
          <w:rFonts w:cs="Arial"/>
          <w:lang w:eastAsia="es-ES"/>
        </w:rPr>
        <w:t xml:space="preserve">, </w:t>
      </w:r>
      <w:proofErr w:type="spellStart"/>
      <w:r w:rsidRPr="00EE29E1">
        <w:rPr>
          <w:rFonts w:cs="Arial"/>
          <w:lang w:eastAsia="es-ES"/>
        </w:rPr>
        <w:t>incluidos</w:t>
      </w:r>
      <w:proofErr w:type="spellEnd"/>
      <w:r w:rsidRPr="00EE29E1">
        <w:rPr>
          <w:rFonts w:cs="Arial"/>
          <w:lang w:eastAsia="es-ES"/>
        </w:rPr>
        <w:t xml:space="preserve"> los </w:t>
      </w:r>
      <w:proofErr w:type="spellStart"/>
      <w:r w:rsidRPr="00EE29E1">
        <w:rPr>
          <w:rFonts w:cs="Arial"/>
          <w:lang w:eastAsia="es-ES"/>
        </w:rPr>
        <w:t>niveles</w:t>
      </w:r>
      <w:proofErr w:type="spellEnd"/>
      <w:r w:rsidRPr="00EE29E1">
        <w:rPr>
          <w:rFonts w:cs="Arial"/>
          <w:lang w:eastAsia="es-ES"/>
        </w:rPr>
        <w:t xml:space="preserve">, y </w:t>
      </w:r>
      <w:proofErr w:type="spellStart"/>
      <w:r w:rsidRPr="00EE29E1">
        <w:rPr>
          <w:rFonts w:cs="Arial"/>
          <w:lang w:eastAsia="es-ES"/>
        </w:rPr>
        <w:t>especialidades</w:t>
      </w:r>
      <w:proofErr w:type="spellEnd"/>
      <w:r w:rsidRPr="00EE29E1">
        <w:rPr>
          <w:rFonts w:cs="Arial"/>
          <w:lang w:eastAsia="es-ES"/>
        </w:rPr>
        <w:t>.</w:t>
      </w:r>
    </w:p>
    <w:p w14:paraId="1682076B" w14:textId="77777777" w:rsidR="00916EE7" w:rsidRPr="00EE29E1" w:rsidRDefault="00916EE7" w:rsidP="00916EE7">
      <w:pPr>
        <w:pStyle w:val="BOPVDetalle"/>
        <w:rPr>
          <w:rFonts w:cs="Arial"/>
          <w:lang w:eastAsia="es-ES"/>
        </w:rPr>
      </w:pPr>
      <w:r w:rsidRPr="00EE29E1">
        <w:rPr>
          <w:rFonts w:cs="Arial"/>
          <w:lang w:eastAsia="es-ES"/>
        </w:rPr>
        <w:t xml:space="preserve">b) </w:t>
      </w:r>
      <w:proofErr w:type="spellStart"/>
      <w:r w:rsidRPr="00EE29E1">
        <w:rPr>
          <w:rFonts w:cs="Arial"/>
          <w:lang w:eastAsia="es-ES"/>
        </w:rPr>
        <w:t>Cambios</w:t>
      </w:r>
      <w:proofErr w:type="spellEnd"/>
      <w:r w:rsidRPr="00EE29E1">
        <w:rPr>
          <w:rFonts w:cs="Arial"/>
          <w:lang w:eastAsia="es-ES"/>
        </w:rPr>
        <w:t xml:space="preserve"> </w:t>
      </w:r>
      <w:proofErr w:type="spellStart"/>
      <w:r w:rsidRPr="00EE29E1">
        <w:rPr>
          <w:rFonts w:cs="Arial"/>
          <w:lang w:eastAsia="es-ES"/>
        </w:rPr>
        <w:t>en</w:t>
      </w:r>
      <w:proofErr w:type="spellEnd"/>
      <w:r w:rsidRPr="00EE29E1">
        <w:rPr>
          <w:rFonts w:cs="Arial"/>
          <w:lang w:eastAsia="es-ES"/>
        </w:rPr>
        <w:t xml:space="preserve"> los </w:t>
      </w:r>
      <w:proofErr w:type="spellStart"/>
      <w:r w:rsidRPr="00EE29E1">
        <w:rPr>
          <w:rFonts w:cs="Arial"/>
          <w:lang w:eastAsia="es-ES"/>
        </w:rPr>
        <w:t>espacios</w:t>
      </w:r>
      <w:proofErr w:type="spellEnd"/>
      <w:r w:rsidRPr="00EE29E1">
        <w:rPr>
          <w:rFonts w:cs="Arial"/>
          <w:lang w:eastAsia="es-ES"/>
        </w:rPr>
        <w:t xml:space="preserve"> o </w:t>
      </w:r>
      <w:proofErr w:type="spellStart"/>
      <w:r w:rsidRPr="00EE29E1">
        <w:rPr>
          <w:rFonts w:cs="Arial"/>
          <w:lang w:eastAsia="es-ES"/>
        </w:rPr>
        <w:t>instalaciones</w:t>
      </w:r>
      <w:proofErr w:type="spellEnd"/>
      <w:r w:rsidRPr="00EE29E1">
        <w:rPr>
          <w:rFonts w:cs="Arial"/>
          <w:lang w:eastAsia="es-ES"/>
        </w:rPr>
        <w:t xml:space="preserve"> </w:t>
      </w:r>
      <w:proofErr w:type="spellStart"/>
      <w:r w:rsidRPr="00EE29E1">
        <w:rPr>
          <w:rFonts w:cs="Arial"/>
          <w:lang w:eastAsia="es-ES"/>
        </w:rPr>
        <w:t>que</w:t>
      </w:r>
      <w:proofErr w:type="spellEnd"/>
      <w:r w:rsidRPr="00EE29E1">
        <w:rPr>
          <w:rFonts w:cs="Arial"/>
          <w:lang w:eastAsia="es-ES"/>
        </w:rPr>
        <w:t xml:space="preserve"> </w:t>
      </w:r>
      <w:proofErr w:type="spellStart"/>
      <w:r w:rsidRPr="00EE29E1">
        <w:rPr>
          <w:rFonts w:cs="Arial"/>
          <w:lang w:eastAsia="es-ES"/>
        </w:rPr>
        <w:t>conlleven</w:t>
      </w:r>
      <w:proofErr w:type="spellEnd"/>
      <w:r w:rsidRPr="00EE29E1">
        <w:rPr>
          <w:rFonts w:cs="Arial"/>
          <w:lang w:eastAsia="es-ES"/>
        </w:rPr>
        <w:t xml:space="preserve"> </w:t>
      </w:r>
      <w:proofErr w:type="spellStart"/>
      <w:r w:rsidRPr="00EE29E1">
        <w:rPr>
          <w:rFonts w:cs="Arial"/>
          <w:lang w:eastAsia="es-ES"/>
        </w:rPr>
        <w:t>ampliación</w:t>
      </w:r>
      <w:proofErr w:type="spellEnd"/>
      <w:r w:rsidRPr="00EE29E1">
        <w:rPr>
          <w:rFonts w:cs="Arial"/>
          <w:lang w:eastAsia="es-ES"/>
        </w:rPr>
        <w:t xml:space="preserve">, </w:t>
      </w:r>
      <w:proofErr w:type="spellStart"/>
      <w:r w:rsidRPr="00EE29E1">
        <w:rPr>
          <w:rFonts w:cs="Arial"/>
          <w:lang w:eastAsia="es-ES"/>
        </w:rPr>
        <w:t>disminución</w:t>
      </w:r>
      <w:proofErr w:type="spellEnd"/>
      <w:r w:rsidRPr="00EE29E1">
        <w:rPr>
          <w:rFonts w:cs="Arial"/>
          <w:lang w:eastAsia="es-ES"/>
        </w:rPr>
        <w:t xml:space="preserve"> o </w:t>
      </w:r>
      <w:proofErr w:type="spellStart"/>
      <w:r w:rsidRPr="00EE29E1">
        <w:rPr>
          <w:rFonts w:cs="Arial"/>
          <w:lang w:eastAsia="es-ES"/>
        </w:rPr>
        <w:t>modificación</w:t>
      </w:r>
      <w:proofErr w:type="spellEnd"/>
      <w:r w:rsidRPr="00EE29E1">
        <w:rPr>
          <w:rFonts w:cs="Arial"/>
          <w:lang w:eastAsia="es-ES"/>
        </w:rPr>
        <w:t xml:space="preserve"> del uso o destino.</w:t>
      </w:r>
    </w:p>
    <w:p w14:paraId="156358A8" w14:textId="77777777" w:rsidR="00916EE7" w:rsidRPr="00EE29E1" w:rsidRDefault="00916EE7" w:rsidP="00916EE7">
      <w:pPr>
        <w:pStyle w:val="BOPVDetalle"/>
        <w:rPr>
          <w:rFonts w:cs="Arial"/>
          <w:lang w:eastAsia="es-ES"/>
        </w:rPr>
      </w:pPr>
      <w:r w:rsidRPr="00EE29E1">
        <w:rPr>
          <w:rFonts w:cs="Arial"/>
          <w:lang w:eastAsia="es-ES"/>
        </w:rPr>
        <w:t xml:space="preserve">c) </w:t>
      </w:r>
      <w:proofErr w:type="spellStart"/>
      <w:r w:rsidRPr="00EE29E1">
        <w:rPr>
          <w:rFonts w:cs="Arial"/>
          <w:lang w:eastAsia="es-ES"/>
        </w:rPr>
        <w:t>Cambio</w:t>
      </w:r>
      <w:proofErr w:type="spellEnd"/>
      <w:r w:rsidRPr="00EE29E1">
        <w:rPr>
          <w:rFonts w:cs="Arial"/>
          <w:lang w:eastAsia="es-ES"/>
        </w:rPr>
        <w:t xml:space="preserve"> de </w:t>
      </w:r>
      <w:proofErr w:type="spellStart"/>
      <w:r w:rsidRPr="00EE29E1">
        <w:rPr>
          <w:rFonts w:cs="Arial"/>
          <w:lang w:eastAsia="es-ES"/>
        </w:rPr>
        <w:t>titularidad</w:t>
      </w:r>
      <w:proofErr w:type="spellEnd"/>
      <w:r w:rsidRPr="00EE29E1">
        <w:rPr>
          <w:rFonts w:cs="Arial"/>
          <w:lang w:eastAsia="es-ES"/>
        </w:rPr>
        <w:t xml:space="preserve"> del </w:t>
      </w:r>
      <w:proofErr w:type="spellStart"/>
      <w:r w:rsidRPr="00EE29E1">
        <w:rPr>
          <w:rFonts w:cs="Arial"/>
          <w:lang w:eastAsia="es-ES"/>
        </w:rPr>
        <w:t>centro</w:t>
      </w:r>
      <w:proofErr w:type="spellEnd"/>
      <w:r w:rsidRPr="00EE29E1">
        <w:rPr>
          <w:rFonts w:cs="Arial"/>
          <w:lang w:eastAsia="es-ES"/>
        </w:rPr>
        <w:t>.</w:t>
      </w:r>
    </w:p>
    <w:p w14:paraId="1F4CF522" w14:textId="77777777" w:rsidR="00916EE7" w:rsidRPr="00EE29E1" w:rsidRDefault="00916EE7" w:rsidP="00916EE7">
      <w:pPr>
        <w:pStyle w:val="BOPVDetalle"/>
        <w:rPr>
          <w:rFonts w:cs="Arial"/>
          <w:lang w:eastAsia="es-ES"/>
        </w:rPr>
      </w:pPr>
      <w:r w:rsidRPr="00EE29E1">
        <w:rPr>
          <w:rFonts w:cs="Arial"/>
          <w:lang w:eastAsia="es-ES"/>
        </w:rPr>
        <w:t xml:space="preserve">d) </w:t>
      </w:r>
      <w:proofErr w:type="spellStart"/>
      <w:r w:rsidRPr="00EE29E1">
        <w:rPr>
          <w:rFonts w:cs="Arial"/>
          <w:lang w:eastAsia="es-ES"/>
        </w:rPr>
        <w:t>Cambio</w:t>
      </w:r>
      <w:proofErr w:type="spellEnd"/>
      <w:r w:rsidRPr="00EE29E1">
        <w:rPr>
          <w:rFonts w:cs="Arial"/>
          <w:lang w:eastAsia="es-ES"/>
        </w:rPr>
        <w:t xml:space="preserve"> de </w:t>
      </w:r>
      <w:proofErr w:type="spellStart"/>
      <w:r w:rsidRPr="00EE29E1">
        <w:rPr>
          <w:rFonts w:cs="Arial"/>
          <w:lang w:eastAsia="es-ES"/>
        </w:rPr>
        <w:t>denominación</w:t>
      </w:r>
      <w:proofErr w:type="spellEnd"/>
      <w:r w:rsidRPr="00EE29E1">
        <w:rPr>
          <w:rFonts w:cs="Arial"/>
          <w:lang w:eastAsia="es-ES"/>
        </w:rPr>
        <w:t xml:space="preserve"> </w:t>
      </w:r>
      <w:proofErr w:type="spellStart"/>
      <w:r w:rsidRPr="00EE29E1">
        <w:rPr>
          <w:rFonts w:cs="Arial"/>
          <w:lang w:eastAsia="es-ES"/>
        </w:rPr>
        <w:t>específica</w:t>
      </w:r>
      <w:proofErr w:type="spellEnd"/>
      <w:r w:rsidRPr="00EE29E1">
        <w:rPr>
          <w:rFonts w:cs="Arial"/>
          <w:lang w:eastAsia="es-ES"/>
        </w:rPr>
        <w:t xml:space="preserve"> del </w:t>
      </w:r>
      <w:proofErr w:type="spellStart"/>
      <w:r w:rsidRPr="00EE29E1">
        <w:rPr>
          <w:rFonts w:cs="Arial"/>
          <w:lang w:eastAsia="es-ES"/>
        </w:rPr>
        <w:t>centro</w:t>
      </w:r>
      <w:proofErr w:type="spellEnd"/>
      <w:r w:rsidRPr="00EE29E1">
        <w:rPr>
          <w:rFonts w:cs="Arial"/>
          <w:lang w:eastAsia="es-ES"/>
        </w:rPr>
        <w:t>.</w:t>
      </w:r>
    </w:p>
    <w:p w14:paraId="6664D37E" w14:textId="77777777" w:rsidR="00916EE7" w:rsidRPr="00EE29E1" w:rsidRDefault="00916EE7" w:rsidP="00916EE7">
      <w:pPr>
        <w:pStyle w:val="BOPVDetalle"/>
        <w:rPr>
          <w:rFonts w:cs="Arial"/>
          <w:lang w:eastAsia="es-ES"/>
        </w:rPr>
      </w:pPr>
      <w:r w:rsidRPr="00EE29E1">
        <w:rPr>
          <w:rFonts w:cs="Arial"/>
          <w:lang w:eastAsia="es-ES"/>
        </w:rPr>
        <w:t xml:space="preserve">e) </w:t>
      </w:r>
      <w:proofErr w:type="spellStart"/>
      <w:r w:rsidRPr="00EE29E1">
        <w:rPr>
          <w:rFonts w:cs="Arial"/>
          <w:lang w:eastAsia="es-ES"/>
        </w:rPr>
        <w:t>Otros</w:t>
      </w:r>
      <w:proofErr w:type="spellEnd"/>
      <w:r w:rsidRPr="00EE29E1">
        <w:rPr>
          <w:rFonts w:cs="Arial"/>
          <w:lang w:eastAsia="es-ES"/>
        </w:rPr>
        <w:t xml:space="preserve"> </w:t>
      </w:r>
      <w:proofErr w:type="spellStart"/>
      <w:r w:rsidRPr="00EE29E1">
        <w:rPr>
          <w:rFonts w:cs="Arial"/>
          <w:lang w:eastAsia="es-ES"/>
        </w:rPr>
        <w:t>supuestos</w:t>
      </w:r>
      <w:proofErr w:type="spellEnd"/>
      <w:r w:rsidRPr="00EE29E1">
        <w:rPr>
          <w:rFonts w:cs="Arial"/>
          <w:lang w:eastAsia="es-ES"/>
        </w:rPr>
        <w:t xml:space="preserve"> de </w:t>
      </w:r>
      <w:proofErr w:type="spellStart"/>
      <w:r w:rsidRPr="00EE29E1">
        <w:rPr>
          <w:rFonts w:cs="Arial"/>
          <w:lang w:eastAsia="es-ES"/>
        </w:rPr>
        <w:t>modificación</w:t>
      </w:r>
      <w:proofErr w:type="spellEnd"/>
      <w:r w:rsidRPr="00EE29E1">
        <w:rPr>
          <w:rFonts w:cs="Arial"/>
          <w:lang w:eastAsia="es-ES"/>
        </w:rPr>
        <w:t xml:space="preserve"> de los </w:t>
      </w:r>
      <w:proofErr w:type="spellStart"/>
      <w:r w:rsidRPr="00EE29E1">
        <w:rPr>
          <w:rFonts w:cs="Arial"/>
          <w:lang w:eastAsia="es-ES"/>
        </w:rPr>
        <w:t>datos</w:t>
      </w:r>
      <w:proofErr w:type="spellEnd"/>
      <w:r w:rsidRPr="00EE29E1">
        <w:rPr>
          <w:rFonts w:cs="Arial"/>
          <w:lang w:eastAsia="es-ES"/>
        </w:rPr>
        <w:t xml:space="preserve"> </w:t>
      </w:r>
      <w:proofErr w:type="spellStart"/>
      <w:r w:rsidRPr="00EE29E1">
        <w:rPr>
          <w:rFonts w:cs="Arial"/>
          <w:lang w:eastAsia="es-ES"/>
        </w:rPr>
        <w:t>reflejados</w:t>
      </w:r>
      <w:proofErr w:type="spellEnd"/>
      <w:r w:rsidRPr="00EE29E1">
        <w:rPr>
          <w:rFonts w:cs="Arial"/>
          <w:lang w:eastAsia="es-ES"/>
        </w:rPr>
        <w:t xml:space="preserve"> </w:t>
      </w:r>
      <w:proofErr w:type="spellStart"/>
      <w:r w:rsidRPr="00EE29E1">
        <w:rPr>
          <w:rFonts w:cs="Arial"/>
          <w:lang w:eastAsia="es-ES"/>
        </w:rPr>
        <w:t>en</w:t>
      </w:r>
      <w:proofErr w:type="spellEnd"/>
      <w:r w:rsidRPr="00EE29E1">
        <w:rPr>
          <w:rFonts w:cs="Arial"/>
          <w:lang w:eastAsia="es-ES"/>
        </w:rPr>
        <w:t xml:space="preserve"> la </w:t>
      </w:r>
      <w:proofErr w:type="spellStart"/>
      <w:r w:rsidRPr="00EE29E1">
        <w:rPr>
          <w:rFonts w:cs="Arial"/>
          <w:lang w:eastAsia="es-ES"/>
        </w:rPr>
        <w:t>autorización</w:t>
      </w:r>
      <w:proofErr w:type="spellEnd"/>
      <w:r w:rsidRPr="00EE29E1">
        <w:rPr>
          <w:rFonts w:cs="Arial"/>
          <w:lang w:eastAsia="es-ES"/>
        </w:rPr>
        <w:t xml:space="preserve">, </w:t>
      </w:r>
      <w:proofErr w:type="spellStart"/>
      <w:r w:rsidRPr="00EE29E1">
        <w:rPr>
          <w:rFonts w:cs="Arial"/>
          <w:lang w:eastAsia="es-ES"/>
        </w:rPr>
        <w:t>salvo</w:t>
      </w:r>
      <w:proofErr w:type="spellEnd"/>
      <w:r w:rsidRPr="00EE29E1">
        <w:rPr>
          <w:rFonts w:cs="Arial"/>
          <w:lang w:eastAsia="es-ES"/>
        </w:rPr>
        <w:t xml:space="preserve"> lo </w:t>
      </w:r>
      <w:proofErr w:type="spellStart"/>
      <w:r w:rsidRPr="00EE29E1">
        <w:rPr>
          <w:rFonts w:cs="Arial"/>
          <w:lang w:eastAsia="es-ES"/>
        </w:rPr>
        <w:t>exceptuado</w:t>
      </w:r>
      <w:proofErr w:type="spellEnd"/>
      <w:r w:rsidRPr="00EE29E1">
        <w:rPr>
          <w:rFonts w:cs="Arial"/>
          <w:lang w:eastAsia="es-ES"/>
        </w:rPr>
        <w:t xml:space="preserve"> </w:t>
      </w:r>
      <w:proofErr w:type="spellStart"/>
      <w:r w:rsidRPr="00EE29E1">
        <w:rPr>
          <w:rFonts w:cs="Arial"/>
          <w:lang w:eastAsia="es-ES"/>
        </w:rPr>
        <w:t>en</w:t>
      </w:r>
      <w:proofErr w:type="spellEnd"/>
      <w:r w:rsidRPr="00EE29E1">
        <w:rPr>
          <w:rFonts w:cs="Arial"/>
          <w:lang w:eastAsia="es-ES"/>
        </w:rPr>
        <w:t xml:space="preserve"> los </w:t>
      </w:r>
      <w:proofErr w:type="spellStart"/>
      <w:r w:rsidRPr="00EE29E1">
        <w:rPr>
          <w:rFonts w:cs="Arial"/>
          <w:lang w:eastAsia="es-ES"/>
        </w:rPr>
        <w:t>apartados</w:t>
      </w:r>
      <w:proofErr w:type="spellEnd"/>
      <w:r w:rsidRPr="00EE29E1">
        <w:rPr>
          <w:rFonts w:cs="Arial"/>
          <w:lang w:eastAsia="es-ES"/>
        </w:rPr>
        <w:t xml:space="preserve"> </w:t>
      </w:r>
      <w:proofErr w:type="spellStart"/>
      <w:r w:rsidRPr="00EE29E1">
        <w:rPr>
          <w:rFonts w:cs="Arial"/>
          <w:lang w:eastAsia="es-ES"/>
        </w:rPr>
        <w:t>siguientes</w:t>
      </w:r>
      <w:proofErr w:type="spellEnd"/>
      <w:r w:rsidRPr="00EE29E1">
        <w:rPr>
          <w:rFonts w:cs="Arial"/>
          <w:lang w:eastAsia="es-ES"/>
        </w:rPr>
        <w:t xml:space="preserve"> de </w:t>
      </w:r>
      <w:proofErr w:type="spellStart"/>
      <w:r w:rsidRPr="00EE29E1">
        <w:rPr>
          <w:rFonts w:cs="Arial"/>
          <w:lang w:eastAsia="es-ES"/>
        </w:rPr>
        <w:t>este</w:t>
      </w:r>
      <w:proofErr w:type="spellEnd"/>
      <w:r w:rsidRPr="00EE29E1">
        <w:rPr>
          <w:rFonts w:cs="Arial"/>
          <w:lang w:eastAsia="es-ES"/>
        </w:rPr>
        <w:t xml:space="preserve"> </w:t>
      </w:r>
      <w:proofErr w:type="spellStart"/>
      <w:r w:rsidRPr="00EE29E1">
        <w:rPr>
          <w:rFonts w:cs="Arial"/>
          <w:lang w:eastAsia="es-ES"/>
        </w:rPr>
        <w:t>artículo</w:t>
      </w:r>
      <w:proofErr w:type="spellEnd"/>
      <w:r w:rsidRPr="00EE29E1">
        <w:rPr>
          <w:rFonts w:cs="Arial"/>
          <w:lang w:eastAsia="es-ES"/>
        </w:rPr>
        <w:t>.</w:t>
      </w:r>
    </w:p>
    <w:p w14:paraId="4512872D" w14:textId="77777777" w:rsidR="00916EE7" w:rsidRPr="00EE29E1" w:rsidRDefault="00916EE7" w:rsidP="00916EE7">
      <w:pPr>
        <w:pStyle w:val="BOPVDetalle"/>
        <w:rPr>
          <w:rFonts w:cs="Arial"/>
          <w:lang w:eastAsia="es-ES"/>
        </w:rPr>
      </w:pPr>
      <w:r w:rsidRPr="00EE29E1">
        <w:rPr>
          <w:rFonts w:cs="Arial"/>
          <w:lang w:eastAsia="es-ES"/>
        </w:rPr>
        <w:t xml:space="preserve">2. El </w:t>
      </w:r>
      <w:proofErr w:type="spellStart"/>
      <w:r w:rsidRPr="00EE29E1">
        <w:rPr>
          <w:rFonts w:cs="Arial"/>
          <w:lang w:eastAsia="es-ES"/>
        </w:rPr>
        <w:t>cambio</w:t>
      </w:r>
      <w:proofErr w:type="spellEnd"/>
      <w:r w:rsidRPr="00EE29E1">
        <w:rPr>
          <w:rFonts w:cs="Arial"/>
          <w:lang w:eastAsia="es-ES"/>
        </w:rPr>
        <w:t xml:space="preserve"> de </w:t>
      </w:r>
      <w:proofErr w:type="spellStart"/>
      <w:r w:rsidRPr="00EE29E1">
        <w:rPr>
          <w:rFonts w:cs="Arial"/>
          <w:lang w:eastAsia="es-ES"/>
        </w:rPr>
        <w:t>denominación</w:t>
      </w:r>
      <w:proofErr w:type="spellEnd"/>
      <w:r w:rsidRPr="00EE29E1">
        <w:rPr>
          <w:rFonts w:cs="Arial"/>
          <w:lang w:eastAsia="es-ES"/>
        </w:rPr>
        <w:t xml:space="preserve"> de la </w:t>
      </w:r>
      <w:proofErr w:type="spellStart"/>
      <w:r w:rsidRPr="00EE29E1">
        <w:rPr>
          <w:rFonts w:cs="Arial"/>
          <w:lang w:eastAsia="es-ES"/>
        </w:rPr>
        <w:t>calle</w:t>
      </w:r>
      <w:proofErr w:type="spellEnd"/>
      <w:r w:rsidRPr="00EE29E1">
        <w:rPr>
          <w:rFonts w:cs="Arial"/>
          <w:lang w:eastAsia="es-ES"/>
        </w:rPr>
        <w:t xml:space="preserve"> o el </w:t>
      </w:r>
      <w:proofErr w:type="spellStart"/>
      <w:r w:rsidRPr="00EE29E1">
        <w:rPr>
          <w:rFonts w:cs="Arial"/>
          <w:lang w:eastAsia="es-ES"/>
        </w:rPr>
        <w:t>número</w:t>
      </w:r>
      <w:proofErr w:type="spellEnd"/>
      <w:r w:rsidRPr="00EE29E1">
        <w:rPr>
          <w:rFonts w:cs="Arial"/>
          <w:lang w:eastAsia="es-ES"/>
        </w:rPr>
        <w:t xml:space="preserve">, </w:t>
      </w:r>
      <w:proofErr w:type="spellStart"/>
      <w:r w:rsidRPr="00EE29E1">
        <w:rPr>
          <w:rFonts w:cs="Arial"/>
          <w:lang w:eastAsia="es-ES"/>
        </w:rPr>
        <w:t>manteniendo</w:t>
      </w:r>
      <w:proofErr w:type="spellEnd"/>
      <w:r w:rsidRPr="00EE29E1">
        <w:rPr>
          <w:rFonts w:cs="Arial"/>
          <w:lang w:eastAsia="es-ES"/>
        </w:rPr>
        <w:t xml:space="preserve"> la </w:t>
      </w:r>
      <w:proofErr w:type="spellStart"/>
      <w:r w:rsidRPr="00EE29E1">
        <w:rPr>
          <w:rFonts w:cs="Arial"/>
          <w:lang w:eastAsia="es-ES"/>
        </w:rPr>
        <w:t>misma</w:t>
      </w:r>
      <w:proofErr w:type="spellEnd"/>
      <w:r w:rsidRPr="00EE29E1">
        <w:rPr>
          <w:rFonts w:cs="Arial"/>
          <w:lang w:eastAsia="es-ES"/>
        </w:rPr>
        <w:t xml:space="preserve"> </w:t>
      </w:r>
      <w:proofErr w:type="spellStart"/>
      <w:r w:rsidRPr="00EE29E1">
        <w:rPr>
          <w:rFonts w:cs="Arial"/>
          <w:lang w:eastAsia="es-ES"/>
        </w:rPr>
        <w:t>ubicación</w:t>
      </w:r>
      <w:proofErr w:type="spellEnd"/>
      <w:r w:rsidRPr="00EE29E1">
        <w:rPr>
          <w:rFonts w:cs="Arial"/>
          <w:lang w:eastAsia="es-ES"/>
        </w:rPr>
        <w:t xml:space="preserve"> no </w:t>
      </w:r>
      <w:proofErr w:type="spellStart"/>
      <w:r w:rsidRPr="00EE29E1">
        <w:rPr>
          <w:rFonts w:cs="Arial"/>
          <w:lang w:eastAsia="es-ES"/>
        </w:rPr>
        <w:t>constituye</w:t>
      </w:r>
      <w:proofErr w:type="spellEnd"/>
      <w:r w:rsidRPr="00EE29E1">
        <w:rPr>
          <w:rFonts w:cs="Arial"/>
          <w:lang w:eastAsia="es-ES"/>
        </w:rPr>
        <w:t xml:space="preserve"> </w:t>
      </w:r>
      <w:proofErr w:type="spellStart"/>
      <w:r w:rsidRPr="00EE29E1">
        <w:rPr>
          <w:rFonts w:cs="Arial"/>
          <w:lang w:eastAsia="es-ES"/>
        </w:rPr>
        <w:t>modificación</w:t>
      </w:r>
      <w:proofErr w:type="spellEnd"/>
      <w:r w:rsidRPr="00EE29E1">
        <w:rPr>
          <w:rFonts w:cs="Arial"/>
          <w:lang w:eastAsia="es-ES"/>
        </w:rPr>
        <w:t xml:space="preserve"> de la </w:t>
      </w:r>
      <w:proofErr w:type="spellStart"/>
      <w:r w:rsidRPr="00EE29E1">
        <w:rPr>
          <w:rFonts w:cs="Arial"/>
          <w:lang w:eastAsia="es-ES"/>
        </w:rPr>
        <w:t>autorización</w:t>
      </w:r>
      <w:proofErr w:type="spellEnd"/>
      <w:r w:rsidRPr="00EE29E1">
        <w:rPr>
          <w:rFonts w:cs="Arial"/>
          <w:lang w:eastAsia="es-ES"/>
        </w:rPr>
        <w:t xml:space="preserve">. No </w:t>
      </w:r>
      <w:proofErr w:type="spellStart"/>
      <w:r w:rsidRPr="00EE29E1">
        <w:rPr>
          <w:rFonts w:cs="Arial"/>
          <w:lang w:eastAsia="es-ES"/>
        </w:rPr>
        <w:t>obstante</w:t>
      </w:r>
      <w:proofErr w:type="spellEnd"/>
      <w:r w:rsidRPr="00EE29E1">
        <w:rPr>
          <w:rFonts w:cs="Arial"/>
          <w:lang w:eastAsia="es-ES"/>
        </w:rPr>
        <w:t xml:space="preserve">, es de </w:t>
      </w:r>
      <w:proofErr w:type="spellStart"/>
      <w:r w:rsidRPr="00EE29E1">
        <w:rPr>
          <w:rFonts w:cs="Arial"/>
          <w:lang w:eastAsia="es-ES"/>
        </w:rPr>
        <w:t>comunicación</w:t>
      </w:r>
      <w:proofErr w:type="spellEnd"/>
      <w:r w:rsidRPr="00EE29E1">
        <w:rPr>
          <w:rFonts w:cs="Arial"/>
          <w:lang w:eastAsia="es-ES"/>
        </w:rPr>
        <w:t xml:space="preserve"> </w:t>
      </w:r>
      <w:proofErr w:type="spellStart"/>
      <w:r w:rsidRPr="00EE29E1">
        <w:rPr>
          <w:rFonts w:cs="Arial"/>
          <w:lang w:eastAsia="es-ES"/>
        </w:rPr>
        <w:t>obligatoria</w:t>
      </w:r>
      <w:proofErr w:type="spellEnd"/>
      <w:r w:rsidRPr="00EE29E1">
        <w:rPr>
          <w:rFonts w:cs="Arial"/>
          <w:lang w:eastAsia="es-ES"/>
        </w:rPr>
        <w:t xml:space="preserve"> al </w:t>
      </w:r>
      <w:proofErr w:type="spellStart"/>
      <w:r w:rsidRPr="00EE29E1">
        <w:rPr>
          <w:rFonts w:cs="Arial"/>
          <w:lang w:eastAsia="es-ES"/>
        </w:rPr>
        <w:t>Registro</w:t>
      </w:r>
      <w:proofErr w:type="spellEnd"/>
      <w:r w:rsidRPr="00EE29E1">
        <w:rPr>
          <w:rFonts w:cs="Arial"/>
          <w:lang w:eastAsia="es-ES"/>
        </w:rPr>
        <w:t xml:space="preserve"> de </w:t>
      </w:r>
      <w:proofErr w:type="spellStart"/>
      <w:r w:rsidRPr="00EE29E1">
        <w:rPr>
          <w:rFonts w:cs="Arial"/>
          <w:lang w:eastAsia="es-ES"/>
        </w:rPr>
        <w:t>Centros</w:t>
      </w:r>
      <w:proofErr w:type="spellEnd"/>
      <w:r w:rsidRPr="00EE29E1">
        <w:rPr>
          <w:rFonts w:cs="Arial"/>
          <w:lang w:eastAsia="es-ES"/>
        </w:rPr>
        <w:t xml:space="preserve"> </w:t>
      </w:r>
      <w:proofErr w:type="spellStart"/>
      <w:r w:rsidRPr="00EE29E1">
        <w:rPr>
          <w:rFonts w:cs="Arial"/>
          <w:lang w:eastAsia="es-ES"/>
        </w:rPr>
        <w:t>Docentes</w:t>
      </w:r>
      <w:proofErr w:type="spellEnd"/>
      <w:r w:rsidRPr="00EE29E1">
        <w:rPr>
          <w:rFonts w:cs="Arial"/>
          <w:lang w:eastAsia="es-ES"/>
        </w:rPr>
        <w:t xml:space="preserve"> no </w:t>
      </w:r>
      <w:proofErr w:type="spellStart"/>
      <w:r w:rsidRPr="00EE29E1">
        <w:rPr>
          <w:rFonts w:cs="Arial"/>
          <w:lang w:eastAsia="es-ES"/>
        </w:rPr>
        <w:t>universitarios</w:t>
      </w:r>
      <w:proofErr w:type="spellEnd"/>
      <w:r w:rsidRPr="00EE29E1">
        <w:rPr>
          <w:rFonts w:cs="Arial"/>
          <w:lang w:eastAsia="es-ES"/>
        </w:rPr>
        <w:t xml:space="preserve"> de la </w:t>
      </w:r>
      <w:proofErr w:type="spellStart"/>
      <w:r w:rsidRPr="00EE29E1">
        <w:rPr>
          <w:rFonts w:cs="Arial"/>
          <w:lang w:eastAsia="es-ES"/>
        </w:rPr>
        <w:t>Comunidad</w:t>
      </w:r>
      <w:proofErr w:type="spellEnd"/>
      <w:r w:rsidRPr="00EE29E1">
        <w:rPr>
          <w:rFonts w:cs="Arial"/>
          <w:lang w:eastAsia="es-ES"/>
        </w:rPr>
        <w:t xml:space="preserve"> </w:t>
      </w:r>
      <w:proofErr w:type="spellStart"/>
      <w:r w:rsidRPr="00EE29E1">
        <w:rPr>
          <w:rFonts w:cs="Arial"/>
          <w:lang w:eastAsia="es-ES"/>
        </w:rPr>
        <w:t>Autónoma</w:t>
      </w:r>
      <w:proofErr w:type="spellEnd"/>
      <w:r w:rsidRPr="00EE29E1">
        <w:rPr>
          <w:rFonts w:cs="Arial"/>
          <w:lang w:eastAsia="es-ES"/>
        </w:rPr>
        <w:t xml:space="preserve"> del País Vasco para su </w:t>
      </w:r>
      <w:proofErr w:type="spellStart"/>
      <w:r w:rsidRPr="00EE29E1">
        <w:rPr>
          <w:rFonts w:cs="Arial"/>
          <w:lang w:eastAsia="es-ES"/>
        </w:rPr>
        <w:t>actualización</w:t>
      </w:r>
      <w:proofErr w:type="spellEnd"/>
      <w:r w:rsidRPr="00EE29E1">
        <w:rPr>
          <w:rFonts w:cs="Arial"/>
          <w:lang w:eastAsia="es-ES"/>
        </w:rPr>
        <w:t>.</w:t>
      </w:r>
    </w:p>
    <w:p w14:paraId="72D8B398" w14:textId="77777777" w:rsidR="00916EE7" w:rsidRPr="00EE29E1" w:rsidRDefault="00916EE7" w:rsidP="00916EE7">
      <w:pPr>
        <w:pStyle w:val="BOPVDetalle"/>
        <w:rPr>
          <w:rFonts w:cs="Arial"/>
          <w:lang w:eastAsia="es-ES"/>
        </w:rPr>
      </w:pPr>
      <w:r w:rsidRPr="00EE29E1">
        <w:rPr>
          <w:rFonts w:cs="Arial"/>
          <w:lang w:eastAsia="es-ES"/>
        </w:rPr>
        <w:t xml:space="preserve">3. El </w:t>
      </w:r>
      <w:proofErr w:type="spellStart"/>
      <w:r w:rsidRPr="00EE29E1">
        <w:rPr>
          <w:rFonts w:cs="Arial"/>
          <w:lang w:eastAsia="es-ES"/>
        </w:rPr>
        <w:t>cambio</w:t>
      </w:r>
      <w:proofErr w:type="spellEnd"/>
      <w:r w:rsidRPr="00EE29E1">
        <w:rPr>
          <w:rFonts w:cs="Arial"/>
          <w:lang w:eastAsia="es-ES"/>
        </w:rPr>
        <w:t xml:space="preserve"> de </w:t>
      </w:r>
      <w:proofErr w:type="spellStart"/>
      <w:r w:rsidRPr="00EE29E1">
        <w:rPr>
          <w:rFonts w:cs="Arial"/>
          <w:lang w:eastAsia="es-ES"/>
        </w:rPr>
        <w:t>domicilio</w:t>
      </w:r>
      <w:proofErr w:type="spellEnd"/>
      <w:r w:rsidRPr="00EE29E1">
        <w:rPr>
          <w:rFonts w:cs="Arial"/>
          <w:lang w:eastAsia="es-ES"/>
        </w:rPr>
        <w:t xml:space="preserve"> del </w:t>
      </w:r>
      <w:proofErr w:type="spellStart"/>
      <w:r w:rsidRPr="00EE29E1">
        <w:rPr>
          <w:rFonts w:cs="Arial"/>
          <w:lang w:eastAsia="es-ES"/>
        </w:rPr>
        <w:t>centro</w:t>
      </w:r>
      <w:proofErr w:type="spellEnd"/>
      <w:r w:rsidRPr="00EE29E1">
        <w:rPr>
          <w:rFonts w:cs="Arial"/>
          <w:lang w:eastAsia="es-ES"/>
        </w:rPr>
        <w:t xml:space="preserve"> </w:t>
      </w:r>
      <w:proofErr w:type="spellStart"/>
      <w:r w:rsidRPr="00EE29E1">
        <w:rPr>
          <w:rFonts w:cs="Arial"/>
          <w:lang w:eastAsia="es-ES"/>
        </w:rPr>
        <w:t>por</w:t>
      </w:r>
      <w:proofErr w:type="spellEnd"/>
      <w:r w:rsidRPr="00EE29E1">
        <w:rPr>
          <w:rFonts w:cs="Arial"/>
          <w:lang w:eastAsia="es-ES"/>
        </w:rPr>
        <w:t xml:space="preserve"> </w:t>
      </w:r>
      <w:proofErr w:type="spellStart"/>
      <w:r w:rsidRPr="00EE29E1">
        <w:rPr>
          <w:rFonts w:cs="Arial"/>
          <w:lang w:eastAsia="es-ES"/>
        </w:rPr>
        <w:t>traslado</w:t>
      </w:r>
      <w:proofErr w:type="spellEnd"/>
      <w:r w:rsidRPr="00EE29E1">
        <w:rPr>
          <w:rFonts w:cs="Arial"/>
          <w:lang w:eastAsia="es-ES"/>
        </w:rPr>
        <w:t xml:space="preserve"> </w:t>
      </w:r>
      <w:proofErr w:type="spellStart"/>
      <w:r w:rsidRPr="00EE29E1">
        <w:rPr>
          <w:rFonts w:cs="Arial"/>
          <w:lang w:eastAsia="es-ES"/>
        </w:rPr>
        <w:t>dará</w:t>
      </w:r>
      <w:proofErr w:type="spellEnd"/>
      <w:r w:rsidRPr="00EE29E1">
        <w:rPr>
          <w:rFonts w:cs="Arial"/>
          <w:lang w:eastAsia="es-ES"/>
        </w:rPr>
        <w:t xml:space="preserve"> </w:t>
      </w:r>
      <w:proofErr w:type="spellStart"/>
      <w:r w:rsidRPr="00EE29E1">
        <w:rPr>
          <w:rFonts w:cs="Arial"/>
          <w:lang w:eastAsia="es-ES"/>
        </w:rPr>
        <w:t>lugar</w:t>
      </w:r>
      <w:proofErr w:type="spellEnd"/>
      <w:r w:rsidRPr="00EE29E1">
        <w:rPr>
          <w:rFonts w:cs="Arial"/>
          <w:lang w:eastAsia="es-ES"/>
        </w:rPr>
        <w:t xml:space="preserve"> a una </w:t>
      </w:r>
      <w:proofErr w:type="spellStart"/>
      <w:r w:rsidRPr="00EE29E1">
        <w:rPr>
          <w:rFonts w:cs="Arial"/>
          <w:lang w:eastAsia="es-ES"/>
        </w:rPr>
        <w:t>nueva</w:t>
      </w:r>
      <w:proofErr w:type="spellEnd"/>
      <w:r w:rsidRPr="00EE29E1">
        <w:rPr>
          <w:rFonts w:cs="Arial"/>
          <w:lang w:eastAsia="es-ES"/>
        </w:rPr>
        <w:t xml:space="preserve"> </w:t>
      </w:r>
      <w:proofErr w:type="spellStart"/>
      <w:r w:rsidRPr="00EE29E1">
        <w:rPr>
          <w:rFonts w:cs="Arial"/>
          <w:lang w:eastAsia="es-ES"/>
        </w:rPr>
        <w:t>autorización</w:t>
      </w:r>
      <w:proofErr w:type="spellEnd"/>
      <w:r w:rsidRPr="00EE29E1">
        <w:rPr>
          <w:rFonts w:cs="Arial"/>
          <w:lang w:eastAsia="es-ES"/>
        </w:rPr>
        <w:t xml:space="preserve">, </w:t>
      </w:r>
      <w:proofErr w:type="spellStart"/>
      <w:r w:rsidRPr="00EE29E1">
        <w:rPr>
          <w:rFonts w:cs="Arial"/>
          <w:lang w:eastAsia="es-ES"/>
        </w:rPr>
        <w:t>si</w:t>
      </w:r>
      <w:proofErr w:type="spellEnd"/>
      <w:r w:rsidRPr="00EE29E1">
        <w:rPr>
          <w:rFonts w:cs="Arial"/>
          <w:lang w:eastAsia="es-ES"/>
        </w:rPr>
        <w:t xml:space="preserve"> bien el </w:t>
      </w:r>
      <w:proofErr w:type="spellStart"/>
      <w:r w:rsidRPr="00EE29E1">
        <w:rPr>
          <w:rFonts w:cs="Arial"/>
          <w:lang w:eastAsia="es-ES"/>
        </w:rPr>
        <w:t>centro</w:t>
      </w:r>
      <w:proofErr w:type="spellEnd"/>
      <w:r w:rsidRPr="00EE29E1">
        <w:rPr>
          <w:rFonts w:cs="Arial"/>
          <w:lang w:eastAsia="es-ES"/>
        </w:rPr>
        <w:t xml:space="preserve"> </w:t>
      </w:r>
      <w:proofErr w:type="spellStart"/>
      <w:r w:rsidRPr="00EE29E1">
        <w:rPr>
          <w:rFonts w:cs="Arial"/>
          <w:lang w:eastAsia="es-ES"/>
        </w:rPr>
        <w:t>mantendrá</w:t>
      </w:r>
      <w:proofErr w:type="spellEnd"/>
      <w:r w:rsidRPr="00EE29E1">
        <w:rPr>
          <w:rFonts w:cs="Arial"/>
          <w:lang w:eastAsia="es-ES"/>
        </w:rPr>
        <w:t xml:space="preserve"> el </w:t>
      </w:r>
      <w:proofErr w:type="spellStart"/>
      <w:r w:rsidRPr="00EE29E1">
        <w:rPr>
          <w:rFonts w:cs="Arial"/>
          <w:lang w:eastAsia="es-ES"/>
        </w:rPr>
        <w:t>mismo</w:t>
      </w:r>
      <w:proofErr w:type="spellEnd"/>
      <w:r w:rsidRPr="00EE29E1">
        <w:rPr>
          <w:rFonts w:cs="Arial"/>
          <w:lang w:eastAsia="es-ES"/>
        </w:rPr>
        <w:t xml:space="preserve"> </w:t>
      </w:r>
      <w:proofErr w:type="spellStart"/>
      <w:r w:rsidRPr="00EE29E1">
        <w:rPr>
          <w:rFonts w:cs="Arial"/>
          <w:lang w:eastAsia="es-ES"/>
        </w:rPr>
        <w:t>código</w:t>
      </w:r>
      <w:proofErr w:type="spellEnd"/>
      <w:r w:rsidRPr="00EE29E1">
        <w:rPr>
          <w:rFonts w:cs="Arial"/>
          <w:lang w:eastAsia="es-ES"/>
        </w:rPr>
        <w:t xml:space="preserve"> </w:t>
      </w:r>
      <w:proofErr w:type="spellStart"/>
      <w:r w:rsidRPr="00EE29E1">
        <w:rPr>
          <w:rFonts w:cs="Arial"/>
          <w:lang w:eastAsia="es-ES"/>
        </w:rPr>
        <w:t>identificativo</w:t>
      </w:r>
      <w:proofErr w:type="spellEnd"/>
      <w:r w:rsidRPr="00EE29E1">
        <w:rPr>
          <w:rFonts w:cs="Arial"/>
          <w:lang w:eastAsia="es-ES"/>
        </w:rPr>
        <w:t>.</w:t>
      </w:r>
    </w:p>
    <w:p w14:paraId="7E6EBDC9" w14:textId="77777777" w:rsidR="00916EE7" w:rsidRPr="00EE29E1" w:rsidRDefault="00916EE7" w:rsidP="00916EE7">
      <w:pPr>
        <w:pStyle w:val="BOPVDetalle"/>
        <w:rPr>
          <w:rFonts w:cs="Arial"/>
          <w:lang w:val="es-ES"/>
        </w:rPr>
      </w:pPr>
      <w:bookmarkStart w:id="52" w:name="_Toc126052071"/>
      <w:bookmarkEnd w:id="51"/>
      <w:r w:rsidRPr="00EE29E1">
        <w:rPr>
          <w:lang w:val="es-ES"/>
        </w:rPr>
        <w:t>Artículo 32.- Restricciones a la modificación.</w:t>
      </w:r>
      <w:bookmarkEnd w:id="52"/>
    </w:p>
    <w:p w14:paraId="7973B3B0" w14:textId="77777777" w:rsidR="00916EE7" w:rsidRPr="00EE29E1" w:rsidRDefault="00916EE7" w:rsidP="00916EE7">
      <w:pPr>
        <w:pStyle w:val="BOPVDetalle"/>
        <w:rPr>
          <w:rFonts w:cs="Arial"/>
          <w:lang w:val="es-ES"/>
        </w:rPr>
      </w:pPr>
      <w:r w:rsidRPr="00EE29E1">
        <w:rPr>
          <w:lang w:val="es-ES"/>
        </w:rPr>
        <w:t>La modificación consistente en la reducción de las enseñanzas para las que el centro fue autorizado no procederá si de ella resultase que el centro dejase de cumplir el requisito de la oferta docente mínima establecido con carácter general, en cuanto a niveles y especialidades a impartir, con arreglo a establecido en este decreto.</w:t>
      </w:r>
    </w:p>
    <w:p w14:paraId="66C167E3" w14:textId="77777777" w:rsidR="00916EE7" w:rsidRPr="00EE29E1" w:rsidRDefault="00916EE7" w:rsidP="00916EE7">
      <w:pPr>
        <w:pStyle w:val="BOPVDetalle"/>
        <w:rPr>
          <w:rFonts w:cs="Arial"/>
          <w:bCs/>
          <w:lang w:eastAsia="es-ES"/>
        </w:rPr>
      </w:pPr>
      <w:bookmarkStart w:id="53" w:name="_Toc126052072"/>
      <w:proofErr w:type="spellStart"/>
      <w:r w:rsidRPr="00EE29E1">
        <w:rPr>
          <w:rFonts w:cs="Arial"/>
          <w:bCs/>
          <w:lang w:eastAsia="es-ES"/>
        </w:rPr>
        <w:t>Artículo</w:t>
      </w:r>
      <w:proofErr w:type="spellEnd"/>
      <w:r w:rsidRPr="00EE29E1">
        <w:rPr>
          <w:rFonts w:cs="Arial"/>
          <w:bCs/>
          <w:lang w:eastAsia="es-ES"/>
        </w:rPr>
        <w:t xml:space="preserve"> 33</w:t>
      </w:r>
      <w:r w:rsidRPr="00EE29E1">
        <w:t>.-</w:t>
      </w:r>
      <w:r w:rsidRPr="00EE29E1">
        <w:rPr>
          <w:rFonts w:cs="Arial"/>
          <w:bCs/>
          <w:lang w:eastAsia="es-ES"/>
        </w:rPr>
        <w:t xml:space="preserve"> </w:t>
      </w:r>
      <w:proofErr w:type="spellStart"/>
      <w:r w:rsidRPr="00EE29E1">
        <w:rPr>
          <w:rFonts w:cs="Arial"/>
          <w:bCs/>
          <w:lang w:eastAsia="es-ES"/>
        </w:rPr>
        <w:t>Modificación</w:t>
      </w:r>
      <w:proofErr w:type="spellEnd"/>
      <w:r w:rsidRPr="00EE29E1">
        <w:rPr>
          <w:rFonts w:cs="Arial"/>
          <w:bCs/>
          <w:lang w:eastAsia="es-ES"/>
        </w:rPr>
        <w:t xml:space="preserve"> </w:t>
      </w:r>
      <w:proofErr w:type="spellStart"/>
      <w:r w:rsidRPr="00EE29E1">
        <w:rPr>
          <w:rFonts w:cs="Arial"/>
          <w:bCs/>
          <w:lang w:eastAsia="es-ES"/>
        </w:rPr>
        <w:t>por</w:t>
      </w:r>
      <w:proofErr w:type="spellEnd"/>
      <w:r w:rsidRPr="00EE29E1">
        <w:rPr>
          <w:rFonts w:cs="Arial"/>
          <w:bCs/>
          <w:lang w:eastAsia="es-ES"/>
        </w:rPr>
        <w:t xml:space="preserve"> </w:t>
      </w:r>
      <w:proofErr w:type="spellStart"/>
      <w:r w:rsidRPr="00EE29E1">
        <w:rPr>
          <w:rFonts w:cs="Arial"/>
          <w:bCs/>
          <w:lang w:eastAsia="es-ES"/>
        </w:rPr>
        <w:t>cambios</w:t>
      </w:r>
      <w:proofErr w:type="spellEnd"/>
      <w:r w:rsidRPr="00EE29E1">
        <w:rPr>
          <w:rFonts w:cs="Arial"/>
          <w:bCs/>
          <w:lang w:eastAsia="es-ES"/>
        </w:rPr>
        <w:t xml:space="preserve"> </w:t>
      </w:r>
      <w:proofErr w:type="spellStart"/>
      <w:r w:rsidRPr="00EE29E1">
        <w:rPr>
          <w:rFonts w:cs="Arial"/>
          <w:bCs/>
          <w:lang w:eastAsia="es-ES"/>
        </w:rPr>
        <w:t>en</w:t>
      </w:r>
      <w:proofErr w:type="spellEnd"/>
      <w:r w:rsidRPr="00EE29E1">
        <w:rPr>
          <w:rFonts w:cs="Arial"/>
          <w:bCs/>
          <w:lang w:eastAsia="es-ES"/>
        </w:rPr>
        <w:t xml:space="preserve"> </w:t>
      </w:r>
      <w:r w:rsidRPr="00EE29E1">
        <w:rPr>
          <w:rFonts w:cs="Arial"/>
          <w:lang w:eastAsia="es-ES"/>
        </w:rPr>
        <w:t xml:space="preserve">los </w:t>
      </w:r>
      <w:proofErr w:type="spellStart"/>
      <w:r w:rsidRPr="00EE29E1">
        <w:rPr>
          <w:rFonts w:cs="Arial"/>
          <w:lang w:eastAsia="es-ES"/>
        </w:rPr>
        <w:t>espacios</w:t>
      </w:r>
      <w:proofErr w:type="spellEnd"/>
      <w:r w:rsidRPr="00EE29E1">
        <w:rPr>
          <w:rFonts w:cs="Arial"/>
          <w:lang w:eastAsia="es-ES"/>
        </w:rPr>
        <w:t xml:space="preserve"> o </w:t>
      </w:r>
      <w:proofErr w:type="spellStart"/>
      <w:r w:rsidRPr="00EE29E1">
        <w:rPr>
          <w:rFonts w:cs="Arial"/>
          <w:lang w:eastAsia="es-ES"/>
        </w:rPr>
        <w:t>instalaciones</w:t>
      </w:r>
      <w:proofErr w:type="spellEnd"/>
      <w:r w:rsidRPr="00EE29E1">
        <w:rPr>
          <w:rFonts w:cs="Arial"/>
          <w:lang w:eastAsia="es-ES"/>
        </w:rPr>
        <w:t xml:space="preserve"> </w:t>
      </w:r>
      <w:proofErr w:type="spellStart"/>
      <w:r w:rsidRPr="00EE29E1">
        <w:rPr>
          <w:rFonts w:cs="Arial"/>
          <w:lang w:eastAsia="es-ES"/>
        </w:rPr>
        <w:t>que</w:t>
      </w:r>
      <w:proofErr w:type="spellEnd"/>
      <w:r w:rsidRPr="00EE29E1">
        <w:rPr>
          <w:rFonts w:cs="Arial"/>
          <w:lang w:eastAsia="es-ES"/>
        </w:rPr>
        <w:t xml:space="preserve"> </w:t>
      </w:r>
      <w:proofErr w:type="spellStart"/>
      <w:r w:rsidRPr="00EE29E1">
        <w:rPr>
          <w:rFonts w:cs="Arial"/>
          <w:lang w:eastAsia="es-ES"/>
        </w:rPr>
        <w:t>conlleven</w:t>
      </w:r>
      <w:proofErr w:type="spellEnd"/>
      <w:r w:rsidRPr="00EE29E1">
        <w:rPr>
          <w:rFonts w:cs="Arial"/>
          <w:lang w:eastAsia="es-ES"/>
        </w:rPr>
        <w:t xml:space="preserve"> </w:t>
      </w:r>
      <w:proofErr w:type="spellStart"/>
      <w:r w:rsidRPr="00EE29E1">
        <w:rPr>
          <w:rFonts w:cs="Arial"/>
          <w:lang w:eastAsia="es-ES"/>
        </w:rPr>
        <w:t>ampliación</w:t>
      </w:r>
      <w:proofErr w:type="spellEnd"/>
      <w:r w:rsidRPr="00EE29E1">
        <w:rPr>
          <w:rFonts w:cs="Arial"/>
          <w:lang w:eastAsia="es-ES"/>
        </w:rPr>
        <w:t xml:space="preserve">, </w:t>
      </w:r>
      <w:proofErr w:type="spellStart"/>
      <w:r w:rsidRPr="00EE29E1">
        <w:rPr>
          <w:rFonts w:cs="Arial"/>
          <w:lang w:eastAsia="es-ES"/>
        </w:rPr>
        <w:t>disminución</w:t>
      </w:r>
      <w:proofErr w:type="spellEnd"/>
      <w:r w:rsidRPr="00EE29E1">
        <w:rPr>
          <w:rFonts w:cs="Arial"/>
          <w:lang w:eastAsia="es-ES"/>
        </w:rPr>
        <w:t xml:space="preserve"> o </w:t>
      </w:r>
      <w:proofErr w:type="spellStart"/>
      <w:r w:rsidRPr="00EE29E1">
        <w:rPr>
          <w:rFonts w:cs="Arial"/>
          <w:lang w:eastAsia="es-ES"/>
        </w:rPr>
        <w:t>modificación</w:t>
      </w:r>
      <w:proofErr w:type="spellEnd"/>
      <w:r w:rsidRPr="00EE29E1">
        <w:rPr>
          <w:rFonts w:cs="Arial"/>
          <w:lang w:eastAsia="es-ES"/>
        </w:rPr>
        <w:t xml:space="preserve"> del uso o destino</w:t>
      </w:r>
      <w:r w:rsidRPr="00EE29E1">
        <w:rPr>
          <w:rFonts w:cs="Arial"/>
          <w:bCs/>
          <w:lang w:eastAsia="es-ES"/>
        </w:rPr>
        <w:t>.</w:t>
      </w:r>
    </w:p>
    <w:p w14:paraId="24BB6089" w14:textId="77777777" w:rsidR="00916EE7" w:rsidRPr="00EE29E1" w:rsidRDefault="00916EE7" w:rsidP="00916EE7">
      <w:pPr>
        <w:pStyle w:val="BOPVDetalle"/>
        <w:rPr>
          <w:rFonts w:cs="Arial"/>
          <w:bCs/>
          <w:lang w:eastAsia="es-ES"/>
        </w:rPr>
      </w:pPr>
      <w:r w:rsidRPr="00EE29E1">
        <w:rPr>
          <w:rFonts w:cs="Arial"/>
          <w:bCs/>
          <w:lang w:eastAsia="es-ES"/>
        </w:rPr>
        <w:t xml:space="preserve">En el </w:t>
      </w:r>
      <w:proofErr w:type="spellStart"/>
      <w:r w:rsidRPr="00EE29E1">
        <w:rPr>
          <w:rFonts w:cs="Arial"/>
          <w:bCs/>
          <w:lang w:eastAsia="es-ES"/>
        </w:rPr>
        <w:t>caso</w:t>
      </w:r>
      <w:proofErr w:type="spellEnd"/>
      <w:r w:rsidRPr="00EE29E1">
        <w:rPr>
          <w:rFonts w:cs="Arial"/>
          <w:bCs/>
          <w:lang w:eastAsia="es-ES"/>
        </w:rPr>
        <w:t xml:space="preserve"> de </w:t>
      </w:r>
      <w:proofErr w:type="spellStart"/>
      <w:r w:rsidRPr="00EE29E1">
        <w:rPr>
          <w:rFonts w:cs="Arial"/>
          <w:bCs/>
          <w:lang w:eastAsia="es-ES"/>
        </w:rPr>
        <w:t>solicitudes</w:t>
      </w:r>
      <w:proofErr w:type="spellEnd"/>
      <w:r w:rsidRPr="00EE29E1">
        <w:rPr>
          <w:rFonts w:cs="Arial"/>
          <w:bCs/>
          <w:lang w:eastAsia="es-ES"/>
        </w:rPr>
        <w:t xml:space="preserve"> de </w:t>
      </w:r>
      <w:proofErr w:type="spellStart"/>
      <w:r w:rsidRPr="00EE29E1">
        <w:rPr>
          <w:rFonts w:cs="Arial"/>
          <w:bCs/>
          <w:lang w:eastAsia="es-ES"/>
        </w:rPr>
        <w:t>modificación</w:t>
      </w:r>
      <w:proofErr w:type="spellEnd"/>
      <w:r w:rsidRPr="00EE29E1">
        <w:rPr>
          <w:rFonts w:cs="Arial"/>
          <w:bCs/>
          <w:lang w:eastAsia="es-ES"/>
        </w:rPr>
        <w:t xml:space="preserve"> de </w:t>
      </w:r>
      <w:proofErr w:type="spellStart"/>
      <w:r w:rsidRPr="00EE29E1">
        <w:rPr>
          <w:rFonts w:cs="Arial"/>
          <w:bCs/>
          <w:lang w:eastAsia="es-ES"/>
        </w:rPr>
        <w:t>autorización</w:t>
      </w:r>
      <w:proofErr w:type="spellEnd"/>
      <w:r w:rsidRPr="00EE29E1">
        <w:rPr>
          <w:rFonts w:cs="Arial"/>
          <w:bCs/>
          <w:lang w:eastAsia="es-ES"/>
        </w:rPr>
        <w:t xml:space="preserve"> </w:t>
      </w:r>
      <w:proofErr w:type="spellStart"/>
      <w:r w:rsidRPr="00EE29E1">
        <w:rPr>
          <w:rFonts w:cs="Arial"/>
          <w:bCs/>
          <w:lang w:eastAsia="es-ES"/>
        </w:rPr>
        <w:t>que</w:t>
      </w:r>
      <w:proofErr w:type="spellEnd"/>
      <w:r w:rsidRPr="00EE29E1">
        <w:rPr>
          <w:rFonts w:cs="Arial"/>
          <w:bCs/>
          <w:lang w:eastAsia="es-ES"/>
        </w:rPr>
        <w:t xml:space="preserve"> </w:t>
      </w:r>
      <w:proofErr w:type="spellStart"/>
      <w:r w:rsidRPr="00EE29E1">
        <w:rPr>
          <w:rFonts w:cs="Arial"/>
          <w:bCs/>
          <w:lang w:eastAsia="es-ES"/>
        </w:rPr>
        <w:t>afecten</w:t>
      </w:r>
      <w:proofErr w:type="spellEnd"/>
      <w:r w:rsidRPr="00EE29E1">
        <w:rPr>
          <w:rFonts w:cs="Arial"/>
          <w:bCs/>
          <w:lang w:eastAsia="es-ES"/>
        </w:rPr>
        <w:t xml:space="preserve"> a </w:t>
      </w:r>
      <w:proofErr w:type="spellStart"/>
      <w:r w:rsidRPr="00EE29E1">
        <w:rPr>
          <w:rFonts w:cs="Arial"/>
          <w:bCs/>
          <w:lang w:eastAsia="es-ES"/>
        </w:rPr>
        <w:t>las</w:t>
      </w:r>
      <w:proofErr w:type="spellEnd"/>
      <w:r w:rsidRPr="00EE29E1">
        <w:rPr>
          <w:rFonts w:cs="Arial"/>
          <w:bCs/>
          <w:lang w:eastAsia="es-ES"/>
        </w:rPr>
        <w:t xml:space="preserve"> </w:t>
      </w:r>
      <w:proofErr w:type="spellStart"/>
      <w:r w:rsidRPr="00EE29E1">
        <w:rPr>
          <w:rFonts w:cs="Arial"/>
          <w:bCs/>
          <w:lang w:eastAsia="es-ES"/>
        </w:rPr>
        <w:t>instalaciones</w:t>
      </w:r>
      <w:proofErr w:type="spellEnd"/>
      <w:r w:rsidRPr="00EE29E1">
        <w:rPr>
          <w:rFonts w:cs="Arial"/>
          <w:bCs/>
          <w:lang w:eastAsia="es-ES"/>
        </w:rPr>
        <w:t xml:space="preserve"> y/o a </w:t>
      </w:r>
      <w:proofErr w:type="spellStart"/>
      <w:r w:rsidRPr="00EE29E1">
        <w:rPr>
          <w:rFonts w:cs="Arial"/>
          <w:bCs/>
          <w:lang w:eastAsia="es-ES"/>
        </w:rPr>
        <w:t>las</w:t>
      </w:r>
      <w:proofErr w:type="spellEnd"/>
      <w:r w:rsidRPr="00EE29E1">
        <w:rPr>
          <w:rFonts w:cs="Arial"/>
          <w:bCs/>
          <w:lang w:eastAsia="es-ES"/>
        </w:rPr>
        <w:t xml:space="preserve"> </w:t>
      </w:r>
      <w:proofErr w:type="spellStart"/>
      <w:r w:rsidRPr="00EE29E1">
        <w:rPr>
          <w:rFonts w:cs="Arial"/>
          <w:bCs/>
          <w:lang w:eastAsia="es-ES"/>
        </w:rPr>
        <w:t>enseñanzas</w:t>
      </w:r>
      <w:proofErr w:type="spellEnd"/>
      <w:r w:rsidRPr="00EE29E1">
        <w:rPr>
          <w:rFonts w:cs="Arial"/>
          <w:bCs/>
          <w:lang w:eastAsia="es-ES"/>
        </w:rPr>
        <w:t xml:space="preserve"> </w:t>
      </w:r>
      <w:proofErr w:type="spellStart"/>
      <w:r w:rsidRPr="00EE29E1">
        <w:rPr>
          <w:rFonts w:cs="Arial"/>
          <w:bCs/>
          <w:lang w:eastAsia="es-ES"/>
        </w:rPr>
        <w:t>impartidas</w:t>
      </w:r>
      <w:proofErr w:type="spellEnd"/>
      <w:r w:rsidRPr="00EE29E1">
        <w:rPr>
          <w:rFonts w:cs="Arial"/>
          <w:bCs/>
          <w:lang w:eastAsia="es-ES"/>
        </w:rPr>
        <w:t xml:space="preserve"> </w:t>
      </w:r>
      <w:proofErr w:type="spellStart"/>
      <w:r w:rsidRPr="00EE29E1">
        <w:rPr>
          <w:rFonts w:cs="Arial"/>
          <w:bCs/>
          <w:lang w:eastAsia="es-ES"/>
        </w:rPr>
        <w:t>en</w:t>
      </w:r>
      <w:proofErr w:type="spellEnd"/>
      <w:r w:rsidRPr="00EE29E1">
        <w:rPr>
          <w:rFonts w:cs="Arial"/>
          <w:bCs/>
          <w:lang w:eastAsia="es-ES"/>
        </w:rPr>
        <w:t xml:space="preserve"> el </w:t>
      </w:r>
      <w:proofErr w:type="spellStart"/>
      <w:r w:rsidRPr="00EE29E1">
        <w:rPr>
          <w:rFonts w:cs="Arial"/>
          <w:bCs/>
          <w:lang w:eastAsia="es-ES"/>
        </w:rPr>
        <w:t>centro</w:t>
      </w:r>
      <w:proofErr w:type="spellEnd"/>
      <w:r w:rsidRPr="00EE29E1">
        <w:rPr>
          <w:rFonts w:cs="Arial"/>
          <w:bCs/>
          <w:lang w:eastAsia="es-ES"/>
        </w:rPr>
        <w:t>:</w:t>
      </w:r>
    </w:p>
    <w:p w14:paraId="43731EEB" w14:textId="77777777" w:rsidR="00916EE7" w:rsidRPr="00EE29E1" w:rsidRDefault="00916EE7" w:rsidP="00916EE7">
      <w:pPr>
        <w:pStyle w:val="BOPVDetalle"/>
        <w:rPr>
          <w:rFonts w:cs="Arial"/>
          <w:bCs/>
          <w:lang w:eastAsia="es-ES"/>
        </w:rPr>
      </w:pPr>
      <w:r w:rsidRPr="00EE29E1">
        <w:rPr>
          <w:rFonts w:cs="Arial"/>
          <w:bCs/>
          <w:lang w:eastAsia="es-ES"/>
        </w:rPr>
        <w:t xml:space="preserve">a. Si </w:t>
      </w:r>
      <w:proofErr w:type="spellStart"/>
      <w:r w:rsidRPr="00EE29E1">
        <w:rPr>
          <w:rFonts w:cs="Arial"/>
          <w:bCs/>
          <w:lang w:eastAsia="es-ES"/>
        </w:rPr>
        <w:t>se</w:t>
      </w:r>
      <w:proofErr w:type="spellEnd"/>
      <w:r w:rsidRPr="00EE29E1">
        <w:rPr>
          <w:rFonts w:cs="Arial"/>
          <w:bCs/>
          <w:lang w:eastAsia="es-ES"/>
        </w:rPr>
        <w:t xml:space="preserve"> </w:t>
      </w:r>
      <w:proofErr w:type="spellStart"/>
      <w:r w:rsidRPr="00EE29E1">
        <w:rPr>
          <w:rFonts w:cs="Arial"/>
          <w:bCs/>
          <w:lang w:eastAsia="es-ES"/>
        </w:rPr>
        <w:t>precisa</w:t>
      </w:r>
      <w:proofErr w:type="spellEnd"/>
      <w:r w:rsidRPr="00EE29E1">
        <w:rPr>
          <w:rFonts w:cs="Arial"/>
          <w:bCs/>
          <w:lang w:eastAsia="es-ES"/>
        </w:rPr>
        <w:t xml:space="preserve"> la </w:t>
      </w:r>
      <w:proofErr w:type="spellStart"/>
      <w:r w:rsidRPr="00EE29E1">
        <w:rPr>
          <w:rFonts w:cs="Arial"/>
          <w:bCs/>
          <w:lang w:eastAsia="es-ES"/>
        </w:rPr>
        <w:t>realización</w:t>
      </w:r>
      <w:proofErr w:type="spellEnd"/>
      <w:r w:rsidRPr="00EE29E1">
        <w:rPr>
          <w:rFonts w:cs="Arial"/>
          <w:bCs/>
          <w:lang w:eastAsia="es-ES"/>
        </w:rPr>
        <w:t xml:space="preserve"> de </w:t>
      </w:r>
      <w:proofErr w:type="spellStart"/>
      <w:r w:rsidRPr="00EE29E1">
        <w:rPr>
          <w:rFonts w:cs="Arial"/>
          <w:bCs/>
          <w:lang w:eastAsia="es-ES"/>
        </w:rPr>
        <w:t>obras</w:t>
      </w:r>
      <w:proofErr w:type="spellEnd"/>
      <w:r w:rsidRPr="00EE29E1">
        <w:rPr>
          <w:rFonts w:cs="Arial"/>
          <w:bCs/>
          <w:lang w:eastAsia="es-ES"/>
        </w:rPr>
        <w:t xml:space="preserve"> de </w:t>
      </w:r>
      <w:proofErr w:type="spellStart"/>
      <w:r w:rsidRPr="00EE29E1">
        <w:rPr>
          <w:rFonts w:cs="Arial"/>
          <w:bCs/>
          <w:lang w:eastAsia="es-ES"/>
        </w:rPr>
        <w:t>adaptación</w:t>
      </w:r>
      <w:proofErr w:type="spellEnd"/>
      <w:r w:rsidRPr="00EE29E1">
        <w:rPr>
          <w:rFonts w:cs="Arial"/>
          <w:bCs/>
          <w:lang w:eastAsia="es-ES"/>
        </w:rPr>
        <w:t xml:space="preserve"> </w:t>
      </w:r>
      <w:proofErr w:type="spellStart"/>
      <w:r w:rsidRPr="00EE29E1">
        <w:rPr>
          <w:rFonts w:cs="Arial"/>
          <w:bCs/>
          <w:lang w:eastAsia="es-ES"/>
        </w:rPr>
        <w:t>en</w:t>
      </w:r>
      <w:proofErr w:type="spellEnd"/>
      <w:r w:rsidRPr="00EE29E1">
        <w:rPr>
          <w:rFonts w:cs="Arial"/>
          <w:bCs/>
          <w:lang w:eastAsia="es-ES"/>
        </w:rPr>
        <w:t xml:space="preserve"> el </w:t>
      </w:r>
      <w:proofErr w:type="spellStart"/>
      <w:r w:rsidRPr="00EE29E1">
        <w:rPr>
          <w:rFonts w:cs="Arial"/>
          <w:bCs/>
          <w:lang w:eastAsia="es-ES"/>
        </w:rPr>
        <w:t>inmueble</w:t>
      </w:r>
      <w:proofErr w:type="spellEnd"/>
      <w:r w:rsidRPr="00EE29E1">
        <w:rPr>
          <w:rFonts w:cs="Arial"/>
          <w:bCs/>
          <w:lang w:eastAsia="es-ES"/>
        </w:rPr>
        <w:t xml:space="preserve"> o </w:t>
      </w:r>
      <w:proofErr w:type="spellStart"/>
      <w:r w:rsidRPr="00EE29E1">
        <w:rPr>
          <w:rFonts w:cs="Arial"/>
          <w:bCs/>
          <w:lang w:eastAsia="es-ES"/>
        </w:rPr>
        <w:t>instalaciones</w:t>
      </w:r>
      <w:proofErr w:type="spellEnd"/>
      <w:r w:rsidRPr="00EE29E1">
        <w:rPr>
          <w:rFonts w:cs="Arial"/>
          <w:bCs/>
          <w:lang w:eastAsia="es-ES"/>
        </w:rPr>
        <w:t xml:space="preserve"> </w:t>
      </w:r>
      <w:proofErr w:type="spellStart"/>
      <w:r w:rsidRPr="00EE29E1">
        <w:rPr>
          <w:rFonts w:cs="Arial"/>
          <w:bCs/>
          <w:lang w:eastAsia="es-ES"/>
        </w:rPr>
        <w:t>donde</w:t>
      </w:r>
      <w:proofErr w:type="spellEnd"/>
      <w:r w:rsidRPr="00EE29E1">
        <w:rPr>
          <w:rFonts w:cs="Arial"/>
          <w:bCs/>
          <w:lang w:eastAsia="es-ES"/>
        </w:rPr>
        <w:t xml:space="preserve"> </w:t>
      </w:r>
      <w:proofErr w:type="spellStart"/>
      <w:r w:rsidRPr="00EE29E1">
        <w:rPr>
          <w:rFonts w:cs="Arial"/>
          <w:bCs/>
          <w:lang w:eastAsia="es-ES"/>
        </w:rPr>
        <w:t>se</w:t>
      </w:r>
      <w:proofErr w:type="spellEnd"/>
      <w:r w:rsidRPr="00EE29E1">
        <w:rPr>
          <w:rFonts w:cs="Arial"/>
          <w:bCs/>
          <w:lang w:eastAsia="es-ES"/>
        </w:rPr>
        <w:t xml:space="preserve"> </w:t>
      </w:r>
      <w:proofErr w:type="spellStart"/>
      <w:r w:rsidRPr="00EE29E1">
        <w:rPr>
          <w:rFonts w:cs="Arial"/>
          <w:bCs/>
          <w:lang w:eastAsia="es-ES"/>
        </w:rPr>
        <w:t>ubique</w:t>
      </w:r>
      <w:proofErr w:type="spellEnd"/>
      <w:r w:rsidRPr="00EE29E1">
        <w:rPr>
          <w:rFonts w:cs="Arial"/>
          <w:bCs/>
          <w:lang w:eastAsia="es-ES"/>
        </w:rPr>
        <w:t xml:space="preserve"> el </w:t>
      </w:r>
      <w:proofErr w:type="spellStart"/>
      <w:r w:rsidRPr="00EE29E1">
        <w:rPr>
          <w:rFonts w:cs="Arial"/>
          <w:bCs/>
          <w:lang w:eastAsia="es-ES"/>
        </w:rPr>
        <w:t>centro</w:t>
      </w:r>
      <w:proofErr w:type="spellEnd"/>
      <w:r w:rsidRPr="00EE29E1">
        <w:rPr>
          <w:rFonts w:cs="Arial"/>
          <w:bCs/>
          <w:lang w:eastAsia="es-ES"/>
        </w:rPr>
        <w:t xml:space="preserve">, </w:t>
      </w:r>
      <w:proofErr w:type="spellStart"/>
      <w:r w:rsidRPr="00EE29E1">
        <w:rPr>
          <w:rFonts w:cs="Arial"/>
          <w:bCs/>
          <w:lang w:eastAsia="es-ES"/>
        </w:rPr>
        <w:t>se</w:t>
      </w:r>
      <w:proofErr w:type="spellEnd"/>
      <w:r w:rsidRPr="00EE29E1">
        <w:rPr>
          <w:rFonts w:cs="Arial"/>
          <w:bCs/>
          <w:lang w:eastAsia="es-ES"/>
        </w:rPr>
        <w:t xml:space="preserve"> </w:t>
      </w:r>
      <w:proofErr w:type="spellStart"/>
      <w:r w:rsidRPr="00EE29E1">
        <w:rPr>
          <w:rFonts w:cs="Arial"/>
          <w:bCs/>
          <w:lang w:eastAsia="es-ES"/>
        </w:rPr>
        <w:t>requerirá</w:t>
      </w:r>
      <w:proofErr w:type="spellEnd"/>
      <w:r w:rsidRPr="00EE29E1">
        <w:rPr>
          <w:rFonts w:cs="Arial"/>
          <w:bCs/>
          <w:lang w:eastAsia="es-ES"/>
        </w:rPr>
        <w:t xml:space="preserve"> la </w:t>
      </w:r>
      <w:proofErr w:type="spellStart"/>
      <w:r w:rsidRPr="00EE29E1">
        <w:rPr>
          <w:rFonts w:cs="Arial"/>
          <w:bCs/>
          <w:lang w:eastAsia="es-ES"/>
        </w:rPr>
        <w:t>aprobación</w:t>
      </w:r>
      <w:proofErr w:type="spellEnd"/>
      <w:r w:rsidRPr="00EE29E1">
        <w:rPr>
          <w:rFonts w:cs="Arial"/>
          <w:bCs/>
          <w:lang w:eastAsia="es-ES"/>
        </w:rPr>
        <w:t xml:space="preserve"> </w:t>
      </w:r>
      <w:proofErr w:type="spellStart"/>
      <w:r w:rsidRPr="00EE29E1">
        <w:rPr>
          <w:rFonts w:cs="Arial"/>
          <w:bCs/>
          <w:lang w:eastAsia="es-ES"/>
        </w:rPr>
        <w:t>previa</w:t>
      </w:r>
      <w:proofErr w:type="spellEnd"/>
      <w:r w:rsidRPr="00EE29E1">
        <w:rPr>
          <w:rFonts w:cs="Arial"/>
          <w:bCs/>
          <w:lang w:eastAsia="es-ES"/>
        </w:rPr>
        <w:t xml:space="preserve"> de </w:t>
      </w:r>
      <w:proofErr w:type="spellStart"/>
      <w:r w:rsidRPr="00EE29E1">
        <w:rPr>
          <w:rFonts w:cs="Arial"/>
          <w:bCs/>
          <w:lang w:eastAsia="es-ES"/>
        </w:rPr>
        <w:t>las</w:t>
      </w:r>
      <w:proofErr w:type="spellEnd"/>
      <w:r w:rsidRPr="00EE29E1">
        <w:rPr>
          <w:rFonts w:cs="Arial"/>
          <w:bCs/>
          <w:lang w:eastAsia="es-ES"/>
        </w:rPr>
        <w:t xml:space="preserve"> </w:t>
      </w:r>
      <w:proofErr w:type="spellStart"/>
      <w:r w:rsidRPr="00EE29E1">
        <w:rPr>
          <w:rFonts w:cs="Arial"/>
          <w:bCs/>
          <w:lang w:eastAsia="es-ES"/>
        </w:rPr>
        <w:t>nuevas</w:t>
      </w:r>
      <w:proofErr w:type="spellEnd"/>
      <w:r w:rsidRPr="00EE29E1">
        <w:rPr>
          <w:rFonts w:cs="Arial"/>
          <w:bCs/>
          <w:lang w:eastAsia="es-ES"/>
        </w:rPr>
        <w:t xml:space="preserve"> </w:t>
      </w:r>
      <w:proofErr w:type="spellStart"/>
      <w:r w:rsidRPr="00EE29E1">
        <w:rPr>
          <w:rFonts w:cs="Arial"/>
          <w:bCs/>
          <w:lang w:eastAsia="es-ES"/>
        </w:rPr>
        <w:t>instalaciones</w:t>
      </w:r>
      <w:proofErr w:type="spellEnd"/>
      <w:r w:rsidRPr="00EE29E1">
        <w:rPr>
          <w:rFonts w:cs="Arial"/>
          <w:bCs/>
          <w:lang w:eastAsia="es-ES"/>
        </w:rPr>
        <w:t xml:space="preserve"> o, </w:t>
      </w:r>
      <w:proofErr w:type="spellStart"/>
      <w:r w:rsidRPr="00EE29E1">
        <w:rPr>
          <w:rFonts w:cs="Arial"/>
          <w:bCs/>
          <w:lang w:eastAsia="es-ES"/>
        </w:rPr>
        <w:t>en</w:t>
      </w:r>
      <w:proofErr w:type="spellEnd"/>
      <w:r w:rsidRPr="00EE29E1">
        <w:rPr>
          <w:rFonts w:cs="Arial"/>
          <w:bCs/>
          <w:lang w:eastAsia="es-ES"/>
        </w:rPr>
        <w:t xml:space="preserve"> su </w:t>
      </w:r>
      <w:proofErr w:type="spellStart"/>
      <w:r w:rsidRPr="00EE29E1">
        <w:rPr>
          <w:rFonts w:cs="Arial"/>
          <w:bCs/>
          <w:lang w:eastAsia="es-ES"/>
        </w:rPr>
        <w:t>caso</w:t>
      </w:r>
      <w:proofErr w:type="spellEnd"/>
      <w:r w:rsidRPr="00EE29E1">
        <w:rPr>
          <w:rFonts w:cs="Arial"/>
          <w:bCs/>
          <w:lang w:eastAsia="es-ES"/>
        </w:rPr>
        <w:t xml:space="preserve">, del </w:t>
      </w:r>
      <w:proofErr w:type="spellStart"/>
      <w:r w:rsidRPr="00EE29E1">
        <w:rPr>
          <w:rFonts w:cs="Arial"/>
          <w:bCs/>
          <w:lang w:eastAsia="es-ES"/>
        </w:rPr>
        <w:t>proyecto</w:t>
      </w:r>
      <w:proofErr w:type="spellEnd"/>
      <w:r w:rsidRPr="00EE29E1">
        <w:rPr>
          <w:rFonts w:cs="Arial"/>
          <w:bCs/>
          <w:lang w:eastAsia="es-ES"/>
        </w:rPr>
        <w:t xml:space="preserve"> de </w:t>
      </w:r>
      <w:proofErr w:type="spellStart"/>
      <w:r w:rsidRPr="00EE29E1">
        <w:rPr>
          <w:rFonts w:cs="Arial"/>
          <w:bCs/>
          <w:lang w:eastAsia="es-ES"/>
        </w:rPr>
        <w:t>obras</w:t>
      </w:r>
      <w:proofErr w:type="spellEnd"/>
      <w:r w:rsidRPr="00EE29E1">
        <w:rPr>
          <w:rFonts w:cs="Arial"/>
          <w:bCs/>
          <w:lang w:eastAsia="es-ES"/>
        </w:rPr>
        <w:t xml:space="preserve"> </w:t>
      </w:r>
      <w:proofErr w:type="spellStart"/>
      <w:r w:rsidRPr="00EE29E1">
        <w:rPr>
          <w:rFonts w:cs="Arial"/>
          <w:bCs/>
          <w:lang w:eastAsia="es-ES"/>
        </w:rPr>
        <w:t>correspondiente</w:t>
      </w:r>
      <w:proofErr w:type="spellEnd"/>
      <w:r w:rsidRPr="00EE29E1">
        <w:rPr>
          <w:rFonts w:cs="Arial"/>
          <w:bCs/>
          <w:lang w:eastAsia="es-ES"/>
        </w:rPr>
        <w:t xml:space="preserve"> para su </w:t>
      </w:r>
      <w:proofErr w:type="spellStart"/>
      <w:r w:rsidRPr="00EE29E1">
        <w:rPr>
          <w:rFonts w:cs="Arial"/>
          <w:bCs/>
          <w:lang w:eastAsia="es-ES"/>
        </w:rPr>
        <w:t>acondicionamiento</w:t>
      </w:r>
      <w:proofErr w:type="spellEnd"/>
      <w:r w:rsidRPr="00EE29E1">
        <w:rPr>
          <w:rFonts w:cs="Arial"/>
          <w:bCs/>
          <w:lang w:eastAsia="es-ES"/>
        </w:rPr>
        <w:t xml:space="preserve">, y </w:t>
      </w:r>
      <w:proofErr w:type="spellStart"/>
      <w:r w:rsidRPr="00EE29E1">
        <w:rPr>
          <w:rFonts w:cs="Arial"/>
          <w:bCs/>
          <w:lang w:eastAsia="es-ES"/>
        </w:rPr>
        <w:t>se</w:t>
      </w:r>
      <w:proofErr w:type="spellEnd"/>
      <w:r w:rsidRPr="00EE29E1">
        <w:rPr>
          <w:rFonts w:cs="Arial"/>
          <w:bCs/>
          <w:lang w:eastAsia="es-ES"/>
        </w:rPr>
        <w:t xml:space="preserve"> </w:t>
      </w:r>
      <w:proofErr w:type="spellStart"/>
      <w:r w:rsidRPr="00EE29E1">
        <w:rPr>
          <w:rFonts w:cs="Arial"/>
          <w:bCs/>
          <w:lang w:eastAsia="es-ES"/>
        </w:rPr>
        <w:t>tramitarán</w:t>
      </w:r>
      <w:proofErr w:type="spellEnd"/>
      <w:r w:rsidRPr="00EE29E1">
        <w:rPr>
          <w:rFonts w:cs="Arial"/>
          <w:bCs/>
          <w:lang w:eastAsia="es-ES"/>
        </w:rPr>
        <w:t xml:space="preserve"> de </w:t>
      </w:r>
      <w:proofErr w:type="spellStart"/>
      <w:r w:rsidRPr="00EE29E1">
        <w:rPr>
          <w:rFonts w:cs="Arial"/>
          <w:bCs/>
          <w:lang w:eastAsia="es-ES"/>
        </w:rPr>
        <w:t>acuerdo</w:t>
      </w:r>
      <w:proofErr w:type="spellEnd"/>
      <w:r w:rsidRPr="00EE29E1">
        <w:rPr>
          <w:rFonts w:cs="Arial"/>
          <w:bCs/>
          <w:lang w:eastAsia="es-ES"/>
        </w:rPr>
        <w:t xml:space="preserve"> a lo </w:t>
      </w:r>
      <w:proofErr w:type="spellStart"/>
      <w:r w:rsidRPr="00EE29E1">
        <w:rPr>
          <w:rFonts w:cs="Arial"/>
          <w:bCs/>
          <w:lang w:eastAsia="es-ES"/>
        </w:rPr>
        <w:t>establecido</w:t>
      </w:r>
      <w:proofErr w:type="spellEnd"/>
      <w:r w:rsidRPr="00EE29E1">
        <w:rPr>
          <w:rFonts w:cs="Arial"/>
          <w:bCs/>
          <w:lang w:eastAsia="es-ES"/>
        </w:rPr>
        <w:t xml:space="preserve"> </w:t>
      </w:r>
      <w:proofErr w:type="spellStart"/>
      <w:r w:rsidRPr="00EE29E1">
        <w:rPr>
          <w:rFonts w:cs="Arial"/>
          <w:bCs/>
          <w:lang w:eastAsia="es-ES"/>
        </w:rPr>
        <w:t>en</w:t>
      </w:r>
      <w:proofErr w:type="spellEnd"/>
      <w:r w:rsidRPr="00EE29E1">
        <w:rPr>
          <w:rFonts w:cs="Arial"/>
          <w:bCs/>
          <w:lang w:eastAsia="es-ES"/>
        </w:rPr>
        <w:t xml:space="preserve"> el </w:t>
      </w:r>
      <w:proofErr w:type="spellStart"/>
      <w:r w:rsidRPr="00EE29E1">
        <w:rPr>
          <w:rFonts w:cs="Arial"/>
          <w:bCs/>
          <w:lang w:eastAsia="es-ES"/>
        </w:rPr>
        <w:t>Capítulo</w:t>
      </w:r>
      <w:proofErr w:type="spellEnd"/>
      <w:r w:rsidRPr="00EE29E1">
        <w:rPr>
          <w:rFonts w:cs="Arial"/>
          <w:bCs/>
          <w:lang w:eastAsia="es-ES"/>
        </w:rPr>
        <w:t xml:space="preserve"> III del presente </w:t>
      </w:r>
      <w:proofErr w:type="spellStart"/>
      <w:r w:rsidRPr="00EE29E1">
        <w:rPr>
          <w:rFonts w:cs="Arial"/>
          <w:bCs/>
          <w:lang w:eastAsia="es-ES"/>
        </w:rPr>
        <w:t>Decreto</w:t>
      </w:r>
      <w:proofErr w:type="spellEnd"/>
      <w:r w:rsidRPr="00EE29E1">
        <w:rPr>
          <w:rFonts w:cs="Arial"/>
          <w:bCs/>
          <w:lang w:eastAsia="es-ES"/>
        </w:rPr>
        <w:t>.</w:t>
      </w:r>
    </w:p>
    <w:p w14:paraId="3275EB39" w14:textId="77777777" w:rsidR="00916EE7" w:rsidRPr="00EE29E1" w:rsidRDefault="00916EE7" w:rsidP="00916EE7">
      <w:pPr>
        <w:pStyle w:val="BOPVDetalle"/>
        <w:rPr>
          <w:rFonts w:cs="Arial"/>
          <w:bCs/>
          <w:lang w:eastAsia="es-ES"/>
        </w:rPr>
      </w:pPr>
      <w:r w:rsidRPr="00EE29E1">
        <w:rPr>
          <w:rFonts w:cs="Arial"/>
          <w:bCs/>
          <w:lang w:eastAsia="es-ES"/>
        </w:rPr>
        <w:t xml:space="preserve">b. </w:t>
      </w:r>
      <w:proofErr w:type="spellStart"/>
      <w:r w:rsidRPr="00EE29E1">
        <w:rPr>
          <w:rFonts w:cs="Arial"/>
          <w:bCs/>
          <w:lang w:eastAsia="es-ES"/>
        </w:rPr>
        <w:t>Cuando</w:t>
      </w:r>
      <w:proofErr w:type="spellEnd"/>
      <w:r w:rsidRPr="00EE29E1">
        <w:rPr>
          <w:rFonts w:cs="Arial"/>
          <w:bCs/>
          <w:lang w:eastAsia="es-ES"/>
        </w:rPr>
        <w:t xml:space="preserve"> no </w:t>
      </w:r>
      <w:proofErr w:type="spellStart"/>
      <w:r w:rsidRPr="00EE29E1">
        <w:rPr>
          <w:rFonts w:cs="Arial"/>
          <w:bCs/>
          <w:lang w:eastAsia="es-ES"/>
        </w:rPr>
        <w:t>se</w:t>
      </w:r>
      <w:proofErr w:type="spellEnd"/>
      <w:r w:rsidRPr="00EE29E1">
        <w:rPr>
          <w:rFonts w:cs="Arial"/>
          <w:bCs/>
          <w:lang w:eastAsia="es-ES"/>
        </w:rPr>
        <w:t xml:space="preserve"> </w:t>
      </w:r>
      <w:proofErr w:type="spellStart"/>
      <w:r w:rsidRPr="00EE29E1">
        <w:rPr>
          <w:rFonts w:cs="Arial"/>
          <w:bCs/>
          <w:lang w:eastAsia="es-ES"/>
        </w:rPr>
        <w:t>requiera</w:t>
      </w:r>
      <w:proofErr w:type="spellEnd"/>
      <w:r w:rsidRPr="00EE29E1">
        <w:rPr>
          <w:rFonts w:cs="Arial"/>
          <w:bCs/>
          <w:lang w:eastAsia="es-ES"/>
        </w:rPr>
        <w:t xml:space="preserve"> la </w:t>
      </w:r>
      <w:proofErr w:type="spellStart"/>
      <w:r w:rsidRPr="00EE29E1">
        <w:rPr>
          <w:rFonts w:cs="Arial"/>
          <w:bCs/>
          <w:lang w:eastAsia="es-ES"/>
        </w:rPr>
        <w:t>ejecución</w:t>
      </w:r>
      <w:proofErr w:type="spellEnd"/>
      <w:r w:rsidRPr="00EE29E1">
        <w:rPr>
          <w:rFonts w:cs="Arial"/>
          <w:bCs/>
          <w:lang w:eastAsia="es-ES"/>
        </w:rPr>
        <w:t xml:space="preserve"> de </w:t>
      </w:r>
      <w:proofErr w:type="spellStart"/>
      <w:r w:rsidRPr="00EE29E1">
        <w:rPr>
          <w:rFonts w:cs="Arial"/>
          <w:bCs/>
          <w:lang w:eastAsia="es-ES"/>
        </w:rPr>
        <w:t>obras</w:t>
      </w:r>
      <w:proofErr w:type="spellEnd"/>
      <w:r w:rsidRPr="00EE29E1">
        <w:rPr>
          <w:rFonts w:cs="Arial"/>
          <w:bCs/>
          <w:lang w:eastAsia="es-ES"/>
        </w:rPr>
        <w:t xml:space="preserve">, la </w:t>
      </w:r>
      <w:proofErr w:type="spellStart"/>
      <w:r w:rsidRPr="00EE29E1">
        <w:rPr>
          <w:rFonts w:cs="Arial"/>
          <w:bCs/>
          <w:lang w:eastAsia="es-ES"/>
        </w:rPr>
        <w:t>solicitud</w:t>
      </w:r>
      <w:proofErr w:type="spellEnd"/>
      <w:r w:rsidRPr="00EE29E1">
        <w:rPr>
          <w:rFonts w:cs="Arial"/>
          <w:bCs/>
          <w:lang w:eastAsia="es-ES"/>
        </w:rPr>
        <w:t xml:space="preserve"> </w:t>
      </w:r>
      <w:proofErr w:type="spellStart"/>
      <w:r w:rsidRPr="00EE29E1">
        <w:rPr>
          <w:rFonts w:cs="Arial"/>
          <w:bCs/>
          <w:lang w:eastAsia="es-ES"/>
        </w:rPr>
        <w:t>se</w:t>
      </w:r>
      <w:proofErr w:type="spellEnd"/>
      <w:r w:rsidRPr="00EE29E1">
        <w:rPr>
          <w:rFonts w:cs="Arial"/>
          <w:bCs/>
          <w:lang w:eastAsia="es-ES"/>
        </w:rPr>
        <w:t xml:space="preserve"> </w:t>
      </w:r>
      <w:proofErr w:type="spellStart"/>
      <w:r w:rsidRPr="00EE29E1">
        <w:rPr>
          <w:rFonts w:cs="Arial"/>
          <w:bCs/>
          <w:lang w:eastAsia="es-ES"/>
        </w:rPr>
        <w:t>acompañará</w:t>
      </w:r>
      <w:proofErr w:type="spellEnd"/>
      <w:r w:rsidRPr="00EE29E1">
        <w:rPr>
          <w:rFonts w:cs="Arial"/>
          <w:bCs/>
          <w:lang w:eastAsia="es-ES"/>
        </w:rPr>
        <w:t xml:space="preserve"> de los </w:t>
      </w:r>
      <w:proofErr w:type="spellStart"/>
      <w:r w:rsidRPr="00EE29E1">
        <w:rPr>
          <w:rFonts w:cs="Arial"/>
          <w:bCs/>
          <w:lang w:eastAsia="es-ES"/>
        </w:rPr>
        <w:t>planos</w:t>
      </w:r>
      <w:proofErr w:type="spellEnd"/>
      <w:r w:rsidRPr="00EE29E1">
        <w:rPr>
          <w:rFonts w:cs="Arial"/>
          <w:bCs/>
          <w:lang w:eastAsia="es-ES"/>
        </w:rPr>
        <w:t xml:space="preserve"> de </w:t>
      </w:r>
      <w:proofErr w:type="spellStart"/>
      <w:r w:rsidRPr="00EE29E1">
        <w:rPr>
          <w:rFonts w:cs="Arial"/>
          <w:bCs/>
          <w:lang w:eastAsia="es-ES"/>
        </w:rPr>
        <w:t>todo</w:t>
      </w:r>
      <w:proofErr w:type="spellEnd"/>
      <w:r w:rsidRPr="00EE29E1">
        <w:rPr>
          <w:rFonts w:cs="Arial"/>
          <w:bCs/>
          <w:lang w:eastAsia="es-ES"/>
        </w:rPr>
        <w:t xml:space="preserve"> el </w:t>
      </w:r>
      <w:proofErr w:type="spellStart"/>
      <w:r w:rsidRPr="00EE29E1">
        <w:rPr>
          <w:rFonts w:cs="Arial"/>
          <w:bCs/>
          <w:lang w:eastAsia="es-ES"/>
        </w:rPr>
        <w:t>centro</w:t>
      </w:r>
      <w:proofErr w:type="spellEnd"/>
      <w:r w:rsidRPr="00EE29E1">
        <w:rPr>
          <w:rFonts w:cs="Arial"/>
          <w:bCs/>
          <w:lang w:eastAsia="es-ES"/>
        </w:rPr>
        <w:t xml:space="preserve">, a </w:t>
      </w:r>
      <w:proofErr w:type="spellStart"/>
      <w:r w:rsidRPr="00EE29E1">
        <w:rPr>
          <w:rFonts w:cs="Arial"/>
          <w:bCs/>
          <w:lang w:eastAsia="es-ES"/>
        </w:rPr>
        <w:t>escala</w:t>
      </w:r>
      <w:proofErr w:type="spellEnd"/>
      <w:r w:rsidRPr="00EE29E1">
        <w:rPr>
          <w:rFonts w:cs="Arial"/>
          <w:bCs/>
          <w:lang w:eastAsia="es-ES"/>
        </w:rPr>
        <w:t xml:space="preserve">, </w:t>
      </w:r>
      <w:proofErr w:type="spellStart"/>
      <w:r w:rsidRPr="00EE29E1">
        <w:rPr>
          <w:rFonts w:cs="Arial"/>
          <w:bCs/>
          <w:lang w:eastAsia="es-ES"/>
        </w:rPr>
        <w:t>con</w:t>
      </w:r>
      <w:proofErr w:type="spellEnd"/>
      <w:r w:rsidRPr="00EE29E1">
        <w:rPr>
          <w:rFonts w:cs="Arial"/>
          <w:bCs/>
          <w:lang w:eastAsia="es-ES"/>
        </w:rPr>
        <w:t xml:space="preserve"> </w:t>
      </w:r>
      <w:proofErr w:type="spellStart"/>
      <w:r w:rsidRPr="00EE29E1">
        <w:rPr>
          <w:rFonts w:cs="Arial"/>
          <w:bCs/>
          <w:lang w:eastAsia="es-ES"/>
        </w:rPr>
        <w:t>indicación</w:t>
      </w:r>
      <w:proofErr w:type="spellEnd"/>
      <w:r w:rsidRPr="00EE29E1">
        <w:rPr>
          <w:rFonts w:cs="Arial"/>
          <w:bCs/>
          <w:lang w:eastAsia="es-ES"/>
        </w:rPr>
        <w:t xml:space="preserve"> de la </w:t>
      </w:r>
      <w:proofErr w:type="spellStart"/>
      <w:r w:rsidRPr="00EE29E1">
        <w:rPr>
          <w:rFonts w:cs="Arial"/>
          <w:bCs/>
          <w:lang w:eastAsia="es-ES"/>
        </w:rPr>
        <w:t>superficie</w:t>
      </w:r>
      <w:proofErr w:type="spellEnd"/>
      <w:r w:rsidRPr="00EE29E1">
        <w:rPr>
          <w:rFonts w:cs="Arial"/>
          <w:bCs/>
          <w:lang w:eastAsia="es-ES"/>
        </w:rPr>
        <w:t xml:space="preserve"> </w:t>
      </w:r>
      <w:proofErr w:type="spellStart"/>
      <w:r w:rsidRPr="00EE29E1">
        <w:rPr>
          <w:rFonts w:cs="Arial"/>
          <w:bCs/>
          <w:lang w:eastAsia="es-ES"/>
        </w:rPr>
        <w:t>útil</w:t>
      </w:r>
      <w:proofErr w:type="spellEnd"/>
      <w:r w:rsidRPr="00EE29E1">
        <w:rPr>
          <w:rFonts w:cs="Arial"/>
          <w:bCs/>
          <w:lang w:eastAsia="es-ES"/>
        </w:rPr>
        <w:t xml:space="preserve"> </w:t>
      </w:r>
      <w:proofErr w:type="spellStart"/>
      <w:r w:rsidRPr="00EE29E1">
        <w:rPr>
          <w:rFonts w:cs="Arial"/>
          <w:bCs/>
          <w:lang w:eastAsia="es-ES"/>
        </w:rPr>
        <w:t>construida</w:t>
      </w:r>
      <w:proofErr w:type="spellEnd"/>
      <w:r w:rsidRPr="00EE29E1">
        <w:rPr>
          <w:rFonts w:cs="Arial"/>
          <w:bCs/>
          <w:lang w:eastAsia="es-ES"/>
        </w:rPr>
        <w:t xml:space="preserve"> y </w:t>
      </w:r>
      <w:proofErr w:type="spellStart"/>
      <w:r w:rsidRPr="00EE29E1">
        <w:rPr>
          <w:rFonts w:cs="Arial"/>
          <w:bCs/>
          <w:lang w:eastAsia="es-ES"/>
        </w:rPr>
        <w:t>especificación</w:t>
      </w:r>
      <w:proofErr w:type="spellEnd"/>
      <w:r w:rsidRPr="00EE29E1">
        <w:rPr>
          <w:rFonts w:cs="Arial"/>
          <w:bCs/>
          <w:lang w:eastAsia="es-ES"/>
        </w:rPr>
        <w:t xml:space="preserve"> del uso, </w:t>
      </w:r>
      <w:proofErr w:type="spellStart"/>
      <w:r w:rsidRPr="00EE29E1">
        <w:rPr>
          <w:rFonts w:cs="Arial"/>
          <w:bCs/>
          <w:lang w:eastAsia="es-ES"/>
        </w:rPr>
        <w:t>anterior</w:t>
      </w:r>
      <w:proofErr w:type="spellEnd"/>
      <w:r w:rsidRPr="00EE29E1">
        <w:rPr>
          <w:rFonts w:cs="Arial"/>
          <w:bCs/>
          <w:lang w:eastAsia="es-ES"/>
        </w:rPr>
        <w:t xml:space="preserve"> y </w:t>
      </w:r>
      <w:proofErr w:type="spellStart"/>
      <w:r w:rsidRPr="00EE29E1">
        <w:rPr>
          <w:rFonts w:cs="Arial"/>
          <w:bCs/>
          <w:lang w:eastAsia="es-ES"/>
        </w:rPr>
        <w:t>nuevo</w:t>
      </w:r>
      <w:proofErr w:type="spellEnd"/>
      <w:r w:rsidRPr="00EE29E1">
        <w:rPr>
          <w:rFonts w:cs="Arial"/>
          <w:bCs/>
          <w:lang w:eastAsia="es-ES"/>
        </w:rPr>
        <w:t xml:space="preserve">, de </w:t>
      </w:r>
      <w:proofErr w:type="spellStart"/>
      <w:r w:rsidRPr="00EE29E1">
        <w:rPr>
          <w:rFonts w:cs="Arial"/>
          <w:bCs/>
          <w:lang w:eastAsia="es-ES"/>
        </w:rPr>
        <w:t>cada</w:t>
      </w:r>
      <w:proofErr w:type="spellEnd"/>
      <w:r w:rsidRPr="00EE29E1">
        <w:rPr>
          <w:rFonts w:cs="Arial"/>
          <w:bCs/>
          <w:lang w:eastAsia="es-ES"/>
        </w:rPr>
        <w:t xml:space="preserve"> </w:t>
      </w:r>
      <w:proofErr w:type="spellStart"/>
      <w:r w:rsidRPr="00EE29E1">
        <w:rPr>
          <w:rFonts w:cs="Arial"/>
          <w:bCs/>
          <w:lang w:eastAsia="es-ES"/>
        </w:rPr>
        <w:t>dependencia</w:t>
      </w:r>
      <w:proofErr w:type="spellEnd"/>
      <w:r w:rsidRPr="00EE29E1">
        <w:rPr>
          <w:rFonts w:cs="Arial"/>
          <w:bCs/>
          <w:lang w:eastAsia="es-ES"/>
        </w:rPr>
        <w:t xml:space="preserve">, a fin de </w:t>
      </w:r>
      <w:proofErr w:type="spellStart"/>
      <w:r w:rsidRPr="00EE29E1">
        <w:rPr>
          <w:rFonts w:cs="Arial"/>
          <w:bCs/>
          <w:lang w:eastAsia="es-ES"/>
        </w:rPr>
        <w:t>comprobar</w:t>
      </w:r>
      <w:proofErr w:type="spellEnd"/>
      <w:r w:rsidRPr="00EE29E1">
        <w:rPr>
          <w:rFonts w:cs="Arial"/>
          <w:bCs/>
          <w:lang w:eastAsia="es-ES"/>
        </w:rPr>
        <w:t xml:space="preserve"> la </w:t>
      </w:r>
      <w:proofErr w:type="spellStart"/>
      <w:r w:rsidRPr="00EE29E1">
        <w:rPr>
          <w:rFonts w:cs="Arial"/>
          <w:bCs/>
          <w:lang w:eastAsia="es-ES"/>
        </w:rPr>
        <w:t>adecuación</w:t>
      </w:r>
      <w:proofErr w:type="spellEnd"/>
      <w:r w:rsidRPr="00EE29E1">
        <w:rPr>
          <w:rFonts w:cs="Arial"/>
          <w:bCs/>
          <w:lang w:eastAsia="es-ES"/>
        </w:rPr>
        <w:t xml:space="preserve"> de </w:t>
      </w:r>
      <w:proofErr w:type="spellStart"/>
      <w:r w:rsidRPr="00EE29E1">
        <w:rPr>
          <w:rFonts w:cs="Arial"/>
          <w:bCs/>
          <w:lang w:eastAsia="es-ES"/>
        </w:rPr>
        <w:t>las</w:t>
      </w:r>
      <w:proofErr w:type="spellEnd"/>
      <w:r w:rsidRPr="00EE29E1">
        <w:rPr>
          <w:rFonts w:cs="Arial"/>
          <w:bCs/>
          <w:lang w:eastAsia="es-ES"/>
        </w:rPr>
        <w:t xml:space="preserve"> </w:t>
      </w:r>
      <w:proofErr w:type="spellStart"/>
      <w:r w:rsidRPr="00EE29E1">
        <w:rPr>
          <w:rFonts w:cs="Arial"/>
          <w:bCs/>
          <w:lang w:eastAsia="es-ES"/>
        </w:rPr>
        <w:t>instalaciones</w:t>
      </w:r>
      <w:proofErr w:type="spellEnd"/>
      <w:r w:rsidRPr="00EE29E1">
        <w:rPr>
          <w:rFonts w:cs="Arial"/>
          <w:bCs/>
          <w:lang w:eastAsia="es-ES"/>
        </w:rPr>
        <w:t xml:space="preserve"> a los </w:t>
      </w:r>
      <w:proofErr w:type="spellStart"/>
      <w:r w:rsidRPr="00EE29E1">
        <w:rPr>
          <w:rFonts w:cs="Arial"/>
          <w:bCs/>
          <w:lang w:eastAsia="es-ES"/>
        </w:rPr>
        <w:t>requisitos</w:t>
      </w:r>
      <w:proofErr w:type="spellEnd"/>
      <w:r w:rsidRPr="00EE29E1">
        <w:rPr>
          <w:rFonts w:cs="Arial"/>
          <w:bCs/>
          <w:lang w:eastAsia="es-ES"/>
        </w:rPr>
        <w:t xml:space="preserve"> </w:t>
      </w:r>
      <w:proofErr w:type="spellStart"/>
      <w:r w:rsidRPr="00EE29E1">
        <w:rPr>
          <w:rFonts w:cs="Arial"/>
          <w:bCs/>
          <w:lang w:eastAsia="es-ES"/>
        </w:rPr>
        <w:t>mínimos</w:t>
      </w:r>
      <w:proofErr w:type="spellEnd"/>
      <w:r w:rsidRPr="00EE29E1">
        <w:rPr>
          <w:rFonts w:cs="Arial"/>
          <w:bCs/>
          <w:lang w:eastAsia="es-ES"/>
        </w:rPr>
        <w:t xml:space="preserve"> </w:t>
      </w:r>
      <w:proofErr w:type="spellStart"/>
      <w:r w:rsidRPr="00EE29E1">
        <w:rPr>
          <w:rFonts w:cs="Arial"/>
          <w:bCs/>
          <w:lang w:eastAsia="es-ES"/>
        </w:rPr>
        <w:t>establecidos</w:t>
      </w:r>
      <w:proofErr w:type="spellEnd"/>
      <w:r w:rsidRPr="00EE29E1">
        <w:rPr>
          <w:rFonts w:cs="Arial"/>
          <w:bCs/>
          <w:lang w:eastAsia="es-ES"/>
        </w:rPr>
        <w:t xml:space="preserve"> </w:t>
      </w:r>
      <w:proofErr w:type="spellStart"/>
      <w:r w:rsidRPr="00EE29E1">
        <w:rPr>
          <w:rFonts w:cs="Arial"/>
          <w:bCs/>
          <w:lang w:eastAsia="es-ES"/>
        </w:rPr>
        <w:t>en</w:t>
      </w:r>
      <w:proofErr w:type="spellEnd"/>
      <w:r w:rsidRPr="00EE29E1">
        <w:rPr>
          <w:rFonts w:cs="Arial"/>
          <w:bCs/>
          <w:lang w:eastAsia="es-ES"/>
        </w:rPr>
        <w:t xml:space="preserve"> la </w:t>
      </w:r>
      <w:proofErr w:type="spellStart"/>
      <w:r w:rsidRPr="00EE29E1">
        <w:rPr>
          <w:rFonts w:cs="Arial"/>
          <w:bCs/>
          <w:lang w:eastAsia="es-ES"/>
        </w:rPr>
        <w:t>legislación</w:t>
      </w:r>
      <w:proofErr w:type="spellEnd"/>
      <w:r w:rsidRPr="00EE29E1">
        <w:rPr>
          <w:rFonts w:cs="Arial"/>
          <w:bCs/>
          <w:lang w:eastAsia="es-ES"/>
        </w:rPr>
        <w:t xml:space="preserve"> </w:t>
      </w:r>
      <w:proofErr w:type="spellStart"/>
      <w:r w:rsidRPr="00EE29E1">
        <w:rPr>
          <w:rFonts w:cs="Arial"/>
          <w:bCs/>
          <w:lang w:eastAsia="es-ES"/>
        </w:rPr>
        <w:t>vigente</w:t>
      </w:r>
      <w:proofErr w:type="spellEnd"/>
      <w:r w:rsidRPr="00EE29E1">
        <w:rPr>
          <w:rFonts w:cs="Arial"/>
          <w:bCs/>
          <w:lang w:eastAsia="es-ES"/>
        </w:rPr>
        <w:t>.</w:t>
      </w:r>
    </w:p>
    <w:p w14:paraId="70CDB8FA" w14:textId="77777777" w:rsidR="00916EE7" w:rsidRPr="00EE29E1" w:rsidRDefault="00916EE7" w:rsidP="00916EE7">
      <w:pPr>
        <w:pStyle w:val="BOPVDetalle"/>
        <w:rPr>
          <w:rFonts w:cs="Arial"/>
          <w:bCs/>
          <w:lang w:eastAsia="es-ES"/>
        </w:rPr>
      </w:pPr>
      <w:proofErr w:type="spellStart"/>
      <w:r w:rsidRPr="00EE29E1">
        <w:rPr>
          <w:rFonts w:cs="Arial"/>
          <w:bCs/>
          <w:lang w:eastAsia="es-ES"/>
        </w:rPr>
        <w:lastRenderedPageBreak/>
        <w:t>Artículo</w:t>
      </w:r>
      <w:proofErr w:type="spellEnd"/>
      <w:r w:rsidRPr="00EE29E1">
        <w:rPr>
          <w:rFonts w:cs="Arial"/>
          <w:bCs/>
          <w:lang w:eastAsia="es-ES"/>
        </w:rPr>
        <w:t xml:space="preserve"> 34</w:t>
      </w:r>
      <w:r w:rsidRPr="00EE29E1">
        <w:t>.-</w:t>
      </w:r>
      <w:r w:rsidRPr="00EE29E1">
        <w:rPr>
          <w:rFonts w:cs="Arial"/>
          <w:bCs/>
          <w:lang w:eastAsia="es-ES"/>
        </w:rPr>
        <w:t xml:space="preserve"> </w:t>
      </w:r>
      <w:proofErr w:type="spellStart"/>
      <w:r w:rsidRPr="00EE29E1">
        <w:rPr>
          <w:rFonts w:cs="Arial"/>
          <w:bCs/>
          <w:lang w:eastAsia="es-ES"/>
        </w:rPr>
        <w:t>Modificación</w:t>
      </w:r>
      <w:proofErr w:type="spellEnd"/>
      <w:r w:rsidRPr="00EE29E1">
        <w:rPr>
          <w:rFonts w:cs="Arial"/>
          <w:bCs/>
          <w:lang w:eastAsia="es-ES"/>
        </w:rPr>
        <w:t xml:space="preserve"> </w:t>
      </w:r>
      <w:proofErr w:type="spellStart"/>
      <w:r w:rsidRPr="00EE29E1">
        <w:rPr>
          <w:rFonts w:cs="Arial"/>
          <w:bCs/>
          <w:lang w:eastAsia="es-ES"/>
        </w:rPr>
        <w:t>por</w:t>
      </w:r>
      <w:proofErr w:type="spellEnd"/>
      <w:r w:rsidRPr="00EE29E1">
        <w:rPr>
          <w:rFonts w:cs="Arial"/>
          <w:bCs/>
          <w:lang w:eastAsia="es-ES"/>
        </w:rPr>
        <w:t xml:space="preserve"> </w:t>
      </w:r>
      <w:proofErr w:type="spellStart"/>
      <w:r w:rsidRPr="00EE29E1">
        <w:rPr>
          <w:rFonts w:cs="Arial"/>
          <w:bCs/>
          <w:lang w:eastAsia="es-ES"/>
        </w:rPr>
        <w:t>cambio</w:t>
      </w:r>
      <w:proofErr w:type="spellEnd"/>
      <w:r w:rsidRPr="00EE29E1">
        <w:rPr>
          <w:rFonts w:cs="Arial"/>
          <w:bCs/>
          <w:lang w:eastAsia="es-ES"/>
        </w:rPr>
        <w:t xml:space="preserve"> de </w:t>
      </w:r>
      <w:proofErr w:type="spellStart"/>
      <w:r w:rsidRPr="00EE29E1">
        <w:rPr>
          <w:rFonts w:cs="Arial"/>
          <w:bCs/>
          <w:lang w:eastAsia="es-ES"/>
        </w:rPr>
        <w:t>titularidad</w:t>
      </w:r>
      <w:proofErr w:type="spellEnd"/>
      <w:r w:rsidRPr="00EE29E1">
        <w:rPr>
          <w:rFonts w:cs="Arial"/>
          <w:bCs/>
          <w:lang w:eastAsia="es-ES"/>
        </w:rPr>
        <w:t xml:space="preserve"> o </w:t>
      </w:r>
      <w:proofErr w:type="spellStart"/>
      <w:r w:rsidRPr="00EE29E1">
        <w:rPr>
          <w:rFonts w:cs="Arial"/>
          <w:bCs/>
          <w:lang w:eastAsia="es-ES"/>
        </w:rPr>
        <w:t>denominación</w:t>
      </w:r>
      <w:proofErr w:type="spellEnd"/>
      <w:r w:rsidRPr="00EE29E1">
        <w:rPr>
          <w:rFonts w:cs="Arial"/>
          <w:bCs/>
          <w:lang w:eastAsia="es-ES"/>
        </w:rPr>
        <w:t xml:space="preserve"> </w:t>
      </w:r>
      <w:proofErr w:type="spellStart"/>
      <w:r w:rsidRPr="00EE29E1">
        <w:rPr>
          <w:rFonts w:cs="Arial"/>
          <w:bCs/>
          <w:lang w:eastAsia="es-ES"/>
        </w:rPr>
        <w:t>específica</w:t>
      </w:r>
      <w:proofErr w:type="spellEnd"/>
      <w:r w:rsidRPr="00EE29E1">
        <w:rPr>
          <w:rFonts w:cs="Arial"/>
          <w:bCs/>
          <w:lang w:eastAsia="es-ES"/>
        </w:rPr>
        <w:t>.</w:t>
      </w:r>
    </w:p>
    <w:p w14:paraId="1F3E55C5" w14:textId="77777777" w:rsidR="00916EE7" w:rsidRPr="00EE29E1" w:rsidRDefault="00916EE7" w:rsidP="00916EE7">
      <w:pPr>
        <w:pStyle w:val="BOPVDetalle"/>
        <w:rPr>
          <w:rFonts w:cs="Arial"/>
          <w:lang w:eastAsia="es-ES"/>
        </w:rPr>
      </w:pPr>
      <w:r w:rsidRPr="00EE29E1">
        <w:rPr>
          <w:rFonts w:cs="Arial"/>
          <w:lang w:eastAsia="es-ES"/>
        </w:rPr>
        <w:t xml:space="preserve">1. La </w:t>
      </w:r>
      <w:proofErr w:type="spellStart"/>
      <w:r w:rsidRPr="00EE29E1">
        <w:rPr>
          <w:rFonts w:cs="Arial"/>
          <w:lang w:eastAsia="es-ES"/>
        </w:rPr>
        <w:t>modificación</w:t>
      </w:r>
      <w:proofErr w:type="spellEnd"/>
      <w:r w:rsidRPr="00EE29E1">
        <w:rPr>
          <w:rFonts w:cs="Arial"/>
          <w:lang w:eastAsia="es-ES"/>
        </w:rPr>
        <w:t xml:space="preserve"> de la </w:t>
      </w:r>
      <w:proofErr w:type="spellStart"/>
      <w:r w:rsidRPr="00EE29E1">
        <w:rPr>
          <w:rFonts w:cs="Arial"/>
          <w:lang w:eastAsia="es-ES"/>
        </w:rPr>
        <w:t>autorización</w:t>
      </w:r>
      <w:proofErr w:type="spellEnd"/>
      <w:r w:rsidRPr="00EE29E1">
        <w:rPr>
          <w:rFonts w:cs="Arial"/>
          <w:lang w:eastAsia="es-ES"/>
        </w:rPr>
        <w:t xml:space="preserve"> </w:t>
      </w:r>
      <w:proofErr w:type="spellStart"/>
      <w:r w:rsidRPr="00EE29E1">
        <w:rPr>
          <w:rFonts w:cs="Arial"/>
          <w:lang w:eastAsia="es-ES"/>
        </w:rPr>
        <w:t>por</w:t>
      </w:r>
      <w:proofErr w:type="spellEnd"/>
      <w:r w:rsidRPr="00EE29E1">
        <w:rPr>
          <w:rFonts w:cs="Arial"/>
          <w:lang w:eastAsia="es-ES"/>
        </w:rPr>
        <w:t xml:space="preserve"> </w:t>
      </w:r>
      <w:proofErr w:type="spellStart"/>
      <w:r w:rsidRPr="00EE29E1">
        <w:rPr>
          <w:rFonts w:cs="Arial"/>
          <w:lang w:eastAsia="es-ES"/>
        </w:rPr>
        <w:t>cambio</w:t>
      </w:r>
      <w:proofErr w:type="spellEnd"/>
      <w:r w:rsidRPr="00EE29E1">
        <w:rPr>
          <w:rFonts w:cs="Arial"/>
          <w:lang w:eastAsia="es-ES"/>
        </w:rPr>
        <w:t xml:space="preserve"> de la </w:t>
      </w:r>
      <w:proofErr w:type="spellStart"/>
      <w:r w:rsidRPr="00EE29E1">
        <w:rPr>
          <w:rFonts w:cs="Arial"/>
          <w:lang w:eastAsia="es-ES"/>
        </w:rPr>
        <w:t>titularidad</w:t>
      </w:r>
      <w:proofErr w:type="spellEnd"/>
      <w:r w:rsidRPr="00EE29E1">
        <w:rPr>
          <w:rFonts w:cs="Arial"/>
          <w:lang w:eastAsia="es-ES"/>
        </w:rPr>
        <w:t xml:space="preserve"> </w:t>
      </w:r>
      <w:proofErr w:type="spellStart"/>
      <w:r w:rsidRPr="00EE29E1">
        <w:rPr>
          <w:rFonts w:cs="Arial"/>
          <w:lang w:eastAsia="es-ES"/>
        </w:rPr>
        <w:t>requerirá</w:t>
      </w:r>
      <w:proofErr w:type="spellEnd"/>
      <w:r w:rsidRPr="00EE29E1">
        <w:rPr>
          <w:rFonts w:cs="Arial"/>
          <w:lang w:eastAsia="es-ES"/>
        </w:rPr>
        <w:t xml:space="preserve"> la </w:t>
      </w:r>
      <w:proofErr w:type="spellStart"/>
      <w:r w:rsidRPr="00EE29E1">
        <w:rPr>
          <w:rFonts w:cs="Arial"/>
          <w:lang w:eastAsia="es-ES"/>
        </w:rPr>
        <w:t>aportación</w:t>
      </w:r>
      <w:proofErr w:type="spellEnd"/>
      <w:r w:rsidRPr="00EE29E1">
        <w:rPr>
          <w:rFonts w:cs="Arial"/>
          <w:lang w:eastAsia="es-ES"/>
        </w:rPr>
        <w:t xml:space="preserve"> de la </w:t>
      </w:r>
      <w:proofErr w:type="spellStart"/>
      <w:r w:rsidRPr="00EE29E1">
        <w:rPr>
          <w:rFonts w:cs="Arial"/>
          <w:lang w:eastAsia="es-ES"/>
        </w:rPr>
        <w:t>documentación</w:t>
      </w:r>
      <w:proofErr w:type="spellEnd"/>
      <w:r w:rsidRPr="00EE29E1">
        <w:rPr>
          <w:rFonts w:cs="Arial"/>
          <w:lang w:eastAsia="es-ES"/>
        </w:rPr>
        <w:t xml:space="preserve"> </w:t>
      </w:r>
      <w:proofErr w:type="spellStart"/>
      <w:r w:rsidRPr="00EE29E1">
        <w:rPr>
          <w:rFonts w:cs="Arial"/>
          <w:lang w:eastAsia="es-ES"/>
        </w:rPr>
        <w:t>contemplada</w:t>
      </w:r>
      <w:proofErr w:type="spellEnd"/>
      <w:r w:rsidRPr="00EE29E1">
        <w:rPr>
          <w:rFonts w:cs="Arial"/>
          <w:lang w:eastAsia="es-ES"/>
        </w:rPr>
        <w:t xml:space="preserve"> </w:t>
      </w:r>
      <w:proofErr w:type="spellStart"/>
      <w:r w:rsidRPr="00EE29E1">
        <w:rPr>
          <w:rFonts w:cs="Arial"/>
          <w:lang w:eastAsia="es-ES"/>
        </w:rPr>
        <w:t>en</w:t>
      </w:r>
      <w:proofErr w:type="spellEnd"/>
      <w:r w:rsidRPr="00EE29E1">
        <w:rPr>
          <w:rFonts w:cs="Arial"/>
          <w:lang w:eastAsia="es-ES"/>
        </w:rPr>
        <w:t xml:space="preserve"> </w:t>
      </w:r>
      <w:proofErr w:type="spellStart"/>
      <w:r w:rsidRPr="00EE29E1">
        <w:rPr>
          <w:rFonts w:cs="Arial"/>
          <w:lang w:eastAsia="es-ES"/>
        </w:rPr>
        <w:t>este</w:t>
      </w:r>
      <w:proofErr w:type="spellEnd"/>
      <w:r w:rsidRPr="00EE29E1">
        <w:rPr>
          <w:rFonts w:cs="Arial"/>
          <w:lang w:eastAsia="es-ES"/>
        </w:rPr>
        <w:t xml:space="preserve"> </w:t>
      </w:r>
      <w:proofErr w:type="spellStart"/>
      <w:r w:rsidRPr="00EE29E1">
        <w:rPr>
          <w:rFonts w:cs="Arial"/>
          <w:lang w:eastAsia="es-ES"/>
        </w:rPr>
        <w:t>artículo</w:t>
      </w:r>
      <w:proofErr w:type="spellEnd"/>
      <w:r w:rsidRPr="00EE29E1">
        <w:rPr>
          <w:rFonts w:cs="Arial"/>
          <w:lang w:eastAsia="es-ES"/>
        </w:rPr>
        <w:t>.</w:t>
      </w:r>
    </w:p>
    <w:p w14:paraId="356D1F4A" w14:textId="77777777" w:rsidR="00916EE7" w:rsidRPr="00EE29E1" w:rsidRDefault="00916EE7" w:rsidP="00916EE7">
      <w:pPr>
        <w:pStyle w:val="BOPVDetalle"/>
        <w:rPr>
          <w:rFonts w:cs="Arial"/>
          <w:lang w:eastAsia="es-ES"/>
        </w:rPr>
      </w:pPr>
      <w:r w:rsidRPr="00EE29E1">
        <w:rPr>
          <w:rFonts w:cs="Arial"/>
          <w:lang w:eastAsia="es-ES"/>
        </w:rPr>
        <w:t xml:space="preserve">Se </w:t>
      </w:r>
      <w:proofErr w:type="spellStart"/>
      <w:r w:rsidRPr="00EE29E1">
        <w:rPr>
          <w:rFonts w:cs="Arial"/>
          <w:lang w:eastAsia="es-ES"/>
        </w:rPr>
        <w:t>entiende</w:t>
      </w:r>
      <w:proofErr w:type="spellEnd"/>
      <w:r w:rsidRPr="00EE29E1">
        <w:rPr>
          <w:rFonts w:cs="Arial"/>
          <w:lang w:eastAsia="es-ES"/>
        </w:rPr>
        <w:t xml:space="preserve"> </w:t>
      </w:r>
      <w:proofErr w:type="spellStart"/>
      <w:r w:rsidRPr="00EE29E1">
        <w:rPr>
          <w:rFonts w:cs="Arial"/>
          <w:lang w:eastAsia="es-ES"/>
        </w:rPr>
        <w:t>por</w:t>
      </w:r>
      <w:proofErr w:type="spellEnd"/>
      <w:r w:rsidRPr="00EE29E1">
        <w:rPr>
          <w:rFonts w:cs="Arial"/>
          <w:lang w:eastAsia="es-ES"/>
        </w:rPr>
        <w:t xml:space="preserve"> </w:t>
      </w:r>
      <w:proofErr w:type="spellStart"/>
      <w:r w:rsidRPr="00EE29E1">
        <w:rPr>
          <w:rFonts w:cs="Arial"/>
          <w:lang w:eastAsia="es-ES"/>
        </w:rPr>
        <w:t>cambio</w:t>
      </w:r>
      <w:proofErr w:type="spellEnd"/>
      <w:r w:rsidRPr="00EE29E1">
        <w:rPr>
          <w:rFonts w:cs="Arial"/>
          <w:lang w:eastAsia="es-ES"/>
        </w:rPr>
        <w:t xml:space="preserve"> de </w:t>
      </w:r>
      <w:proofErr w:type="spellStart"/>
      <w:r w:rsidRPr="00EE29E1">
        <w:rPr>
          <w:rFonts w:cs="Arial"/>
          <w:lang w:eastAsia="es-ES"/>
        </w:rPr>
        <w:t>titularidad</w:t>
      </w:r>
      <w:proofErr w:type="spellEnd"/>
      <w:r w:rsidRPr="00EE29E1">
        <w:rPr>
          <w:rFonts w:cs="Arial"/>
          <w:lang w:eastAsia="es-ES"/>
        </w:rPr>
        <w:t xml:space="preserve"> </w:t>
      </w:r>
      <w:proofErr w:type="spellStart"/>
      <w:r w:rsidRPr="00EE29E1">
        <w:rPr>
          <w:rFonts w:cs="Arial"/>
          <w:lang w:eastAsia="es-ES"/>
        </w:rPr>
        <w:t>toda</w:t>
      </w:r>
      <w:proofErr w:type="spellEnd"/>
      <w:r w:rsidRPr="00EE29E1">
        <w:rPr>
          <w:rFonts w:cs="Arial"/>
          <w:lang w:eastAsia="es-ES"/>
        </w:rPr>
        <w:t xml:space="preserve"> </w:t>
      </w:r>
      <w:proofErr w:type="spellStart"/>
      <w:r w:rsidRPr="00EE29E1">
        <w:rPr>
          <w:rFonts w:cs="Arial"/>
          <w:lang w:eastAsia="es-ES"/>
        </w:rPr>
        <w:t>transmisión</w:t>
      </w:r>
      <w:proofErr w:type="spellEnd"/>
      <w:r w:rsidRPr="00EE29E1">
        <w:rPr>
          <w:rFonts w:cs="Arial"/>
          <w:lang w:eastAsia="es-ES"/>
        </w:rPr>
        <w:t xml:space="preserve"> a </w:t>
      </w:r>
      <w:proofErr w:type="spellStart"/>
      <w:r w:rsidRPr="00EE29E1">
        <w:rPr>
          <w:rFonts w:cs="Arial"/>
          <w:lang w:eastAsia="es-ES"/>
        </w:rPr>
        <w:t>título</w:t>
      </w:r>
      <w:proofErr w:type="spellEnd"/>
      <w:r w:rsidRPr="00EE29E1">
        <w:rPr>
          <w:rFonts w:cs="Arial"/>
          <w:lang w:eastAsia="es-ES"/>
        </w:rPr>
        <w:t xml:space="preserve"> </w:t>
      </w:r>
      <w:proofErr w:type="spellStart"/>
      <w:r w:rsidRPr="00EE29E1">
        <w:rPr>
          <w:rFonts w:cs="Arial"/>
          <w:lang w:eastAsia="es-ES"/>
        </w:rPr>
        <w:t>oneroso</w:t>
      </w:r>
      <w:proofErr w:type="spellEnd"/>
      <w:r w:rsidRPr="00EE29E1">
        <w:rPr>
          <w:rFonts w:cs="Arial"/>
          <w:lang w:eastAsia="es-ES"/>
        </w:rPr>
        <w:t xml:space="preserve"> o </w:t>
      </w:r>
      <w:proofErr w:type="spellStart"/>
      <w:r w:rsidRPr="00EE29E1">
        <w:rPr>
          <w:rFonts w:cs="Arial"/>
          <w:lang w:eastAsia="es-ES"/>
        </w:rPr>
        <w:t>gratuito</w:t>
      </w:r>
      <w:proofErr w:type="spellEnd"/>
      <w:r w:rsidRPr="00EE29E1">
        <w:rPr>
          <w:rFonts w:cs="Arial"/>
          <w:lang w:eastAsia="es-ES"/>
        </w:rPr>
        <w:t xml:space="preserve">, «inter vivos» o «mortis causa», del </w:t>
      </w:r>
      <w:proofErr w:type="spellStart"/>
      <w:r w:rsidRPr="00EE29E1">
        <w:rPr>
          <w:rFonts w:cs="Arial"/>
          <w:lang w:eastAsia="es-ES"/>
        </w:rPr>
        <w:t>centro</w:t>
      </w:r>
      <w:proofErr w:type="spellEnd"/>
      <w:r w:rsidRPr="00EE29E1">
        <w:rPr>
          <w:rFonts w:cs="Arial"/>
          <w:lang w:eastAsia="es-ES"/>
        </w:rPr>
        <w:t xml:space="preserve"> de </w:t>
      </w:r>
      <w:proofErr w:type="spellStart"/>
      <w:r w:rsidRPr="00EE29E1">
        <w:rPr>
          <w:rFonts w:cs="Arial"/>
          <w:lang w:eastAsia="es-ES"/>
        </w:rPr>
        <w:t>impartición</w:t>
      </w:r>
      <w:proofErr w:type="spellEnd"/>
      <w:r w:rsidRPr="00EE29E1">
        <w:rPr>
          <w:rFonts w:cs="Arial"/>
          <w:lang w:eastAsia="es-ES"/>
        </w:rPr>
        <w:t xml:space="preserve">. El </w:t>
      </w:r>
      <w:proofErr w:type="spellStart"/>
      <w:r w:rsidRPr="00EE29E1">
        <w:rPr>
          <w:rFonts w:cs="Arial"/>
          <w:lang w:eastAsia="es-ES"/>
        </w:rPr>
        <w:t>procedimiento</w:t>
      </w:r>
      <w:proofErr w:type="spellEnd"/>
      <w:r w:rsidRPr="00EE29E1">
        <w:rPr>
          <w:rFonts w:cs="Arial"/>
          <w:lang w:eastAsia="es-ES"/>
        </w:rPr>
        <w:t xml:space="preserve"> de </w:t>
      </w:r>
      <w:proofErr w:type="spellStart"/>
      <w:r w:rsidRPr="00EE29E1">
        <w:rPr>
          <w:rFonts w:cs="Arial"/>
          <w:lang w:eastAsia="es-ES"/>
        </w:rPr>
        <w:t>modificación</w:t>
      </w:r>
      <w:proofErr w:type="spellEnd"/>
      <w:r w:rsidRPr="00EE29E1">
        <w:rPr>
          <w:rFonts w:cs="Arial"/>
          <w:lang w:eastAsia="es-ES"/>
        </w:rPr>
        <w:t xml:space="preserve"> </w:t>
      </w:r>
      <w:proofErr w:type="spellStart"/>
      <w:r w:rsidRPr="00EE29E1">
        <w:rPr>
          <w:rFonts w:cs="Arial"/>
          <w:lang w:eastAsia="es-ES"/>
        </w:rPr>
        <w:t>por</w:t>
      </w:r>
      <w:proofErr w:type="spellEnd"/>
      <w:r w:rsidRPr="00EE29E1">
        <w:rPr>
          <w:rFonts w:cs="Arial"/>
          <w:lang w:eastAsia="es-ES"/>
        </w:rPr>
        <w:t xml:space="preserve"> </w:t>
      </w:r>
      <w:proofErr w:type="spellStart"/>
      <w:r w:rsidRPr="00EE29E1">
        <w:rPr>
          <w:rFonts w:cs="Arial"/>
          <w:lang w:eastAsia="es-ES"/>
        </w:rPr>
        <w:t>cambio</w:t>
      </w:r>
      <w:proofErr w:type="spellEnd"/>
      <w:r w:rsidRPr="00EE29E1">
        <w:rPr>
          <w:rFonts w:cs="Arial"/>
          <w:lang w:eastAsia="es-ES"/>
        </w:rPr>
        <w:t xml:space="preserve"> de </w:t>
      </w:r>
      <w:proofErr w:type="spellStart"/>
      <w:r w:rsidRPr="00EE29E1">
        <w:rPr>
          <w:rFonts w:cs="Arial"/>
          <w:lang w:eastAsia="es-ES"/>
        </w:rPr>
        <w:t>titularidad</w:t>
      </w:r>
      <w:proofErr w:type="spellEnd"/>
      <w:r w:rsidRPr="00EE29E1">
        <w:rPr>
          <w:rFonts w:cs="Arial"/>
          <w:lang w:eastAsia="es-ES"/>
        </w:rPr>
        <w:t xml:space="preserve"> no </w:t>
      </w:r>
      <w:proofErr w:type="spellStart"/>
      <w:r w:rsidRPr="00EE29E1">
        <w:rPr>
          <w:rFonts w:cs="Arial"/>
          <w:lang w:eastAsia="es-ES"/>
        </w:rPr>
        <w:t>afectará</w:t>
      </w:r>
      <w:proofErr w:type="spellEnd"/>
      <w:r w:rsidRPr="00EE29E1">
        <w:rPr>
          <w:rFonts w:cs="Arial"/>
          <w:lang w:eastAsia="es-ES"/>
        </w:rPr>
        <w:t xml:space="preserve"> al normal </w:t>
      </w:r>
      <w:proofErr w:type="spellStart"/>
      <w:r w:rsidRPr="00EE29E1">
        <w:rPr>
          <w:rFonts w:cs="Arial"/>
          <w:lang w:eastAsia="es-ES"/>
        </w:rPr>
        <w:t>funcionamiento</w:t>
      </w:r>
      <w:proofErr w:type="spellEnd"/>
      <w:r w:rsidRPr="00EE29E1">
        <w:rPr>
          <w:rFonts w:cs="Arial"/>
          <w:lang w:eastAsia="es-ES"/>
        </w:rPr>
        <w:t xml:space="preserve"> del </w:t>
      </w:r>
      <w:proofErr w:type="spellStart"/>
      <w:r w:rsidRPr="00EE29E1">
        <w:rPr>
          <w:rFonts w:cs="Arial"/>
          <w:lang w:eastAsia="es-ES"/>
        </w:rPr>
        <w:t>centro</w:t>
      </w:r>
      <w:proofErr w:type="spellEnd"/>
      <w:r w:rsidRPr="00EE29E1">
        <w:rPr>
          <w:rFonts w:cs="Arial"/>
          <w:lang w:eastAsia="es-ES"/>
        </w:rPr>
        <w:t>.</w:t>
      </w:r>
    </w:p>
    <w:p w14:paraId="3656209E" w14:textId="77777777" w:rsidR="00916EE7" w:rsidRPr="00EE29E1" w:rsidRDefault="00916EE7" w:rsidP="00916EE7">
      <w:pPr>
        <w:pStyle w:val="BOPVDetalle"/>
        <w:rPr>
          <w:rFonts w:cs="Arial"/>
          <w:lang w:eastAsia="es-ES"/>
        </w:rPr>
      </w:pPr>
      <w:r w:rsidRPr="00EE29E1">
        <w:rPr>
          <w:rFonts w:cs="Arial"/>
          <w:lang w:eastAsia="es-ES"/>
        </w:rPr>
        <w:t xml:space="preserve">2. La </w:t>
      </w:r>
      <w:proofErr w:type="spellStart"/>
      <w:r w:rsidRPr="00EE29E1">
        <w:rPr>
          <w:rFonts w:cs="Arial"/>
          <w:lang w:eastAsia="es-ES"/>
        </w:rPr>
        <w:t>solicitud</w:t>
      </w:r>
      <w:proofErr w:type="spellEnd"/>
      <w:r w:rsidRPr="00EE29E1">
        <w:rPr>
          <w:rFonts w:cs="Arial"/>
          <w:lang w:eastAsia="es-ES"/>
        </w:rPr>
        <w:t xml:space="preserve"> de </w:t>
      </w:r>
      <w:proofErr w:type="spellStart"/>
      <w:r w:rsidRPr="00EE29E1">
        <w:rPr>
          <w:rFonts w:cs="Arial"/>
          <w:lang w:eastAsia="es-ES"/>
        </w:rPr>
        <w:t>modificación</w:t>
      </w:r>
      <w:proofErr w:type="spellEnd"/>
      <w:r w:rsidRPr="00EE29E1">
        <w:rPr>
          <w:rFonts w:cs="Arial"/>
          <w:lang w:eastAsia="es-ES"/>
        </w:rPr>
        <w:t xml:space="preserve"> de la </w:t>
      </w:r>
      <w:proofErr w:type="spellStart"/>
      <w:r w:rsidRPr="00EE29E1">
        <w:rPr>
          <w:rFonts w:cs="Arial"/>
          <w:lang w:eastAsia="es-ES"/>
        </w:rPr>
        <w:t>autorización</w:t>
      </w:r>
      <w:proofErr w:type="spellEnd"/>
      <w:r w:rsidRPr="00EE29E1">
        <w:rPr>
          <w:rFonts w:cs="Arial"/>
          <w:lang w:eastAsia="es-ES"/>
        </w:rPr>
        <w:t xml:space="preserve"> </w:t>
      </w:r>
      <w:proofErr w:type="spellStart"/>
      <w:r w:rsidRPr="00EE29E1">
        <w:rPr>
          <w:rFonts w:cs="Arial"/>
          <w:lang w:eastAsia="es-ES"/>
        </w:rPr>
        <w:t>por</w:t>
      </w:r>
      <w:proofErr w:type="spellEnd"/>
      <w:r w:rsidRPr="00EE29E1">
        <w:rPr>
          <w:rFonts w:cs="Arial"/>
          <w:lang w:eastAsia="es-ES"/>
        </w:rPr>
        <w:t xml:space="preserve"> </w:t>
      </w:r>
      <w:proofErr w:type="spellStart"/>
      <w:r w:rsidRPr="00EE29E1">
        <w:rPr>
          <w:rFonts w:cs="Arial"/>
          <w:lang w:eastAsia="es-ES"/>
        </w:rPr>
        <w:t>cambio</w:t>
      </w:r>
      <w:proofErr w:type="spellEnd"/>
      <w:r w:rsidRPr="00EE29E1">
        <w:rPr>
          <w:rFonts w:cs="Arial"/>
          <w:lang w:eastAsia="es-ES"/>
        </w:rPr>
        <w:t xml:space="preserve"> de </w:t>
      </w:r>
      <w:proofErr w:type="spellStart"/>
      <w:r w:rsidRPr="00EE29E1">
        <w:rPr>
          <w:rFonts w:cs="Arial"/>
          <w:lang w:eastAsia="es-ES"/>
        </w:rPr>
        <w:t>titularidad</w:t>
      </w:r>
      <w:proofErr w:type="spellEnd"/>
      <w:r w:rsidRPr="00EE29E1">
        <w:rPr>
          <w:rFonts w:cs="Arial"/>
          <w:lang w:eastAsia="es-ES"/>
        </w:rPr>
        <w:t xml:space="preserve">, «inter vivos», </w:t>
      </w:r>
      <w:proofErr w:type="spellStart"/>
      <w:r w:rsidRPr="00EE29E1">
        <w:rPr>
          <w:rFonts w:cs="Arial"/>
          <w:lang w:eastAsia="es-ES"/>
        </w:rPr>
        <w:t>se</w:t>
      </w:r>
      <w:proofErr w:type="spellEnd"/>
      <w:r w:rsidRPr="00EE29E1">
        <w:rPr>
          <w:rFonts w:cs="Arial"/>
          <w:lang w:eastAsia="es-ES"/>
        </w:rPr>
        <w:t xml:space="preserve"> </w:t>
      </w:r>
      <w:proofErr w:type="spellStart"/>
      <w:r w:rsidRPr="00EE29E1">
        <w:rPr>
          <w:rFonts w:cs="Arial"/>
          <w:lang w:eastAsia="es-ES"/>
        </w:rPr>
        <w:t>acompañará</w:t>
      </w:r>
      <w:proofErr w:type="spellEnd"/>
      <w:r w:rsidRPr="00EE29E1">
        <w:rPr>
          <w:rFonts w:cs="Arial"/>
          <w:lang w:eastAsia="es-ES"/>
        </w:rPr>
        <w:t xml:space="preserve"> de los </w:t>
      </w:r>
      <w:proofErr w:type="spellStart"/>
      <w:r w:rsidRPr="00EE29E1">
        <w:rPr>
          <w:rFonts w:cs="Arial"/>
          <w:lang w:eastAsia="es-ES"/>
        </w:rPr>
        <w:t>siguientes</w:t>
      </w:r>
      <w:proofErr w:type="spellEnd"/>
      <w:r w:rsidRPr="00EE29E1">
        <w:rPr>
          <w:rFonts w:cs="Arial"/>
          <w:lang w:eastAsia="es-ES"/>
        </w:rPr>
        <w:t xml:space="preserve"> </w:t>
      </w:r>
      <w:proofErr w:type="spellStart"/>
      <w:r w:rsidRPr="00EE29E1">
        <w:rPr>
          <w:rFonts w:cs="Arial"/>
          <w:lang w:eastAsia="es-ES"/>
        </w:rPr>
        <w:t>documentos</w:t>
      </w:r>
      <w:proofErr w:type="spellEnd"/>
      <w:r w:rsidRPr="00EE29E1">
        <w:rPr>
          <w:rFonts w:cs="Arial"/>
          <w:lang w:eastAsia="es-ES"/>
        </w:rPr>
        <w:t>:</w:t>
      </w:r>
    </w:p>
    <w:p w14:paraId="212E12DC" w14:textId="77777777" w:rsidR="00916EE7" w:rsidRPr="00EE29E1" w:rsidRDefault="00916EE7" w:rsidP="00916EE7">
      <w:pPr>
        <w:pStyle w:val="BOPVDetalle"/>
        <w:rPr>
          <w:rFonts w:cs="Arial"/>
          <w:lang w:eastAsia="es-ES"/>
        </w:rPr>
      </w:pPr>
      <w:r w:rsidRPr="00EE29E1">
        <w:rPr>
          <w:rFonts w:cs="Arial"/>
          <w:lang w:eastAsia="es-ES"/>
        </w:rPr>
        <w:t xml:space="preserve">a) </w:t>
      </w:r>
      <w:proofErr w:type="spellStart"/>
      <w:r w:rsidRPr="00EE29E1">
        <w:rPr>
          <w:rFonts w:cs="Arial"/>
          <w:lang w:eastAsia="es-ES"/>
        </w:rPr>
        <w:t>Copia</w:t>
      </w:r>
      <w:proofErr w:type="spellEnd"/>
      <w:r w:rsidRPr="00EE29E1">
        <w:rPr>
          <w:rFonts w:cs="Arial"/>
          <w:lang w:eastAsia="es-ES"/>
        </w:rPr>
        <w:t xml:space="preserve"> </w:t>
      </w:r>
      <w:proofErr w:type="spellStart"/>
      <w:r w:rsidRPr="00EE29E1">
        <w:rPr>
          <w:rFonts w:cs="Arial"/>
          <w:lang w:eastAsia="es-ES"/>
        </w:rPr>
        <w:t>debidamente</w:t>
      </w:r>
      <w:proofErr w:type="spellEnd"/>
      <w:r w:rsidRPr="00EE29E1">
        <w:rPr>
          <w:rFonts w:cs="Arial"/>
          <w:lang w:eastAsia="es-ES"/>
        </w:rPr>
        <w:t xml:space="preserve"> </w:t>
      </w:r>
      <w:proofErr w:type="spellStart"/>
      <w:r w:rsidRPr="00EE29E1">
        <w:rPr>
          <w:rFonts w:cs="Arial"/>
          <w:lang w:eastAsia="es-ES"/>
        </w:rPr>
        <w:t>autenticada</w:t>
      </w:r>
      <w:proofErr w:type="spellEnd"/>
      <w:r w:rsidRPr="00EE29E1">
        <w:rPr>
          <w:rFonts w:cs="Arial"/>
          <w:lang w:eastAsia="es-ES"/>
        </w:rPr>
        <w:t xml:space="preserve"> de la </w:t>
      </w:r>
      <w:proofErr w:type="spellStart"/>
      <w:r w:rsidRPr="00EE29E1">
        <w:rPr>
          <w:rFonts w:cs="Arial"/>
          <w:lang w:eastAsia="es-ES"/>
        </w:rPr>
        <w:t>escritura</w:t>
      </w:r>
      <w:proofErr w:type="spellEnd"/>
      <w:r w:rsidRPr="00EE29E1">
        <w:rPr>
          <w:rFonts w:cs="Arial"/>
          <w:lang w:eastAsia="es-ES"/>
        </w:rPr>
        <w:t xml:space="preserve"> o de </w:t>
      </w:r>
      <w:proofErr w:type="spellStart"/>
      <w:r w:rsidRPr="00EE29E1">
        <w:rPr>
          <w:rFonts w:cs="Arial"/>
          <w:lang w:eastAsia="es-ES"/>
        </w:rPr>
        <w:t>cualquier</w:t>
      </w:r>
      <w:proofErr w:type="spellEnd"/>
      <w:r w:rsidRPr="00EE29E1">
        <w:rPr>
          <w:rFonts w:cs="Arial"/>
          <w:lang w:eastAsia="es-ES"/>
        </w:rPr>
        <w:t xml:space="preserve"> </w:t>
      </w:r>
      <w:proofErr w:type="spellStart"/>
      <w:r w:rsidRPr="00EE29E1">
        <w:rPr>
          <w:rFonts w:cs="Arial"/>
          <w:lang w:eastAsia="es-ES"/>
        </w:rPr>
        <w:t>otro</w:t>
      </w:r>
      <w:proofErr w:type="spellEnd"/>
      <w:r w:rsidRPr="00EE29E1">
        <w:rPr>
          <w:rFonts w:cs="Arial"/>
          <w:lang w:eastAsia="es-ES"/>
        </w:rPr>
        <w:t xml:space="preserve"> </w:t>
      </w:r>
      <w:proofErr w:type="spellStart"/>
      <w:r w:rsidRPr="00EE29E1">
        <w:rPr>
          <w:rFonts w:cs="Arial"/>
          <w:lang w:eastAsia="es-ES"/>
        </w:rPr>
        <w:t>documento</w:t>
      </w:r>
      <w:proofErr w:type="spellEnd"/>
      <w:r w:rsidRPr="00EE29E1">
        <w:rPr>
          <w:rFonts w:cs="Arial"/>
          <w:lang w:eastAsia="es-ES"/>
        </w:rPr>
        <w:t xml:space="preserve"> </w:t>
      </w:r>
      <w:proofErr w:type="spellStart"/>
      <w:r w:rsidRPr="00EE29E1">
        <w:rPr>
          <w:rFonts w:cs="Arial"/>
          <w:lang w:eastAsia="es-ES"/>
        </w:rPr>
        <w:t>público</w:t>
      </w:r>
      <w:proofErr w:type="spellEnd"/>
      <w:r w:rsidRPr="00EE29E1">
        <w:rPr>
          <w:rFonts w:cs="Arial"/>
          <w:lang w:eastAsia="es-ES"/>
        </w:rPr>
        <w:t xml:space="preserve"> </w:t>
      </w:r>
      <w:proofErr w:type="spellStart"/>
      <w:r w:rsidRPr="00EE29E1">
        <w:rPr>
          <w:rFonts w:cs="Arial"/>
          <w:lang w:eastAsia="es-ES"/>
        </w:rPr>
        <w:t>que</w:t>
      </w:r>
      <w:proofErr w:type="spellEnd"/>
      <w:r w:rsidRPr="00EE29E1">
        <w:rPr>
          <w:rFonts w:cs="Arial"/>
          <w:lang w:eastAsia="es-ES"/>
        </w:rPr>
        <w:t xml:space="preserve"> </w:t>
      </w:r>
      <w:proofErr w:type="spellStart"/>
      <w:r w:rsidRPr="00EE29E1">
        <w:rPr>
          <w:rFonts w:cs="Arial"/>
          <w:lang w:eastAsia="es-ES"/>
        </w:rPr>
        <w:t>acredite</w:t>
      </w:r>
      <w:proofErr w:type="spellEnd"/>
      <w:r w:rsidRPr="00EE29E1">
        <w:rPr>
          <w:rFonts w:cs="Arial"/>
          <w:lang w:eastAsia="es-ES"/>
        </w:rPr>
        <w:t xml:space="preserve"> el </w:t>
      </w:r>
      <w:proofErr w:type="spellStart"/>
      <w:r w:rsidRPr="00EE29E1">
        <w:rPr>
          <w:rFonts w:cs="Arial"/>
          <w:lang w:eastAsia="es-ES"/>
        </w:rPr>
        <w:t>derecho</w:t>
      </w:r>
      <w:proofErr w:type="spellEnd"/>
      <w:r w:rsidRPr="00EE29E1">
        <w:rPr>
          <w:rFonts w:cs="Arial"/>
          <w:lang w:eastAsia="es-ES"/>
        </w:rPr>
        <w:t xml:space="preserve"> de la </w:t>
      </w:r>
      <w:proofErr w:type="spellStart"/>
      <w:r w:rsidRPr="00EE29E1">
        <w:rPr>
          <w:rFonts w:cs="Arial"/>
          <w:lang w:eastAsia="es-ES"/>
        </w:rPr>
        <w:t>nueva</w:t>
      </w:r>
      <w:proofErr w:type="spellEnd"/>
      <w:r w:rsidRPr="00EE29E1">
        <w:rPr>
          <w:rFonts w:cs="Arial"/>
          <w:lang w:eastAsia="es-ES"/>
        </w:rPr>
        <w:t xml:space="preserve"> </w:t>
      </w:r>
      <w:proofErr w:type="spellStart"/>
      <w:r w:rsidRPr="00EE29E1">
        <w:rPr>
          <w:rFonts w:cs="Arial"/>
          <w:lang w:eastAsia="es-ES"/>
        </w:rPr>
        <w:t>entidad</w:t>
      </w:r>
      <w:proofErr w:type="spellEnd"/>
      <w:r w:rsidRPr="00EE29E1">
        <w:rPr>
          <w:rFonts w:cs="Arial"/>
          <w:lang w:eastAsia="es-ES"/>
        </w:rPr>
        <w:t xml:space="preserve"> titular y su </w:t>
      </w:r>
      <w:proofErr w:type="spellStart"/>
      <w:r w:rsidRPr="00EE29E1">
        <w:rPr>
          <w:rFonts w:cs="Arial"/>
          <w:lang w:eastAsia="es-ES"/>
        </w:rPr>
        <w:t>representante</w:t>
      </w:r>
      <w:proofErr w:type="spellEnd"/>
      <w:r w:rsidRPr="00EE29E1">
        <w:rPr>
          <w:rFonts w:cs="Arial"/>
          <w:lang w:eastAsia="es-ES"/>
        </w:rPr>
        <w:t>.</w:t>
      </w:r>
    </w:p>
    <w:p w14:paraId="7F964401" w14:textId="77777777" w:rsidR="00916EE7" w:rsidRPr="00EE29E1" w:rsidRDefault="00916EE7" w:rsidP="00916EE7">
      <w:pPr>
        <w:pStyle w:val="BOPVDetalle"/>
        <w:rPr>
          <w:rFonts w:cs="Arial"/>
          <w:lang w:eastAsia="es-ES"/>
        </w:rPr>
      </w:pPr>
      <w:r w:rsidRPr="00EE29E1">
        <w:rPr>
          <w:rFonts w:cs="Arial"/>
          <w:lang w:eastAsia="es-ES"/>
        </w:rPr>
        <w:t xml:space="preserve">b) El </w:t>
      </w:r>
      <w:proofErr w:type="spellStart"/>
      <w:r w:rsidRPr="00EE29E1">
        <w:rPr>
          <w:rFonts w:cs="Arial"/>
          <w:lang w:eastAsia="es-ES"/>
        </w:rPr>
        <w:t>Número</w:t>
      </w:r>
      <w:proofErr w:type="spellEnd"/>
      <w:r w:rsidRPr="00EE29E1">
        <w:rPr>
          <w:rFonts w:cs="Arial"/>
          <w:lang w:eastAsia="es-ES"/>
        </w:rPr>
        <w:t xml:space="preserve"> de </w:t>
      </w:r>
      <w:proofErr w:type="spellStart"/>
      <w:r w:rsidRPr="00EE29E1">
        <w:rPr>
          <w:rFonts w:cs="Arial"/>
          <w:lang w:eastAsia="es-ES"/>
        </w:rPr>
        <w:t>Identificación</w:t>
      </w:r>
      <w:proofErr w:type="spellEnd"/>
      <w:r w:rsidRPr="00EE29E1">
        <w:rPr>
          <w:rFonts w:cs="Arial"/>
          <w:lang w:eastAsia="es-ES"/>
        </w:rPr>
        <w:t xml:space="preserve"> </w:t>
      </w:r>
      <w:proofErr w:type="spellStart"/>
      <w:r w:rsidRPr="00EE29E1">
        <w:rPr>
          <w:rFonts w:cs="Arial"/>
          <w:lang w:eastAsia="es-ES"/>
        </w:rPr>
        <w:t>Fiscal</w:t>
      </w:r>
      <w:proofErr w:type="spellEnd"/>
      <w:r w:rsidRPr="00EE29E1">
        <w:rPr>
          <w:rFonts w:cs="Arial"/>
          <w:lang w:eastAsia="es-ES"/>
        </w:rPr>
        <w:t xml:space="preserve"> (NIF) de la </w:t>
      </w:r>
      <w:proofErr w:type="spellStart"/>
      <w:r w:rsidRPr="00EE29E1">
        <w:rPr>
          <w:rFonts w:cs="Arial"/>
          <w:lang w:eastAsia="es-ES"/>
        </w:rPr>
        <w:t>nueva</w:t>
      </w:r>
      <w:proofErr w:type="spellEnd"/>
      <w:r w:rsidRPr="00EE29E1">
        <w:rPr>
          <w:rFonts w:cs="Arial"/>
          <w:lang w:eastAsia="es-ES"/>
        </w:rPr>
        <w:t xml:space="preserve"> </w:t>
      </w:r>
      <w:proofErr w:type="spellStart"/>
      <w:r w:rsidRPr="00EE29E1">
        <w:rPr>
          <w:rFonts w:cs="Arial"/>
          <w:lang w:eastAsia="es-ES"/>
        </w:rPr>
        <w:t>entidad</w:t>
      </w:r>
      <w:proofErr w:type="spellEnd"/>
      <w:r w:rsidRPr="00EE29E1">
        <w:rPr>
          <w:rFonts w:cs="Arial"/>
          <w:lang w:eastAsia="es-ES"/>
        </w:rPr>
        <w:t xml:space="preserve"> titular.</w:t>
      </w:r>
    </w:p>
    <w:p w14:paraId="42BBE282" w14:textId="77777777" w:rsidR="00916EE7" w:rsidRPr="00EE29E1" w:rsidRDefault="00916EE7" w:rsidP="00916EE7">
      <w:pPr>
        <w:pStyle w:val="BOPVDetalle"/>
        <w:rPr>
          <w:rFonts w:cs="Arial"/>
          <w:lang w:eastAsia="es-ES"/>
        </w:rPr>
      </w:pPr>
      <w:r w:rsidRPr="00EE29E1">
        <w:rPr>
          <w:rFonts w:cs="Arial"/>
          <w:lang w:eastAsia="es-ES"/>
        </w:rPr>
        <w:t xml:space="preserve">c) </w:t>
      </w:r>
      <w:proofErr w:type="spellStart"/>
      <w:r w:rsidRPr="00EE29E1">
        <w:rPr>
          <w:rFonts w:cs="Arial"/>
          <w:lang w:eastAsia="es-ES"/>
        </w:rPr>
        <w:t>Documento</w:t>
      </w:r>
      <w:proofErr w:type="spellEnd"/>
      <w:r w:rsidRPr="00EE29E1">
        <w:rPr>
          <w:rFonts w:cs="Arial"/>
          <w:lang w:eastAsia="es-ES"/>
        </w:rPr>
        <w:t xml:space="preserve"> de </w:t>
      </w:r>
      <w:proofErr w:type="spellStart"/>
      <w:r w:rsidRPr="00EE29E1">
        <w:rPr>
          <w:rFonts w:cs="Arial"/>
          <w:lang w:eastAsia="es-ES"/>
        </w:rPr>
        <w:t>formalización</w:t>
      </w:r>
      <w:proofErr w:type="spellEnd"/>
      <w:r w:rsidRPr="00EE29E1">
        <w:rPr>
          <w:rFonts w:cs="Arial"/>
          <w:lang w:eastAsia="es-ES"/>
        </w:rPr>
        <w:t xml:space="preserve"> del </w:t>
      </w:r>
      <w:proofErr w:type="spellStart"/>
      <w:r w:rsidRPr="00EE29E1">
        <w:rPr>
          <w:rFonts w:cs="Arial"/>
          <w:lang w:eastAsia="es-ES"/>
        </w:rPr>
        <w:t>cambio</w:t>
      </w:r>
      <w:proofErr w:type="spellEnd"/>
      <w:r w:rsidRPr="00EE29E1">
        <w:rPr>
          <w:rFonts w:cs="Arial"/>
          <w:lang w:eastAsia="es-ES"/>
        </w:rPr>
        <w:t xml:space="preserve"> de </w:t>
      </w:r>
      <w:proofErr w:type="spellStart"/>
      <w:r w:rsidRPr="00EE29E1">
        <w:rPr>
          <w:rFonts w:cs="Arial"/>
          <w:lang w:eastAsia="es-ES"/>
        </w:rPr>
        <w:t>titularidad</w:t>
      </w:r>
      <w:proofErr w:type="spellEnd"/>
      <w:r w:rsidRPr="00EE29E1">
        <w:rPr>
          <w:rFonts w:cs="Arial"/>
          <w:lang w:eastAsia="es-ES"/>
        </w:rPr>
        <w:t>.</w:t>
      </w:r>
    </w:p>
    <w:p w14:paraId="3CED70B7" w14:textId="77777777" w:rsidR="00916EE7" w:rsidRPr="00EE29E1" w:rsidRDefault="00916EE7" w:rsidP="00916EE7">
      <w:pPr>
        <w:pStyle w:val="BOPVDetalle"/>
        <w:rPr>
          <w:rFonts w:cs="Arial"/>
          <w:lang w:eastAsia="es-ES"/>
        </w:rPr>
      </w:pPr>
      <w:r w:rsidRPr="00EE29E1">
        <w:rPr>
          <w:rFonts w:cs="Arial"/>
          <w:lang w:eastAsia="es-ES"/>
        </w:rPr>
        <w:t xml:space="preserve">d) </w:t>
      </w:r>
      <w:proofErr w:type="spellStart"/>
      <w:r w:rsidRPr="00EE29E1">
        <w:rPr>
          <w:rFonts w:cs="Arial"/>
          <w:lang w:eastAsia="es-ES"/>
        </w:rPr>
        <w:t>Declaración</w:t>
      </w:r>
      <w:proofErr w:type="spellEnd"/>
      <w:r w:rsidRPr="00EE29E1">
        <w:rPr>
          <w:rFonts w:cs="Arial"/>
          <w:lang w:eastAsia="es-ES"/>
        </w:rPr>
        <w:t xml:space="preserve"> </w:t>
      </w:r>
      <w:proofErr w:type="spellStart"/>
      <w:r w:rsidRPr="00EE29E1">
        <w:rPr>
          <w:rFonts w:cs="Arial"/>
          <w:lang w:eastAsia="es-ES"/>
        </w:rPr>
        <w:t>responsable</w:t>
      </w:r>
      <w:proofErr w:type="spellEnd"/>
      <w:r w:rsidRPr="00EE29E1">
        <w:rPr>
          <w:rFonts w:cs="Arial"/>
          <w:lang w:eastAsia="es-ES"/>
        </w:rPr>
        <w:t xml:space="preserve"> o </w:t>
      </w:r>
      <w:proofErr w:type="spellStart"/>
      <w:r w:rsidRPr="00EE29E1">
        <w:rPr>
          <w:rFonts w:cs="Arial"/>
          <w:lang w:eastAsia="es-ES"/>
        </w:rPr>
        <w:t>manifestación</w:t>
      </w:r>
      <w:proofErr w:type="spellEnd"/>
      <w:r w:rsidRPr="00EE29E1">
        <w:rPr>
          <w:rFonts w:cs="Arial"/>
          <w:lang w:eastAsia="es-ES"/>
        </w:rPr>
        <w:t xml:space="preserve"> de </w:t>
      </w:r>
      <w:proofErr w:type="spellStart"/>
      <w:r w:rsidRPr="00EE29E1">
        <w:rPr>
          <w:rFonts w:cs="Arial"/>
          <w:lang w:eastAsia="es-ES"/>
        </w:rPr>
        <w:t>que</w:t>
      </w:r>
      <w:proofErr w:type="spellEnd"/>
      <w:r w:rsidRPr="00EE29E1">
        <w:rPr>
          <w:rFonts w:cs="Arial"/>
          <w:lang w:eastAsia="es-ES"/>
        </w:rPr>
        <w:t xml:space="preserve"> la </w:t>
      </w:r>
      <w:proofErr w:type="spellStart"/>
      <w:r w:rsidRPr="00EE29E1">
        <w:rPr>
          <w:rFonts w:cs="Arial"/>
          <w:lang w:eastAsia="es-ES"/>
        </w:rPr>
        <w:t>nueva</w:t>
      </w:r>
      <w:proofErr w:type="spellEnd"/>
      <w:r w:rsidRPr="00EE29E1">
        <w:rPr>
          <w:rFonts w:cs="Arial"/>
          <w:lang w:eastAsia="es-ES"/>
        </w:rPr>
        <w:t xml:space="preserve"> </w:t>
      </w:r>
      <w:proofErr w:type="spellStart"/>
      <w:r w:rsidRPr="00EE29E1">
        <w:rPr>
          <w:rFonts w:cs="Arial"/>
          <w:lang w:eastAsia="es-ES"/>
        </w:rPr>
        <w:t>persona</w:t>
      </w:r>
      <w:proofErr w:type="spellEnd"/>
      <w:r w:rsidRPr="00EE29E1">
        <w:rPr>
          <w:rFonts w:cs="Arial"/>
          <w:lang w:eastAsia="es-ES"/>
        </w:rPr>
        <w:t xml:space="preserve"> titular no </w:t>
      </w:r>
      <w:proofErr w:type="spellStart"/>
      <w:r w:rsidRPr="00EE29E1">
        <w:rPr>
          <w:rFonts w:cs="Arial"/>
          <w:lang w:eastAsia="es-ES"/>
        </w:rPr>
        <w:t>se</w:t>
      </w:r>
      <w:proofErr w:type="spellEnd"/>
      <w:r w:rsidRPr="00EE29E1">
        <w:rPr>
          <w:rFonts w:cs="Arial"/>
          <w:lang w:eastAsia="es-ES"/>
        </w:rPr>
        <w:t xml:space="preserve"> </w:t>
      </w:r>
      <w:proofErr w:type="spellStart"/>
      <w:r w:rsidRPr="00EE29E1">
        <w:rPr>
          <w:rFonts w:cs="Arial"/>
          <w:lang w:eastAsia="es-ES"/>
        </w:rPr>
        <w:t>encuentra</w:t>
      </w:r>
      <w:proofErr w:type="spellEnd"/>
      <w:r w:rsidRPr="00EE29E1">
        <w:rPr>
          <w:rFonts w:cs="Arial"/>
          <w:lang w:eastAsia="es-ES"/>
        </w:rPr>
        <w:t xml:space="preserve"> </w:t>
      </w:r>
      <w:proofErr w:type="spellStart"/>
      <w:r w:rsidRPr="00EE29E1">
        <w:rPr>
          <w:rFonts w:cs="Arial"/>
          <w:lang w:eastAsia="es-ES"/>
        </w:rPr>
        <w:t>incursa</w:t>
      </w:r>
      <w:proofErr w:type="spellEnd"/>
      <w:r w:rsidRPr="00EE29E1">
        <w:rPr>
          <w:rFonts w:cs="Arial"/>
          <w:lang w:eastAsia="es-ES"/>
        </w:rPr>
        <w:t xml:space="preserve"> </w:t>
      </w:r>
      <w:proofErr w:type="spellStart"/>
      <w:r w:rsidRPr="00EE29E1">
        <w:rPr>
          <w:rFonts w:cs="Arial"/>
          <w:lang w:eastAsia="es-ES"/>
        </w:rPr>
        <w:t>en</w:t>
      </w:r>
      <w:proofErr w:type="spellEnd"/>
      <w:r w:rsidRPr="00EE29E1">
        <w:rPr>
          <w:rFonts w:cs="Arial"/>
          <w:lang w:eastAsia="es-ES"/>
        </w:rPr>
        <w:t xml:space="preserve"> </w:t>
      </w:r>
      <w:proofErr w:type="spellStart"/>
      <w:r w:rsidRPr="00EE29E1">
        <w:rPr>
          <w:rFonts w:cs="Arial"/>
          <w:lang w:eastAsia="es-ES"/>
        </w:rPr>
        <w:t>ninguno</w:t>
      </w:r>
      <w:proofErr w:type="spellEnd"/>
      <w:r w:rsidRPr="00EE29E1">
        <w:rPr>
          <w:rFonts w:cs="Arial"/>
          <w:lang w:eastAsia="es-ES"/>
        </w:rPr>
        <w:t xml:space="preserve"> de los </w:t>
      </w:r>
      <w:proofErr w:type="spellStart"/>
      <w:r w:rsidRPr="00EE29E1">
        <w:rPr>
          <w:rFonts w:cs="Arial"/>
          <w:lang w:eastAsia="es-ES"/>
        </w:rPr>
        <w:t>supuestos</w:t>
      </w:r>
      <w:proofErr w:type="spellEnd"/>
      <w:r w:rsidRPr="00EE29E1">
        <w:rPr>
          <w:rFonts w:cs="Arial"/>
          <w:lang w:eastAsia="es-ES"/>
        </w:rPr>
        <w:t xml:space="preserve"> </w:t>
      </w:r>
      <w:proofErr w:type="spellStart"/>
      <w:r w:rsidRPr="00EE29E1">
        <w:rPr>
          <w:rFonts w:cs="Arial"/>
          <w:lang w:eastAsia="es-ES"/>
        </w:rPr>
        <w:t>referidos</w:t>
      </w:r>
      <w:proofErr w:type="spellEnd"/>
      <w:r w:rsidRPr="00EE29E1">
        <w:rPr>
          <w:rFonts w:cs="Arial"/>
          <w:lang w:eastAsia="es-ES"/>
        </w:rPr>
        <w:t xml:space="preserve"> </w:t>
      </w:r>
      <w:proofErr w:type="spellStart"/>
      <w:r w:rsidRPr="00EE29E1">
        <w:rPr>
          <w:rFonts w:cs="Arial"/>
          <w:lang w:eastAsia="es-ES"/>
        </w:rPr>
        <w:t>en</w:t>
      </w:r>
      <w:proofErr w:type="spellEnd"/>
      <w:r w:rsidRPr="00EE29E1">
        <w:rPr>
          <w:rFonts w:cs="Arial"/>
          <w:lang w:eastAsia="es-ES"/>
        </w:rPr>
        <w:t xml:space="preserve"> el </w:t>
      </w:r>
      <w:proofErr w:type="spellStart"/>
      <w:r w:rsidRPr="00EE29E1">
        <w:rPr>
          <w:rFonts w:cs="Arial"/>
          <w:lang w:eastAsia="es-ES"/>
        </w:rPr>
        <w:t>apartado</w:t>
      </w:r>
      <w:proofErr w:type="spellEnd"/>
      <w:r w:rsidRPr="00EE29E1">
        <w:rPr>
          <w:rFonts w:cs="Arial"/>
          <w:lang w:eastAsia="es-ES"/>
        </w:rPr>
        <w:t xml:space="preserve"> 2 del </w:t>
      </w:r>
      <w:proofErr w:type="spellStart"/>
      <w:r w:rsidRPr="00EE29E1">
        <w:rPr>
          <w:rFonts w:cs="Arial"/>
          <w:lang w:eastAsia="es-ES"/>
        </w:rPr>
        <w:t>artículo</w:t>
      </w:r>
      <w:proofErr w:type="spellEnd"/>
      <w:r w:rsidRPr="00EE29E1">
        <w:rPr>
          <w:rFonts w:cs="Arial"/>
          <w:lang w:eastAsia="es-ES"/>
        </w:rPr>
        <w:t xml:space="preserve"> 6 de </w:t>
      </w:r>
      <w:proofErr w:type="spellStart"/>
      <w:r w:rsidRPr="00EE29E1">
        <w:rPr>
          <w:rFonts w:cs="Arial"/>
          <w:lang w:eastAsia="es-ES"/>
        </w:rPr>
        <w:t>este</w:t>
      </w:r>
      <w:proofErr w:type="spellEnd"/>
      <w:r w:rsidRPr="00EE29E1">
        <w:rPr>
          <w:rFonts w:cs="Arial"/>
          <w:lang w:eastAsia="es-ES"/>
        </w:rPr>
        <w:t xml:space="preserve"> </w:t>
      </w:r>
      <w:proofErr w:type="spellStart"/>
      <w:r w:rsidRPr="00EE29E1">
        <w:rPr>
          <w:rFonts w:cs="Arial"/>
          <w:lang w:eastAsia="es-ES"/>
        </w:rPr>
        <w:t>decreto</w:t>
      </w:r>
      <w:proofErr w:type="spellEnd"/>
      <w:r w:rsidRPr="00EE29E1">
        <w:rPr>
          <w:rFonts w:cs="Arial"/>
          <w:lang w:eastAsia="es-ES"/>
        </w:rPr>
        <w:t>.</w:t>
      </w:r>
    </w:p>
    <w:p w14:paraId="7C09EE00" w14:textId="77777777" w:rsidR="00916EE7" w:rsidRPr="00EE29E1" w:rsidRDefault="00916EE7" w:rsidP="00916EE7">
      <w:pPr>
        <w:pStyle w:val="BOPVDetalle"/>
        <w:rPr>
          <w:rFonts w:cs="Arial"/>
          <w:lang w:eastAsia="es-ES"/>
        </w:rPr>
      </w:pPr>
      <w:r w:rsidRPr="00EE29E1">
        <w:rPr>
          <w:rFonts w:cs="Arial"/>
          <w:lang w:eastAsia="es-ES"/>
        </w:rPr>
        <w:t xml:space="preserve">e) </w:t>
      </w:r>
      <w:proofErr w:type="spellStart"/>
      <w:r w:rsidRPr="00EE29E1">
        <w:rPr>
          <w:rFonts w:cs="Arial"/>
          <w:lang w:eastAsia="es-ES"/>
        </w:rPr>
        <w:t>Documento</w:t>
      </w:r>
      <w:proofErr w:type="spellEnd"/>
      <w:r w:rsidRPr="00EE29E1">
        <w:rPr>
          <w:rFonts w:cs="Arial"/>
          <w:lang w:eastAsia="es-ES"/>
        </w:rPr>
        <w:t xml:space="preserve"> </w:t>
      </w:r>
      <w:proofErr w:type="spellStart"/>
      <w:r w:rsidRPr="00EE29E1">
        <w:rPr>
          <w:rFonts w:cs="Arial"/>
          <w:lang w:eastAsia="es-ES"/>
        </w:rPr>
        <w:t>público</w:t>
      </w:r>
      <w:proofErr w:type="spellEnd"/>
      <w:r w:rsidRPr="00EE29E1">
        <w:rPr>
          <w:rFonts w:cs="Arial"/>
          <w:lang w:eastAsia="es-ES"/>
        </w:rPr>
        <w:t xml:space="preserve"> </w:t>
      </w:r>
      <w:proofErr w:type="spellStart"/>
      <w:r w:rsidRPr="00EE29E1">
        <w:rPr>
          <w:rFonts w:cs="Arial"/>
          <w:lang w:eastAsia="es-ES"/>
        </w:rPr>
        <w:t>acreditativo</w:t>
      </w:r>
      <w:proofErr w:type="spellEnd"/>
      <w:r w:rsidRPr="00EE29E1">
        <w:rPr>
          <w:rFonts w:cs="Arial"/>
          <w:lang w:eastAsia="es-ES"/>
        </w:rPr>
        <w:t xml:space="preserve"> de </w:t>
      </w:r>
      <w:proofErr w:type="spellStart"/>
      <w:r w:rsidRPr="00EE29E1">
        <w:rPr>
          <w:rFonts w:cs="Arial"/>
          <w:lang w:eastAsia="es-ES"/>
        </w:rPr>
        <w:t>que</w:t>
      </w:r>
      <w:proofErr w:type="spellEnd"/>
      <w:r w:rsidRPr="00EE29E1">
        <w:rPr>
          <w:rFonts w:cs="Arial"/>
          <w:lang w:eastAsia="es-ES"/>
        </w:rPr>
        <w:t xml:space="preserve"> la </w:t>
      </w:r>
      <w:proofErr w:type="spellStart"/>
      <w:r w:rsidRPr="00EE29E1">
        <w:rPr>
          <w:rFonts w:cs="Arial"/>
          <w:lang w:eastAsia="es-ES"/>
        </w:rPr>
        <w:t>nueva</w:t>
      </w:r>
      <w:proofErr w:type="spellEnd"/>
      <w:r w:rsidRPr="00EE29E1">
        <w:rPr>
          <w:rFonts w:cs="Arial"/>
          <w:lang w:eastAsia="es-ES"/>
        </w:rPr>
        <w:t xml:space="preserve"> titular </w:t>
      </w:r>
      <w:proofErr w:type="spellStart"/>
      <w:r w:rsidRPr="00EE29E1">
        <w:rPr>
          <w:rFonts w:cs="Arial"/>
          <w:lang w:eastAsia="es-ES"/>
        </w:rPr>
        <w:t>se</w:t>
      </w:r>
      <w:proofErr w:type="spellEnd"/>
      <w:r w:rsidRPr="00EE29E1">
        <w:rPr>
          <w:rFonts w:cs="Arial"/>
          <w:lang w:eastAsia="es-ES"/>
        </w:rPr>
        <w:t xml:space="preserve"> subroga </w:t>
      </w:r>
      <w:proofErr w:type="spellStart"/>
      <w:r w:rsidRPr="00EE29E1">
        <w:rPr>
          <w:rFonts w:cs="Arial"/>
          <w:lang w:eastAsia="es-ES"/>
        </w:rPr>
        <w:t>en</w:t>
      </w:r>
      <w:proofErr w:type="spellEnd"/>
      <w:r w:rsidRPr="00EE29E1">
        <w:rPr>
          <w:rFonts w:cs="Arial"/>
          <w:lang w:eastAsia="es-ES"/>
        </w:rPr>
        <w:t xml:space="preserve"> </w:t>
      </w:r>
      <w:proofErr w:type="spellStart"/>
      <w:r w:rsidRPr="00EE29E1">
        <w:rPr>
          <w:rFonts w:cs="Arial"/>
          <w:lang w:eastAsia="es-ES"/>
        </w:rPr>
        <w:t>todos</w:t>
      </w:r>
      <w:proofErr w:type="spellEnd"/>
      <w:r w:rsidRPr="00EE29E1">
        <w:rPr>
          <w:rFonts w:cs="Arial"/>
          <w:lang w:eastAsia="es-ES"/>
        </w:rPr>
        <w:t xml:space="preserve"> los </w:t>
      </w:r>
      <w:proofErr w:type="spellStart"/>
      <w:r w:rsidRPr="00EE29E1">
        <w:rPr>
          <w:rFonts w:cs="Arial"/>
          <w:lang w:eastAsia="es-ES"/>
        </w:rPr>
        <w:t>derechos</w:t>
      </w:r>
      <w:proofErr w:type="spellEnd"/>
      <w:r w:rsidRPr="00EE29E1">
        <w:rPr>
          <w:rFonts w:cs="Arial"/>
          <w:lang w:eastAsia="es-ES"/>
        </w:rPr>
        <w:t xml:space="preserve"> y </w:t>
      </w:r>
      <w:proofErr w:type="spellStart"/>
      <w:r w:rsidRPr="00EE29E1">
        <w:rPr>
          <w:rFonts w:cs="Arial"/>
          <w:lang w:eastAsia="es-ES"/>
        </w:rPr>
        <w:t>obligaciones</w:t>
      </w:r>
      <w:proofErr w:type="spellEnd"/>
      <w:r w:rsidRPr="00EE29E1">
        <w:rPr>
          <w:rFonts w:cs="Arial"/>
          <w:lang w:eastAsia="es-ES"/>
        </w:rPr>
        <w:t xml:space="preserve"> </w:t>
      </w:r>
      <w:proofErr w:type="spellStart"/>
      <w:r w:rsidRPr="00EE29E1">
        <w:rPr>
          <w:rFonts w:cs="Arial"/>
          <w:lang w:eastAsia="es-ES"/>
        </w:rPr>
        <w:t>que</w:t>
      </w:r>
      <w:proofErr w:type="spellEnd"/>
      <w:r w:rsidRPr="00EE29E1">
        <w:rPr>
          <w:rFonts w:cs="Arial"/>
          <w:lang w:eastAsia="es-ES"/>
        </w:rPr>
        <w:t xml:space="preserve">, </w:t>
      </w:r>
      <w:proofErr w:type="spellStart"/>
      <w:r w:rsidRPr="00EE29E1">
        <w:rPr>
          <w:rFonts w:cs="Arial"/>
          <w:lang w:eastAsia="es-ES"/>
        </w:rPr>
        <w:t>acerca</w:t>
      </w:r>
      <w:proofErr w:type="spellEnd"/>
      <w:r w:rsidRPr="00EE29E1">
        <w:rPr>
          <w:rFonts w:cs="Arial"/>
          <w:lang w:eastAsia="es-ES"/>
        </w:rPr>
        <w:t xml:space="preserve"> del </w:t>
      </w:r>
      <w:proofErr w:type="spellStart"/>
      <w:r w:rsidRPr="00EE29E1">
        <w:rPr>
          <w:rFonts w:cs="Arial"/>
          <w:lang w:eastAsia="es-ES"/>
        </w:rPr>
        <w:t>centro</w:t>
      </w:r>
      <w:proofErr w:type="spellEnd"/>
      <w:r w:rsidRPr="00EE29E1">
        <w:rPr>
          <w:rFonts w:cs="Arial"/>
          <w:lang w:eastAsia="es-ES"/>
        </w:rPr>
        <w:t xml:space="preserve"> </w:t>
      </w:r>
      <w:proofErr w:type="spellStart"/>
      <w:r w:rsidRPr="00EE29E1">
        <w:rPr>
          <w:rFonts w:cs="Arial"/>
          <w:lang w:eastAsia="es-ES"/>
        </w:rPr>
        <w:t>docente</w:t>
      </w:r>
      <w:proofErr w:type="spellEnd"/>
      <w:r w:rsidRPr="00EE29E1">
        <w:rPr>
          <w:rFonts w:cs="Arial"/>
          <w:lang w:eastAsia="es-ES"/>
        </w:rPr>
        <w:t xml:space="preserve"> de </w:t>
      </w:r>
      <w:proofErr w:type="spellStart"/>
      <w:r w:rsidRPr="00EE29E1">
        <w:rPr>
          <w:rFonts w:cs="Arial"/>
          <w:lang w:eastAsia="es-ES"/>
        </w:rPr>
        <w:t>que</w:t>
      </w:r>
      <w:proofErr w:type="spellEnd"/>
      <w:r w:rsidRPr="00EE29E1">
        <w:rPr>
          <w:rFonts w:cs="Arial"/>
          <w:lang w:eastAsia="es-ES"/>
        </w:rPr>
        <w:t xml:space="preserve"> </w:t>
      </w:r>
      <w:proofErr w:type="spellStart"/>
      <w:r w:rsidRPr="00EE29E1">
        <w:rPr>
          <w:rFonts w:cs="Arial"/>
          <w:lang w:eastAsia="es-ES"/>
        </w:rPr>
        <w:t>se</w:t>
      </w:r>
      <w:proofErr w:type="spellEnd"/>
      <w:r w:rsidRPr="00EE29E1">
        <w:rPr>
          <w:rFonts w:cs="Arial"/>
          <w:lang w:eastAsia="es-ES"/>
        </w:rPr>
        <w:t xml:space="preserve"> </w:t>
      </w:r>
      <w:proofErr w:type="spellStart"/>
      <w:r w:rsidRPr="00EE29E1">
        <w:rPr>
          <w:rFonts w:cs="Arial"/>
          <w:lang w:eastAsia="es-ES"/>
        </w:rPr>
        <w:t>trate</w:t>
      </w:r>
      <w:proofErr w:type="spellEnd"/>
      <w:r w:rsidRPr="00EE29E1">
        <w:rPr>
          <w:rFonts w:cs="Arial"/>
          <w:lang w:eastAsia="es-ES"/>
        </w:rPr>
        <w:t xml:space="preserve">, </w:t>
      </w:r>
      <w:proofErr w:type="spellStart"/>
      <w:r w:rsidRPr="00EE29E1">
        <w:rPr>
          <w:rFonts w:cs="Arial"/>
          <w:lang w:eastAsia="es-ES"/>
        </w:rPr>
        <w:t>corresponden</w:t>
      </w:r>
      <w:proofErr w:type="spellEnd"/>
      <w:r w:rsidRPr="00EE29E1">
        <w:rPr>
          <w:rFonts w:cs="Arial"/>
          <w:lang w:eastAsia="es-ES"/>
        </w:rPr>
        <w:t xml:space="preserve"> a la </w:t>
      </w:r>
      <w:proofErr w:type="spellStart"/>
      <w:r w:rsidRPr="00EE29E1">
        <w:rPr>
          <w:rFonts w:cs="Arial"/>
          <w:lang w:eastAsia="es-ES"/>
        </w:rPr>
        <w:t>persona</w:t>
      </w:r>
      <w:proofErr w:type="spellEnd"/>
      <w:r w:rsidRPr="00EE29E1">
        <w:rPr>
          <w:rFonts w:cs="Arial"/>
          <w:lang w:eastAsia="es-ES"/>
        </w:rPr>
        <w:t xml:space="preserve"> titular </w:t>
      </w:r>
      <w:proofErr w:type="spellStart"/>
      <w:r w:rsidRPr="00EE29E1">
        <w:rPr>
          <w:rFonts w:cs="Arial"/>
          <w:lang w:eastAsia="es-ES"/>
        </w:rPr>
        <w:t>cedente</w:t>
      </w:r>
      <w:proofErr w:type="spellEnd"/>
      <w:r w:rsidRPr="00EE29E1">
        <w:rPr>
          <w:rFonts w:cs="Arial"/>
          <w:lang w:eastAsia="es-ES"/>
        </w:rPr>
        <w:t>.</w:t>
      </w:r>
    </w:p>
    <w:p w14:paraId="23FC67D1" w14:textId="77777777" w:rsidR="00916EE7" w:rsidRPr="00EE29E1" w:rsidRDefault="00916EE7" w:rsidP="00916EE7">
      <w:pPr>
        <w:pStyle w:val="BOPVDetalle"/>
        <w:rPr>
          <w:rFonts w:cs="Arial"/>
          <w:lang w:eastAsia="es-ES"/>
        </w:rPr>
      </w:pPr>
      <w:r w:rsidRPr="00EE29E1">
        <w:rPr>
          <w:rFonts w:cs="Arial"/>
          <w:lang w:eastAsia="es-ES"/>
        </w:rPr>
        <w:t xml:space="preserve">3. En el </w:t>
      </w:r>
      <w:proofErr w:type="spellStart"/>
      <w:r w:rsidRPr="00EE29E1">
        <w:rPr>
          <w:rFonts w:cs="Arial"/>
          <w:lang w:eastAsia="es-ES"/>
        </w:rPr>
        <w:t>caso</w:t>
      </w:r>
      <w:proofErr w:type="spellEnd"/>
      <w:r w:rsidRPr="00EE29E1">
        <w:rPr>
          <w:rFonts w:cs="Arial"/>
          <w:lang w:eastAsia="es-ES"/>
        </w:rPr>
        <w:t xml:space="preserve"> de </w:t>
      </w:r>
      <w:proofErr w:type="spellStart"/>
      <w:r w:rsidRPr="00EE29E1">
        <w:rPr>
          <w:rFonts w:cs="Arial"/>
          <w:lang w:eastAsia="es-ES"/>
        </w:rPr>
        <w:t>cambio</w:t>
      </w:r>
      <w:proofErr w:type="spellEnd"/>
      <w:r w:rsidRPr="00EE29E1">
        <w:rPr>
          <w:rFonts w:cs="Arial"/>
          <w:lang w:eastAsia="es-ES"/>
        </w:rPr>
        <w:t xml:space="preserve"> de </w:t>
      </w:r>
      <w:proofErr w:type="spellStart"/>
      <w:r w:rsidRPr="00EE29E1">
        <w:rPr>
          <w:rFonts w:cs="Arial"/>
          <w:lang w:eastAsia="es-ES"/>
        </w:rPr>
        <w:t>titularidad</w:t>
      </w:r>
      <w:proofErr w:type="spellEnd"/>
      <w:r w:rsidRPr="00EE29E1">
        <w:rPr>
          <w:rFonts w:cs="Arial"/>
          <w:lang w:eastAsia="es-ES"/>
        </w:rPr>
        <w:t xml:space="preserve"> «mortis causa», </w:t>
      </w:r>
      <w:proofErr w:type="spellStart"/>
      <w:r w:rsidRPr="00EE29E1">
        <w:rPr>
          <w:rFonts w:cs="Arial"/>
          <w:lang w:eastAsia="es-ES"/>
        </w:rPr>
        <w:t>deberá</w:t>
      </w:r>
      <w:proofErr w:type="spellEnd"/>
      <w:r w:rsidRPr="00EE29E1">
        <w:rPr>
          <w:rFonts w:cs="Arial"/>
          <w:lang w:eastAsia="es-ES"/>
        </w:rPr>
        <w:t xml:space="preserve"> </w:t>
      </w:r>
      <w:proofErr w:type="spellStart"/>
      <w:r w:rsidRPr="00EE29E1">
        <w:rPr>
          <w:rFonts w:cs="Arial"/>
          <w:lang w:eastAsia="es-ES"/>
        </w:rPr>
        <w:t>aportarse</w:t>
      </w:r>
      <w:proofErr w:type="spellEnd"/>
      <w:r w:rsidRPr="00EE29E1">
        <w:rPr>
          <w:rFonts w:cs="Arial"/>
          <w:lang w:eastAsia="es-ES"/>
        </w:rPr>
        <w:t xml:space="preserve">, </w:t>
      </w:r>
      <w:proofErr w:type="spellStart"/>
      <w:r w:rsidRPr="00EE29E1">
        <w:rPr>
          <w:rFonts w:cs="Arial"/>
          <w:lang w:eastAsia="es-ES"/>
        </w:rPr>
        <w:t>además</w:t>
      </w:r>
      <w:proofErr w:type="spellEnd"/>
      <w:r w:rsidRPr="00EE29E1">
        <w:rPr>
          <w:rFonts w:cs="Arial"/>
          <w:lang w:eastAsia="es-ES"/>
        </w:rPr>
        <w:t xml:space="preserve">, </w:t>
      </w:r>
      <w:proofErr w:type="spellStart"/>
      <w:r w:rsidRPr="00EE29E1">
        <w:rPr>
          <w:rFonts w:cs="Arial"/>
          <w:lang w:eastAsia="es-ES"/>
        </w:rPr>
        <w:t>documento</w:t>
      </w:r>
      <w:proofErr w:type="spellEnd"/>
      <w:r w:rsidRPr="00EE29E1">
        <w:rPr>
          <w:rFonts w:cs="Arial"/>
          <w:lang w:eastAsia="es-ES"/>
        </w:rPr>
        <w:t xml:space="preserve"> </w:t>
      </w:r>
      <w:proofErr w:type="spellStart"/>
      <w:r w:rsidRPr="00EE29E1">
        <w:rPr>
          <w:rFonts w:cs="Arial"/>
          <w:lang w:eastAsia="es-ES"/>
        </w:rPr>
        <w:t>acreditativo</w:t>
      </w:r>
      <w:proofErr w:type="spellEnd"/>
      <w:r w:rsidRPr="00EE29E1">
        <w:rPr>
          <w:rFonts w:cs="Arial"/>
          <w:lang w:eastAsia="es-ES"/>
        </w:rPr>
        <w:t xml:space="preserve"> de la </w:t>
      </w:r>
      <w:proofErr w:type="spellStart"/>
      <w:r w:rsidRPr="00EE29E1">
        <w:rPr>
          <w:rFonts w:cs="Arial"/>
          <w:lang w:eastAsia="es-ES"/>
        </w:rPr>
        <w:t>correspondiente</w:t>
      </w:r>
      <w:proofErr w:type="spellEnd"/>
      <w:r w:rsidRPr="00EE29E1">
        <w:rPr>
          <w:rFonts w:cs="Arial"/>
          <w:lang w:eastAsia="es-ES"/>
        </w:rPr>
        <w:t xml:space="preserve"> </w:t>
      </w:r>
      <w:proofErr w:type="spellStart"/>
      <w:r w:rsidRPr="00EE29E1">
        <w:rPr>
          <w:rFonts w:cs="Arial"/>
          <w:lang w:eastAsia="es-ES"/>
        </w:rPr>
        <w:t>adquisición</w:t>
      </w:r>
      <w:proofErr w:type="spellEnd"/>
      <w:r w:rsidRPr="00EE29E1">
        <w:rPr>
          <w:rFonts w:cs="Arial"/>
          <w:lang w:eastAsia="es-ES"/>
        </w:rPr>
        <w:t xml:space="preserve"> </w:t>
      </w:r>
      <w:proofErr w:type="spellStart"/>
      <w:r w:rsidRPr="00EE29E1">
        <w:rPr>
          <w:rFonts w:cs="Arial"/>
          <w:lang w:eastAsia="es-ES"/>
        </w:rPr>
        <w:t>hereditaria</w:t>
      </w:r>
      <w:proofErr w:type="spellEnd"/>
      <w:r w:rsidRPr="00EE29E1">
        <w:rPr>
          <w:rFonts w:cs="Arial"/>
          <w:lang w:eastAsia="es-ES"/>
        </w:rPr>
        <w:t>.</w:t>
      </w:r>
    </w:p>
    <w:p w14:paraId="25279378" w14:textId="77777777" w:rsidR="00916EE7" w:rsidRPr="00EE29E1" w:rsidRDefault="00916EE7" w:rsidP="00916EE7">
      <w:pPr>
        <w:pStyle w:val="BOPVDetalle"/>
        <w:rPr>
          <w:rFonts w:cs="Arial"/>
          <w:lang w:eastAsia="es-ES"/>
        </w:rPr>
      </w:pPr>
      <w:r w:rsidRPr="00EE29E1">
        <w:rPr>
          <w:rFonts w:cs="Arial"/>
          <w:lang w:eastAsia="es-ES"/>
        </w:rPr>
        <w:t xml:space="preserve">4. En </w:t>
      </w:r>
      <w:proofErr w:type="spellStart"/>
      <w:r w:rsidRPr="00EE29E1">
        <w:rPr>
          <w:rFonts w:cs="Arial"/>
          <w:lang w:eastAsia="es-ES"/>
        </w:rPr>
        <w:t>ningún</w:t>
      </w:r>
      <w:proofErr w:type="spellEnd"/>
      <w:r w:rsidRPr="00EE29E1">
        <w:rPr>
          <w:rFonts w:cs="Arial"/>
          <w:lang w:eastAsia="es-ES"/>
        </w:rPr>
        <w:t xml:space="preserve"> </w:t>
      </w:r>
      <w:proofErr w:type="spellStart"/>
      <w:r w:rsidRPr="00EE29E1">
        <w:rPr>
          <w:rFonts w:cs="Arial"/>
          <w:lang w:eastAsia="es-ES"/>
        </w:rPr>
        <w:t>caso</w:t>
      </w:r>
      <w:proofErr w:type="spellEnd"/>
      <w:r w:rsidRPr="00EE29E1">
        <w:rPr>
          <w:rFonts w:cs="Arial"/>
          <w:lang w:eastAsia="es-ES"/>
        </w:rPr>
        <w:t xml:space="preserve"> </w:t>
      </w:r>
      <w:proofErr w:type="spellStart"/>
      <w:r w:rsidRPr="00EE29E1">
        <w:rPr>
          <w:rFonts w:cs="Arial"/>
          <w:lang w:eastAsia="es-ES"/>
        </w:rPr>
        <w:t>procederá</w:t>
      </w:r>
      <w:proofErr w:type="spellEnd"/>
      <w:r w:rsidRPr="00EE29E1">
        <w:rPr>
          <w:rFonts w:cs="Arial"/>
          <w:lang w:eastAsia="es-ES"/>
        </w:rPr>
        <w:t xml:space="preserve"> el </w:t>
      </w:r>
      <w:proofErr w:type="spellStart"/>
      <w:r w:rsidRPr="00EE29E1">
        <w:rPr>
          <w:rFonts w:cs="Arial"/>
          <w:lang w:eastAsia="es-ES"/>
        </w:rPr>
        <w:t>cambio</w:t>
      </w:r>
      <w:proofErr w:type="spellEnd"/>
      <w:r w:rsidRPr="00EE29E1">
        <w:rPr>
          <w:rFonts w:cs="Arial"/>
          <w:lang w:eastAsia="es-ES"/>
        </w:rPr>
        <w:t xml:space="preserve"> de </w:t>
      </w:r>
      <w:proofErr w:type="spellStart"/>
      <w:r w:rsidRPr="00EE29E1">
        <w:rPr>
          <w:rFonts w:cs="Arial"/>
          <w:lang w:eastAsia="es-ES"/>
        </w:rPr>
        <w:t>titularidad</w:t>
      </w:r>
      <w:proofErr w:type="spellEnd"/>
      <w:r w:rsidRPr="00EE29E1">
        <w:rPr>
          <w:rFonts w:cs="Arial"/>
          <w:lang w:eastAsia="es-ES"/>
        </w:rPr>
        <w:t xml:space="preserve"> de </w:t>
      </w:r>
      <w:proofErr w:type="spellStart"/>
      <w:r w:rsidRPr="00EE29E1">
        <w:rPr>
          <w:rFonts w:cs="Arial"/>
          <w:lang w:eastAsia="es-ES"/>
        </w:rPr>
        <w:t>un</w:t>
      </w:r>
      <w:proofErr w:type="spellEnd"/>
      <w:r w:rsidRPr="00EE29E1">
        <w:rPr>
          <w:rFonts w:cs="Arial"/>
          <w:lang w:eastAsia="es-ES"/>
        </w:rPr>
        <w:t xml:space="preserve"> </w:t>
      </w:r>
      <w:proofErr w:type="spellStart"/>
      <w:r w:rsidRPr="00EE29E1">
        <w:rPr>
          <w:rFonts w:cs="Arial"/>
          <w:lang w:eastAsia="es-ES"/>
        </w:rPr>
        <w:t>centro</w:t>
      </w:r>
      <w:proofErr w:type="spellEnd"/>
      <w:r w:rsidRPr="00EE29E1">
        <w:rPr>
          <w:rFonts w:cs="Arial"/>
          <w:lang w:eastAsia="es-ES"/>
        </w:rPr>
        <w:t xml:space="preserve"> sobre el </w:t>
      </w:r>
      <w:proofErr w:type="spellStart"/>
      <w:r w:rsidRPr="00EE29E1">
        <w:rPr>
          <w:rFonts w:cs="Arial"/>
          <w:lang w:eastAsia="es-ES"/>
        </w:rPr>
        <w:t>que</w:t>
      </w:r>
      <w:proofErr w:type="spellEnd"/>
      <w:r w:rsidRPr="00EE29E1">
        <w:rPr>
          <w:rFonts w:cs="Arial"/>
          <w:lang w:eastAsia="es-ES"/>
        </w:rPr>
        <w:t xml:space="preserve"> </w:t>
      </w:r>
      <w:proofErr w:type="spellStart"/>
      <w:r w:rsidRPr="00EE29E1">
        <w:rPr>
          <w:rFonts w:cs="Arial"/>
          <w:lang w:eastAsia="es-ES"/>
        </w:rPr>
        <w:t>se</w:t>
      </w:r>
      <w:proofErr w:type="spellEnd"/>
      <w:r w:rsidRPr="00EE29E1">
        <w:rPr>
          <w:rFonts w:cs="Arial"/>
          <w:lang w:eastAsia="es-ES"/>
        </w:rPr>
        <w:t xml:space="preserve"> </w:t>
      </w:r>
      <w:proofErr w:type="spellStart"/>
      <w:r w:rsidRPr="00EE29E1">
        <w:rPr>
          <w:rFonts w:cs="Arial"/>
          <w:lang w:eastAsia="es-ES"/>
        </w:rPr>
        <w:t>esté</w:t>
      </w:r>
      <w:proofErr w:type="spellEnd"/>
      <w:r w:rsidRPr="00EE29E1">
        <w:rPr>
          <w:rFonts w:cs="Arial"/>
          <w:lang w:eastAsia="es-ES"/>
        </w:rPr>
        <w:t xml:space="preserve"> </w:t>
      </w:r>
      <w:proofErr w:type="spellStart"/>
      <w:r w:rsidRPr="00EE29E1">
        <w:rPr>
          <w:rFonts w:cs="Arial"/>
          <w:lang w:eastAsia="es-ES"/>
        </w:rPr>
        <w:t>tramitando</w:t>
      </w:r>
      <w:proofErr w:type="spellEnd"/>
      <w:r w:rsidRPr="00EE29E1">
        <w:rPr>
          <w:rFonts w:cs="Arial"/>
          <w:lang w:eastAsia="es-ES"/>
        </w:rPr>
        <w:t xml:space="preserve"> </w:t>
      </w:r>
      <w:proofErr w:type="spellStart"/>
      <w:r w:rsidRPr="00EE29E1">
        <w:rPr>
          <w:rFonts w:cs="Arial"/>
          <w:lang w:eastAsia="es-ES"/>
        </w:rPr>
        <w:t>expediente</w:t>
      </w:r>
      <w:proofErr w:type="spellEnd"/>
      <w:r w:rsidRPr="00EE29E1">
        <w:rPr>
          <w:rFonts w:cs="Arial"/>
          <w:lang w:eastAsia="es-ES"/>
        </w:rPr>
        <w:t xml:space="preserve"> de </w:t>
      </w:r>
      <w:proofErr w:type="spellStart"/>
      <w:r w:rsidRPr="00EE29E1">
        <w:rPr>
          <w:rFonts w:cs="Arial"/>
          <w:lang w:eastAsia="es-ES"/>
        </w:rPr>
        <w:t>revocación</w:t>
      </w:r>
      <w:proofErr w:type="spellEnd"/>
      <w:r w:rsidRPr="00EE29E1">
        <w:rPr>
          <w:rFonts w:cs="Arial"/>
          <w:lang w:eastAsia="es-ES"/>
        </w:rPr>
        <w:t xml:space="preserve"> de la </w:t>
      </w:r>
      <w:proofErr w:type="spellStart"/>
      <w:r w:rsidRPr="00EE29E1">
        <w:rPr>
          <w:rFonts w:cs="Arial"/>
          <w:lang w:eastAsia="es-ES"/>
        </w:rPr>
        <w:t>autorización</w:t>
      </w:r>
      <w:proofErr w:type="spellEnd"/>
      <w:r w:rsidRPr="00EE29E1">
        <w:rPr>
          <w:rFonts w:cs="Arial"/>
          <w:lang w:eastAsia="es-ES"/>
        </w:rPr>
        <w:t xml:space="preserve"> </w:t>
      </w:r>
      <w:proofErr w:type="spellStart"/>
      <w:r w:rsidRPr="00EE29E1">
        <w:rPr>
          <w:rFonts w:cs="Arial"/>
          <w:lang w:eastAsia="es-ES"/>
        </w:rPr>
        <w:t>administrativa</w:t>
      </w:r>
      <w:proofErr w:type="spellEnd"/>
      <w:r w:rsidRPr="00EE29E1">
        <w:rPr>
          <w:rFonts w:cs="Arial"/>
          <w:lang w:eastAsia="es-ES"/>
        </w:rPr>
        <w:t xml:space="preserve">, </w:t>
      </w:r>
      <w:proofErr w:type="spellStart"/>
      <w:r w:rsidRPr="00EE29E1">
        <w:rPr>
          <w:rFonts w:cs="Arial"/>
          <w:lang w:eastAsia="es-ES"/>
        </w:rPr>
        <w:t>cuando</w:t>
      </w:r>
      <w:proofErr w:type="spellEnd"/>
      <w:r w:rsidRPr="00EE29E1">
        <w:rPr>
          <w:rFonts w:cs="Arial"/>
          <w:lang w:eastAsia="es-ES"/>
        </w:rPr>
        <w:t xml:space="preserve"> </w:t>
      </w:r>
      <w:proofErr w:type="spellStart"/>
      <w:r w:rsidRPr="00EE29E1">
        <w:rPr>
          <w:rFonts w:cs="Arial"/>
          <w:lang w:eastAsia="es-ES"/>
        </w:rPr>
        <w:t>se</w:t>
      </w:r>
      <w:proofErr w:type="spellEnd"/>
      <w:r w:rsidRPr="00EE29E1">
        <w:rPr>
          <w:rFonts w:cs="Arial"/>
          <w:lang w:eastAsia="es-ES"/>
        </w:rPr>
        <w:t xml:space="preserve"> </w:t>
      </w:r>
      <w:proofErr w:type="spellStart"/>
      <w:r w:rsidRPr="00EE29E1">
        <w:rPr>
          <w:rFonts w:cs="Arial"/>
          <w:lang w:eastAsia="es-ES"/>
        </w:rPr>
        <w:t>trate</w:t>
      </w:r>
      <w:proofErr w:type="spellEnd"/>
      <w:r w:rsidRPr="00EE29E1">
        <w:rPr>
          <w:rFonts w:cs="Arial"/>
          <w:lang w:eastAsia="es-ES"/>
        </w:rPr>
        <w:t xml:space="preserve"> de </w:t>
      </w:r>
      <w:proofErr w:type="spellStart"/>
      <w:r w:rsidRPr="00EE29E1">
        <w:rPr>
          <w:rFonts w:cs="Arial"/>
          <w:lang w:eastAsia="es-ES"/>
        </w:rPr>
        <w:t>trasmisión</w:t>
      </w:r>
      <w:proofErr w:type="spellEnd"/>
      <w:r w:rsidRPr="00EE29E1">
        <w:rPr>
          <w:rFonts w:cs="Arial"/>
          <w:lang w:eastAsia="es-ES"/>
        </w:rPr>
        <w:t xml:space="preserve"> «inter vivos».</w:t>
      </w:r>
    </w:p>
    <w:p w14:paraId="7A513490" w14:textId="77777777" w:rsidR="00916EE7" w:rsidRPr="00EE29E1" w:rsidRDefault="00916EE7" w:rsidP="00916EE7">
      <w:pPr>
        <w:pStyle w:val="BOPVDetalle"/>
        <w:rPr>
          <w:rFonts w:cs="Arial"/>
          <w:lang w:eastAsia="es-ES"/>
        </w:rPr>
      </w:pPr>
      <w:r w:rsidRPr="00EE29E1">
        <w:rPr>
          <w:rFonts w:cs="Arial"/>
          <w:lang w:eastAsia="es-ES"/>
        </w:rPr>
        <w:t xml:space="preserve">5. La </w:t>
      </w:r>
      <w:proofErr w:type="spellStart"/>
      <w:r w:rsidRPr="00EE29E1">
        <w:rPr>
          <w:rFonts w:cs="Arial"/>
          <w:lang w:eastAsia="es-ES"/>
        </w:rPr>
        <w:t>modificación</w:t>
      </w:r>
      <w:proofErr w:type="spellEnd"/>
      <w:r w:rsidRPr="00EE29E1">
        <w:rPr>
          <w:rFonts w:cs="Arial"/>
          <w:lang w:eastAsia="es-ES"/>
        </w:rPr>
        <w:t xml:space="preserve"> de la </w:t>
      </w:r>
      <w:proofErr w:type="spellStart"/>
      <w:r w:rsidRPr="00EE29E1">
        <w:rPr>
          <w:rFonts w:cs="Arial"/>
          <w:lang w:eastAsia="es-ES"/>
        </w:rPr>
        <w:t>autorización</w:t>
      </w:r>
      <w:proofErr w:type="spellEnd"/>
      <w:r w:rsidRPr="00EE29E1">
        <w:rPr>
          <w:rFonts w:cs="Arial"/>
          <w:lang w:eastAsia="es-ES"/>
        </w:rPr>
        <w:t xml:space="preserve"> </w:t>
      </w:r>
      <w:proofErr w:type="spellStart"/>
      <w:r w:rsidRPr="00EE29E1">
        <w:rPr>
          <w:rFonts w:cs="Arial"/>
          <w:lang w:eastAsia="es-ES"/>
        </w:rPr>
        <w:t>por</w:t>
      </w:r>
      <w:proofErr w:type="spellEnd"/>
      <w:r w:rsidRPr="00EE29E1">
        <w:rPr>
          <w:rFonts w:cs="Arial"/>
          <w:lang w:eastAsia="es-ES"/>
        </w:rPr>
        <w:t xml:space="preserve"> </w:t>
      </w:r>
      <w:proofErr w:type="spellStart"/>
      <w:r w:rsidRPr="00EE29E1">
        <w:rPr>
          <w:rFonts w:cs="Arial"/>
          <w:lang w:eastAsia="es-ES"/>
        </w:rPr>
        <w:t>nueva</w:t>
      </w:r>
      <w:proofErr w:type="spellEnd"/>
      <w:r w:rsidRPr="00EE29E1">
        <w:rPr>
          <w:rFonts w:cs="Arial"/>
          <w:lang w:eastAsia="es-ES"/>
        </w:rPr>
        <w:t xml:space="preserve"> </w:t>
      </w:r>
      <w:proofErr w:type="spellStart"/>
      <w:r w:rsidRPr="00EE29E1">
        <w:rPr>
          <w:rFonts w:cs="Arial"/>
          <w:lang w:eastAsia="es-ES"/>
        </w:rPr>
        <w:t>denominación</w:t>
      </w:r>
      <w:proofErr w:type="spellEnd"/>
      <w:r w:rsidRPr="00EE29E1">
        <w:rPr>
          <w:rFonts w:cs="Arial"/>
          <w:lang w:eastAsia="es-ES"/>
        </w:rPr>
        <w:t xml:space="preserve"> </w:t>
      </w:r>
      <w:proofErr w:type="spellStart"/>
      <w:r w:rsidRPr="00EE29E1">
        <w:rPr>
          <w:rFonts w:cs="Arial"/>
          <w:lang w:eastAsia="es-ES"/>
        </w:rPr>
        <w:t>específica</w:t>
      </w:r>
      <w:proofErr w:type="spellEnd"/>
      <w:r w:rsidRPr="00EE29E1">
        <w:rPr>
          <w:rFonts w:cs="Arial"/>
          <w:lang w:eastAsia="es-ES"/>
        </w:rPr>
        <w:t xml:space="preserve"> del </w:t>
      </w:r>
      <w:proofErr w:type="spellStart"/>
      <w:r w:rsidRPr="00EE29E1">
        <w:rPr>
          <w:rFonts w:cs="Arial"/>
          <w:lang w:eastAsia="es-ES"/>
        </w:rPr>
        <w:t>centro</w:t>
      </w:r>
      <w:proofErr w:type="spellEnd"/>
      <w:r w:rsidRPr="00EE29E1">
        <w:rPr>
          <w:rFonts w:cs="Arial"/>
          <w:lang w:eastAsia="es-ES"/>
        </w:rPr>
        <w:t xml:space="preserve"> </w:t>
      </w:r>
      <w:proofErr w:type="spellStart"/>
      <w:r w:rsidRPr="00EE29E1">
        <w:rPr>
          <w:rFonts w:cs="Arial"/>
          <w:lang w:eastAsia="es-ES"/>
        </w:rPr>
        <w:t>estará</w:t>
      </w:r>
      <w:proofErr w:type="spellEnd"/>
      <w:r w:rsidRPr="00EE29E1">
        <w:rPr>
          <w:rFonts w:cs="Arial"/>
          <w:lang w:eastAsia="es-ES"/>
        </w:rPr>
        <w:t xml:space="preserve"> </w:t>
      </w:r>
      <w:proofErr w:type="spellStart"/>
      <w:r w:rsidRPr="00EE29E1">
        <w:rPr>
          <w:rFonts w:cs="Arial"/>
          <w:lang w:eastAsia="es-ES"/>
        </w:rPr>
        <w:t>supeditada</w:t>
      </w:r>
      <w:proofErr w:type="spellEnd"/>
      <w:r w:rsidRPr="00EE29E1">
        <w:rPr>
          <w:rFonts w:cs="Arial"/>
          <w:lang w:eastAsia="es-ES"/>
        </w:rPr>
        <w:t xml:space="preserve"> al </w:t>
      </w:r>
      <w:proofErr w:type="spellStart"/>
      <w:r w:rsidRPr="00EE29E1">
        <w:rPr>
          <w:rFonts w:cs="Arial"/>
          <w:lang w:eastAsia="es-ES"/>
        </w:rPr>
        <w:t>cumplimiento</w:t>
      </w:r>
      <w:proofErr w:type="spellEnd"/>
      <w:r w:rsidRPr="00EE29E1">
        <w:rPr>
          <w:rFonts w:cs="Arial"/>
          <w:lang w:eastAsia="es-ES"/>
        </w:rPr>
        <w:t xml:space="preserve"> de lo </w:t>
      </w:r>
      <w:proofErr w:type="spellStart"/>
      <w:r w:rsidRPr="00EE29E1">
        <w:rPr>
          <w:rFonts w:cs="Arial"/>
          <w:lang w:eastAsia="es-ES"/>
        </w:rPr>
        <w:t>establecido</w:t>
      </w:r>
      <w:proofErr w:type="spellEnd"/>
      <w:r w:rsidRPr="00EE29E1">
        <w:rPr>
          <w:rFonts w:cs="Arial"/>
          <w:lang w:eastAsia="es-ES"/>
        </w:rPr>
        <w:t xml:space="preserve"> </w:t>
      </w:r>
      <w:proofErr w:type="spellStart"/>
      <w:r w:rsidRPr="00EE29E1">
        <w:rPr>
          <w:rFonts w:cs="Arial"/>
          <w:lang w:eastAsia="es-ES"/>
        </w:rPr>
        <w:t>en</w:t>
      </w:r>
      <w:proofErr w:type="spellEnd"/>
      <w:r w:rsidRPr="00EE29E1">
        <w:rPr>
          <w:rFonts w:cs="Arial"/>
          <w:lang w:eastAsia="es-ES"/>
        </w:rPr>
        <w:t xml:space="preserve"> el </w:t>
      </w:r>
      <w:proofErr w:type="spellStart"/>
      <w:r w:rsidRPr="00EE29E1">
        <w:rPr>
          <w:rFonts w:cs="Arial"/>
          <w:lang w:eastAsia="es-ES"/>
        </w:rPr>
        <w:t>artículo</w:t>
      </w:r>
      <w:proofErr w:type="spellEnd"/>
      <w:r w:rsidRPr="00EE29E1">
        <w:rPr>
          <w:rFonts w:cs="Arial"/>
          <w:lang w:eastAsia="es-ES"/>
        </w:rPr>
        <w:t xml:space="preserve"> 4 y solo </w:t>
      </w:r>
      <w:proofErr w:type="spellStart"/>
      <w:r w:rsidRPr="00EE29E1">
        <w:rPr>
          <w:rFonts w:cs="Arial"/>
          <w:lang w:eastAsia="es-ES"/>
        </w:rPr>
        <w:t>requerirá</w:t>
      </w:r>
      <w:proofErr w:type="spellEnd"/>
      <w:r w:rsidRPr="00EE29E1">
        <w:rPr>
          <w:rFonts w:cs="Arial"/>
          <w:lang w:eastAsia="es-ES"/>
        </w:rPr>
        <w:t xml:space="preserve"> la </w:t>
      </w:r>
      <w:proofErr w:type="spellStart"/>
      <w:r w:rsidRPr="00EE29E1">
        <w:rPr>
          <w:rFonts w:cs="Arial"/>
          <w:lang w:eastAsia="es-ES"/>
        </w:rPr>
        <w:t>solicitud</w:t>
      </w:r>
      <w:proofErr w:type="spellEnd"/>
      <w:r w:rsidRPr="00EE29E1">
        <w:rPr>
          <w:rFonts w:cs="Arial"/>
          <w:lang w:eastAsia="es-ES"/>
        </w:rPr>
        <w:t xml:space="preserve"> </w:t>
      </w:r>
      <w:proofErr w:type="spellStart"/>
      <w:r w:rsidRPr="00EE29E1">
        <w:rPr>
          <w:rFonts w:cs="Arial"/>
          <w:lang w:eastAsia="es-ES"/>
        </w:rPr>
        <w:t>por</w:t>
      </w:r>
      <w:proofErr w:type="spellEnd"/>
      <w:r w:rsidRPr="00EE29E1">
        <w:rPr>
          <w:rFonts w:cs="Arial"/>
          <w:lang w:eastAsia="es-ES"/>
        </w:rPr>
        <w:t xml:space="preserve"> parte del titular.</w:t>
      </w:r>
    </w:p>
    <w:p w14:paraId="185A6D94" w14:textId="77777777" w:rsidR="00916EE7" w:rsidRPr="00EE29E1" w:rsidRDefault="00916EE7" w:rsidP="00916EE7">
      <w:pPr>
        <w:pStyle w:val="BOPVDetalle"/>
        <w:rPr>
          <w:lang w:val="es-ES"/>
        </w:rPr>
      </w:pPr>
      <w:r w:rsidRPr="00EE29E1">
        <w:rPr>
          <w:lang w:val="es-ES"/>
        </w:rPr>
        <w:t>Artículo 35.- Fecha y efectos de la modificación de la autorización administrativa.</w:t>
      </w:r>
    </w:p>
    <w:p w14:paraId="602A8494" w14:textId="77777777" w:rsidR="00916EE7" w:rsidRPr="00EE29E1" w:rsidRDefault="00916EE7" w:rsidP="00916EE7">
      <w:pPr>
        <w:pStyle w:val="BOPVDetalle"/>
        <w:rPr>
          <w:lang w:val="es-ES"/>
        </w:rPr>
      </w:pPr>
      <w:r w:rsidRPr="00EE29E1">
        <w:rPr>
          <w:lang w:val="es-ES"/>
        </w:rPr>
        <w:t>1.- Si la solicitud se ha presentado antes de la fecha contemplada en el apartado 3 del artículo 30, la autorización surtirá efecto al inicio del curso académico inmediatamente siguiente al de su otorgamiento, salvo que la persona solicitante expresamente solicite que surta efecto al inicio del curso inmediatamente posterior a aquél.</w:t>
      </w:r>
    </w:p>
    <w:p w14:paraId="5A2D1C59" w14:textId="77777777" w:rsidR="00916EE7" w:rsidRPr="00EE29E1" w:rsidRDefault="00916EE7" w:rsidP="00916EE7">
      <w:pPr>
        <w:pStyle w:val="BOPVDetalle"/>
        <w:rPr>
          <w:lang w:val="es-ES"/>
        </w:rPr>
      </w:pPr>
      <w:r w:rsidRPr="00EE29E1">
        <w:rPr>
          <w:lang w:val="es-ES"/>
        </w:rPr>
        <w:t>Si la autorización se solicita con posterioridad a dicha fecha, surtirá efectos a partir del curso académico del siguiente año.</w:t>
      </w:r>
    </w:p>
    <w:p w14:paraId="0FA56278" w14:textId="77777777" w:rsidR="00916EE7" w:rsidRPr="00EE29E1" w:rsidRDefault="00916EE7" w:rsidP="00916EE7">
      <w:pPr>
        <w:pStyle w:val="BOPVDetalle"/>
        <w:rPr>
          <w:lang w:val="es-ES"/>
        </w:rPr>
      </w:pPr>
      <w:r w:rsidRPr="00EE29E1">
        <w:rPr>
          <w:lang w:val="es-ES"/>
        </w:rPr>
        <w:t xml:space="preserve">2.- No </w:t>
      </w:r>
      <w:proofErr w:type="gramStart"/>
      <w:r w:rsidRPr="00EE29E1">
        <w:rPr>
          <w:lang w:val="es-ES"/>
        </w:rPr>
        <w:t>obstante</w:t>
      </w:r>
      <w:proofErr w:type="gramEnd"/>
      <w:r w:rsidRPr="00EE29E1">
        <w:rPr>
          <w:lang w:val="es-ES"/>
        </w:rPr>
        <w:t xml:space="preserve"> lo establecido en el apartado anterior, la autorización de cambio de denominación específica surtirá efectos a partir del curso académico siguiente al de la fecha de su publicación en el Boletín Oficial del País Vasco.</w:t>
      </w:r>
    </w:p>
    <w:p w14:paraId="56BF4ACB" w14:textId="77777777" w:rsidR="00916EE7" w:rsidRPr="00EE29E1" w:rsidRDefault="00916EE7" w:rsidP="00916EE7">
      <w:pPr>
        <w:pStyle w:val="BOPVDetalle"/>
        <w:rPr>
          <w:rFonts w:cs="Arial"/>
          <w:lang w:val="es-ES"/>
        </w:rPr>
      </w:pPr>
      <w:r w:rsidRPr="00EE29E1">
        <w:rPr>
          <w:lang w:val="es-ES"/>
        </w:rPr>
        <w:t>La autorización por cambio de titularidad surtirá efectos el día siguiente al de su publicación en el Boletín Oficial del País Vasco.</w:t>
      </w:r>
    </w:p>
    <w:p w14:paraId="03A5263E" w14:textId="77777777" w:rsidR="00916EE7" w:rsidRPr="00EE29E1" w:rsidRDefault="00916EE7" w:rsidP="00916EE7">
      <w:pPr>
        <w:pStyle w:val="BOPVClave"/>
        <w:rPr>
          <w:lang w:val="es-ES"/>
        </w:rPr>
      </w:pPr>
      <w:bookmarkStart w:id="54" w:name="_heading=h.3j2qqm3"/>
      <w:bookmarkStart w:id="55" w:name="_heading=h.3whwml4"/>
      <w:bookmarkStart w:id="56" w:name="_heading=h.2bn6wsx"/>
      <w:bookmarkStart w:id="57" w:name="_heading=h.qsh70q" w:colFirst="0" w:colLast="0"/>
      <w:bookmarkStart w:id="58" w:name="_Toc126052076"/>
      <w:bookmarkEnd w:id="53"/>
      <w:bookmarkEnd w:id="54"/>
      <w:bookmarkEnd w:id="55"/>
      <w:bookmarkEnd w:id="56"/>
      <w:bookmarkEnd w:id="57"/>
      <w:r w:rsidRPr="00EE29E1">
        <w:rPr>
          <w:lang w:val="es-ES"/>
        </w:rPr>
        <w:t>CAPÍTULO v</w:t>
      </w:r>
    </w:p>
    <w:p w14:paraId="71B8B97D" w14:textId="77777777" w:rsidR="00916EE7" w:rsidRPr="00EE29E1" w:rsidRDefault="00916EE7" w:rsidP="00916EE7">
      <w:pPr>
        <w:pStyle w:val="BOPVClave"/>
        <w:rPr>
          <w:rFonts w:cs="Arial"/>
          <w:lang w:val="es-ES"/>
        </w:rPr>
      </w:pPr>
      <w:r w:rsidRPr="00EE29E1">
        <w:rPr>
          <w:lang w:val="es-ES"/>
        </w:rPr>
        <w:lastRenderedPageBreak/>
        <w:t>EXTINCIÓN DE LA AUTORIZACIÓN</w:t>
      </w:r>
      <w:bookmarkEnd w:id="58"/>
      <w:r w:rsidRPr="00EE29E1">
        <w:rPr>
          <w:lang w:val="es-ES"/>
        </w:rPr>
        <w:t xml:space="preserve"> ADMINISTRATIVA</w:t>
      </w:r>
    </w:p>
    <w:p w14:paraId="56B0ED9D" w14:textId="77777777" w:rsidR="00916EE7" w:rsidRPr="00EE29E1" w:rsidRDefault="00916EE7" w:rsidP="00916EE7">
      <w:pPr>
        <w:pStyle w:val="BOPVDetalle"/>
        <w:rPr>
          <w:rFonts w:cs="Arial"/>
          <w:lang w:val="es-ES"/>
        </w:rPr>
      </w:pPr>
      <w:bookmarkStart w:id="59" w:name="_heading=h.2p2csry"/>
      <w:bookmarkStart w:id="60" w:name="_Toc126052077"/>
      <w:bookmarkEnd w:id="59"/>
      <w:r w:rsidRPr="00EE29E1">
        <w:rPr>
          <w:lang w:val="es-ES"/>
        </w:rPr>
        <w:t>Artículo 36.- Causas de extinción</w:t>
      </w:r>
      <w:bookmarkEnd w:id="60"/>
      <w:r w:rsidRPr="00EE29E1">
        <w:rPr>
          <w:lang w:val="es-ES"/>
        </w:rPr>
        <w:t>.</w:t>
      </w:r>
    </w:p>
    <w:p w14:paraId="5C988DF4" w14:textId="77777777" w:rsidR="00916EE7" w:rsidRPr="00EE29E1" w:rsidRDefault="00916EE7" w:rsidP="00916EE7">
      <w:pPr>
        <w:pStyle w:val="BOPVDetalle"/>
        <w:rPr>
          <w:rFonts w:cs="Arial"/>
          <w:lang w:val="es-ES"/>
        </w:rPr>
      </w:pPr>
      <w:r w:rsidRPr="00EE29E1">
        <w:rPr>
          <w:lang w:val="es-ES"/>
        </w:rPr>
        <w:t>Las autorizaciones de los centros autorizados para impartir las enseñanzas señaladas en el artículo 1 de este Decreto podrán extinguirse por cese de actividad o por revocación expresa de la Administración Educativa, de acuerdo con lo que se dispone en los artículos siguientes.</w:t>
      </w:r>
    </w:p>
    <w:p w14:paraId="638AB563" w14:textId="77777777" w:rsidR="00916EE7" w:rsidRPr="00EE29E1" w:rsidRDefault="00916EE7" w:rsidP="00916EE7">
      <w:pPr>
        <w:pStyle w:val="BOPVDetalle"/>
        <w:rPr>
          <w:rFonts w:cs="Arial"/>
          <w:lang w:val="es-ES"/>
        </w:rPr>
      </w:pPr>
      <w:bookmarkStart w:id="61" w:name="_heading=h.147n2zr"/>
      <w:bookmarkStart w:id="62" w:name="_Toc126052078"/>
      <w:bookmarkEnd w:id="61"/>
      <w:r w:rsidRPr="00EE29E1">
        <w:rPr>
          <w:lang w:val="es-ES"/>
        </w:rPr>
        <w:t>Artículo 37.- Extinción por Cese de actividades</w:t>
      </w:r>
      <w:bookmarkEnd w:id="62"/>
      <w:r w:rsidRPr="00EE29E1">
        <w:rPr>
          <w:lang w:val="es-ES"/>
        </w:rPr>
        <w:t>.</w:t>
      </w:r>
    </w:p>
    <w:p w14:paraId="5B5D7872" w14:textId="77777777" w:rsidR="00916EE7" w:rsidRPr="00EE29E1" w:rsidRDefault="00916EE7" w:rsidP="00916EE7">
      <w:pPr>
        <w:pStyle w:val="BOPVDetalle"/>
        <w:rPr>
          <w:rFonts w:cs="Arial"/>
          <w:lang w:val="es-ES"/>
        </w:rPr>
      </w:pPr>
      <w:r w:rsidRPr="00EE29E1">
        <w:rPr>
          <w:lang w:val="es-ES"/>
        </w:rPr>
        <w:t>1.– La persona titular del centro dirigirá la solicitud de extinción de la autorización por cese de actividades a la persona titular del departamento competente en materia de educación. La solicitud, en la que se expresarán las causas del cese, será presentada de forma telemática, a través de la sede electrónica &lt;https://www.euskadi.eus&gt;. La Delegación Territorial de Educación correspondiente incorporará al expediente informe de la Inspección de Educación en cuanto a las circunstancias del cese y la escolarización del alumnado afectado, y lo elevará a la dirección orgánica departamental competente en materia de autorización de centros docentes, que formulará propuesta de Resolución a la persona titular del departamento competente en materia de educación.</w:t>
      </w:r>
    </w:p>
    <w:p w14:paraId="2BE29351" w14:textId="77777777" w:rsidR="00916EE7" w:rsidRPr="00EE29E1" w:rsidRDefault="00916EE7" w:rsidP="00916EE7">
      <w:pPr>
        <w:pStyle w:val="BOPVDetalle"/>
        <w:rPr>
          <w:rFonts w:cs="Arial"/>
          <w:lang w:val="es-ES"/>
        </w:rPr>
      </w:pPr>
      <w:r w:rsidRPr="00EE29E1">
        <w:rPr>
          <w:lang w:val="es-ES"/>
        </w:rPr>
        <w:t>2.– La extinción de la autorización por cese de actividad de un Centro docente se declarará de oficio por el departamento competente en materia de educación, previa audiencia, en su caso, de la persona interesada, cuando el centro haya cesado de hecho en su actividad y no se haya presentado la solicitud a que se refiere el apartado 1 de este artículo.</w:t>
      </w:r>
    </w:p>
    <w:p w14:paraId="2E3A6577" w14:textId="77777777" w:rsidR="00916EE7" w:rsidRPr="00EE29E1" w:rsidRDefault="00916EE7" w:rsidP="00916EE7">
      <w:pPr>
        <w:pStyle w:val="BOPVDetalle"/>
        <w:rPr>
          <w:rFonts w:cs="Arial"/>
          <w:lang w:val="es-ES"/>
        </w:rPr>
      </w:pPr>
      <w:bookmarkStart w:id="63" w:name="_Toc126052079"/>
      <w:r w:rsidRPr="00EE29E1">
        <w:rPr>
          <w:lang w:val="es-ES"/>
        </w:rPr>
        <w:t>Artículo 38.- Extinción por revocación expresa de la Administración Educativa.</w:t>
      </w:r>
      <w:bookmarkEnd w:id="63"/>
    </w:p>
    <w:p w14:paraId="1153544F" w14:textId="77777777" w:rsidR="00916EE7" w:rsidRPr="00EE29E1" w:rsidRDefault="00916EE7" w:rsidP="00916EE7">
      <w:pPr>
        <w:pStyle w:val="BOPVDetalle"/>
        <w:rPr>
          <w:rFonts w:cs="Arial"/>
          <w:lang w:val="es-ES"/>
        </w:rPr>
      </w:pPr>
      <w:r w:rsidRPr="00EE29E1">
        <w:rPr>
          <w:lang w:val="es-ES"/>
        </w:rPr>
        <w:t>1.- El expediente de extinción de la autorización por revocación expresa de la Administración procederá en los siguientes casos:</w:t>
      </w:r>
    </w:p>
    <w:p w14:paraId="44D61884" w14:textId="77777777" w:rsidR="00916EE7" w:rsidRPr="00EE29E1" w:rsidRDefault="00916EE7" w:rsidP="00916EE7">
      <w:pPr>
        <w:pStyle w:val="BOPVDetalle"/>
        <w:rPr>
          <w:rFonts w:cs="Arial"/>
          <w:lang w:val="es-ES"/>
        </w:rPr>
      </w:pPr>
      <w:r w:rsidRPr="00EE29E1">
        <w:rPr>
          <w:lang w:val="es-ES"/>
        </w:rPr>
        <w:t>a.– Cuando el centro deje de reunir alguno de los requisitos mínimos establecidos con carácter general, de acuerdo con lo dispuesto en el artículo 23 de la Ley Orgánica 8/1985, de 3 de julio, reguladora del Derecho a la Educación.</w:t>
      </w:r>
    </w:p>
    <w:p w14:paraId="6477542C" w14:textId="77777777" w:rsidR="00916EE7" w:rsidRPr="00EE29E1" w:rsidRDefault="00916EE7" w:rsidP="00916EE7">
      <w:pPr>
        <w:pStyle w:val="BOPVDetalle"/>
        <w:rPr>
          <w:rFonts w:cs="Arial"/>
          <w:lang w:val="es-ES"/>
        </w:rPr>
      </w:pPr>
      <w:r w:rsidRPr="00EE29E1">
        <w:rPr>
          <w:lang w:val="es-ES"/>
        </w:rPr>
        <w:t>b.– Por falta de inicio de la actividad docente durante dos años académicos contados a partir de la fecha en la que el centro hubiera obtenido autorización definitiva para su apertura y funcionamiento.</w:t>
      </w:r>
    </w:p>
    <w:p w14:paraId="50E4FC1E" w14:textId="77777777" w:rsidR="00916EE7" w:rsidRPr="00EE29E1" w:rsidRDefault="00916EE7" w:rsidP="00916EE7">
      <w:pPr>
        <w:pStyle w:val="BOPVDetalle"/>
        <w:rPr>
          <w:rFonts w:cs="Arial"/>
          <w:lang w:val="es-ES"/>
        </w:rPr>
      </w:pPr>
      <w:r w:rsidRPr="00EE29E1">
        <w:rPr>
          <w:lang w:val="es-ES"/>
        </w:rPr>
        <w:t>c.– Cuando el centro, de hecho, haya cesado su actividad académica durante al menos dos cursos consecutivos.</w:t>
      </w:r>
    </w:p>
    <w:p w14:paraId="7BA8E675" w14:textId="77777777" w:rsidR="00916EE7" w:rsidRPr="00EE29E1" w:rsidRDefault="00916EE7" w:rsidP="00916EE7">
      <w:pPr>
        <w:pStyle w:val="BOPVDetalle"/>
        <w:rPr>
          <w:rFonts w:cs="Arial"/>
          <w:lang w:val="es-ES"/>
        </w:rPr>
      </w:pPr>
      <w:r w:rsidRPr="00EE29E1">
        <w:rPr>
          <w:lang w:val="es-ES"/>
        </w:rPr>
        <w:t>d.– Por no impartir las enseñanzas para las que el centro fue autorizado de acuerdo con los correspondientes programas o planes de estudio, o por inobservancia reiterada de las normas de ordenación académica o de los currículos oficiales de dichas enseñanzas.</w:t>
      </w:r>
    </w:p>
    <w:p w14:paraId="199E155C" w14:textId="77777777" w:rsidR="00916EE7" w:rsidRPr="00EE29E1" w:rsidRDefault="00916EE7" w:rsidP="00916EE7">
      <w:pPr>
        <w:pStyle w:val="BOPVDetalle"/>
        <w:rPr>
          <w:rFonts w:cs="Arial"/>
          <w:lang w:val="es-ES"/>
        </w:rPr>
      </w:pPr>
      <w:r w:rsidRPr="00EE29E1">
        <w:rPr>
          <w:lang w:val="es-ES"/>
        </w:rPr>
        <w:t xml:space="preserve">2.– En todo caso, se comunicará a la persona titular del centro cuáles son los motivos que pudieran dar lugar a la revocación de la autorización concedida, a fin de que proceda a su subsanación en el plazo que se establezca en función de la deficiencia a subsanar, así como la iniciación de expediente de revocación si la causa no se subsanase en el plazo concedido. </w:t>
      </w:r>
    </w:p>
    <w:p w14:paraId="60A631D4" w14:textId="77777777" w:rsidR="00916EE7" w:rsidRPr="00EE29E1" w:rsidRDefault="00916EE7" w:rsidP="00916EE7">
      <w:pPr>
        <w:pStyle w:val="BOPVDetalle"/>
        <w:rPr>
          <w:rFonts w:cs="Arial"/>
          <w:lang w:val="es-ES"/>
        </w:rPr>
      </w:pPr>
      <w:r w:rsidRPr="00EE29E1">
        <w:rPr>
          <w:lang w:val="es-ES"/>
        </w:rPr>
        <w:t>3.– El expediente de revocación será iniciado por la dirección orgánica departamental competente en materia de autorización de centros docentes, previo informe de la correspondiente unidad territorial de la Inspección de Educación, que lo emitirá de oficio o a petición de la propia Dirección competente. Instruido el expediente, se dará vista y audiencia a la persona titular del centro. Cumplido este trámite, y a la vista de las actuaciones realizadas y de las alegaciones presentadas, en su caso, por la persona interesada, se formulará propuesta de Resolución ante la persona titular del departamento competente en materia de educación.</w:t>
      </w:r>
    </w:p>
    <w:p w14:paraId="62D26FD3" w14:textId="77777777" w:rsidR="00916EE7" w:rsidRPr="00EE29E1" w:rsidRDefault="00916EE7" w:rsidP="00916EE7">
      <w:pPr>
        <w:pStyle w:val="BOPVDetalle"/>
        <w:rPr>
          <w:rFonts w:cs="Arial"/>
          <w:lang w:val="es-ES"/>
        </w:rPr>
      </w:pPr>
      <w:bookmarkStart w:id="64" w:name="_Toc126052080"/>
      <w:r w:rsidRPr="00EE29E1">
        <w:rPr>
          <w:lang w:val="es-ES"/>
        </w:rPr>
        <w:lastRenderedPageBreak/>
        <w:t>Artículo 39.- Resolución de extinción de la autorización y efectos.</w:t>
      </w:r>
      <w:bookmarkEnd w:id="64"/>
    </w:p>
    <w:p w14:paraId="3E18DB60" w14:textId="77777777" w:rsidR="00916EE7" w:rsidRPr="00EE29E1" w:rsidRDefault="00916EE7" w:rsidP="00916EE7">
      <w:pPr>
        <w:pStyle w:val="BOPVDetalle"/>
        <w:rPr>
          <w:rFonts w:cs="Arial"/>
          <w:lang w:val="es-ES"/>
        </w:rPr>
      </w:pPr>
      <w:r w:rsidRPr="00EE29E1">
        <w:rPr>
          <w:lang w:val="es-ES"/>
        </w:rPr>
        <w:t>1.– La resolución correspondiente a la extinción de la autorización, tanto por cese de actividades como por revocación expresa de la Administración, que pondrá final a la vía administrativa, se adoptará por Orden la persona titular del departamento competente en materia de educación. Dicha resolución será notificada a la persona titular del centro y publicada en el Boletín Oficial del País Vasco.</w:t>
      </w:r>
    </w:p>
    <w:p w14:paraId="5AA4D707" w14:textId="77777777" w:rsidR="00916EE7" w:rsidRPr="00EE29E1" w:rsidRDefault="00916EE7" w:rsidP="00916EE7">
      <w:pPr>
        <w:pStyle w:val="BOPVDetalle"/>
        <w:rPr>
          <w:lang w:val="es-ES"/>
        </w:rPr>
      </w:pPr>
      <w:r w:rsidRPr="00EE29E1">
        <w:rPr>
          <w:lang w:val="es-ES"/>
        </w:rPr>
        <w:t>2.– La resolución por la que se acuerde la extinción de la autorización tendrá, con carácter general, efectos desde el comienzo del curso siguiente al de su publicación. No obstante, se podrá disponer que sus efectos sean progresivos, a fin de que el alumnado matriculado en el centro no vea afectada su trayectoria educativa.</w:t>
      </w:r>
    </w:p>
    <w:p w14:paraId="00DA09A1" w14:textId="77777777" w:rsidR="00916EE7" w:rsidRPr="00EE29E1" w:rsidRDefault="00916EE7" w:rsidP="00916EE7">
      <w:pPr>
        <w:pStyle w:val="BOPVDetalle"/>
        <w:rPr>
          <w:rFonts w:cs="Arial"/>
          <w:lang w:val="es-ES"/>
        </w:rPr>
      </w:pPr>
      <w:bookmarkStart w:id="65" w:name="_heading=h.ihv636"/>
      <w:bookmarkStart w:id="66" w:name="_Toc126052081"/>
      <w:bookmarkEnd w:id="65"/>
      <w:r w:rsidRPr="00EE29E1">
        <w:rPr>
          <w:lang w:val="es-ES"/>
        </w:rPr>
        <w:t>Artículo 40.- Incumplimientos y subsanaciones.</w:t>
      </w:r>
      <w:bookmarkEnd w:id="66"/>
    </w:p>
    <w:p w14:paraId="47B0100C" w14:textId="77777777" w:rsidR="00916EE7" w:rsidRPr="00EE29E1" w:rsidRDefault="00916EE7" w:rsidP="00916EE7">
      <w:pPr>
        <w:pStyle w:val="BOPVDetalle"/>
        <w:rPr>
          <w:rFonts w:cs="Arial"/>
          <w:lang w:val="es-ES"/>
        </w:rPr>
      </w:pPr>
      <w:r w:rsidRPr="00EE29E1">
        <w:rPr>
          <w:lang w:val="es-ES"/>
        </w:rPr>
        <w:t>1.– Los incumplimientos de normas de régimen docente se comunicarán a la persona interesada para su subsanación.</w:t>
      </w:r>
    </w:p>
    <w:p w14:paraId="48647CCB" w14:textId="77777777" w:rsidR="00916EE7" w:rsidRPr="00EE29E1" w:rsidRDefault="00916EE7" w:rsidP="00916EE7">
      <w:pPr>
        <w:pStyle w:val="BOPVDetalle"/>
        <w:rPr>
          <w:rFonts w:cs="Arial"/>
          <w:lang w:val="es-ES"/>
        </w:rPr>
      </w:pPr>
      <w:r w:rsidRPr="00EE29E1">
        <w:rPr>
          <w:lang w:val="es-ES"/>
        </w:rPr>
        <w:t>2.– Si el incumplimiento consistiera en no impartir las enseñanzas para las que se autoriza la escuela se advertirá de ello a la persona interesada, para que subsane las deficiencias. De no hacerlo así, en el plazo que se señale, se iniciará el procedimiento de revocación de la autorización, según lo dispuesto en el artículo 38 del presente Decreto.</w:t>
      </w:r>
    </w:p>
    <w:p w14:paraId="52145448" w14:textId="77777777" w:rsidR="00916EE7" w:rsidRPr="00EE29E1" w:rsidRDefault="00916EE7" w:rsidP="00916EE7">
      <w:pPr>
        <w:pStyle w:val="BOPVClave"/>
        <w:rPr>
          <w:lang w:val="es-ES"/>
        </w:rPr>
      </w:pPr>
      <w:bookmarkStart w:id="67" w:name="_heading=h.32hioqz"/>
      <w:bookmarkStart w:id="68" w:name="_Toc126052082"/>
      <w:bookmarkEnd w:id="67"/>
      <w:r w:rsidRPr="00EE29E1">
        <w:rPr>
          <w:lang w:val="es-ES"/>
        </w:rPr>
        <w:t>CAPÍTULO vi</w:t>
      </w:r>
    </w:p>
    <w:p w14:paraId="70F23481" w14:textId="77777777" w:rsidR="00916EE7" w:rsidRPr="00EE29E1" w:rsidRDefault="00916EE7" w:rsidP="00916EE7">
      <w:pPr>
        <w:pStyle w:val="BOPVClave"/>
        <w:rPr>
          <w:rFonts w:cs="Arial"/>
          <w:lang w:val="es-ES"/>
        </w:rPr>
      </w:pPr>
      <w:r w:rsidRPr="00EE29E1">
        <w:rPr>
          <w:lang w:val="es-ES"/>
        </w:rPr>
        <w:t>MANTENIMIENTO DE LAS INSTALACIONES</w:t>
      </w:r>
      <w:bookmarkEnd w:id="68"/>
    </w:p>
    <w:p w14:paraId="16D53DB7" w14:textId="77777777" w:rsidR="00916EE7" w:rsidRPr="00EE29E1" w:rsidRDefault="00916EE7" w:rsidP="00916EE7">
      <w:pPr>
        <w:pStyle w:val="BOPVDetalle"/>
        <w:rPr>
          <w:rFonts w:cs="Arial"/>
          <w:lang w:val="es-ES"/>
        </w:rPr>
      </w:pPr>
      <w:bookmarkStart w:id="69" w:name="_Toc126052083"/>
      <w:r w:rsidRPr="00EE29E1">
        <w:rPr>
          <w:lang w:val="es-ES"/>
        </w:rPr>
        <w:t>Artículo 41.- Responsabilidad.</w:t>
      </w:r>
      <w:bookmarkEnd w:id="69"/>
    </w:p>
    <w:p w14:paraId="0DAD4AE8" w14:textId="77777777" w:rsidR="00916EE7" w:rsidRPr="00EE29E1" w:rsidRDefault="00916EE7" w:rsidP="00916EE7">
      <w:pPr>
        <w:pStyle w:val="BOPVDetalle"/>
        <w:rPr>
          <w:rFonts w:cs="Arial"/>
          <w:lang w:val="es-ES"/>
        </w:rPr>
      </w:pPr>
      <w:r w:rsidRPr="00EE29E1">
        <w:rPr>
          <w:lang w:val="es-ES"/>
        </w:rPr>
        <w:t>1.– Corresponde a las personas titulares de los centros docentes regulados en este decreto mantener las instalaciones de sus centros de acuerdo con las condiciones establecidas en la normativa técnica sectorial de aplicación, así como efectuar las revisiones periódicas establecidas en dicha normativa.</w:t>
      </w:r>
    </w:p>
    <w:p w14:paraId="4C1F6D50" w14:textId="77777777" w:rsidR="00916EE7" w:rsidRPr="00EE29E1" w:rsidRDefault="00916EE7" w:rsidP="00916EE7">
      <w:pPr>
        <w:pStyle w:val="BOPVDetalle"/>
        <w:rPr>
          <w:rFonts w:cs="Arial"/>
          <w:lang w:val="es-ES"/>
        </w:rPr>
      </w:pPr>
      <w:r w:rsidRPr="00EE29E1">
        <w:rPr>
          <w:lang w:val="es-ES"/>
        </w:rPr>
        <w:t xml:space="preserve">2.– A los efectos de lo dispuesto en el apartado anterior, las personas titulares de los centros quedan obligadas a acreditar lo establecido legalmente en la normativa técnica sectorial aplicable, a requerimiento del departamento competente en materia de educación, así como a no modificar las instalaciones tal y como fueron autorizadas, pudiendo realizar obras y mejoras siempre que no conlleven la alteración de los requisitos mínimos exigidos para su autorización. En caso contrario, deberá tramitarse la modificación de la autorización correspondiente, </w:t>
      </w:r>
      <w:proofErr w:type="gramStart"/>
      <w:r w:rsidRPr="00EE29E1">
        <w:rPr>
          <w:lang w:val="es-ES"/>
        </w:rPr>
        <w:t>de acuerdo a</w:t>
      </w:r>
      <w:proofErr w:type="gramEnd"/>
      <w:r w:rsidRPr="00EE29E1">
        <w:rPr>
          <w:lang w:val="es-ES"/>
        </w:rPr>
        <w:t xml:space="preserve"> lo establecido en el Título III de este decreto.</w:t>
      </w:r>
    </w:p>
    <w:p w14:paraId="6CB17764" w14:textId="77777777" w:rsidR="00916EE7" w:rsidRPr="00EE29E1" w:rsidRDefault="00916EE7" w:rsidP="00916EE7">
      <w:pPr>
        <w:pStyle w:val="BOPVClave"/>
        <w:rPr>
          <w:rFonts w:cs="Arial"/>
          <w:lang w:val="es-ES"/>
        </w:rPr>
      </w:pPr>
      <w:bookmarkStart w:id="70" w:name="_heading=h.4jo1tyx8ek2w"/>
      <w:bookmarkEnd w:id="70"/>
      <w:r w:rsidRPr="00EE29E1">
        <w:rPr>
          <w:lang w:val="es-ES"/>
        </w:rPr>
        <w:t>CAPÍTULO VII</w:t>
      </w:r>
    </w:p>
    <w:p w14:paraId="6F3E35A8" w14:textId="77777777" w:rsidR="00916EE7" w:rsidRPr="00EE29E1" w:rsidRDefault="00916EE7" w:rsidP="00916EE7">
      <w:pPr>
        <w:pStyle w:val="BOPVClave"/>
        <w:rPr>
          <w:rFonts w:cs="Arial"/>
          <w:lang w:val="es-ES"/>
        </w:rPr>
      </w:pPr>
      <w:bookmarkStart w:id="71" w:name="_Toc126052085"/>
      <w:r w:rsidRPr="00EE29E1">
        <w:rPr>
          <w:lang w:val="es-ES"/>
        </w:rPr>
        <w:t>ESTRUCTURA, RÉGIMEN DOCENTE, MATRICULACIÓN Y EXPEDICIÓN DE CERTIFICADOS EN LAS ESCUELAS DE MÚSICA Y DE DANZA</w:t>
      </w:r>
      <w:bookmarkEnd w:id="71"/>
    </w:p>
    <w:p w14:paraId="409D5176" w14:textId="77777777" w:rsidR="00916EE7" w:rsidRPr="00EE29E1" w:rsidRDefault="00916EE7" w:rsidP="00916EE7">
      <w:pPr>
        <w:pStyle w:val="BOPVSeccion"/>
        <w:rPr>
          <w:rFonts w:cs="Arial"/>
          <w:lang w:val="es-ES"/>
        </w:rPr>
      </w:pPr>
      <w:bookmarkStart w:id="72" w:name="_heading=h.1hmsyys"/>
      <w:bookmarkStart w:id="73" w:name="_Toc126052086"/>
      <w:bookmarkEnd w:id="72"/>
      <w:r w:rsidRPr="00EE29E1">
        <w:rPr>
          <w:lang w:val="es-ES"/>
        </w:rPr>
        <w:t>SECCIÓN primera. ESTRUCTURA DE LAS ENSEÑANZAS</w:t>
      </w:r>
      <w:bookmarkEnd w:id="73"/>
    </w:p>
    <w:p w14:paraId="6E4AF734" w14:textId="77777777" w:rsidR="00916EE7" w:rsidRPr="00EE29E1" w:rsidRDefault="00916EE7" w:rsidP="00916EE7">
      <w:pPr>
        <w:pStyle w:val="BOPVDetalle"/>
        <w:rPr>
          <w:rFonts w:cs="Arial"/>
          <w:lang w:val="es-ES"/>
        </w:rPr>
      </w:pPr>
      <w:bookmarkStart w:id="74" w:name="_heading=h.hxg5cj7tz43z"/>
      <w:bookmarkStart w:id="75" w:name="_Toc126052087"/>
      <w:bookmarkEnd w:id="74"/>
      <w:r w:rsidRPr="00EE29E1">
        <w:rPr>
          <w:lang w:val="es-ES"/>
        </w:rPr>
        <w:t>Artículo 42.- Niveles, enseñanzas y oferta educativa.</w:t>
      </w:r>
      <w:bookmarkEnd w:id="75"/>
    </w:p>
    <w:p w14:paraId="4CFA6FD7" w14:textId="77777777" w:rsidR="00916EE7" w:rsidRPr="00EE29E1" w:rsidRDefault="00916EE7" w:rsidP="00916EE7">
      <w:pPr>
        <w:pStyle w:val="BOPVDetalle"/>
        <w:rPr>
          <w:rFonts w:cs="Arial"/>
          <w:lang w:val="es-ES"/>
        </w:rPr>
      </w:pPr>
      <w:r w:rsidRPr="00EE29E1">
        <w:rPr>
          <w:lang w:val="es-ES"/>
        </w:rPr>
        <w:t>1.– Las Escuelas de Música y de Danza estructurarán sus enseñanzas y oferta educativa a través de sus diferentes niveles de formación y competencia.</w:t>
      </w:r>
    </w:p>
    <w:p w14:paraId="3EA15EF3" w14:textId="77777777" w:rsidR="00916EE7" w:rsidRPr="00EE29E1" w:rsidRDefault="00916EE7" w:rsidP="00916EE7">
      <w:pPr>
        <w:pStyle w:val="BOPVDetalle"/>
        <w:rPr>
          <w:rFonts w:cs="Arial"/>
          <w:lang w:val="es-ES"/>
        </w:rPr>
      </w:pPr>
      <w:r w:rsidRPr="00EE29E1">
        <w:rPr>
          <w:lang w:val="es-ES"/>
        </w:rPr>
        <w:t xml:space="preserve">2.– Las enseñanzas de Escuelas de Música y de Danza se dividirán en especialidades (agrupadas por familias), asignaturas, y cursos no permanentes. Las Escuelas, a través de su </w:t>
      </w:r>
      <w:r w:rsidRPr="00EE29E1">
        <w:rPr>
          <w:lang w:val="es-ES"/>
        </w:rPr>
        <w:lastRenderedPageBreak/>
        <w:t xml:space="preserve">Proyecto Educativo de Centro, y </w:t>
      </w:r>
      <w:proofErr w:type="gramStart"/>
      <w:r w:rsidRPr="00EE29E1">
        <w:rPr>
          <w:lang w:val="es-ES"/>
        </w:rPr>
        <w:t>de acuerdo a</w:t>
      </w:r>
      <w:proofErr w:type="gramEnd"/>
      <w:r w:rsidRPr="00EE29E1">
        <w:rPr>
          <w:lang w:val="es-ES"/>
        </w:rPr>
        <w:t xml:space="preserve"> sus propias características, podrán organizar las especialidades, asignaturas, y cursos no permanentes con total autonomía, atendiendo a sus objetivos propios y a los recursos del propio centro.</w:t>
      </w:r>
    </w:p>
    <w:p w14:paraId="4FC473EE" w14:textId="77777777" w:rsidR="00916EE7" w:rsidRPr="00EE29E1" w:rsidRDefault="00916EE7" w:rsidP="00916EE7">
      <w:pPr>
        <w:pStyle w:val="BOPVDetalle"/>
        <w:rPr>
          <w:rFonts w:cs="Arial"/>
          <w:lang w:val="es-ES"/>
        </w:rPr>
      </w:pPr>
      <w:bookmarkStart w:id="76" w:name="_heading=h.1q5qre10b16o"/>
      <w:bookmarkEnd w:id="76"/>
      <w:r w:rsidRPr="00EE29E1">
        <w:rPr>
          <w:lang w:val="es-ES"/>
        </w:rPr>
        <w:t>3.– La característica de la oferta educativa completa de todos los niveles y enseñanzas que sean impartidas, con sus objetivos, contenidos, competencias y demás elementos curriculares que las conforman, deberán estar recogidos en el Proyecto Educativo de Centro (PEC) y/o en el Proyecto Curricular de Centro (PCC).</w:t>
      </w:r>
    </w:p>
    <w:p w14:paraId="3EA061A1" w14:textId="77777777" w:rsidR="00916EE7" w:rsidRPr="00EE29E1" w:rsidRDefault="00916EE7" w:rsidP="00916EE7">
      <w:pPr>
        <w:pStyle w:val="BOPVDetalle"/>
        <w:rPr>
          <w:rFonts w:cs="Arial"/>
          <w:lang w:val="es-ES"/>
        </w:rPr>
      </w:pPr>
      <w:bookmarkStart w:id="77" w:name="_heading=h.dge3s4lg0sis"/>
      <w:bookmarkStart w:id="78" w:name="_Toc126052088"/>
      <w:bookmarkEnd w:id="77"/>
      <w:r w:rsidRPr="00EE29E1">
        <w:rPr>
          <w:lang w:val="es-ES"/>
        </w:rPr>
        <w:t>Artículo 43.- Niveles de formación.</w:t>
      </w:r>
      <w:bookmarkEnd w:id="78"/>
    </w:p>
    <w:p w14:paraId="29CE341B" w14:textId="77777777" w:rsidR="00916EE7" w:rsidRPr="00EE29E1" w:rsidRDefault="00916EE7" w:rsidP="00916EE7">
      <w:pPr>
        <w:pStyle w:val="BOPVDetalle"/>
        <w:rPr>
          <w:rFonts w:cs="Arial"/>
          <w:lang w:val="es-ES"/>
        </w:rPr>
      </w:pPr>
      <w:r w:rsidRPr="00EE29E1">
        <w:rPr>
          <w:lang w:val="es-ES"/>
        </w:rPr>
        <w:t>Los niveles de formación y competencia que podrán impartir las Escuelas de Música y de Danza serán cuatro:</w:t>
      </w:r>
    </w:p>
    <w:p w14:paraId="66B1C8BF" w14:textId="77777777" w:rsidR="00916EE7" w:rsidRPr="00EE29E1" w:rsidRDefault="00916EE7" w:rsidP="00916EE7">
      <w:pPr>
        <w:pStyle w:val="BOPVDetalle"/>
        <w:rPr>
          <w:lang w:val="es-ES"/>
        </w:rPr>
      </w:pPr>
      <w:r w:rsidRPr="00EE29E1">
        <w:rPr>
          <w:lang w:val="es-ES"/>
        </w:rPr>
        <w:t>1.– Nivel 1, o contacto, para alumnado de 0 a 7 años.</w:t>
      </w:r>
    </w:p>
    <w:p w14:paraId="4D6F3887" w14:textId="77777777" w:rsidR="00916EE7" w:rsidRPr="00EE29E1" w:rsidRDefault="00916EE7" w:rsidP="00916EE7">
      <w:pPr>
        <w:pStyle w:val="BOPVDetalle"/>
        <w:rPr>
          <w:lang w:val="es-ES"/>
        </w:rPr>
      </w:pPr>
      <w:r w:rsidRPr="00EE29E1">
        <w:rPr>
          <w:lang w:val="es-ES"/>
        </w:rPr>
        <w:t>2.– Nivel 2, o iniciación de especialidad, a partir de 8 años.</w:t>
      </w:r>
    </w:p>
    <w:p w14:paraId="3ED87786" w14:textId="77777777" w:rsidR="00916EE7" w:rsidRPr="00EE29E1" w:rsidRDefault="00916EE7" w:rsidP="00916EE7">
      <w:pPr>
        <w:pStyle w:val="BOPVDetalle"/>
        <w:rPr>
          <w:lang w:val="es-ES"/>
        </w:rPr>
      </w:pPr>
      <w:r w:rsidRPr="00EE29E1">
        <w:rPr>
          <w:lang w:val="es-ES"/>
        </w:rPr>
        <w:t>3.– Nivel 3, o afianzamiento de especialidad.</w:t>
      </w:r>
    </w:p>
    <w:p w14:paraId="116E196A" w14:textId="77777777" w:rsidR="00916EE7" w:rsidRPr="00EE29E1" w:rsidRDefault="00916EE7" w:rsidP="00916EE7">
      <w:pPr>
        <w:pStyle w:val="BOPVDetalle"/>
        <w:rPr>
          <w:lang w:val="es-ES"/>
        </w:rPr>
      </w:pPr>
      <w:r w:rsidRPr="00EE29E1">
        <w:rPr>
          <w:lang w:val="es-ES"/>
        </w:rPr>
        <w:t>4.– Nivel 4, o perfeccionamiento de especialidad.</w:t>
      </w:r>
    </w:p>
    <w:p w14:paraId="47D1A0CB" w14:textId="77777777" w:rsidR="00916EE7" w:rsidRPr="00EE29E1" w:rsidRDefault="00916EE7" w:rsidP="00916EE7">
      <w:pPr>
        <w:pStyle w:val="BOPVDetalle"/>
        <w:rPr>
          <w:rFonts w:cs="Arial"/>
          <w:lang w:val="es-ES"/>
        </w:rPr>
      </w:pPr>
      <w:bookmarkStart w:id="79" w:name="_heading=h.iigjd29zzz4o"/>
      <w:bookmarkStart w:id="80" w:name="_Toc126052089"/>
      <w:bookmarkEnd w:id="79"/>
      <w:r w:rsidRPr="00EE29E1">
        <w:rPr>
          <w:lang w:val="es-ES"/>
        </w:rPr>
        <w:t>Artículo 44.- Nivel 1, o contacto, para alumnado de 0 a 7 años.</w:t>
      </w:r>
      <w:bookmarkEnd w:id="80"/>
    </w:p>
    <w:p w14:paraId="501268CE" w14:textId="77777777" w:rsidR="00916EE7" w:rsidRPr="00EE29E1" w:rsidRDefault="00916EE7" w:rsidP="00916EE7">
      <w:pPr>
        <w:pStyle w:val="BOPVDetalle"/>
        <w:rPr>
          <w:rFonts w:cs="Arial"/>
          <w:lang w:val="es-ES"/>
        </w:rPr>
      </w:pPr>
      <w:r w:rsidRPr="00EE29E1">
        <w:rPr>
          <w:lang w:val="es-ES"/>
        </w:rPr>
        <w:t>1.– Potenciará el desarrollo armónico de la personalidad del niño y la niña a través de la interacción con la persona docente y el resto de las y los compañeros por medio de la actividad corporal y de los sentidos. Adquirirá conciencia de sí mismo como un ser en armonía interior y con las demás personas y lo que le rodea. Progresivamente, a partir de los cinco años, irá tomando contacto con actividades más específicas de la Música y Danza de forma que pueda adoptar la opción de iniciación a la especialidad más acorde con sus gustos y capacidad al acceder al Nivel 2.</w:t>
      </w:r>
    </w:p>
    <w:p w14:paraId="6D4B979A" w14:textId="77777777" w:rsidR="00916EE7" w:rsidRPr="00EE29E1" w:rsidRDefault="00916EE7" w:rsidP="00916EE7">
      <w:pPr>
        <w:pStyle w:val="BOPVDetalle"/>
        <w:rPr>
          <w:rFonts w:cs="Arial"/>
          <w:lang w:val="es-ES"/>
        </w:rPr>
      </w:pPr>
      <w:r w:rsidRPr="00EE29E1">
        <w:rPr>
          <w:lang w:val="es-ES"/>
        </w:rPr>
        <w:t>2.– En consideración de lo anterior, será potestativo de la Escuela, con el acuerdo de la familia que, por causas justificadas, se pueda mantener un año más a un alumno o alumna en este nivel.</w:t>
      </w:r>
    </w:p>
    <w:p w14:paraId="0803D6F3" w14:textId="77777777" w:rsidR="00916EE7" w:rsidRPr="00EE29E1" w:rsidRDefault="00916EE7" w:rsidP="00916EE7">
      <w:pPr>
        <w:pStyle w:val="BOPVDetalle"/>
        <w:rPr>
          <w:rFonts w:cs="Arial"/>
          <w:lang w:val="es-ES"/>
        </w:rPr>
      </w:pPr>
      <w:r w:rsidRPr="00EE29E1">
        <w:rPr>
          <w:lang w:val="es-ES"/>
        </w:rPr>
        <w:t>3.– En este nivel las Escuelas de Música y de Danza ofertarán obligatoriamente especialidades para alumnado de 5, 6 y 7 años.</w:t>
      </w:r>
    </w:p>
    <w:p w14:paraId="1659E040" w14:textId="77777777" w:rsidR="00916EE7" w:rsidRPr="00EE29E1" w:rsidRDefault="00916EE7" w:rsidP="00916EE7">
      <w:pPr>
        <w:pStyle w:val="BOPVDetalle"/>
        <w:rPr>
          <w:lang w:val="es-ES"/>
        </w:rPr>
      </w:pPr>
      <w:r w:rsidRPr="00EE29E1">
        <w:rPr>
          <w:lang w:val="es-ES"/>
        </w:rPr>
        <w:t>4.– La oferta complementaria para las Escuelas de Música y de Danza en este nivel podrá abarcar especialidades para alumnado de 0, 1, 2, 3 y 4 años.</w:t>
      </w:r>
    </w:p>
    <w:p w14:paraId="10FCC507" w14:textId="77777777" w:rsidR="00916EE7" w:rsidRPr="00EE29E1" w:rsidRDefault="00916EE7" w:rsidP="00916EE7">
      <w:pPr>
        <w:pStyle w:val="BOPVDetalle"/>
        <w:rPr>
          <w:lang w:val="es-ES"/>
        </w:rPr>
      </w:pPr>
      <w:r w:rsidRPr="00EE29E1">
        <w:rPr>
          <w:lang w:val="es-ES"/>
        </w:rPr>
        <w:t>5.– Las competencias a desarrollar en el contacto musical incluyen la capacidad de interpretar música vocal e instrumental utilizando los elementos y recursos básicos del lenguaje musical. Además, se busca utilizar los elementos y recursos básicos del lenguaje escénico para expresarse, interpretar y comunicarse. Asimismo, se fomenta la interpretación de música de forma individual y colectiva mediante el uso de la voz, los instrumentos, el cuerpo y las herramientas tecnológicas. Se busca también la utilización de elementos básicos de los lenguajes corporal y musical, así como estrategias para participar de manera cooperativa en conjuntos y propuestas artísticas de diferentes formatos. Por último, se busca desarrollar actividades artísticas que contribuyan al entorno y disfrutar de estas experiencias, siendo consciente del valor de los aprendizajes adquiridos.</w:t>
      </w:r>
    </w:p>
    <w:p w14:paraId="4C1F65D9" w14:textId="77777777" w:rsidR="00916EE7" w:rsidRPr="00EE29E1" w:rsidRDefault="00916EE7" w:rsidP="00916EE7">
      <w:pPr>
        <w:pStyle w:val="BOPVDetalle"/>
        <w:rPr>
          <w:lang w:val="es-ES"/>
        </w:rPr>
      </w:pPr>
      <w:r w:rsidRPr="00EE29E1">
        <w:rPr>
          <w:lang w:val="es-ES"/>
        </w:rPr>
        <w:t xml:space="preserve">6.– Las competencias a desarrollar en el contacto con la danza abarcan diversas habilidades. En primer lugar, se busca mostrar hábitos de percepción consciente de la realidad del entorno natural y cultural a través de un trabajo sistemático y compartido de inmersión motriz y musical. Además, se espera que los niños y niñas sean capaces de reproducir el movimiento de forma individual y colectiva utilizando su cuerpo, basándose en la imitación de pautas recibidas. Asimismo, se promueve la participación en actividades básicas de danza en grupo y comunitarias. Se fomenta </w:t>
      </w:r>
      <w:r w:rsidRPr="00EE29E1">
        <w:rPr>
          <w:lang w:val="es-ES"/>
        </w:rPr>
        <w:lastRenderedPageBreak/>
        <w:t>también la experimentación e improvisación a partir de consignas sencillas de movimiento en un contexto musical. Por último, se busca que se utilicen elementos básicos de los lenguajes corporal y musical, así como estrategias para comprender y apreciar las producciones artísticas en el ámbito de la danza.</w:t>
      </w:r>
    </w:p>
    <w:p w14:paraId="6B931A89" w14:textId="77777777" w:rsidR="00916EE7" w:rsidRPr="00EE29E1" w:rsidRDefault="00916EE7" w:rsidP="00916EE7">
      <w:pPr>
        <w:pStyle w:val="BOPVDetalle"/>
        <w:rPr>
          <w:rFonts w:cs="Arial"/>
          <w:lang w:val="es-ES"/>
        </w:rPr>
      </w:pPr>
      <w:bookmarkStart w:id="81" w:name="_heading=h.2pd5aaxiktvf"/>
      <w:bookmarkStart w:id="82" w:name="_Toc126052090"/>
      <w:bookmarkEnd w:id="81"/>
      <w:r w:rsidRPr="00EE29E1">
        <w:rPr>
          <w:lang w:val="es-ES"/>
        </w:rPr>
        <w:t>Artículo 45.- Nivel 2, o iniciación de especialidad, a partir de 8 años.</w:t>
      </w:r>
      <w:bookmarkEnd w:id="82"/>
    </w:p>
    <w:p w14:paraId="056DD868" w14:textId="77777777" w:rsidR="00916EE7" w:rsidRPr="00EE29E1" w:rsidRDefault="00916EE7" w:rsidP="00916EE7">
      <w:pPr>
        <w:pStyle w:val="BOPVDetalle"/>
        <w:rPr>
          <w:rFonts w:cs="Arial"/>
          <w:lang w:val="es-ES"/>
        </w:rPr>
      </w:pPr>
      <w:r w:rsidRPr="00EE29E1">
        <w:rPr>
          <w:lang w:val="es-ES"/>
        </w:rPr>
        <w:t>1.– Conceptualizará la práctica artística de la Música y la Danza como un elemento expresivo más y de desarrollo de su propia personalidad y sensibilidad. El aspecto puramente técnico, lo potenciará la persona docente sólo con carácter instrumental, como elemento necesario para mejorar la expresividad del alumnado.</w:t>
      </w:r>
    </w:p>
    <w:p w14:paraId="6213D124" w14:textId="77777777" w:rsidR="00916EE7" w:rsidRPr="00EE29E1" w:rsidRDefault="00916EE7" w:rsidP="00916EE7">
      <w:pPr>
        <w:pStyle w:val="BOPVDetalle"/>
        <w:rPr>
          <w:rFonts w:cs="Arial"/>
          <w:lang w:val="es-ES"/>
        </w:rPr>
      </w:pPr>
      <w:r w:rsidRPr="00EE29E1">
        <w:rPr>
          <w:lang w:val="es-ES"/>
        </w:rPr>
        <w:t>2.– La competencia a alcanzar será la precisa para iniciarse en su especialidad en uno de los Grupos de interpretación (musicales o de danza). No habrá limitación de edad para iniciarse en este nivel.</w:t>
      </w:r>
    </w:p>
    <w:p w14:paraId="2D4B373C" w14:textId="77777777" w:rsidR="00916EE7" w:rsidRPr="00EE29E1" w:rsidRDefault="00916EE7" w:rsidP="00916EE7">
      <w:pPr>
        <w:pStyle w:val="BOPVDetalle"/>
        <w:rPr>
          <w:lang w:val="es-ES"/>
        </w:rPr>
      </w:pPr>
      <w:r w:rsidRPr="00EE29E1">
        <w:rPr>
          <w:lang w:val="es-ES"/>
        </w:rPr>
        <w:t xml:space="preserve">3.– En este nivel de especialidades musicales, se busca facilitar el uso consciente y contextualizado de elementos musicales básicos, permitiendo una práctica artística básica y la integración en la vida cultural del entorno. </w:t>
      </w:r>
      <w:proofErr w:type="gramStart"/>
      <w:r w:rsidRPr="00EE29E1">
        <w:rPr>
          <w:lang w:val="es-ES"/>
        </w:rPr>
        <w:t>Las competencias a alcanzar</w:t>
      </w:r>
      <w:proofErr w:type="gramEnd"/>
      <w:r w:rsidRPr="00EE29E1">
        <w:rPr>
          <w:lang w:val="es-ES"/>
        </w:rPr>
        <w:t xml:space="preserve"> incluyen la interpretación vocal e instrumental utilizando los elementos y recursos básicos del lenguaje musical, así como el uso del lenguaje escénico para expresarse, interpretar y comunicarse. Se promueve la interpretación musical individual y colectiva utilizando voz, instrumentos, cuerpo y tecnología. Además, se busca utilizar elementos básicos de los lenguajes corporal y musical, y estrategias para participar cooperativamente en conjuntos y propuestas artísticas de diversos formatos. Por último, se fomenta el desarrollo de actividades artísticas que enriquezcan el entorno, y se valora el disfrute consciente de estas experiencias y los aprendizajes adquiridos.</w:t>
      </w:r>
    </w:p>
    <w:p w14:paraId="3992B484" w14:textId="77777777" w:rsidR="00916EE7" w:rsidRPr="00EE29E1" w:rsidRDefault="00916EE7" w:rsidP="00916EE7">
      <w:pPr>
        <w:pStyle w:val="BOPVDetalle"/>
        <w:rPr>
          <w:lang w:val="es-ES"/>
        </w:rPr>
      </w:pPr>
      <w:r w:rsidRPr="00EE29E1">
        <w:rPr>
          <w:lang w:val="es-ES"/>
        </w:rPr>
        <w:t>4.– En las especialidades de Danza se busca desarrollar competencias en reproducción y ejecución del movimiento en una técnica o estilo específico, comprendiendo la mecánica corporal, las características del movimiento, el vocabulario y los elementos musicales relacionados. Se promueve el baile en coreografías que consideren estas características y elementos musicales. Además, se utiliza el lenguaje escénico para expresarse, interpretar y comunicarse, y se aplican elementos del lenguaje corporal y musical, junto con estrategias cooperativas en grupos y propuestas artísticas. Se fomenta el desarrollo de actividades artísticas que aporten al entorno y se valora el disfrute consciente y el valor de los aprendizajes adquiridos.</w:t>
      </w:r>
    </w:p>
    <w:p w14:paraId="4C23FCE0" w14:textId="77777777" w:rsidR="00916EE7" w:rsidRPr="00EE29E1" w:rsidRDefault="00916EE7" w:rsidP="00916EE7">
      <w:pPr>
        <w:pStyle w:val="BOPVDetalle"/>
        <w:rPr>
          <w:lang w:val="es-ES"/>
        </w:rPr>
      </w:pPr>
      <w:r w:rsidRPr="00EE29E1">
        <w:rPr>
          <w:lang w:val="es-ES"/>
        </w:rPr>
        <w:t>5.– En este nivel las Escuelas de Música y de Danza ofertarán obligatoriamente:</w:t>
      </w:r>
    </w:p>
    <w:p w14:paraId="1BA8FDCF" w14:textId="77777777" w:rsidR="00916EE7" w:rsidRPr="00EE29E1" w:rsidRDefault="00916EE7" w:rsidP="00916EE7">
      <w:pPr>
        <w:pStyle w:val="BOPVDetalle"/>
        <w:rPr>
          <w:lang w:val="es-ES"/>
        </w:rPr>
      </w:pPr>
      <w:r w:rsidRPr="00EE29E1">
        <w:rPr>
          <w:lang w:val="es-ES"/>
        </w:rPr>
        <w:t>a. Especialidad.</w:t>
      </w:r>
    </w:p>
    <w:p w14:paraId="3D1DBF46" w14:textId="77777777" w:rsidR="00916EE7" w:rsidRPr="00EE29E1" w:rsidRDefault="00916EE7" w:rsidP="00916EE7">
      <w:pPr>
        <w:pStyle w:val="BOPVDetalle"/>
        <w:rPr>
          <w:lang w:val="es-ES"/>
        </w:rPr>
      </w:pPr>
      <w:r w:rsidRPr="00EE29E1">
        <w:rPr>
          <w:lang w:val="es-ES"/>
        </w:rPr>
        <w:t>b. Grupos de interpretación (musicales o de danza).</w:t>
      </w:r>
    </w:p>
    <w:p w14:paraId="393FA870" w14:textId="77777777" w:rsidR="00916EE7" w:rsidRPr="00EE29E1" w:rsidRDefault="00916EE7" w:rsidP="00916EE7">
      <w:pPr>
        <w:pStyle w:val="BOPVDetalle"/>
        <w:rPr>
          <w:lang w:val="es-ES"/>
        </w:rPr>
      </w:pPr>
      <w:r w:rsidRPr="00EE29E1">
        <w:rPr>
          <w:lang w:val="es-ES"/>
        </w:rPr>
        <w:t>c. Al menos una asignatura teórico-práctica.</w:t>
      </w:r>
    </w:p>
    <w:p w14:paraId="5A2D9984" w14:textId="77777777" w:rsidR="00916EE7" w:rsidRPr="00EE29E1" w:rsidRDefault="00916EE7" w:rsidP="00916EE7">
      <w:pPr>
        <w:pStyle w:val="BOPVDetalle"/>
        <w:rPr>
          <w:rFonts w:cs="Arial"/>
          <w:lang w:val="es-ES"/>
        </w:rPr>
      </w:pPr>
      <w:r w:rsidRPr="00EE29E1">
        <w:rPr>
          <w:lang w:val="es-ES"/>
        </w:rPr>
        <w:t>6.– La oferta complementaria para las Escuelas de Música y de Danza en este nivel podrá incorporar cualquier otra asignatura que considere adecuada para sus alumnas y alumnos.</w:t>
      </w:r>
    </w:p>
    <w:p w14:paraId="22674C13" w14:textId="77777777" w:rsidR="00916EE7" w:rsidRPr="00EE29E1" w:rsidRDefault="00916EE7" w:rsidP="00916EE7">
      <w:pPr>
        <w:pStyle w:val="BOPVDetalle"/>
        <w:rPr>
          <w:rFonts w:cs="Arial"/>
          <w:lang w:val="es-ES"/>
        </w:rPr>
      </w:pPr>
      <w:bookmarkStart w:id="83" w:name="_heading=h.wq2idfy2s3ra"/>
      <w:bookmarkStart w:id="84" w:name="_Toc126052091"/>
      <w:bookmarkEnd w:id="83"/>
      <w:r w:rsidRPr="00EE29E1">
        <w:rPr>
          <w:lang w:val="es-ES"/>
        </w:rPr>
        <w:t>Artículo 46.- Nivel 3, o afianzamiento de especialidad.</w:t>
      </w:r>
      <w:bookmarkEnd w:id="84"/>
    </w:p>
    <w:p w14:paraId="6FDE36B0" w14:textId="77777777" w:rsidR="00916EE7" w:rsidRPr="00EE29E1" w:rsidRDefault="00916EE7" w:rsidP="00916EE7">
      <w:pPr>
        <w:pStyle w:val="BOPVDetalle"/>
        <w:rPr>
          <w:rFonts w:cs="Arial"/>
          <w:lang w:val="es-ES"/>
        </w:rPr>
      </w:pPr>
      <w:r w:rsidRPr="00EE29E1">
        <w:rPr>
          <w:lang w:val="es-ES"/>
        </w:rPr>
        <w:t>1.– Dirigido a cualquier persona que, teniendo conocimientos previos, desea profundizar en la práctica artística de la Música y la Danza.</w:t>
      </w:r>
    </w:p>
    <w:p w14:paraId="3AE4EA36" w14:textId="77777777" w:rsidR="00916EE7" w:rsidRPr="00EE29E1" w:rsidRDefault="00916EE7" w:rsidP="00916EE7">
      <w:pPr>
        <w:pStyle w:val="BOPVDetalle"/>
        <w:rPr>
          <w:rFonts w:cs="Arial"/>
          <w:lang w:val="es-ES"/>
        </w:rPr>
      </w:pPr>
      <w:r w:rsidRPr="00EE29E1">
        <w:rPr>
          <w:lang w:val="es-ES"/>
        </w:rPr>
        <w:t xml:space="preserve">2.– La competencia a alcanzar en la interpretación instrumental, o de canto, o de danza, será la precisa para participar en los conjuntos de la Escuela, aportando valores de seguridad y dominio que contribuyan a la calidad del conjunto. Igualmente, será competente para participar en actividades de carácter individual y en grupos de interpretación de diferentes formatos de nivel acorde a los </w:t>
      </w:r>
      <w:r w:rsidRPr="00EE29E1">
        <w:rPr>
          <w:lang w:val="es-ES"/>
        </w:rPr>
        <w:lastRenderedPageBreak/>
        <w:t>conocimientos adquiridos y a este nivel formativo.</w:t>
      </w:r>
    </w:p>
    <w:p w14:paraId="7AF9DF39" w14:textId="77777777" w:rsidR="00916EE7" w:rsidRPr="00EE29E1" w:rsidRDefault="00916EE7" w:rsidP="00916EE7">
      <w:pPr>
        <w:pStyle w:val="BOPVDetalle"/>
        <w:rPr>
          <w:rFonts w:cs="Arial"/>
          <w:lang w:val="es-ES"/>
        </w:rPr>
      </w:pPr>
      <w:r w:rsidRPr="00EE29E1">
        <w:rPr>
          <w:lang w:val="es-ES"/>
        </w:rPr>
        <w:t>3.– En este nivel las Escuelas de Música y de Danza ofertarán obligatoriamente grupos de interpretación (musicales o de danza).</w:t>
      </w:r>
    </w:p>
    <w:p w14:paraId="5EF58418" w14:textId="77777777" w:rsidR="00916EE7" w:rsidRPr="00EE29E1" w:rsidRDefault="00916EE7" w:rsidP="00916EE7">
      <w:pPr>
        <w:pStyle w:val="BOPVDetalle"/>
        <w:rPr>
          <w:lang w:val="es-ES"/>
        </w:rPr>
      </w:pPr>
      <w:r w:rsidRPr="00EE29E1">
        <w:rPr>
          <w:lang w:val="es-ES"/>
        </w:rPr>
        <w:t>4.– La oferta complementaria para las Escuelas de Música y de Danza en este nivel podrá incorporar cualquier otra asignatura que considere adecuada para su alumnado.</w:t>
      </w:r>
    </w:p>
    <w:p w14:paraId="0BD96643" w14:textId="77777777" w:rsidR="00916EE7" w:rsidRPr="00EE29E1" w:rsidRDefault="00916EE7" w:rsidP="00916EE7">
      <w:pPr>
        <w:pStyle w:val="BOPVDetalle"/>
        <w:rPr>
          <w:lang w:val="es-ES"/>
        </w:rPr>
      </w:pPr>
      <w:r w:rsidRPr="00EE29E1">
        <w:rPr>
          <w:lang w:val="es-ES"/>
        </w:rPr>
        <w:t>5.– Este nivel en Música busca fortalecer competencias musicales en diferentes aspectos. Se intensifica la interpretación musical individual y colectiva utilizando voz, instrumentos, cuerpo y herramientas tecnológicas. Se busca desarrollar habilidades instrumentales para participar en prácticas artísticas complejas y de alto valor artístico. La improvisación y creación de propuestas artísticas con diversos lenguajes musicales son también metas importantes. Se fomenta la realización de proyectos artísticos personales y colectivos, que abarcan diferentes disciplinas. Además, se promueve la apreciación crítica y el disfrute respetuoso de las producciones musicales, así como el conocimiento de los ámbitos profesionales en la música.</w:t>
      </w:r>
    </w:p>
    <w:p w14:paraId="2E34CE24" w14:textId="77777777" w:rsidR="00916EE7" w:rsidRPr="00EE29E1" w:rsidRDefault="00916EE7" w:rsidP="00916EE7">
      <w:pPr>
        <w:pStyle w:val="BOPVDetalle"/>
        <w:rPr>
          <w:lang w:val="es-ES"/>
        </w:rPr>
      </w:pPr>
      <w:r w:rsidRPr="00EE29E1">
        <w:rPr>
          <w:lang w:val="es-ES"/>
        </w:rPr>
        <w:t>6.– En Danza, este nivel se enfoca en el desarrollo de competencias a través de diversas actividades. Se busca reproducir el movimiento de dos técnicas o estilos de danza, comprendiendo la mecánica corporal, las características del movimiento, el vocabulario específico y los elementos musicales propios de cada una. Además, se promueve el baile de estas técnicas mediante coreografías que consideren sus características y elementos musicales. Se fomenta el uso de recursos del lenguaje escénico para la expresión, interpretación y comunicación. Asimismo, se busca utilizar elementos del lenguaje corporal y musical, junto con estrategias de participación cooperativa en grupos y propuestas artísticas de diferentes formatos. Por último, se estimula el desarrollo de actividades artísticas que contribuyan al entorno y se valora el disfrute de estas experiencias, reconociendo conscientemente el aprendizaje adquirido.</w:t>
      </w:r>
    </w:p>
    <w:p w14:paraId="3AD4FE97" w14:textId="77777777" w:rsidR="00916EE7" w:rsidRPr="00EE29E1" w:rsidRDefault="00916EE7" w:rsidP="00916EE7">
      <w:pPr>
        <w:pStyle w:val="BOPVDetalle"/>
        <w:rPr>
          <w:rFonts w:cs="Arial"/>
          <w:lang w:val="es-ES"/>
        </w:rPr>
      </w:pPr>
      <w:bookmarkStart w:id="85" w:name="_Toc126052092"/>
      <w:r w:rsidRPr="00EE29E1">
        <w:rPr>
          <w:lang w:val="es-ES"/>
        </w:rPr>
        <w:t>Artículo 47.- Nivel 4, o perfeccionamiento de especialidad.</w:t>
      </w:r>
      <w:bookmarkEnd w:id="85"/>
    </w:p>
    <w:p w14:paraId="1837B396" w14:textId="77777777" w:rsidR="00916EE7" w:rsidRPr="00EE29E1" w:rsidRDefault="00916EE7" w:rsidP="00916EE7">
      <w:pPr>
        <w:pStyle w:val="BOPVDetalle"/>
        <w:rPr>
          <w:rFonts w:cs="Arial"/>
          <w:lang w:val="es-ES"/>
        </w:rPr>
      </w:pPr>
      <w:r w:rsidRPr="00EE29E1">
        <w:rPr>
          <w:lang w:val="es-ES"/>
        </w:rPr>
        <w:t xml:space="preserve">1.– No tiene más límite de competencia que la que el interés, dedicación y capacidad marquen. Esta competencia se potenciará, con carácter </w:t>
      </w:r>
      <w:r w:rsidRPr="00EE29E1">
        <w:rPr>
          <w:rFonts w:cs="Arial"/>
          <w:lang w:val="es-ES"/>
        </w:rPr>
        <w:t>general, a través de la participación en los grupos de interpretación (musicales o de danza) de la Escu</w:t>
      </w:r>
      <w:r w:rsidRPr="00EE29E1">
        <w:rPr>
          <w:lang w:val="es-ES"/>
        </w:rPr>
        <w:t>ela.</w:t>
      </w:r>
    </w:p>
    <w:p w14:paraId="2BF134F8" w14:textId="77777777" w:rsidR="00916EE7" w:rsidRPr="00EE29E1" w:rsidRDefault="00916EE7" w:rsidP="00916EE7">
      <w:pPr>
        <w:pStyle w:val="BOPVDetalle"/>
        <w:rPr>
          <w:rFonts w:cs="Arial"/>
          <w:lang w:val="es-ES"/>
        </w:rPr>
      </w:pPr>
      <w:r w:rsidRPr="00EE29E1">
        <w:rPr>
          <w:lang w:val="es-ES"/>
        </w:rPr>
        <w:t>2.– En este nivel las Escuelas de Música y de Danza ofertarán obligatoriamente grupos de interpretación (musicales o de danza).</w:t>
      </w:r>
    </w:p>
    <w:p w14:paraId="5F89DFC4" w14:textId="77777777" w:rsidR="00916EE7" w:rsidRPr="00EE29E1" w:rsidRDefault="00916EE7" w:rsidP="00916EE7">
      <w:pPr>
        <w:pStyle w:val="BOPVDetalle"/>
        <w:rPr>
          <w:lang w:val="es-ES"/>
        </w:rPr>
      </w:pPr>
      <w:r w:rsidRPr="00EE29E1">
        <w:rPr>
          <w:lang w:val="es-ES"/>
        </w:rPr>
        <w:t>3.– La oferta complementaria para las Escuelas de Música y de Danza en este nivel podrá incorporar cualquier otra asignatura que considere adecuada para su alumnado.</w:t>
      </w:r>
    </w:p>
    <w:p w14:paraId="475A3B98" w14:textId="77777777" w:rsidR="00916EE7" w:rsidRPr="00EE29E1" w:rsidRDefault="00916EE7" w:rsidP="00916EE7">
      <w:pPr>
        <w:pStyle w:val="BOPVDetalle"/>
        <w:rPr>
          <w:lang w:val="es-ES"/>
        </w:rPr>
      </w:pPr>
      <w:r w:rsidRPr="00EE29E1">
        <w:rPr>
          <w:lang w:val="es-ES"/>
        </w:rPr>
        <w:t>4.– En Música, se busca alcanzar un destacado nivel de interpretación musical, tanto como solista como en conjuntos y acompañando música y danza. Se enfatiza el dominio de las técnicas de interpretación del instrumento y su repertorio, incluso con instrumentos complementarios si es necesario. Se valora el profundo conocimiento de los principios musicales y la capacidad de integrarse en diversos ámbitos profesionales. Además, se promueve la composición utilizando elementos complejos de los lenguajes artísticos y aplicando herramientas y técnicas propias de cada ámbito. Se estimula la experimentación y la improvisación utilizando instrumentos y técnicas de los lenguajes artísticos para desarrollar proyectos disciplinarios o transdisciplinarios, tanto individualmente como en colaboración con otros.</w:t>
      </w:r>
    </w:p>
    <w:p w14:paraId="6BAD0471" w14:textId="77777777" w:rsidR="00916EE7" w:rsidRPr="00EE29E1" w:rsidRDefault="00916EE7" w:rsidP="00916EE7">
      <w:pPr>
        <w:pStyle w:val="BOPVDetalle"/>
        <w:rPr>
          <w:lang w:val="es-ES"/>
        </w:rPr>
      </w:pPr>
      <w:r w:rsidRPr="00EE29E1">
        <w:rPr>
          <w:lang w:val="es-ES"/>
        </w:rPr>
        <w:t xml:space="preserve">5.– En Danza, se busca profundizar en las habilidades técnicas y artísticas en las diferentes especialidades. Se enfatiza la comprensión de los aspectos biomecánicos, musicales, históricos y culturales que rodean el aprendizaje consciente de la danza. Se promueve el conocimiento profundo de los principios fundamentales de la danza y el desarrollo de actitudes necesarias para integrarse en diversos ámbitos </w:t>
      </w:r>
      <w:proofErr w:type="spellStart"/>
      <w:r w:rsidRPr="00EE29E1">
        <w:rPr>
          <w:lang w:val="es-ES"/>
        </w:rPr>
        <w:t>semi-profesionales</w:t>
      </w:r>
      <w:proofErr w:type="spellEnd"/>
      <w:r w:rsidRPr="00EE29E1">
        <w:rPr>
          <w:lang w:val="es-ES"/>
        </w:rPr>
        <w:t xml:space="preserve">. Además, se fomenta la experimentación y el desarrollo de </w:t>
      </w:r>
      <w:r w:rsidRPr="00EE29E1">
        <w:rPr>
          <w:lang w:val="es-ES"/>
        </w:rPr>
        <w:lastRenderedPageBreak/>
        <w:t>habilidades técnicas y artísticas, permitiendo la participación en producciones conjuntas complejas presentadas al público, así como en proyectos artísticos disciplinarios o transdisciplinarios tanto individuales como colectivos.</w:t>
      </w:r>
    </w:p>
    <w:p w14:paraId="6790552A" w14:textId="77777777" w:rsidR="00916EE7" w:rsidRPr="00EE29E1" w:rsidRDefault="00916EE7" w:rsidP="00916EE7">
      <w:pPr>
        <w:pStyle w:val="BOPVDetalle"/>
        <w:rPr>
          <w:lang w:val="es-ES"/>
        </w:rPr>
      </w:pPr>
      <w:bookmarkStart w:id="86" w:name="_Toc126052093"/>
      <w:r w:rsidRPr="00EE29E1">
        <w:rPr>
          <w:lang w:val="es-ES"/>
        </w:rPr>
        <w:t>Artículo 48.- Especialidades.</w:t>
      </w:r>
      <w:bookmarkEnd w:id="86"/>
    </w:p>
    <w:p w14:paraId="27201EAD" w14:textId="77777777" w:rsidR="00916EE7" w:rsidRPr="00EE29E1" w:rsidRDefault="00916EE7" w:rsidP="00916EE7">
      <w:pPr>
        <w:pStyle w:val="BOPVDetalle"/>
        <w:rPr>
          <w:rFonts w:cs="Arial"/>
          <w:lang w:val="es-ES"/>
        </w:rPr>
      </w:pPr>
      <w:r w:rsidRPr="00EE29E1">
        <w:rPr>
          <w:lang w:val="es-ES"/>
        </w:rPr>
        <w:t xml:space="preserve">Son especialidades las determinadas reglamentariamente para las Enseñanzas Profesionales de Música y Danza y que tengan implantación en Euskadi, así como las que sean autorizadas expresamente por el departamento competente en materia de </w:t>
      </w:r>
      <w:proofErr w:type="spellStart"/>
      <w:r w:rsidRPr="00EE29E1">
        <w:rPr>
          <w:lang w:val="es-ES"/>
        </w:rPr>
        <w:t>educaciónpara</w:t>
      </w:r>
      <w:proofErr w:type="spellEnd"/>
      <w:r w:rsidRPr="00EE29E1">
        <w:rPr>
          <w:lang w:val="es-ES"/>
        </w:rPr>
        <w:t xml:space="preserve"> las Escuelas de Música y de Danza. Se agrupan en las siguientes familias:</w:t>
      </w:r>
    </w:p>
    <w:p w14:paraId="16459456" w14:textId="77777777" w:rsidR="00916EE7" w:rsidRPr="00EE29E1" w:rsidRDefault="00916EE7" w:rsidP="00916EE7">
      <w:pPr>
        <w:pStyle w:val="BOPVDetalle"/>
        <w:rPr>
          <w:lang w:val="es-ES"/>
        </w:rPr>
      </w:pPr>
      <w:r w:rsidRPr="00EE29E1">
        <w:rPr>
          <w:lang w:val="es-ES"/>
        </w:rPr>
        <w:t>1.– Instrumentos de cuerda frotada: Contrabajo, Viola, Viola de gamba, Violín y Violonchelo.</w:t>
      </w:r>
    </w:p>
    <w:p w14:paraId="065877A5" w14:textId="77777777" w:rsidR="00916EE7" w:rsidRPr="00EE29E1" w:rsidRDefault="00916EE7" w:rsidP="00916EE7">
      <w:pPr>
        <w:pStyle w:val="BOPVDetalle"/>
        <w:rPr>
          <w:lang w:val="es-ES"/>
        </w:rPr>
      </w:pPr>
      <w:r w:rsidRPr="00EE29E1">
        <w:rPr>
          <w:lang w:val="es-ES"/>
        </w:rPr>
        <w:t>2.– Instrumentos de viento madera: Clarinete, Fagot, Flauta de Pico, Flauta travesera, Oboe, Saxofón.</w:t>
      </w:r>
    </w:p>
    <w:p w14:paraId="0AF2A499" w14:textId="77777777" w:rsidR="00916EE7" w:rsidRPr="00EE29E1" w:rsidRDefault="00916EE7" w:rsidP="00916EE7">
      <w:pPr>
        <w:pStyle w:val="BOPVDetalle"/>
        <w:rPr>
          <w:lang w:val="es-ES"/>
        </w:rPr>
      </w:pPr>
      <w:r w:rsidRPr="00EE29E1">
        <w:rPr>
          <w:lang w:val="es-ES"/>
        </w:rPr>
        <w:t>3.– Instrumentos de viento metal: Trombón, Trompa, Trompeta y Tuba.</w:t>
      </w:r>
    </w:p>
    <w:p w14:paraId="19A14924" w14:textId="77777777" w:rsidR="00916EE7" w:rsidRPr="00EE29E1" w:rsidRDefault="00916EE7" w:rsidP="00916EE7">
      <w:pPr>
        <w:pStyle w:val="BOPVDetalle"/>
        <w:rPr>
          <w:lang w:val="es-ES"/>
        </w:rPr>
      </w:pPr>
      <w:r w:rsidRPr="00EE29E1">
        <w:rPr>
          <w:lang w:val="es-ES"/>
        </w:rPr>
        <w:t>4.– Instrumentos de teclado: Acordeón, Clave, Piano, Teclado electrónico y Órgano.</w:t>
      </w:r>
    </w:p>
    <w:p w14:paraId="5B7FAF76" w14:textId="77777777" w:rsidR="00916EE7" w:rsidRPr="00EE29E1" w:rsidRDefault="00916EE7" w:rsidP="00916EE7">
      <w:pPr>
        <w:pStyle w:val="BOPVDetalle"/>
        <w:rPr>
          <w:rFonts w:cs="Arial"/>
          <w:lang w:val="es-ES"/>
        </w:rPr>
      </w:pPr>
      <w:r w:rsidRPr="00EE29E1">
        <w:rPr>
          <w:lang w:val="es-ES"/>
        </w:rPr>
        <w:t>5.– Instrumentos de Percusión: Percusión y Batería.</w:t>
      </w:r>
    </w:p>
    <w:p w14:paraId="4C7B2359" w14:textId="77777777" w:rsidR="00916EE7" w:rsidRPr="00EE29E1" w:rsidRDefault="00916EE7" w:rsidP="00916EE7">
      <w:pPr>
        <w:pStyle w:val="BOPVDetalle"/>
        <w:rPr>
          <w:lang w:val="es-ES"/>
        </w:rPr>
      </w:pPr>
      <w:r w:rsidRPr="00EE29E1">
        <w:rPr>
          <w:lang w:val="es-ES"/>
        </w:rPr>
        <w:t>6.– Instrumentos de cuerda pulsada: Arpa, Bajo Eléctrico, Guitarra, Guitarra eléctrica, Instrumentos de cuerda pulsada del renacimiento y barroco e Instrumentos de púa.</w:t>
      </w:r>
    </w:p>
    <w:p w14:paraId="2B07F33C" w14:textId="77777777" w:rsidR="00916EE7" w:rsidRPr="00EE29E1" w:rsidRDefault="00916EE7" w:rsidP="00916EE7">
      <w:pPr>
        <w:pStyle w:val="BOPVDetalle"/>
        <w:rPr>
          <w:lang w:val="es-ES"/>
        </w:rPr>
      </w:pPr>
      <w:r w:rsidRPr="00EE29E1">
        <w:rPr>
          <w:lang w:val="es-ES"/>
        </w:rPr>
        <w:t xml:space="preserve">7.– Instrumentos de raíz tradicional vasca: </w:t>
      </w:r>
      <w:proofErr w:type="spellStart"/>
      <w:r w:rsidRPr="00EE29E1">
        <w:rPr>
          <w:lang w:val="es-ES"/>
        </w:rPr>
        <w:t>Alboka</w:t>
      </w:r>
      <w:proofErr w:type="spellEnd"/>
      <w:r w:rsidRPr="00EE29E1">
        <w:rPr>
          <w:lang w:val="es-ES"/>
        </w:rPr>
        <w:t xml:space="preserve">, Dulzaina, Pandero Txalaparta, </w:t>
      </w:r>
      <w:proofErr w:type="spellStart"/>
      <w:r w:rsidRPr="00EE29E1">
        <w:rPr>
          <w:lang w:val="es-ES"/>
        </w:rPr>
        <w:t>Trikitixa</w:t>
      </w:r>
      <w:proofErr w:type="spellEnd"/>
      <w:r w:rsidRPr="00EE29E1">
        <w:rPr>
          <w:lang w:val="es-ES"/>
        </w:rPr>
        <w:t xml:space="preserve"> y </w:t>
      </w:r>
      <w:proofErr w:type="spellStart"/>
      <w:r w:rsidRPr="00EE29E1">
        <w:rPr>
          <w:lang w:val="es-ES"/>
        </w:rPr>
        <w:t>Txistu</w:t>
      </w:r>
      <w:proofErr w:type="spellEnd"/>
      <w:r w:rsidRPr="00EE29E1">
        <w:rPr>
          <w:lang w:val="es-ES"/>
        </w:rPr>
        <w:t>.</w:t>
      </w:r>
    </w:p>
    <w:p w14:paraId="6B0B1FD5" w14:textId="77777777" w:rsidR="00916EE7" w:rsidRPr="00EE29E1" w:rsidRDefault="00916EE7" w:rsidP="00916EE7">
      <w:pPr>
        <w:pStyle w:val="BOPVDetalle"/>
        <w:rPr>
          <w:lang w:val="es-ES"/>
        </w:rPr>
      </w:pPr>
      <w:r w:rsidRPr="00EE29E1">
        <w:rPr>
          <w:lang w:val="es-ES"/>
        </w:rPr>
        <w:t>8.– Tecnología Musical: producción musical e interpretación electrónica en vivo.</w:t>
      </w:r>
    </w:p>
    <w:p w14:paraId="24D122D2" w14:textId="77777777" w:rsidR="00916EE7" w:rsidRPr="00EE29E1" w:rsidRDefault="00916EE7" w:rsidP="00916EE7">
      <w:pPr>
        <w:pStyle w:val="BOPVDetalle"/>
        <w:rPr>
          <w:rFonts w:cs="Arial"/>
          <w:lang w:val="es-ES"/>
        </w:rPr>
      </w:pPr>
      <w:r w:rsidRPr="00EE29E1">
        <w:rPr>
          <w:lang w:val="es-ES"/>
        </w:rPr>
        <w:t>9.– Otros instrumentos y talleres, tales como los correspondientes a otras culturas, instrumentos electrónicos/digitales, así como instrumentos adaptados tecnológicamente para facilitar la integración de alumnas y alumnos con discapacidad.</w:t>
      </w:r>
    </w:p>
    <w:p w14:paraId="06319042" w14:textId="77777777" w:rsidR="00916EE7" w:rsidRPr="00EE29E1" w:rsidRDefault="00916EE7" w:rsidP="00916EE7">
      <w:pPr>
        <w:pStyle w:val="BOPVDetalle"/>
        <w:rPr>
          <w:rFonts w:cs="Arial"/>
          <w:lang w:val="es-ES"/>
        </w:rPr>
      </w:pPr>
      <w:r w:rsidRPr="00EE29E1">
        <w:rPr>
          <w:lang w:val="es-ES"/>
        </w:rPr>
        <w:t>10.– Especialidad de Canto: Canto y Canto coral.</w:t>
      </w:r>
    </w:p>
    <w:p w14:paraId="3677EFC5" w14:textId="77777777" w:rsidR="00916EE7" w:rsidRPr="00EE29E1" w:rsidRDefault="00916EE7" w:rsidP="00916EE7">
      <w:pPr>
        <w:pStyle w:val="BOPVDetalle"/>
        <w:rPr>
          <w:rFonts w:cs="Arial"/>
          <w:lang w:val="es-ES"/>
        </w:rPr>
      </w:pPr>
      <w:r w:rsidRPr="00EE29E1">
        <w:rPr>
          <w:lang w:val="es-ES"/>
        </w:rPr>
        <w:t>11.– Especialidades del nivel 1: Educación Musical Temprana, Música y Movimiento, Música y Expresión Corporal, Taller de Música, Taller de Danza y Orientación y/o Iniciación al Instrumento.</w:t>
      </w:r>
    </w:p>
    <w:p w14:paraId="32363075" w14:textId="77777777" w:rsidR="00916EE7" w:rsidRPr="00EE29E1" w:rsidRDefault="00916EE7" w:rsidP="00916EE7">
      <w:pPr>
        <w:pStyle w:val="BOPVDetalle"/>
        <w:rPr>
          <w:rFonts w:cs="Arial"/>
          <w:lang w:val="es-ES"/>
        </w:rPr>
      </w:pPr>
      <w:r w:rsidRPr="00EE29E1">
        <w:rPr>
          <w:lang w:val="es-ES"/>
        </w:rPr>
        <w:t xml:space="preserve">12.– Especialidades de Danza: Clásica, Contemporánea, </w:t>
      </w:r>
      <w:proofErr w:type="spellStart"/>
      <w:r w:rsidRPr="00EE29E1">
        <w:rPr>
          <w:lang w:val="es-ES"/>
        </w:rPr>
        <w:t>Euskal</w:t>
      </w:r>
      <w:proofErr w:type="spellEnd"/>
      <w:r w:rsidRPr="00EE29E1">
        <w:rPr>
          <w:lang w:val="es-ES"/>
        </w:rPr>
        <w:t xml:space="preserve"> </w:t>
      </w:r>
      <w:proofErr w:type="spellStart"/>
      <w:r w:rsidRPr="00EE29E1">
        <w:rPr>
          <w:lang w:val="es-ES"/>
        </w:rPr>
        <w:t>Dantza</w:t>
      </w:r>
      <w:proofErr w:type="spellEnd"/>
      <w:r w:rsidRPr="00EE29E1">
        <w:rPr>
          <w:lang w:val="es-ES"/>
        </w:rPr>
        <w:t xml:space="preserve"> y otras danzas correspondientes a otras culturas o tendencias (danzas urbanas, flamenco, bailes latinos, bailes </w:t>
      </w:r>
      <w:proofErr w:type="spellStart"/>
      <w:r w:rsidRPr="00EE29E1">
        <w:rPr>
          <w:lang w:val="es-ES"/>
        </w:rPr>
        <w:t>afromericanos</w:t>
      </w:r>
      <w:proofErr w:type="spellEnd"/>
      <w:r w:rsidRPr="00EE29E1">
        <w:rPr>
          <w:lang w:val="es-ES"/>
        </w:rPr>
        <w:t xml:space="preserve"> o de cualquier región o tendencia del mundo).</w:t>
      </w:r>
    </w:p>
    <w:p w14:paraId="63EDD4D0" w14:textId="77777777" w:rsidR="00916EE7" w:rsidRPr="00EE29E1" w:rsidRDefault="00916EE7" w:rsidP="00916EE7">
      <w:pPr>
        <w:pStyle w:val="BOPVDetalle"/>
        <w:rPr>
          <w:rFonts w:cs="Arial"/>
          <w:lang w:val="es-ES"/>
        </w:rPr>
      </w:pPr>
      <w:bookmarkStart w:id="87" w:name="_Toc126052094"/>
      <w:r w:rsidRPr="00EE29E1">
        <w:rPr>
          <w:lang w:val="es-ES"/>
        </w:rPr>
        <w:t>Artículo 49.- Asignaturas y Cursos no permanentes</w:t>
      </w:r>
      <w:bookmarkEnd w:id="87"/>
      <w:r w:rsidRPr="00EE29E1">
        <w:rPr>
          <w:lang w:val="es-ES"/>
        </w:rPr>
        <w:t>.</w:t>
      </w:r>
    </w:p>
    <w:p w14:paraId="360A2760" w14:textId="77777777" w:rsidR="00916EE7" w:rsidRPr="00EE29E1" w:rsidRDefault="00916EE7" w:rsidP="00916EE7">
      <w:pPr>
        <w:pStyle w:val="BOPVDetalle"/>
        <w:rPr>
          <w:rFonts w:cs="Arial"/>
          <w:lang w:val="es-ES"/>
        </w:rPr>
      </w:pPr>
      <w:r w:rsidRPr="00EE29E1">
        <w:rPr>
          <w:lang w:val="es-ES"/>
        </w:rPr>
        <w:t>1.– Las asignaturas se dividirán en:</w:t>
      </w:r>
    </w:p>
    <w:p w14:paraId="3E95525C" w14:textId="77777777" w:rsidR="00916EE7" w:rsidRPr="00EE29E1" w:rsidRDefault="00916EE7" w:rsidP="00916EE7">
      <w:pPr>
        <w:pStyle w:val="BOPVDetalle"/>
        <w:rPr>
          <w:lang w:val="es-ES"/>
        </w:rPr>
      </w:pPr>
      <w:r w:rsidRPr="00EE29E1">
        <w:rPr>
          <w:lang w:val="es-ES"/>
        </w:rPr>
        <w:t>a. Grupos de interpretación (musicales o de danza). El coro o conjunto coral se considerará especialidad para el alumnado que curse el nivel 2, sin otra especialidad. En un mismo grupo podrá participar alumnado de diferentes niveles.</w:t>
      </w:r>
    </w:p>
    <w:p w14:paraId="01856E04" w14:textId="77777777" w:rsidR="00916EE7" w:rsidRPr="00EE29E1" w:rsidRDefault="00916EE7" w:rsidP="00916EE7">
      <w:pPr>
        <w:pStyle w:val="BOPVDetalle"/>
        <w:rPr>
          <w:rFonts w:cs="Arial"/>
          <w:lang w:val="es-ES"/>
        </w:rPr>
      </w:pPr>
      <w:r w:rsidRPr="00EE29E1">
        <w:rPr>
          <w:lang w:val="es-ES"/>
        </w:rPr>
        <w:t>b. Asignaturas teórico-prácticas. Estas asignaturas estarán encuadradas en base a sus objetivos y contenidos en un nivel concreto de formación y competencia.</w:t>
      </w:r>
    </w:p>
    <w:p w14:paraId="76DA33B7" w14:textId="77777777" w:rsidR="00916EE7" w:rsidRPr="00EE29E1" w:rsidRDefault="00916EE7" w:rsidP="00916EE7">
      <w:pPr>
        <w:pStyle w:val="BOPVDetalle"/>
        <w:rPr>
          <w:rFonts w:cs="Arial"/>
          <w:lang w:val="es-ES"/>
        </w:rPr>
      </w:pPr>
      <w:r w:rsidRPr="00EE29E1">
        <w:rPr>
          <w:lang w:val="es-ES"/>
        </w:rPr>
        <w:t xml:space="preserve">2.–. La oferta complementaria podrá incorporar cualquiera de las asignaturas comprendidas en el currículo de las Enseñanzas Profesionales de Música y Danza, adaptadas a la realidad y necesidad </w:t>
      </w:r>
      <w:r w:rsidRPr="00EE29E1">
        <w:rPr>
          <w:lang w:val="es-ES"/>
        </w:rPr>
        <w:lastRenderedPageBreak/>
        <w:t xml:space="preserve">del Proyecto Educativo de Centro de la propia Escuela. Asimismo, las Escuelas podrán crear asignaturas nuevas que entiendan necesarias para su alumnado, adecuadas o no a las diferentes edades </w:t>
      </w:r>
      <w:proofErr w:type="gramStart"/>
      <w:r w:rsidRPr="00EE29E1">
        <w:rPr>
          <w:lang w:val="es-ES"/>
        </w:rPr>
        <w:t>del mismo</w:t>
      </w:r>
      <w:proofErr w:type="gramEnd"/>
      <w:r w:rsidRPr="00EE29E1">
        <w:rPr>
          <w:lang w:val="es-ES"/>
        </w:rPr>
        <w:t>.</w:t>
      </w:r>
    </w:p>
    <w:p w14:paraId="2BFEF063" w14:textId="77777777" w:rsidR="00916EE7" w:rsidRPr="00EE29E1" w:rsidRDefault="00916EE7" w:rsidP="00916EE7">
      <w:pPr>
        <w:pStyle w:val="BOPVDetalle"/>
        <w:rPr>
          <w:rFonts w:cs="Arial"/>
          <w:lang w:val="es-ES"/>
        </w:rPr>
      </w:pPr>
      <w:r w:rsidRPr="00EE29E1">
        <w:rPr>
          <w:lang w:val="es-ES"/>
        </w:rPr>
        <w:t>3.– Los cursos no permanentes no estarán incluidos en la oferta educativa ordinaria y se ofertarán en función de la demanda y posibilidades organizativas del Centro.</w:t>
      </w:r>
    </w:p>
    <w:p w14:paraId="6E58E38C" w14:textId="77777777" w:rsidR="00916EE7" w:rsidRPr="00EE29E1" w:rsidRDefault="00916EE7" w:rsidP="00916EE7">
      <w:pPr>
        <w:pStyle w:val="BOPVDetalle"/>
        <w:rPr>
          <w:rFonts w:cs="Arial"/>
          <w:lang w:val="es-ES"/>
        </w:rPr>
      </w:pPr>
      <w:bookmarkStart w:id="88" w:name="_Toc126052095"/>
      <w:r w:rsidRPr="00EE29E1">
        <w:rPr>
          <w:lang w:val="es-ES"/>
        </w:rPr>
        <w:t>Artículo 50.- Estilos artísticos opcionales</w:t>
      </w:r>
      <w:bookmarkEnd w:id="88"/>
      <w:r w:rsidRPr="00EE29E1">
        <w:rPr>
          <w:lang w:val="es-ES"/>
        </w:rPr>
        <w:t>.</w:t>
      </w:r>
    </w:p>
    <w:p w14:paraId="631E6D0A" w14:textId="77777777" w:rsidR="00916EE7" w:rsidRPr="00EE29E1" w:rsidRDefault="00916EE7" w:rsidP="00916EE7">
      <w:pPr>
        <w:pStyle w:val="BOPVDetalle"/>
        <w:rPr>
          <w:rFonts w:cs="Arial"/>
          <w:lang w:val="es-ES"/>
        </w:rPr>
      </w:pPr>
      <w:r w:rsidRPr="00EE29E1">
        <w:rPr>
          <w:lang w:val="es-ES"/>
        </w:rPr>
        <w:t xml:space="preserve">Las Escuelas de Música y de Danza, de manera opcional, podrán ofertar sus enseñanzas con diferentes estilos artísticos: música antigua, renacentista, barroca, romántica, contemporánea, jazz, rock, pop, raíz tradicional, </w:t>
      </w:r>
      <w:r w:rsidRPr="00EE29E1">
        <w:rPr>
          <w:i/>
          <w:lang w:val="es-ES"/>
        </w:rPr>
        <w:t xml:space="preserve">new </w:t>
      </w:r>
      <w:proofErr w:type="spellStart"/>
      <w:r w:rsidRPr="00EE29E1">
        <w:rPr>
          <w:i/>
          <w:lang w:val="es-ES"/>
        </w:rPr>
        <w:t>age</w:t>
      </w:r>
      <w:proofErr w:type="spellEnd"/>
      <w:r w:rsidRPr="00EE29E1">
        <w:rPr>
          <w:lang w:val="es-ES"/>
        </w:rPr>
        <w:t>...</w:t>
      </w:r>
    </w:p>
    <w:p w14:paraId="214A0A27" w14:textId="77777777" w:rsidR="00916EE7" w:rsidRPr="00EE29E1" w:rsidRDefault="00916EE7" w:rsidP="00916EE7">
      <w:pPr>
        <w:pStyle w:val="BOPVSeccion"/>
        <w:rPr>
          <w:rFonts w:cs="Arial"/>
          <w:lang w:val="es-ES"/>
        </w:rPr>
      </w:pPr>
      <w:bookmarkStart w:id="89" w:name="_heading=h.4f1mdlm"/>
      <w:bookmarkStart w:id="90" w:name="_Toc126052096"/>
      <w:bookmarkEnd w:id="89"/>
      <w:r w:rsidRPr="00EE29E1">
        <w:rPr>
          <w:lang w:val="es-ES"/>
        </w:rPr>
        <w:t>SECCIÓN segunda. RÉGIMEN DE MATRICULACIÓN EN LAS ESCUELAS DE MÚSICA Y DE DANZA</w:t>
      </w:r>
      <w:bookmarkEnd w:id="90"/>
    </w:p>
    <w:p w14:paraId="307434C3" w14:textId="77777777" w:rsidR="00916EE7" w:rsidRPr="00EE29E1" w:rsidRDefault="00916EE7" w:rsidP="00916EE7">
      <w:pPr>
        <w:pStyle w:val="BOPVDetalle"/>
        <w:rPr>
          <w:rFonts w:cs="Arial"/>
          <w:lang w:val="es-ES"/>
        </w:rPr>
      </w:pPr>
      <w:bookmarkStart w:id="91" w:name="_heading=h.2u6wntf"/>
      <w:bookmarkStart w:id="92" w:name="_Toc126052097"/>
      <w:bookmarkEnd w:id="91"/>
      <w:r w:rsidRPr="00EE29E1">
        <w:rPr>
          <w:lang w:val="es-ES"/>
        </w:rPr>
        <w:t>Artículo 51.- Matriculació</w:t>
      </w:r>
      <w:bookmarkEnd w:id="92"/>
      <w:r w:rsidRPr="00EE29E1">
        <w:rPr>
          <w:lang w:val="es-ES"/>
        </w:rPr>
        <w:t>n.</w:t>
      </w:r>
    </w:p>
    <w:p w14:paraId="7518F853" w14:textId="77777777" w:rsidR="00916EE7" w:rsidRPr="00EE29E1" w:rsidRDefault="00916EE7" w:rsidP="00916EE7">
      <w:pPr>
        <w:pStyle w:val="BOPVDetalle"/>
        <w:rPr>
          <w:rFonts w:cs="Arial"/>
          <w:lang w:val="es-ES"/>
        </w:rPr>
      </w:pPr>
      <w:r w:rsidRPr="00EE29E1">
        <w:rPr>
          <w:lang w:val="es-ES"/>
        </w:rPr>
        <w:t>1.– Todos los alumnos y alumnas estarán matriculados en un solo nivel, aunque, por necesidades pedagógicas, podrán cursar asignaturas que correspondan a otro nivel.</w:t>
      </w:r>
    </w:p>
    <w:p w14:paraId="59FB8009" w14:textId="77777777" w:rsidR="00916EE7" w:rsidRPr="00EE29E1" w:rsidRDefault="00916EE7" w:rsidP="00916EE7">
      <w:pPr>
        <w:pStyle w:val="BOPVDetalle"/>
        <w:rPr>
          <w:rFonts w:cs="Arial"/>
          <w:lang w:val="es-ES"/>
        </w:rPr>
      </w:pPr>
      <w:r w:rsidRPr="00EE29E1">
        <w:rPr>
          <w:lang w:val="es-ES"/>
        </w:rPr>
        <w:t>2.– Cuando la alumna o el alumno curse simultáneamente varias especialidades y su nivel de competencia sea diferente, su matrícula corresponderá a la especialidad de mayor nivel.</w:t>
      </w:r>
    </w:p>
    <w:p w14:paraId="206BCB16" w14:textId="77777777" w:rsidR="00916EE7" w:rsidRPr="00EE29E1" w:rsidRDefault="00916EE7" w:rsidP="00916EE7">
      <w:pPr>
        <w:pStyle w:val="BOPVDetalle"/>
        <w:rPr>
          <w:rFonts w:cs="Arial"/>
          <w:lang w:val="es-ES"/>
        </w:rPr>
      </w:pPr>
      <w:r w:rsidRPr="00EE29E1">
        <w:rPr>
          <w:lang w:val="es-ES"/>
        </w:rPr>
        <w:t>3.– Cada escuela recogerá en su Proyecto Educativo de Centro (PEC) el régimen de matriculación de todo el alumnado. Asimismo, se recogerá la oferta de las enseñanzas básicas y complementarias existentes en el Centro indicando la obligatoriedad de estas en función de los objetivos del Centro. En todo caso, la Escuela estará obligada a respetar las disposiciones mínimas recogidas en los artículos 44, 45, 46 y 47.</w:t>
      </w:r>
    </w:p>
    <w:p w14:paraId="625AE175" w14:textId="77777777" w:rsidR="00916EE7" w:rsidRPr="00EE29E1" w:rsidRDefault="00916EE7" w:rsidP="00916EE7">
      <w:pPr>
        <w:pStyle w:val="BOPVDetalle"/>
        <w:rPr>
          <w:rFonts w:cs="Arial"/>
          <w:lang w:val="es-ES"/>
        </w:rPr>
      </w:pPr>
      <w:bookmarkStart w:id="93" w:name="_heading=h.19c6y18"/>
      <w:bookmarkStart w:id="94" w:name="_Toc126052098"/>
      <w:bookmarkEnd w:id="93"/>
      <w:r w:rsidRPr="00EE29E1">
        <w:rPr>
          <w:lang w:val="es-ES"/>
        </w:rPr>
        <w:t>Artículo 52.- Matriculación en el Nivel 1, o Contacto</w:t>
      </w:r>
      <w:bookmarkEnd w:id="94"/>
      <w:r w:rsidRPr="00EE29E1">
        <w:rPr>
          <w:lang w:val="es-ES"/>
        </w:rPr>
        <w:t>.</w:t>
      </w:r>
    </w:p>
    <w:p w14:paraId="538836DF" w14:textId="77777777" w:rsidR="00916EE7" w:rsidRPr="00EE29E1" w:rsidRDefault="00916EE7" w:rsidP="00916EE7">
      <w:pPr>
        <w:pStyle w:val="BOPVDetalle"/>
        <w:rPr>
          <w:rFonts w:cs="Arial"/>
          <w:lang w:val="es-ES"/>
        </w:rPr>
      </w:pPr>
      <w:r w:rsidRPr="00EE29E1">
        <w:rPr>
          <w:lang w:val="es-ES"/>
        </w:rPr>
        <w:t>El alumnado de cero a siete años (cumplidos a 31 de diciembre del inicio del curso escolar) se matriculará en este nivel 1, o Contacto. El régimen de matriculación será único para todo el alumnado y podrá cursar una o más especialidades, en base a la demanda y a lo recogido en el Proyecto Educativo de Centro (PEC).</w:t>
      </w:r>
    </w:p>
    <w:p w14:paraId="2BADDC09" w14:textId="77777777" w:rsidR="00916EE7" w:rsidRPr="00EE29E1" w:rsidRDefault="00916EE7" w:rsidP="00916EE7">
      <w:pPr>
        <w:pStyle w:val="BOPVDetalle"/>
        <w:rPr>
          <w:rFonts w:cs="Arial"/>
          <w:lang w:val="es-ES"/>
        </w:rPr>
      </w:pPr>
      <w:bookmarkStart w:id="95" w:name="_heading=h.3tbugp1"/>
      <w:bookmarkStart w:id="96" w:name="_Toc126052099"/>
      <w:bookmarkEnd w:id="95"/>
      <w:r w:rsidRPr="00EE29E1">
        <w:rPr>
          <w:lang w:val="es-ES"/>
        </w:rPr>
        <w:t>Artículo 53.- Matriculación en el Nivel 2, o iniciación de especialidad</w:t>
      </w:r>
      <w:bookmarkEnd w:id="96"/>
      <w:r w:rsidRPr="00EE29E1">
        <w:rPr>
          <w:lang w:val="es-ES"/>
        </w:rPr>
        <w:t>.</w:t>
      </w:r>
    </w:p>
    <w:p w14:paraId="47DF02A3" w14:textId="77777777" w:rsidR="00916EE7" w:rsidRPr="00EE29E1" w:rsidRDefault="00916EE7" w:rsidP="00916EE7">
      <w:pPr>
        <w:pStyle w:val="BOPVDetalle"/>
        <w:rPr>
          <w:rFonts w:cs="Arial"/>
          <w:lang w:val="es-ES"/>
        </w:rPr>
      </w:pPr>
      <w:r w:rsidRPr="00EE29E1">
        <w:rPr>
          <w:lang w:val="es-ES"/>
        </w:rPr>
        <w:t xml:space="preserve">1.– El alumnado a partir de </w:t>
      </w:r>
      <w:proofErr w:type="spellStart"/>
      <w:r w:rsidRPr="00EE29E1">
        <w:rPr>
          <w:lang w:val="es-ES"/>
        </w:rPr>
        <w:t>de</w:t>
      </w:r>
      <w:proofErr w:type="spellEnd"/>
      <w:r w:rsidRPr="00EE29E1">
        <w:rPr>
          <w:lang w:val="es-ES"/>
        </w:rPr>
        <w:t xml:space="preserve"> ocho años (cumplidos a 31 de diciembre del inicio del curso escolar) que quiera iniciarse con una especialidad y no tenga la competencia precisa para integrarse en grupos de interpretación (musicales o de danza) se matriculará en este nivel.</w:t>
      </w:r>
    </w:p>
    <w:p w14:paraId="5174F7FD" w14:textId="77777777" w:rsidR="00916EE7" w:rsidRPr="00EE29E1" w:rsidRDefault="00916EE7" w:rsidP="00916EE7">
      <w:pPr>
        <w:pStyle w:val="BOPVDetalle"/>
        <w:rPr>
          <w:rFonts w:cs="Arial"/>
          <w:lang w:val="es-ES"/>
        </w:rPr>
      </w:pPr>
      <w:r w:rsidRPr="00EE29E1">
        <w:rPr>
          <w:lang w:val="es-ES"/>
        </w:rPr>
        <w:t>2.– Todo el alumnado deberá matricularse en la enseñanza de la especialidad que será organizada en función del número de alumnado, sus capacidades, intereses, características y ritmos de aprendizaje.</w:t>
      </w:r>
    </w:p>
    <w:p w14:paraId="0F5A7769" w14:textId="77777777" w:rsidR="00916EE7" w:rsidRPr="00EE29E1" w:rsidRDefault="00916EE7" w:rsidP="00916EE7">
      <w:pPr>
        <w:pStyle w:val="BOPVDetalle"/>
        <w:rPr>
          <w:rFonts w:cs="Arial"/>
          <w:lang w:val="es-ES"/>
        </w:rPr>
      </w:pPr>
      <w:r w:rsidRPr="00EE29E1">
        <w:rPr>
          <w:lang w:val="es-ES"/>
        </w:rPr>
        <w:t>3.– La Escuela determinará en su Proyecto Educativo de Centro (PEC) los criterios de obligatoriedad para el alumnado sobre el resto de las asignaturas ofertadas por el Centro.</w:t>
      </w:r>
    </w:p>
    <w:p w14:paraId="1CA3AA19" w14:textId="77777777" w:rsidR="00916EE7" w:rsidRPr="00EE29E1" w:rsidRDefault="00916EE7" w:rsidP="00916EE7">
      <w:pPr>
        <w:pStyle w:val="BOPVDetalle"/>
        <w:rPr>
          <w:rFonts w:cs="Arial"/>
          <w:lang w:val="es-ES"/>
        </w:rPr>
      </w:pPr>
      <w:bookmarkStart w:id="97" w:name="_heading=h.28h4qwu"/>
      <w:bookmarkStart w:id="98" w:name="_Toc126052100"/>
      <w:bookmarkEnd w:id="97"/>
      <w:r w:rsidRPr="00EE29E1">
        <w:rPr>
          <w:lang w:val="es-ES"/>
        </w:rPr>
        <w:t>Artículo 54.- Matriculación en el Nivel 3, o afianzamiento de especialidad.</w:t>
      </w:r>
      <w:bookmarkEnd w:id="98"/>
    </w:p>
    <w:p w14:paraId="4DC14857" w14:textId="77777777" w:rsidR="00916EE7" w:rsidRPr="00EE29E1" w:rsidRDefault="00916EE7" w:rsidP="00916EE7">
      <w:pPr>
        <w:pStyle w:val="BOPVDetalle"/>
        <w:rPr>
          <w:rFonts w:cs="Arial"/>
          <w:lang w:val="es-ES"/>
        </w:rPr>
      </w:pPr>
      <w:r w:rsidRPr="00EE29E1">
        <w:rPr>
          <w:lang w:val="es-ES"/>
        </w:rPr>
        <w:t>1.– El alumnado que haya superado la competencia de iniciación de su especialidad y no alcance el nivel de perfeccionamiento se matriculará en este nivel.</w:t>
      </w:r>
    </w:p>
    <w:p w14:paraId="0B01017C" w14:textId="77777777" w:rsidR="00916EE7" w:rsidRPr="00EE29E1" w:rsidRDefault="00916EE7" w:rsidP="00916EE7">
      <w:pPr>
        <w:pStyle w:val="BOPVDetalle"/>
        <w:rPr>
          <w:lang w:val="es-ES"/>
        </w:rPr>
      </w:pPr>
      <w:r w:rsidRPr="00EE29E1">
        <w:rPr>
          <w:lang w:val="es-ES"/>
        </w:rPr>
        <w:t xml:space="preserve">2.– Todo el alumnado deberá, salvo excepciones debidamente justificadas y autorizadas por la </w:t>
      </w:r>
      <w:r w:rsidRPr="00EE29E1">
        <w:rPr>
          <w:lang w:val="es-ES"/>
        </w:rPr>
        <w:lastRenderedPageBreak/>
        <w:t xml:space="preserve">dirección pedagógica del centro, matricularse en al menos un grupo de interpretación (musical o de danza) que tenga en cuenta sus capacidades, intereses, y ritmo de aprendizaje. La matriculación en estos grupos conlleva como parte de </w:t>
      </w:r>
      <w:proofErr w:type="gramStart"/>
      <w:r w:rsidRPr="00EE29E1">
        <w:rPr>
          <w:lang w:val="es-ES"/>
        </w:rPr>
        <w:t>la misma</w:t>
      </w:r>
      <w:proofErr w:type="gramEnd"/>
      <w:r w:rsidRPr="00EE29E1">
        <w:rPr>
          <w:lang w:val="es-ES"/>
        </w:rPr>
        <w:t xml:space="preserve"> la obligación de participar en sus actuaciones públicas.</w:t>
      </w:r>
    </w:p>
    <w:p w14:paraId="40A29749" w14:textId="77777777" w:rsidR="00916EE7" w:rsidRPr="00EE29E1" w:rsidRDefault="00916EE7" w:rsidP="00916EE7">
      <w:pPr>
        <w:pStyle w:val="BOPVDetalle"/>
        <w:rPr>
          <w:rFonts w:cs="Arial"/>
          <w:lang w:val="es-ES"/>
        </w:rPr>
      </w:pPr>
      <w:r w:rsidRPr="00EE29E1">
        <w:rPr>
          <w:lang w:val="es-ES"/>
        </w:rPr>
        <w:t>3.– La Escuela determinará en su Proyecto Educativo de Centro los criterios de obligatoriedad para el alumnado sobre la enseñanza de la especialidad y del resto de asignaturas ofertadas en el Centro.</w:t>
      </w:r>
    </w:p>
    <w:p w14:paraId="3892AFED" w14:textId="77777777" w:rsidR="00916EE7" w:rsidRPr="00EE29E1" w:rsidRDefault="00916EE7" w:rsidP="00916EE7">
      <w:pPr>
        <w:pStyle w:val="BOPVDetalle"/>
        <w:rPr>
          <w:rFonts w:cs="Arial"/>
          <w:lang w:val="es-ES"/>
        </w:rPr>
      </w:pPr>
      <w:bookmarkStart w:id="99" w:name="_heading=h.nmf14n"/>
      <w:bookmarkStart w:id="100" w:name="_Toc126052101"/>
      <w:bookmarkEnd w:id="99"/>
      <w:r w:rsidRPr="00EE29E1">
        <w:rPr>
          <w:lang w:val="es-ES"/>
        </w:rPr>
        <w:t>Artículo 55.- Matriculación en el Nivel 4, o perfeccionamiento de especialidad.</w:t>
      </w:r>
      <w:bookmarkEnd w:id="100"/>
    </w:p>
    <w:p w14:paraId="6E73D9DB" w14:textId="77777777" w:rsidR="00916EE7" w:rsidRPr="00EE29E1" w:rsidRDefault="00916EE7" w:rsidP="00916EE7">
      <w:pPr>
        <w:pStyle w:val="BOPVDetalle"/>
        <w:rPr>
          <w:rFonts w:cs="Arial"/>
          <w:lang w:val="es-ES"/>
        </w:rPr>
      </w:pPr>
      <w:r w:rsidRPr="00EE29E1">
        <w:rPr>
          <w:lang w:val="es-ES"/>
        </w:rPr>
        <w:t>1.– El alumnado que haya superado la competencia de afianzamiento de su especialidad se matriculará en este nivel.</w:t>
      </w:r>
    </w:p>
    <w:p w14:paraId="6D79A0B0" w14:textId="77777777" w:rsidR="00916EE7" w:rsidRPr="00EE29E1" w:rsidRDefault="00916EE7" w:rsidP="00916EE7">
      <w:pPr>
        <w:pStyle w:val="BOPVDetalle"/>
        <w:rPr>
          <w:rFonts w:cs="Arial"/>
          <w:lang w:val="es-ES"/>
        </w:rPr>
      </w:pPr>
      <w:r w:rsidRPr="00EE29E1">
        <w:rPr>
          <w:lang w:val="es-ES"/>
        </w:rPr>
        <w:t xml:space="preserve">2.– Todo el alumnado deberá, salvo excepciones debidamente justificadas y autorizadas por la dirección pedagógica del centro, matricularse en al menos un grupo de interpretación (musical o de danza) que tenga en cuenta sus capacidades, intereses, y ritmo de aprendizaje. La matriculación en estos grupos conlleva como parte de </w:t>
      </w:r>
      <w:proofErr w:type="gramStart"/>
      <w:r w:rsidRPr="00EE29E1">
        <w:rPr>
          <w:lang w:val="es-ES"/>
        </w:rPr>
        <w:t>la misma</w:t>
      </w:r>
      <w:proofErr w:type="gramEnd"/>
      <w:r w:rsidRPr="00EE29E1">
        <w:rPr>
          <w:lang w:val="es-ES"/>
        </w:rPr>
        <w:t xml:space="preserve"> la obligación de participar en sus actuaciones públicas.</w:t>
      </w:r>
    </w:p>
    <w:p w14:paraId="6E168322" w14:textId="77777777" w:rsidR="00916EE7" w:rsidRPr="00EE29E1" w:rsidRDefault="00916EE7" w:rsidP="00916EE7">
      <w:pPr>
        <w:pStyle w:val="BOPVDetalle"/>
        <w:rPr>
          <w:rFonts w:cs="Arial"/>
          <w:lang w:val="es-ES"/>
        </w:rPr>
      </w:pPr>
      <w:r w:rsidRPr="00EE29E1">
        <w:rPr>
          <w:lang w:val="es-ES"/>
        </w:rPr>
        <w:t>3.– La Escuela podrá proponer de forma voluntaria para el alumnado otras enseñanzas: especialidad y cualquier otra asignatura ofertada en el Centro que pueda ser de su interés.</w:t>
      </w:r>
    </w:p>
    <w:p w14:paraId="70B1B1A6" w14:textId="77777777" w:rsidR="00916EE7" w:rsidRPr="00EE29E1" w:rsidRDefault="00916EE7" w:rsidP="00916EE7">
      <w:pPr>
        <w:pStyle w:val="BOPVDetalle"/>
        <w:rPr>
          <w:rFonts w:cs="Arial"/>
          <w:lang w:val="es-ES"/>
        </w:rPr>
      </w:pPr>
      <w:bookmarkStart w:id="101" w:name="_heading=h.37m2jsg"/>
      <w:bookmarkStart w:id="102" w:name="_Toc126052102"/>
      <w:bookmarkEnd w:id="101"/>
      <w:r w:rsidRPr="00EE29E1">
        <w:rPr>
          <w:lang w:val="es-ES"/>
        </w:rPr>
        <w:t>Artículo 56.- Matriculación en cursos no permanentes</w:t>
      </w:r>
      <w:bookmarkEnd w:id="102"/>
      <w:r w:rsidRPr="00EE29E1">
        <w:rPr>
          <w:lang w:val="es-ES"/>
        </w:rPr>
        <w:t>.</w:t>
      </w:r>
    </w:p>
    <w:p w14:paraId="6BF928B6" w14:textId="77777777" w:rsidR="00916EE7" w:rsidRPr="00EE29E1" w:rsidRDefault="00916EE7" w:rsidP="00916EE7">
      <w:pPr>
        <w:pStyle w:val="BOPVDetalle"/>
        <w:rPr>
          <w:rFonts w:cs="Arial"/>
          <w:lang w:val="es-ES"/>
        </w:rPr>
      </w:pPr>
      <w:r w:rsidRPr="00EE29E1">
        <w:rPr>
          <w:lang w:val="es-ES"/>
        </w:rPr>
        <w:t>Las Escuelas podrán impartir cursos no permanentes abiertos a la ciudadanía en general, aunque no estén recogidos en su Proyecto Educativo de Centro (PEC). Las personas que se matriculen en estos cursos no adquirirán la condición de alumnado ordinario de las Escuelas de Música y de Danza.</w:t>
      </w:r>
    </w:p>
    <w:p w14:paraId="509BAE40" w14:textId="77777777" w:rsidR="00916EE7" w:rsidRPr="00EE29E1" w:rsidRDefault="00916EE7" w:rsidP="00916EE7">
      <w:pPr>
        <w:pStyle w:val="BOPVSeccion"/>
        <w:rPr>
          <w:rFonts w:cs="Arial"/>
          <w:lang w:val="es-ES"/>
        </w:rPr>
      </w:pPr>
      <w:bookmarkStart w:id="103" w:name="_heading=h.1mrcu09"/>
      <w:bookmarkStart w:id="104" w:name="_Toc126052103"/>
      <w:bookmarkEnd w:id="103"/>
      <w:r w:rsidRPr="00EE29E1">
        <w:rPr>
          <w:lang w:val="es-ES"/>
        </w:rPr>
        <w:t>SECCIÓN tercera - EXPEDICIÓN DE CERTIFICADOS</w:t>
      </w:r>
      <w:bookmarkEnd w:id="104"/>
    </w:p>
    <w:p w14:paraId="7F78A8E2" w14:textId="77777777" w:rsidR="00916EE7" w:rsidRPr="00EE29E1" w:rsidRDefault="00916EE7" w:rsidP="00916EE7">
      <w:pPr>
        <w:pStyle w:val="BOPVDetalle"/>
        <w:rPr>
          <w:rFonts w:cs="Arial"/>
          <w:lang w:val="es-ES"/>
        </w:rPr>
      </w:pPr>
      <w:bookmarkStart w:id="105" w:name="_heading=h.46r0co2"/>
      <w:bookmarkStart w:id="106" w:name="_Toc126052104"/>
      <w:bookmarkEnd w:id="105"/>
      <w:r w:rsidRPr="00EE29E1">
        <w:rPr>
          <w:lang w:val="es-ES"/>
        </w:rPr>
        <w:t>Artículo 57- Expedición de certificados y diplomas.</w:t>
      </w:r>
      <w:bookmarkEnd w:id="106"/>
    </w:p>
    <w:p w14:paraId="52F3EBEC" w14:textId="77777777" w:rsidR="00916EE7" w:rsidRPr="00EE29E1" w:rsidRDefault="00916EE7" w:rsidP="00916EE7">
      <w:pPr>
        <w:pStyle w:val="BOPVDetalle"/>
        <w:rPr>
          <w:lang w:val="es-ES"/>
        </w:rPr>
      </w:pPr>
      <w:r w:rsidRPr="00EE29E1">
        <w:rPr>
          <w:lang w:val="es-ES"/>
        </w:rPr>
        <w:t>1.– Las Escuelas de Música y de Danza expedirán certificados acreditativos de los estudios cursados por su alumnado.</w:t>
      </w:r>
    </w:p>
    <w:p w14:paraId="72AEA675" w14:textId="77777777" w:rsidR="00916EE7" w:rsidRPr="00EE29E1" w:rsidRDefault="00916EE7" w:rsidP="00916EE7">
      <w:pPr>
        <w:pStyle w:val="BOPVDetalle"/>
        <w:rPr>
          <w:lang w:val="es-ES"/>
        </w:rPr>
      </w:pPr>
      <w:r w:rsidRPr="00EE29E1">
        <w:rPr>
          <w:lang w:val="es-ES"/>
        </w:rPr>
        <w:t>2.– Asimismo, la Escuela que así lo recoja en su Proyecto Educativo de Centro (PEC) podrá otorgar diplomas a aquellas alumnas y alumnos que superen los requerimientos que se fijen en su Proyecto Educativo de Centro (PEC):</w:t>
      </w:r>
    </w:p>
    <w:p w14:paraId="3134BBA9" w14:textId="77777777" w:rsidR="00916EE7" w:rsidRPr="00EE29E1" w:rsidRDefault="00916EE7" w:rsidP="00916EE7">
      <w:pPr>
        <w:pStyle w:val="BOPVDetalle"/>
        <w:rPr>
          <w:lang w:val="es-ES"/>
        </w:rPr>
      </w:pPr>
      <w:r w:rsidRPr="00EE29E1">
        <w:rPr>
          <w:lang w:val="es-ES"/>
        </w:rPr>
        <w:t>a. Diploma de cualificación en interpretación en el nivel 2 o iniciación de especialidad.</w:t>
      </w:r>
    </w:p>
    <w:p w14:paraId="4F0FFE43" w14:textId="77777777" w:rsidR="00916EE7" w:rsidRPr="00EE29E1" w:rsidRDefault="00916EE7" w:rsidP="00916EE7">
      <w:pPr>
        <w:pStyle w:val="BOPVDetalle"/>
        <w:rPr>
          <w:lang w:val="es-ES"/>
        </w:rPr>
      </w:pPr>
      <w:r w:rsidRPr="00EE29E1">
        <w:rPr>
          <w:lang w:val="es-ES"/>
        </w:rPr>
        <w:t>b. Diploma de cualificación en interpretación en el nivel 3 o afianzamiento de especialidad.</w:t>
      </w:r>
    </w:p>
    <w:p w14:paraId="339A2F33" w14:textId="77777777" w:rsidR="00916EE7" w:rsidRPr="00EE29E1" w:rsidRDefault="00916EE7" w:rsidP="00916EE7">
      <w:pPr>
        <w:pStyle w:val="BOPVDetalle"/>
        <w:rPr>
          <w:lang w:val="es-ES"/>
        </w:rPr>
      </w:pPr>
      <w:r w:rsidRPr="00EE29E1">
        <w:rPr>
          <w:lang w:val="es-ES"/>
        </w:rPr>
        <w:t>c. Diploma de cualificación en interpretación en el nivel 4 o perfeccionamiento de especialidad.</w:t>
      </w:r>
    </w:p>
    <w:p w14:paraId="3D118FB8" w14:textId="77777777" w:rsidR="00916EE7" w:rsidRPr="00EE29E1" w:rsidRDefault="00916EE7" w:rsidP="00916EE7">
      <w:pPr>
        <w:pStyle w:val="BOPVDetalle"/>
        <w:rPr>
          <w:rFonts w:cs="Arial"/>
          <w:lang w:val="es-ES"/>
        </w:rPr>
      </w:pPr>
      <w:r w:rsidRPr="00EE29E1">
        <w:rPr>
          <w:lang w:val="es-ES"/>
        </w:rPr>
        <w:t>3.– Tanto los certificados acreditativos de estudios como los diplomas en interpretación de la especialidad se expedirán sin que, en ningún caso, su texto o formato pueda inducir a confusión con los certificados y títulos con validez académica y profesional.</w:t>
      </w:r>
    </w:p>
    <w:p w14:paraId="65C357AA" w14:textId="77777777" w:rsidR="00916EE7" w:rsidRPr="00EE29E1" w:rsidRDefault="00916EE7" w:rsidP="00916EE7">
      <w:pPr>
        <w:pStyle w:val="BOPVClave"/>
        <w:rPr>
          <w:rFonts w:cs="Arial"/>
          <w:lang w:val="es-ES"/>
        </w:rPr>
      </w:pPr>
      <w:bookmarkStart w:id="107" w:name="_heading=h.2lwamvv"/>
      <w:bookmarkEnd w:id="107"/>
      <w:r w:rsidRPr="00EE29E1">
        <w:rPr>
          <w:lang w:val="es-ES"/>
        </w:rPr>
        <w:t>CAPÍTULO VIII</w:t>
      </w:r>
    </w:p>
    <w:p w14:paraId="1206FC16" w14:textId="77777777" w:rsidR="00916EE7" w:rsidRPr="00EE29E1" w:rsidRDefault="00916EE7" w:rsidP="00916EE7">
      <w:pPr>
        <w:pStyle w:val="BOPVClave"/>
        <w:rPr>
          <w:rFonts w:cs="Arial"/>
          <w:lang w:val="es-ES"/>
        </w:rPr>
      </w:pPr>
      <w:bookmarkStart w:id="108" w:name="_Toc126052106"/>
      <w:r w:rsidRPr="00EE29E1">
        <w:rPr>
          <w:lang w:val="es-ES"/>
        </w:rPr>
        <w:t>RÉGIMEN FORMATIVO DOCENTE Y SU AUTONOMÍA</w:t>
      </w:r>
      <w:bookmarkEnd w:id="108"/>
    </w:p>
    <w:p w14:paraId="31019DFA" w14:textId="77777777" w:rsidR="00916EE7" w:rsidRPr="00EE29E1" w:rsidRDefault="00916EE7" w:rsidP="00916EE7">
      <w:pPr>
        <w:pStyle w:val="BOPVSeccion"/>
        <w:rPr>
          <w:rFonts w:cs="Arial"/>
          <w:lang w:val="es-ES"/>
        </w:rPr>
      </w:pPr>
      <w:bookmarkStart w:id="109" w:name="_heading=h.111kx3o"/>
      <w:bookmarkStart w:id="110" w:name="_Toc126052107"/>
      <w:bookmarkEnd w:id="109"/>
      <w:r w:rsidRPr="00EE29E1">
        <w:rPr>
          <w:lang w:val="es-ES"/>
        </w:rPr>
        <w:t>SECCIÓN primera. RÉGIMEN FORMATIVO DOCENTE</w:t>
      </w:r>
      <w:bookmarkEnd w:id="110"/>
    </w:p>
    <w:p w14:paraId="26164C53" w14:textId="77777777" w:rsidR="00916EE7" w:rsidRPr="00EE29E1" w:rsidRDefault="00916EE7" w:rsidP="00916EE7">
      <w:pPr>
        <w:pStyle w:val="BOPVDetalle"/>
        <w:rPr>
          <w:rFonts w:cs="Arial"/>
          <w:lang w:val="es-ES"/>
        </w:rPr>
      </w:pPr>
      <w:bookmarkStart w:id="111" w:name="_heading=h.3l18frh"/>
      <w:bookmarkStart w:id="112" w:name="_Toc126052108"/>
      <w:bookmarkEnd w:id="111"/>
      <w:r w:rsidRPr="00EE29E1">
        <w:rPr>
          <w:lang w:val="es-ES"/>
        </w:rPr>
        <w:t>Artículo 58.- Carácter de la docencia.</w:t>
      </w:r>
      <w:bookmarkEnd w:id="112"/>
    </w:p>
    <w:p w14:paraId="407AD116" w14:textId="77777777" w:rsidR="00916EE7" w:rsidRPr="00EE29E1" w:rsidRDefault="00916EE7" w:rsidP="00916EE7">
      <w:pPr>
        <w:pStyle w:val="BOPVDetalle"/>
        <w:rPr>
          <w:rFonts w:cs="Arial"/>
          <w:lang w:val="es-ES"/>
        </w:rPr>
      </w:pPr>
      <w:r w:rsidRPr="00EE29E1">
        <w:rPr>
          <w:lang w:val="es-ES"/>
        </w:rPr>
        <w:lastRenderedPageBreak/>
        <w:t>1.– Toda la docencia impartida en una Escuela de Música y de Danza tiene como finalidad última la práctica y desarrollo musical o dancístico en función de las capacidades, intereses y ritmo de aprendizaje del alumnado.</w:t>
      </w:r>
    </w:p>
    <w:p w14:paraId="42B41707" w14:textId="77777777" w:rsidR="00916EE7" w:rsidRPr="00EE29E1" w:rsidRDefault="00916EE7" w:rsidP="00916EE7">
      <w:pPr>
        <w:pStyle w:val="BOPVDetalle"/>
        <w:rPr>
          <w:rFonts w:cs="Arial"/>
          <w:lang w:val="es-ES"/>
        </w:rPr>
      </w:pPr>
      <w:r w:rsidRPr="00EE29E1">
        <w:rPr>
          <w:lang w:val="es-ES"/>
        </w:rPr>
        <w:t>2.– Cada escuela determinará los tiempos de dedicación al alumnado en las diferentes especialidades y asignaturas, en función de sus objetivos, intereses, capacidades y disponibilidad, debiendo figurar en el plan horario del centro, previa consideración del plan propuesto para cada docente.</w:t>
      </w:r>
    </w:p>
    <w:p w14:paraId="11E43FD0" w14:textId="77777777" w:rsidR="00916EE7" w:rsidRPr="00EE29E1" w:rsidRDefault="00916EE7" w:rsidP="00916EE7">
      <w:pPr>
        <w:pStyle w:val="BOPVDetalle"/>
        <w:rPr>
          <w:rFonts w:cs="Arial"/>
          <w:lang w:val="es-ES"/>
        </w:rPr>
      </w:pPr>
      <w:r w:rsidRPr="00EE29E1">
        <w:rPr>
          <w:lang w:val="es-ES"/>
        </w:rPr>
        <w:t>3.– Los tiempos de los grupos de interpretación (musicales o de danza) serán establecidos por el Centro en función de los objetivos perseguidos.</w:t>
      </w:r>
    </w:p>
    <w:p w14:paraId="7C70C0FC" w14:textId="77777777" w:rsidR="00916EE7" w:rsidRPr="00EE29E1" w:rsidRDefault="00916EE7" w:rsidP="00916EE7">
      <w:pPr>
        <w:pStyle w:val="BOPVDetalle"/>
        <w:rPr>
          <w:rFonts w:cs="Arial"/>
          <w:lang w:val="es-ES"/>
        </w:rPr>
      </w:pPr>
      <w:r w:rsidRPr="00EE29E1">
        <w:rPr>
          <w:lang w:val="es-ES"/>
        </w:rPr>
        <w:t>4.– La oferta de asignaturas teórico-prácticas y cursos de formación no permanentes será determinada por el centro en función de la demanda y en función de los objetivos propuestos.</w:t>
      </w:r>
    </w:p>
    <w:p w14:paraId="0CA88D1E" w14:textId="77777777" w:rsidR="00916EE7" w:rsidRPr="00EE29E1" w:rsidRDefault="00916EE7" w:rsidP="00916EE7">
      <w:pPr>
        <w:pStyle w:val="BOPVDetalle"/>
        <w:rPr>
          <w:rFonts w:cs="Arial"/>
          <w:lang w:val="es-ES"/>
        </w:rPr>
      </w:pPr>
      <w:r w:rsidRPr="00EE29E1">
        <w:rPr>
          <w:lang w:val="es-ES"/>
        </w:rPr>
        <w:t>5.– El centro evaluará el grado de aprovechamiento que el alumnado ha hecho de la dedicación horaria recibida. Si dicha valoración fuera insuficiente, se le podrán aplicar los mecanismos que el Reglamento de Organización y Funcionamiento (ROF) de la escuela contemple.</w:t>
      </w:r>
    </w:p>
    <w:p w14:paraId="393A7E42" w14:textId="77777777" w:rsidR="00916EE7" w:rsidRPr="00EE29E1" w:rsidRDefault="00916EE7" w:rsidP="00916EE7">
      <w:pPr>
        <w:pStyle w:val="BOPVDetalle"/>
        <w:rPr>
          <w:rFonts w:cs="Arial"/>
          <w:lang w:val="es-ES"/>
        </w:rPr>
      </w:pPr>
      <w:bookmarkStart w:id="113" w:name="_heading=h.206ipza"/>
      <w:bookmarkStart w:id="114" w:name="_Toc126052109"/>
      <w:bookmarkEnd w:id="113"/>
      <w:r w:rsidRPr="00EE29E1">
        <w:rPr>
          <w:lang w:val="es-ES"/>
        </w:rPr>
        <w:t>Artículo 59.- Programación de las enseñanzas.</w:t>
      </w:r>
      <w:bookmarkEnd w:id="114"/>
    </w:p>
    <w:p w14:paraId="140A72F6" w14:textId="77777777" w:rsidR="00916EE7" w:rsidRPr="00EE29E1" w:rsidRDefault="00916EE7" w:rsidP="00916EE7">
      <w:pPr>
        <w:pStyle w:val="BOPVDetalle"/>
        <w:rPr>
          <w:rFonts w:cs="Arial"/>
          <w:lang w:val="es-ES"/>
        </w:rPr>
      </w:pPr>
      <w:r w:rsidRPr="00EE29E1">
        <w:rPr>
          <w:lang w:val="es-ES"/>
        </w:rPr>
        <w:t>1.– Cada escuela gozará de plena autonomía para la realización de los programas de las enseñanzas de cada nivel con el criterio único de que todos los niveles homólogos de las diversas especialidades y asignaturas impartidas contemplen para su superación un nivel de competencia equiparable para todo el alumnado.</w:t>
      </w:r>
    </w:p>
    <w:p w14:paraId="6FE8F7B1" w14:textId="77777777" w:rsidR="00916EE7" w:rsidRPr="00EE29E1" w:rsidRDefault="00916EE7" w:rsidP="00916EE7">
      <w:pPr>
        <w:pStyle w:val="BOPVDetalle"/>
        <w:rPr>
          <w:rFonts w:cs="Arial"/>
          <w:lang w:val="es-ES"/>
        </w:rPr>
      </w:pPr>
      <w:r w:rsidRPr="00EE29E1">
        <w:rPr>
          <w:lang w:val="es-ES"/>
        </w:rPr>
        <w:t>2.– Todas las enseñanzas tendrán como objetivo principal los grupos de interpretación, se promocionarán los modelos innovadores de enseñanza, la implantación de nuevas metodologías, así como la pedagogía instrumental en grupo.</w:t>
      </w:r>
    </w:p>
    <w:p w14:paraId="57734792" w14:textId="77777777" w:rsidR="00916EE7" w:rsidRPr="00EE29E1" w:rsidRDefault="00916EE7" w:rsidP="00916EE7">
      <w:pPr>
        <w:pStyle w:val="BOPVDetalle"/>
        <w:rPr>
          <w:rFonts w:cs="Arial"/>
          <w:lang w:val="es-ES"/>
        </w:rPr>
      </w:pPr>
      <w:r w:rsidRPr="00EE29E1">
        <w:rPr>
          <w:lang w:val="es-ES"/>
        </w:rPr>
        <w:t>3.– Todas las enseñanzas se organizarán en función de las capacidades, intereses y ritmo de aprendizaje homogéneo del alumnado y las enseñanzas teórico-prácticas tendrán carácter instrumental, siendo un medio para su aplicación práctica en los grupos de interpretación. Asimismo, se favorecerán proyectos metodológicos que faciliten condiciones para el aprendizaje cooperativo en las clases colectivas y compartidas de las especialidades instrumentales.</w:t>
      </w:r>
    </w:p>
    <w:p w14:paraId="7C8D990E" w14:textId="77777777" w:rsidR="00916EE7" w:rsidRPr="00EE29E1" w:rsidRDefault="00916EE7" w:rsidP="00916EE7">
      <w:pPr>
        <w:pStyle w:val="BOPVDetalle"/>
        <w:rPr>
          <w:rFonts w:cs="Arial"/>
          <w:lang w:val="es-ES"/>
        </w:rPr>
      </w:pPr>
      <w:bookmarkStart w:id="115" w:name="_heading=h.4k668n3"/>
      <w:bookmarkStart w:id="116" w:name="_Toc126052110"/>
      <w:bookmarkEnd w:id="115"/>
      <w:r w:rsidRPr="00EE29E1">
        <w:rPr>
          <w:lang w:val="es-ES"/>
        </w:rPr>
        <w:t>Artículo 60.- Equidad de las enseñanzas</w:t>
      </w:r>
      <w:bookmarkEnd w:id="116"/>
      <w:r w:rsidRPr="00EE29E1">
        <w:rPr>
          <w:lang w:val="es-ES"/>
        </w:rPr>
        <w:t>.</w:t>
      </w:r>
    </w:p>
    <w:p w14:paraId="5F35B94D" w14:textId="77777777" w:rsidR="00916EE7" w:rsidRPr="00EE29E1" w:rsidRDefault="00916EE7" w:rsidP="00916EE7">
      <w:pPr>
        <w:pStyle w:val="BOPVDetalle"/>
        <w:rPr>
          <w:lang w:val="es-ES"/>
        </w:rPr>
      </w:pPr>
      <w:r w:rsidRPr="00EE29E1">
        <w:rPr>
          <w:lang w:val="es-ES"/>
        </w:rPr>
        <w:t>Las Escuelas de Música y de Danza son parte integrante y esencial de las Enseñanzas Artísticas de Música y de Danza de Euskadi. Como parte de dicho sistema tienen encomendada, además de la formación artística de calidad orientada a toda la ciudadanía, la cualificación de los futuros profesionales de la Música y la Danza siguiendo los principios regulados por la Ley Orgánica 2/2006, de 3 de mayo, de Educación. Para ello, las Administraciones Públicas velarán por la aplicación de políticas de compensación para evitar desigualdades derivadas de factores funcionales, sensoriales, cognitivos, sociales, económicos, culturales, geográficos, étnicos o de otra índole, promoviendo la igualdad de mujeres y hombres.</w:t>
      </w:r>
    </w:p>
    <w:p w14:paraId="2B12ABB2" w14:textId="77777777" w:rsidR="00916EE7" w:rsidRPr="00EE29E1" w:rsidRDefault="00916EE7" w:rsidP="00916EE7">
      <w:pPr>
        <w:pStyle w:val="BOPVDetalle"/>
        <w:rPr>
          <w:rFonts w:cs="Arial"/>
          <w:lang w:val="es-ES"/>
        </w:rPr>
      </w:pPr>
      <w:bookmarkStart w:id="117" w:name="_heading=h.2zbgiuw"/>
      <w:bookmarkStart w:id="118" w:name="_Toc126052111"/>
      <w:bookmarkEnd w:id="117"/>
      <w:r w:rsidRPr="00EE29E1">
        <w:rPr>
          <w:lang w:val="es-ES"/>
        </w:rPr>
        <w:t>Artículo 61.- Atención a la diversidad.</w:t>
      </w:r>
      <w:bookmarkEnd w:id="118"/>
    </w:p>
    <w:p w14:paraId="065194A6" w14:textId="77777777" w:rsidR="00916EE7" w:rsidRPr="00EE29E1" w:rsidRDefault="00916EE7" w:rsidP="00916EE7">
      <w:pPr>
        <w:pStyle w:val="BOPVDetalle"/>
        <w:rPr>
          <w:rFonts w:cs="Arial"/>
          <w:lang w:val="es-ES"/>
        </w:rPr>
      </w:pPr>
      <w:r w:rsidRPr="00EE29E1">
        <w:rPr>
          <w:lang w:val="es-ES"/>
        </w:rPr>
        <w:t>1.– Considerando que la diversidad es una característica inherente a cualquier grupo de personas, la atención a la diversidad es una necesidad que abarca a todo el alumnado de la escuela y a toda su organización.</w:t>
      </w:r>
    </w:p>
    <w:p w14:paraId="02C054A3" w14:textId="77777777" w:rsidR="00916EE7" w:rsidRPr="00EE29E1" w:rsidRDefault="00916EE7" w:rsidP="00916EE7">
      <w:pPr>
        <w:pStyle w:val="BOPVDetalle"/>
        <w:rPr>
          <w:rFonts w:cs="Arial"/>
          <w:lang w:val="es-ES"/>
        </w:rPr>
      </w:pPr>
      <w:r w:rsidRPr="00EE29E1">
        <w:rPr>
          <w:lang w:val="es-ES"/>
        </w:rPr>
        <w:t xml:space="preserve">2.– El alumnado de la escuela está formado por personas de diversas edades, intereses, características y situaciones personales. La organización de la oferta educativa garantiza, con el adecuado uso de las sesiones individuales, compartidas y colectivas, que cada alumno y alumna </w:t>
      </w:r>
      <w:r w:rsidRPr="00EE29E1">
        <w:rPr>
          <w:lang w:val="es-ES"/>
        </w:rPr>
        <w:lastRenderedPageBreak/>
        <w:t>reciba una atención personalizada acorde con sus necesidades, al mismo tiempo que se impulsa la inclusión y la interacción.</w:t>
      </w:r>
    </w:p>
    <w:p w14:paraId="277BAAC3" w14:textId="77777777" w:rsidR="00916EE7" w:rsidRPr="00EE29E1" w:rsidRDefault="00916EE7" w:rsidP="00916EE7">
      <w:pPr>
        <w:pStyle w:val="BOPVDetalle"/>
        <w:rPr>
          <w:rFonts w:cs="Arial"/>
          <w:lang w:val="es-ES"/>
        </w:rPr>
      </w:pPr>
      <w:r w:rsidRPr="00EE29E1">
        <w:rPr>
          <w:lang w:val="es-ES"/>
        </w:rPr>
        <w:t>3.– El plan formativo de las enseñanzas deberá recoger obligatoriamente directrices a ser aplicadas al alumnado con necesidades educativas especiales y alumnado de enseñanza reforzada cuyo objetivo sea incorporarse a las enseñanzas profesionales y superiores.</w:t>
      </w:r>
    </w:p>
    <w:p w14:paraId="4E52C180" w14:textId="77777777" w:rsidR="00916EE7" w:rsidRPr="00EE29E1" w:rsidRDefault="00916EE7" w:rsidP="00916EE7">
      <w:pPr>
        <w:pStyle w:val="BOPVDetalle"/>
        <w:rPr>
          <w:rFonts w:cs="Arial"/>
          <w:lang w:val="es-ES"/>
        </w:rPr>
      </w:pPr>
      <w:r w:rsidRPr="00EE29E1">
        <w:rPr>
          <w:lang w:val="es-ES"/>
        </w:rPr>
        <w:t>4.– Por último, las Escuelas podrán acordar programas formativos con Asociaciones especializadas de colectivos que requieran necesidades educativas especiales. Estos programas podrán ser impartidos por especialistas contratados tanto por las asociaciones como por la propia Escuela y se procurará, en la medida de lo posible, la interrelación con los grupos ordinarios de la Escuela.</w:t>
      </w:r>
    </w:p>
    <w:p w14:paraId="57D620FE" w14:textId="77777777" w:rsidR="00916EE7" w:rsidRPr="00EE29E1" w:rsidRDefault="00916EE7" w:rsidP="00916EE7">
      <w:pPr>
        <w:pStyle w:val="BOPVDetalle"/>
        <w:rPr>
          <w:rFonts w:cs="Arial"/>
          <w:lang w:val="es-ES"/>
        </w:rPr>
      </w:pPr>
      <w:bookmarkStart w:id="119" w:name="_heading=h.1egqt2p"/>
      <w:bookmarkStart w:id="120" w:name="_Toc126052112"/>
      <w:bookmarkEnd w:id="119"/>
      <w:r w:rsidRPr="00EE29E1">
        <w:rPr>
          <w:lang w:val="es-ES"/>
        </w:rPr>
        <w:t>Artículo 62.- Flexibilización de los criterios de matriculación para el alumnado adulto.</w:t>
      </w:r>
      <w:bookmarkEnd w:id="120"/>
    </w:p>
    <w:p w14:paraId="4CBC93C7" w14:textId="77777777" w:rsidR="00916EE7" w:rsidRPr="00EE29E1" w:rsidRDefault="00916EE7" w:rsidP="00916EE7">
      <w:pPr>
        <w:pStyle w:val="BOPVDetalle"/>
        <w:rPr>
          <w:rFonts w:cs="Arial"/>
          <w:lang w:val="es-ES"/>
        </w:rPr>
      </w:pPr>
      <w:r w:rsidRPr="00EE29E1">
        <w:rPr>
          <w:lang w:val="es-ES"/>
        </w:rPr>
        <w:t>1.– Teniendo en cuenta las consideraciones referentes al aprendizaje a lo largo de la vida, del artículo 5 de la Ley Orgánica 2/2006, de 3 de mayo, de Educación, las Escuelas de Música y de Danza deberán flexibilizar los criterios de matriculación recogidos en la sección segunda del Título IV, para permitir la matriculación en asignaturas sueltas sin las obligaciones recogidas en los artículo 45, 46 y 47, de forma que sea posible facilitar el aprendizaje flexible de las personas adultas, adaptándola a sus intereses.</w:t>
      </w:r>
    </w:p>
    <w:p w14:paraId="797E1B85" w14:textId="77777777" w:rsidR="00916EE7" w:rsidRPr="00EE29E1" w:rsidRDefault="00916EE7" w:rsidP="00916EE7">
      <w:pPr>
        <w:pStyle w:val="BOPVDetalle"/>
        <w:rPr>
          <w:rFonts w:cs="Arial"/>
          <w:lang w:val="es-ES"/>
        </w:rPr>
      </w:pPr>
      <w:r w:rsidRPr="00EE29E1">
        <w:rPr>
          <w:lang w:val="es-ES"/>
        </w:rPr>
        <w:t>2.– Las Escuelas de Música y de Danza podrán acordar con los servicios sociales municipales programas formativos con colectivos de especial atención, tales como jubilados u otros que conlleven interés de integración comunitaria y desarrollo personal. Estos programas se podrán desarrollar tanto en la Escuela como en los locales específicos dedicados a estos colectivos, y cuando sean desarrollados a lo largo de todo el curso escolar y en condiciones similares a los Enseñanzas de la Escuela de Música y de Danza, conllevarán la matriculación del alumnado al nivel 2.</w:t>
      </w:r>
    </w:p>
    <w:p w14:paraId="75F2C289" w14:textId="77777777" w:rsidR="00916EE7" w:rsidRPr="00EE29E1" w:rsidRDefault="00916EE7" w:rsidP="00916EE7">
      <w:pPr>
        <w:pStyle w:val="BOPVDetalle"/>
        <w:rPr>
          <w:rFonts w:cs="Arial"/>
          <w:lang w:val="es-ES"/>
        </w:rPr>
      </w:pPr>
      <w:bookmarkStart w:id="121" w:name="_heading=h.3ygebqi"/>
      <w:bookmarkStart w:id="122" w:name="_Toc126052113"/>
      <w:bookmarkEnd w:id="121"/>
      <w:r w:rsidRPr="00EE29E1">
        <w:rPr>
          <w:lang w:val="es-ES"/>
        </w:rPr>
        <w:t>Artículo 63.- Alumnado reforzado.</w:t>
      </w:r>
      <w:bookmarkEnd w:id="122"/>
    </w:p>
    <w:p w14:paraId="7D1E0078" w14:textId="77777777" w:rsidR="00916EE7" w:rsidRPr="00EE29E1" w:rsidRDefault="00916EE7" w:rsidP="00916EE7">
      <w:pPr>
        <w:pStyle w:val="BOPVDetalle"/>
        <w:rPr>
          <w:rFonts w:cs="Arial"/>
          <w:lang w:val="es-ES"/>
        </w:rPr>
      </w:pPr>
      <w:r w:rsidRPr="00EE29E1">
        <w:rPr>
          <w:lang w:val="es-ES"/>
        </w:rPr>
        <w:t>Cuando, por disponer de alumnado de unas cualidades, interés y aprovechamiento especiales, su profesora o profesor considere conveniente reforzar su progreso de cara a su incorporación a las Enseñanzas Profesionales y/o Superiores, y así lo apruebe el Órgano competente del centro, se comunicarán a la Administración educativa, a través de la correspondiente Inspección, los datos personales de dicho alumnado, junto con la planificación del refuerzo propuesto, siempre teniendo en cuenta los siguientes criterios:</w:t>
      </w:r>
    </w:p>
    <w:p w14:paraId="030501CB" w14:textId="77777777" w:rsidR="00916EE7" w:rsidRPr="00EE29E1" w:rsidRDefault="00916EE7" w:rsidP="00916EE7">
      <w:pPr>
        <w:pStyle w:val="BOPVDetalle"/>
        <w:rPr>
          <w:rFonts w:cs="Arial"/>
          <w:lang w:val="es-ES"/>
        </w:rPr>
      </w:pPr>
      <w:r w:rsidRPr="00EE29E1">
        <w:rPr>
          <w:lang w:val="es-ES"/>
        </w:rPr>
        <w:t>1.– El alumnado reforzado recibirá la formación precisa para adquirir los conocimientos exigidos en las pruebas de acceso a enseñanzas Profesionales o Superiores de Música o de Danza.</w:t>
      </w:r>
    </w:p>
    <w:p w14:paraId="72228882" w14:textId="77777777" w:rsidR="00916EE7" w:rsidRPr="00EE29E1" w:rsidRDefault="00916EE7" w:rsidP="00916EE7">
      <w:pPr>
        <w:pStyle w:val="BOPVDetalle"/>
        <w:rPr>
          <w:lang w:val="es-ES"/>
        </w:rPr>
      </w:pPr>
      <w:r w:rsidRPr="00EE29E1">
        <w:rPr>
          <w:lang w:val="es-ES"/>
        </w:rPr>
        <w:t>2.– Al objeto de facilitar esta formación, diversas Escuelas podrán organizar conjuntamente su oferta.</w:t>
      </w:r>
    </w:p>
    <w:p w14:paraId="31DBD32C" w14:textId="77777777" w:rsidR="00916EE7" w:rsidRPr="00EE29E1" w:rsidRDefault="00916EE7" w:rsidP="00916EE7">
      <w:pPr>
        <w:pStyle w:val="BOPVDetalle"/>
        <w:rPr>
          <w:lang w:val="es-ES"/>
        </w:rPr>
      </w:pPr>
      <w:r w:rsidRPr="00EE29E1">
        <w:rPr>
          <w:lang w:val="es-ES"/>
        </w:rPr>
        <w:t>3.– El alumnado podrá tener la condición de reforzado durante un máximo de dos cursos académicos.</w:t>
      </w:r>
    </w:p>
    <w:p w14:paraId="594117C6" w14:textId="77777777" w:rsidR="00916EE7" w:rsidRPr="00EE29E1" w:rsidRDefault="00916EE7" w:rsidP="00916EE7">
      <w:pPr>
        <w:pStyle w:val="BOPVDetalle"/>
        <w:rPr>
          <w:rFonts w:cs="Arial"/>
          <w:lang w:val="es-ES"/>
        </w:rPr>
      </w:pPr>
      <w:bookmarkStart w:id="123" w:name="_heading=h.2dlolyb"/>
      <w:bookmarkStart w:id="124" w:name="_Toc126052114"/>
      <w:bookmarkEnd w:id="123"/>
      <w:r w:rsidRPr="00EE29E1">
        <w:rPr>
          <w:lang w:val="es-ES"/>
        </w:rPr>
        <w:t>Artículo 64.- Alumnado en Centros de Enseñanzas Generales</w:t>
      </w:r>
      <w:bookmarkEnd w:id="124"/>
      <w:r w:rsidRPr="00EE29E1">
        <w:rPr>
          <w:lang w:val="es-ES"/>
        </w:rPr>
        <w:t>.</w:t>
      </w:r>
    </w:p>
    <w:p w14:paraId="3139EA23" w14:textId="77777777" w:rsidR="00916EE7" w:rsidRPr="00EE29E1" w:rsidRDefault="00916EE7" w:rsidP="00916EE7">
      <w:pPr>
        <w:pStyle w:val="BOPVDetalle"/>
        <w:rPr>
          <w:lang w:val="es-ES"/>
        </w:rPr>
      </w:pPr>
      <w:r w:rsidRPr="00EE29E1">
        <w:rPr>
          <w:lang w:val="es-ES"/>
        </w:rPr>
        <w:t>1.– Las Escuelas de Música y de Danza podrán acordar el programa formativo con los Centros educativos con enseñanza general (infantil, primaria y secundaria) del respectivo municipio o ámbito de la Escuela de Música y de Danza, de forma que esta enseñanza pueda integrarse en el programa educativo y horario lectivo del Centro de Enseñanza General y continuar el proceso en la Escuela de Música y de Danza. A este objeto, se deberá garantizar la adecuada coordinación entre ambos Centros y el seguimiento por parte de la Escuela de Música y de Danza.</w:t>
      </w:r>
    </w:p>
    <w:p w14:paraId="15D80713" w14:textId="77777777" w:rsidR="00916EE7" w:rsidRPr="00EE29E1" w:rsidRDefault="00916EE7" w:rsidP="00916EE7">
      <w:pPr>
        <w:pStyle w:val="BOPVDetalle"/>
        <w:rPr>
          <w:rFonts w:cs="Arial"/>
          <w:lang w:val="es-ES"/>
        </w:rPr>
      </w:pPr>
      <w:r w:rsidRPr="00EE29E1">
        <w:rPr>
          <w:lang w:val="es-ES"/>
        </w:rPr>
        <w:lastRenderedPageBreak/>
        <w:t>2.– Estos programas, si son desarrollados a lo largo de todo el curso escolar y en condiciones similares a las Enseñanzas de la Escuela de Música y de Danza, conllevarán la matriculación del alumnado al que se dirigen dentro del nivel 1 o nivel 2.</w:t>
      </w:r>
    </w:p>
    <w:p w14:paraId="1B942CE3" w14:textId="77777777" w:rsidR="00916EE7" w:rsidRPr="00EE29E1" w:rsidRDefault="00916EE7" w:rsidP="00916EE7">
      <w:pPr>
        <w:pStyle w:val="BOPVDetalle"/>
        <w:rPr>
          <w:lang w:val="es-ES"/>
        </w:rPr>
      </w:pPr>
      <w:bookmarkStart w:id="125" w:name="_heading=h.sqyw64"/>
      <w:bookmarkStart w:id="126" w:name="_Toc126052115"/>
      <w:bookmarkEnd w:id="125"/>
      <w:r w:rsidRPr="00EE29E1">
        <w:rPr>
          <w:lang w:val="es-ES"/>
        </w:rPr>
        <w:t xml:space="preserve">Artículo 65.- Alumnado que colabora en Proyectos en otros Centros de Enseñanzas Artísticas, </w:t>
      </w:r>
      <w:bookmarkEnd w:id="126"/>
      <w:r w:rsidRPr="00EE29E1">
        <w:rPr>
          <w:lang w:val="es-ES"/>
        </w:rPr>
        <w:t>Centros de Formación Profesional o Universidades.</w:t>
      </w:r>
    </w:p>
    <w:p w14:paraId="1E8AB0CC" w14:textId="77777777" w:rsidR="00916EE7" w:rsidRPr="00EE29E1" w:rsidRDefault="00916EE7" w:rsidP="00916EE7">
      <w:pPr>
        <w:pStyle w:val="BOPVDetalle"/>
        <w:rPr>
          <w:lang w:val="es-ES"/>
        </w:rPr>
      </w:pPr>
      <w:r w:rsidRPr="00EE29E1">
        <w:rPr>
          <w:lang w:val="es-ES"/>
        </w:rPr>
        <w:t>1.– Las Escuelas de Música y de Danza podrán celebrar acuerdos entre ellas, o con otros Centros de Enseñanzas Artísticas (bien sean Escuelas, Conservatorios o Centros Superiores) y Centros de Formación Profesional o Universidades, para que su alumnado pueda participar en proyectos, asistir a conciertos o actuaciones de danza, cursar asignaturas como oyente, o incluso colaborar con grupos de interpretación artística.</w:t>
      </w:r>
    </w:p>
    <w:p w14:paraId="49AD3BA7" w14:textId="77777777" w:rsidR="00916EE7" w:rsidRPr="00EE29E1" w:rsidRDefault="00916EE7" w:rsidP="00916EE7">
      <w:pPr>
        <w:pStyle w:val="BOPVDetalle"/>
        <w:rPr>
          <w:rFonts w:cs="Arial"/>
          <w:lang w:val="es-ES"/>
        </w:rPr>
      </w:pPr>
      <w:r w:rsidRPr="00EE29E1">
        <w:rPr>
          <w:lang w:val="es-ES"/>
        </w:rPr>
        <w:t>2.– Estos programas, si son desarrollados a lo largo de todo el curso escolar y en condiciones similares a las Enseñanzas de la Escuela de Música y de Danza, conllevarán la matriculación del alumnado al que se dirigen dentro del nivel 2, 3, o 4, según corresponda.</w:t>
      </w:r>
    </w:p>
    <w:p w14:paraId="15D662B1" w14:textId="77777777" w:rsidR="00916EE7" w:rsidRPr="00EE29E1" w:rsidRDefault="00916EE7" w:rsidP="00916EE7">
      <w:pPr>
        <w:pStyle w:val="BOPVSeccion"/>
        <w:rPr>
          <w:lang w:val="es-ES"/>
        </w:rPr>
      </w:pPr>
      <w:bookmarkStart w:id="127" w:name="_heading=h.3cqmetx"/>
      <w:bookmarkStart w:id="128" w:name="_Toc126052116"/>
      <w:bookmarkEnd w:id="127"/>
      <w:r w:rsidRPr="00EE29E1">
        <w:rPr>
          <w:lang w:val="es-ES"/>
        </w:rPr>
        <w:t>SECCIÓN segunda. AUTONOMÍA DE LA PLANIFICACIÓN Y LA OFERTA Y SU MARCO DE ACTUACIÓN</w:t>
      </w:r>
      <w:bookmarkEnd w:id="128"/>
      <w:r w:rsidRPr="00EE29E1">
        <w:rPr>
          <w:lang w:val="es-ES"/>
        </w:rPr>
        <w:t>. GOBIERNO DE LOS CENTROS.</w:t>
      </w:r>
    </w:p>
    <w:p w14:paraId="5C94DECA" w14:textId="77777777" w:rsidR="00916EE7" w:rsidRPr="00EE29E1" w:rsidRDefault="00916EE7" w:rsidP="00916EE7">
      <w:pPr>
        <w:pStyle w:val="BOPVDetalle"/>
        <w:rPr>
          <w:rFonts w:cs="Arial"/>
          <w:lang w:val="es-ES"/>
        </w:rPr>
      </w:pPr>
      <w:bookmarkStart w:id="129" w:name="_heading=h.1rvwp1q"/>
      <w:bookmarkStart w:id="130" w:name="_Toc126052117"/>
      <w:bookmarkEnd w:id="129"/>
      <w:r w:rsidRPr="00EE29E1">
        <w:rPr>
          <w:lang w:val="es-ES"/>
        </w:rPr>
        <w:t>Artículo 66.- Autonomía pedagógica de Centro.</w:t>
      </w:r>
      <w:bookmarkEnd w:id="130"/>
    </w:p>
    <w:p w14:paraId="5633D7F4" w14:textId="77777777" w:rsidR="00916EE7" w:rsidRPr="00EE29E1" w:rsidRDefault="00916EE7" w:rsidP="00916EE7">
      <w:pPr>
        <w:pStyle w:val="BOPVDetalle"/>
        <w:rPr>
          <w:rFonts w:cs="Arial"/>
          <w:lang w:val="es-ES"/>
        </w:rPr>
      </w:pPr>
      <w:r w:rsidRPr="00EE29E1">
        <w:rPr>
          <w:lang w:val="es-ES"/>
        </w:rPr>
        <w:t>1.– Las Escuelas de Música y de Danza organizarán la docencia con total autonomía pedagógica en base a su propio Proyecto Educativo de Centro (PEC) y a su Proyecto Curricular de Centro (PCC).</w:t>
      </w:r>
    </w:p>
    <w:p w14:paraId="1DF08D0D" w14:textId="77777777" w:rsidR="00916EE7" w:rsidRPr="00EE29E1" w:rsidRDefault="00916EE7" w:rsidP="00916EE7">
      <w:pPr>
        <w:pStyle w:val="BOPVDetalle"/>
        <w:rPr>
          <w:rFonts w:cs="Arial"/>
          <w:lang w:val="es-ES"/>
        </w:rPr>
      </w:pPr>
      <w:r w:rsidRPr="00EE29E1">
        <w:rPr>
          <w:lang w:val="es-ES"/>
        </w:rPr>
        <w:t>2.– En el Proyecto Educativo de Centro (PEC), se recogerán los siguientes apartados:</w:t>
      </w:r>
    </w:p>
    <w:p w14:paraId="305FE44B" w14:textId="77777777" w:rsidR="00916EE7" w:rsidRPr="00EE29E1" w:rsidRDefault="00916EE7" w:rsidP="00916EE7">
      <w:pPr>
        <w:pStyle w:val="BOPVDetalle"/>
        <w:rPr>
          <w:rFonts w:cs="Arial"/>
          <w:lang w:val="es-ES"/>
        </w:rPr>
      </w:pPr>
      <w:r w:rsidRPr="00EE29E1">
        <w:rPr>
          <w:lang w:val="es-ES"/>
        </w:rPr>
        <w:t>a. El plan formativo de las enseñanzas.</w:t>
      </w:r>
    </w:p>
    <w:p w14:paraId="69C5F067" w14:textId="77777777" w:rsidR="00916EE7" w:rsidRPr="00EE29E1" w:rsidRDefault="00916EE7" w:rsidP="00916EE7">
      <w:pPr>
        <w:pStyle w:val="BOPVDetalle"/>
        <w:rPr>
          <w:rFonts w:cs="Arial"/>
          <w:lang w:val="es-ES"/>
        </w:rPr>
      </w:pPr>
      <w:r w:rsidRPr="00EE29E1">
        <w:rPr>
          <w:lang w:val="es-ES"/>
        </w:rPr>
        <w:t>b. Origen y contexto del Centro.</w:t>
      </w:r>
    </w:p>
    <w:p w14:paraId="69A4937B" w14:textId="77777777" w:rsidR="00916EE7" w:rsidRPr="00EE29E1" w:rsidRDefault="00916EE7" w:rsidP="00916EE7">
      <w:pPr>
        <w:pStyle w:val="BOPVDetalle"/>
        <w:rPr>
          <w:rFonts w:cs="Arial"/>
          <w:lang w:val="es-ES"/>
        </w:rPr>
      </w:pPr>
      <w:r w:rsidRPr="00EE29E1">
        <w:rPr>
          <w:lang w:val="es-ES"/>
        </w:rPr>
        <w:t>c. Ordenación de la enseñanza con indicación de niveles, especialidades y asignaturas impartidas.</w:t>
      </w:r>
    </w:p>
    <w:p w14:paraId="69BABD62" w14:textId="77777777" w:rsidR="00916EE7" w:rsidRPr="00EE29E1" w:rsidRDefault="00916EE7" w:rsidP="00916EE7">
      <w:pPr>
        <w:pStyle w:val="BOPVDetalle"/>
        <w:rPr>
          <w:rFonts w:cs="Arial"/>
          <w:lang w:val="es-ES"/>
        </w:rPr>
      </w:pPr>
      <w:r w:rsidRPr="00EE29E1">
        <w:rPr>
          <w:lang w:val="es-ES"/>
        </w:rPr>
        <w:t>d. Los tiempos de dedicación en función de los intereses, capacidad y disponibilidad del alumnado.</w:t>
      </w:r>
    </w:p>
    <w:p w14:paraId="3C00416D" w14:textId="77777777" w:rsidR="00916EE7" w:rsidRPr="00EE29E1" w:rsidRDefault="00916EE7" w:rsidP="00916EE7">
      <w:pPr>
        <w:pStyle w:val="BOPVDetalle"/>
        <w:rPr>
          <w:lang w:val="es-ES"/>
        </w:rPr>
      </w:pPr>
      <w:r w:rsidRPr="00EE29E1">
        <w:rPr>
          <w:lang w:val="es-ES"/>
        </w:rPr>
        <w:t>e. Medidas de atención a las necesidades educativas especiales.</w:t>
      </w:r>
    </w:p>
    <w:p w14:paraId="70DAD0DB" w14:textId="77777777" w:rsidR="00916EE7" w:rsidRPr="00EE29E1" w:rsidRDefault="00916EE7" w:rsidP="00916EE7">
      <w:pPr>
        <w:pStyle w:val="BOPVDetalle"/>
        <w:rPr>
          <w:lang w:val="es-ES"/>
        </w:rPr>
      </w:pPr>
      <w:r w:rsidRPr="00EE29E1">
        <w:rPr>
          <w:lang w:val="es-ES"/>
        </w:rPr>
        <w:t>f. Criterios referentes a la coeducación para evitar la reproducción de los estereotipos y roles en función del sexo, así como la interculturalidad, la diversidad y la convivencia.</w:t>
      </w:r>
    </w:p>
    <w:p w14:paraId="158B4EBB" w14:textId="77777777" w:rsidR="00916EE7" w:rsidRPr="00EE29E1" w:rsidRDefault="00916EE7" w:rsidP="00916EE7">
      <w:pPr>
        <w:pStyle w:val="BOPVDetalle"/>
        <w:rPr>
          <w:lang w:val="es-ES"/>
        </w:rPr>
      </w:pPr>
      <w:r w:rsidRPr="00EE29E1">
        <w:rPr>
          <w:lang w:val="es-ES"/>
        </w:rPr>
        <w:t>g. Medidas que fomenten la interculturalidad, la diversidad y la convivencia.</w:t>
      </w:r>
    </w:p>
    <w:p w14:paraId="1C582870" w14:textId="77777777" w:rsidR="00916EE7" w:rsidRPr="00EE29E1" w:rsidRDefault="00916EE7" w:rsidP="00916EE7">
      <w:pPr>
        <w:pStyle w:val="BOPVDetalle"/>
        <w:rPr>
          <w:lang w:val="es-ES"/>
        </w:rPr>
      </w:pPr>
      <w:r w:rsidRPr="00EE29E1">
        <w:rPr>
          <w:lang w:val="es-ES"/>
        </w:rPr>
        <w:t>h. Oferta específica para el alumnado que quiera acceder a los estudios profesionales y superiores de Música y/o Danza.</w:t>
      </w:r>
    </w:p>
    <w:p w14:paraId="7D14159E" w14:textId="77777777" w:rsidR="00916EE7" w:rsidRPr="00EE29E1" w:rsidRDefault="00916EE7" w:rsidP="00916EE7">
      <w:pPr>
        <w:pStyle w:val="BOPVDetalle"/>
        <w:rPr>
          <w:lang w:val="es-ES"/>
        </w:rPr>
      </w:pPr>
      <w:r w:rsidRPr="00EE29E1">
        <w:rPr>
          <w:lang w:val="es-ES"/>
        </w:rPr>
        <w:t>i. En caso de tener financiación del Gobierno Vasco, el sistema de acceso y admisión del alumnado, que tenga por objeto una escolarización de mayor calidad y, en particular, más inclusiva y equilibrada que favorezca la cohesión social y la convivencia positiva.</w:t>
      </w:r>
    </w:p>
    <w:p w14:paraId="068E52CD" w14:textId="77777777" w:rsidR="00916EE7" w:rsidRPr="00EE29E1" w:rsidRDefault="00916EE7" w:rsidP="00916EE7">
      <w:pPr>
        <w:pStyle w:val="BOPVDetalle"/>
        <w:rPr>
          <w:lang w:val="es-ES"/>
        </w:rPr>
      </w:pPr>
      <w:r w:rsidRPr="00EE29E1">
        <w:rPr>
          <w:lang w:val="es-ES"/>
        </w:rPr>
        <w:t>3.– En el Proyecto Curricular de Centro (PCC) se detallarán, al menos, los objetivos, contenidos y metodología de las asignaturas.</w:t>
      </w:r>
    </w:p>
    <w:p w14:paraId="1D0B3474" w14:textId="77777777" w:rsidR="00916EE7" w:rsidRPr="00EE29E1" w:rsidRDefault="00916EE7" w:rsidP="00916EE7">
      <w:pPr>
        <w:pStyle w:val="BOPVDetalle"/>
        <w:rPr>
          <w:rFonts w:cs="Arial"/>
          <w:lang w:val="es-ES"/>
        </w:rPr>
      </w:pPr>
      <w:r w:rsidRPr="00EE29E1">
        <w:rPr>
          <w:lang w:val="es-ES"/>
        </w:rPr>
        <w:t>4.– Todo cambio en el Proyecto Educativo de Centro (PEC), así como en el Proyecto Curricular de Centro (PCC) deberá ser comunicado a la Inspección para su visado.</w:t>
      </w:r>
    </w:p>
    <w:p w14:paraId="51E7FF89" w14:textId="77777777" w:rsidR="00916EE7" w:rsidRPr="00EE29E1" w:rsidRDefault="00916EE7" w:rsidP="00916EE7">
      <w:pPr>
        <w:pStyle w:val="BOPVDetalle"/>
        <w:rPr>
          <w:rFonts w:cs="Arial"/>
          <w:lang w:val="es-ES"/>
        </w:rPr>
      </w:pPr>
      <w:bookmarkStart w:id="131" w:name="_heading=h.4bvk7pj"/>
      <w:bookmarkStart w:id="132" w:name="_Toc126052118"/>
      <w:bookmarkEnd w:id="131"/>
      <w:r w:rsidRPr="00EE29E1">
        <w:rPr>
          <w:lang w:val="es-ES"/>
        </w:rPr>
        <w:lastRenderedPageBreak/>
        <w:t>Artículo 67.- Gestión del Centro.</w:t>
      </w:r>
      <w:bookmarkEnd w:id="132"/>
    </w:p>
    <w:p w14:paraId="4C4309DA" w14:textId="77777777" w:rsidR="00916EE7" w:rsidRPr="00EE29E1" w:rsidRDefault="00916EE7" w:rsidP="00916EE7">
      <w:pPr>
        <w:pStyle w:val="BOPVDetalle"/>
        <w:rPr>
          <w:rFonts w:cs="Arial"/>
          <w:lang w:val="es-ES"/>
        </w:rPr>
      </w:pPr>
      <w:r w:rsidRPr="00EE29E1">
        <w:rPr>
          <w:lang w:val="es-ES"/>
        </w:rPr>
        <w:t>Las Escuelas de Música y de Danza contarán, para su gestión, con los siguientes documentos públicos y accesibles:</w:t>
      </w:r>
    </w:p>
    <w:p w14:paraId="42DDDD4B" w14:textId="77777777" w:rsidR="00916EE7" w:rsidRPr="00EE29E1" w:rsidRDefault="00916EE7" w:rsidP="00916EE7">
      <w:pPr>
        <w:pStyle w:val="BOPVDetalle"/>
        <w:rPr>
          <w:rFonts w:cs="Arial"/>
          <w:lang w:val="es-ES"/>
        </w:rPr>
      </w:pPr>
      <w:r w:rsidRPr="00EE29E1">
        <w:rPr>
          <w:lang w:val="es-ES"/>
        </w:rPr>
        <w:t>1.– Reglamento de Organización y Funcionamiento (ROF), en el que se detallen los órganos de gestión, representación y gobierno, derechos y deberes del alumnado, así como los criterios de admisión y pérdida de plaza escolar.</w:t>
      </w:r>
    </w:p>
    <w:p w14:paraId="547F4BB4" w14:textId="77777777" w:rsidR="00916EE7" w:rsidRPr="00EE29E1" w:rsidRDefault="00916EE7" w:rsidP="00916EE7">
      <w:pPr>
        <w:pStyle w:val="BOPVDetalle"/>
        <w:rPr>
          <w:rFonts w:cs="Arial"/>
          <w:lang w:val="es-ES"/>
        </w:rPr>
      </w:pPr>
      <w:r w:rsidRPr="00EE29E1">
        <w:rPr>
          <w:lang w:val="es-ES"/>
        </w:rPr>
        <w:t>2.– La Oferta Educativa podrá estar integrada en una Carta de Servicios, si así lo considera oportuno la escuela.</w:t>
      </w:r>
    </w:p>
    <w:p w14:paraId="328820D8" w14:textId="77777777" w:rsidR="00916EE7" w:rsidRPr="00EE29E1" w:rsidRDefault="00916EE7" w:rsidP="00916EE7">
      <w:pPr>
        <w:pStyle w:val="BOPVDetalle"/>
        <w:rPr>
          <w:rFonts w:cs="Arial"/>
          <w:lang w:val="es-ES"/>
        </w:rPr>
      </w:pPr>
      <w:r w:rsidRPr="00EE29E1">
        <w:rPr>
          <w:lang w:val="es-ES"/>
        </w:rPr>
        <w:t>3.– El Plan de Gestión del Curso Escolar.</w:t>
      </w:r>
    </w:p>
    <w:p w14:paraId="2B60B9E3" w14:textId="77777777" w:rsidR="00916EE7" w:rsidRPr="00EE29E1" w:rsidRDefault="00916EE7" w:rsidP="00916EE7">
      <w:pPr>
        <w:pStyle w:val="BOPVDetalle"/>
        <w:rPr>
          <w:rFonts w:cs="Arial"/>
          <w:lang w:val="es-ES"/>
        </w:rPr>
      </w:pPr>
      <w:r w:rsidRPr="00EE29E1">
        <w:rPr>
          <w:lang w:val="es-ES"/>
        </w:rPr>
        <w:t>4.– La Memoria evaluativa de la Gestión del Curso Escolar.</w:t>
      </w:r>
    </w:p>
    <w:p w14:paraId="38C814E1" w14:textId="77777777" w:rsidR="00916EE7" w:rsidRPr="00EE29E1" w:rsidRDefault="00916EE7" w:rsidP="00916EE7">
      <w:pPr>
        <w:pStyle w:val="BOPVDetalle"/>
        <w:rPr>
          <w:lang w:val="es-ES"/>
        </w:rPr>
      </w:pPr>
      <w:bookmarkStart w:id="133" w:name="_heading=h.2r0uhxc"/>
      <w:bookmarkStart w:id="134" w:name="_Toc126052119"/>
      <w:bookmarkEnd w:id="133"/>
      <w:r w:rsidRPr="00EE29E1">
        <w:rPr>
          <w:lang w:val="es-ES"/>
        </w:rPr>
        <w:t>Artículo 68.- Dirección de los centros públicos.</w:t>
      </w:r>
    </w:p>
    <w:p w14:paraId="6ED5C64A" w14:textId="77777777" w:rsidR="00916EE7" w:rsidRPr="00EE29E1" w:rsidRDefault="00916EE7" w:rsidP="00916EE7">
      <w:pPr>
        <w:pStyle w:val="BOPVDetalle"/>
        <w:rPr>
          <w:lang w:val="es-ES"/>
        </w:rPr>
      </w:pPr>
      <w:r w:rsidRPr="00EE29E1">
        <w:rPr>
          <w:lang w:val="es-ES"/>
        </w:rPr>
        <w:t>El equipo directivo, como órgano ejecutivo de los centros públicos, estará compuesto por el director o directora, el jefe o la jefa de estudios, el secretario o la secretaria y los cargos determinados, en su caso, en el Reglamento de Organización y Funcionamiento (ROF). Le corresponde atender la responsabilidad institucional en la gestión organizativa, administrativa, de recursos y del liderazgo pedagógico, todo ello desde una perspectiva colaborativa que equilibre las tareas administrativas y pedagógicas.</w:t>
      </w:r>
    </w:p>
    <w:bookmarkEnd w:id="134"/>
    <w:p w14:paraId="1A24FAD3" w14:textId="77777777" w:rsidR="00916EE7" w:rsidRPr="00EE29E1" w:rsidRDefault="00916EE7" w:rsidP="00916EE7">
      <w:pPr>
        <w:pStyle w:val="BOPVClave"/>
        <w:rPr>
          <w:rFonts w:cs="Arial"/>
          <w:lang w:val="es-ES"/>
        </w:rPr>
      </w:pPr>
      <w:r w:rsidRPr="00EE29E1">
        <w:rPr>
          <w:lang w:val="es-ES"/>
        </w:rPr>
        <w:t>CAPÍTULO IX</w:t>
      </w:r>
    </w:p>
    <w:p w14:paraId="17B72089" w14:textId="77777777" w:rsidR="00916EE7" w:rsidRPr="00EE29E1" w:rsidRDefault="00916EE7" w:rsidP="00916EE7">
      <w:pPr>
        <w:pStyle w:val="BOPVClave"/>
        <w:rPr>
          <w:rFonts w:cs="Arial"/>
          <w:lang w:val="es-ES"/>
        </w:rPr>
      </w:pPr>
      <w:bookmarkStart w:id="135" w:name="_Toc126052120"/>
      <w:r w:rsidRPr="00EE29E1">
        <w:rPr>
          <w:lang w:val="es-ES"/>
        </w:rPr>
        <w:t>DEL PROFESORADO</w:t>
      </w:r>
      <w:bookmarkEnd w:id="135"/>
    </w:p>
    <w:p w14:paraId="6767DDDE" w14:textId="77777777" w:rsidR="00916EE7" w:rsidRPr="00EE29E1" w:rsidRDefault="00916EE7" w:rsidP="00916EE7">
      <w:pPr>
        <w:pStyle w:val="BOPVDetalle"/>
        <w:rPr>
          <w:rFonts w:cs="Arial"/>
          <w:lang w:val="es-ES"/>
        </w:rPr>
      </w:pPr>
      <w:bookmarkStart w:id="136" w:name="_heading=h.1664s55"/>
      <w:bookmarkStart w:id="137" w:name="_Toc126052121"/>
      <w:bookmarkEnd w:id="136"/>
      <w:r w:rsidRPr="00EE29E1">
        <w:rPr>
          <w:lang w:val="es-ES"/>
        </w:rPr>
        <w:t>Artículo 69.- Titulación.</w:t>
      </w:r>
      <w:bookmarkEnd w:id="137"/>
    </w:p>
    <w:p w14:paraId="16B76D09" w14:textId="77777777" w:rsidR="00916EE7" w:rsidRPr="00EE29E1" w:rsidRDefault="00916EE7" w:rsidP="00916EE7">
      <w:pPr>
        <w:pStyle w:val="BOPVDetalle"/>
        <w:rPr>
          <w:rFonts w:cs="Arial"/>
          <w:lang w:val="es-ES"/>
        </w:rPr>
      </w:pPr>
      <w:r w:rsidRPr="00EE29E1">
        <w:rPr>
          <w:lang w:val="es-ES"/>
        </w:rPr>
        <w:t>1.– El profesorado de las Escuelas de Música y de Danza deberá estar en posesión de las siguientes titulaciones:</w:t>
      </w:r>
    </w:p>
    <w:p w14:paraId="15DEAE84" w14:textId="77777777" w:rsidR="00916EE7" w:rsidRPr="00EE29E1" w:rsidRDefault="00916EE7" w:rsidP="00916EE7">
      <w:pPr>
        <w:pStyle w:val="BOPVDetalle"/>
        <w:rPr>
          <w:rFonts w:cs="Arial"/>
          <w:lang w:val="es-ES"/>
        </w:rPr>
      </w:pPr>
      <w:r w:rsidRPr="00EE29E1">
        <w:rPr>
          <w:lang w:val="es-ES"/>
        </w:rPr>
        <w:t>a. Para el nivel 1, o contacto, cualquier titulación Superior de Música o de Danza en la especialidad de Pedagogía. Para la especialidad de Orientación al Instrumento, también será suficiente con la titulación Superior de Música o Danza en la especialidad correspondiente.</w:t>
      </w:r>
    </w:p>
    <w:p w14:paraId="1AD9B2EE" w14:textId="77777777" w:rsidR="00916EE7" w:rsidRPr="00EE29E1" w:rsidRDefault="00916EE7" w:rsidP="00916EE7">
      <w:pPr>
        <w:pStyle w:val="BOPVDetalle"/>
        <w:rPr>
          <w:lang w:val="es-ES"/>
        </w:rPr>
      </w:pPr>
      <w:r w:rsidRPr="00EE29E1">
        <w:rPr>
          <w:lang w:val="es-ES"/>
        </w:rPr>
        <w:t>b. Para las especialidades de los niveles 2, 3 y 4, la titulación de Grado en Enseñanzas Artísticas Superiores de Música (especialidades de Pedagogía e Interpretación) o la titulación de Grado en Enseñanzas Artísticas Superiores de Danza (especialidades de Coreografía e interpretación y Pedagogía de la danza).</w:t>
      </w:r>
    </w:p>
    <w:p w14:paraId="2CB2180C" w14:textId="77777777" w:rsidR="00916EE7" w:rsidRPr="00EE29E1" w:rsidRDefault="00916EE7" w:rsidP="00916EE7">
      <w:pPr>
        <w:pStyle w:val="BOPVDetalle"/>
        <w:rPr>
          <w:lang w:val="es-ES"/>
        </w:rPr>
      </w:pPr>
      <w:r w:rsidRPr="00EE29E1">
        <w:rPr>
          <w:lang w:val="es-ES"/>
        </w:rPr>
        <w:t>c. En el caso de instrumentos señalados en los apartados 8 y 9 del artículo 48, el Título Superior de Música o Grado universitario con formación en producción musical, Musicoterapia, u otro ámbito de las especialidades comprendidas en estos dos apartados.</w:t>
      </w:r>
    </w:p>
    <w:p w14:paraId="4751580E" w14:textId="77777777" w:rsidR="00916EE7" w:rsidRPr="00EE29E1" w:rsidRDefault="00916EE7" w:rsidP="00916EE7">
      <w:pPr>
        <w:pStyle w:val="BOPVDetalle"/>
        <w:rPr>
          <w:rFonts w:cs="Arial"/>
          <w:lang w:val="es-ES"/>
        </w:rPr>
      </w:pPr>
      <w:r w:rsidRPr="00EE29E1">
        <w:rPr>
          <w:lang w:val="es-ES"/>
        </w:rPr>
        <w:t>d. Para el resto de las asignaturas, titulación Superior de Música o de Danza en cualquier especialidad.</w:t>
      </w:r>
    </w:p>
    <w:p w14:paraId="16ABE6CF" w14:textId="77777777" w:rsidR="00916EE7" w:rsidRPr="00EE29E1" w:rsidRDefault="00916EE7" w:rsidP="00916EE7">
      <w:pPr>
        <w:pStyle w:val="BOPVDetalle"/>
        <w:rPr>
          <w:lang w:val="es-ES"/>
        </w:rPr>
      </w:pPr>
      <w:r w:rsidRPr="00EE29E1">
        <w:rPr>
          <w:lang w:val="es-ES"/>
        </w:rPr>
        <w:t>e. Para cursos no permanentes se podrá contratar profesionales atendiendo a su cualificación profesional, a criterio de la Escuela.</w:t>
      </w:r>
    </w:p>
    <w:p w14:paraId="5BC23EE2" w14:textId="77777777" w:rsidR="00916EE7" w:rsidRPr="00EE29E1" w:rsidRDefault="00916EE7" w:rsidP="00916EE7">
      <w:pPr>
        <w:pStyle w:val="BOPVDetalle"/>
        <w:rPr>
          <w:rFonts w:cs="Arial"/>
          <w:lang w:val="es-ES"/>
        </w:rPr>
      </w:pPr>
      <w:r w:rsidRPr="00EE29E1">
        <w:rPr>
          <w:lang w:val="es-ES"/>
        </w:rPr>
        <w:t xml:space="preserve">2.– Considerando la dispersión geográfica de las Escuelas de Música en la Comunidad Autónoma del País Vasco, y con el objeto de facilitar el acceso del alumnado a la mayor oferta de especialidades y garantizar un empleo estable y de calidad del profesorado, éstas podrán ser </w:t>
      </w:r>
      <w:r w:rsidRPr="00EE29E1">
        <w:rPr>
          <w:lang w:val="es-ES"/>
        </w:rPr>
        <w:lastRenderedPageBreak/>
        <w:t>impartidas en el nivel 2 por un profesor o una profesora de la misma familia instrumental.</w:t>
      </w:r>
    </w:p>
    <w:p w14:paraId="45F339F8" w14:textId="77777777" w:rsidR="00916EE7" w:rsidRPr="00EE29E1" w:rsidRDefault="00916EE7" w:rsidP="00916EE7">
      <w:pPr>
        <w:pStyle w:val="BOPVDetalle"/>
        <w:rPr>
          <w:rFonts w:cs="Arial"/>
          <w:lang w:val="es-ES"/>
        </w:rPr>
      </w:pPr>
      <w:bookmarkStart w:id="138" w:name="_heading=h.3q5sasy"/>
      <w:bookmarkStart w:id="139" w:name="_Toc126052122"/>
      <w:bookmarkEnd w:id="138"/>
      <w:r w:rsidRPr="00EE29E1">
        <w:rPr>
          <w:lang w:val="es-ES"/>
        </w:rPr>
        <w:t>Artículo 70.- De la compatibilidad de la docencia y las actividades artísticas.</w:t>
      </w:r>
      <w:bookmarkEnd w:id="139"/>
    </w:p>
    <w:p w14:paraId="1F03BF14" w14:textId="77777777" w:rsidR="00916EE7" w:rsidRPr="00EE29E1" w:rsidRDefault="00916EE7" w:rsidP="00916EE7">
      <w:pPr>
        <w:pStyle w:val="BOPVDetalle"/>
        <w:rPr>
          <w:rFonts w:cs="Arial"/>
          <w:lang w:val="es-ES"/>
        </w:rPr>
      </w:pPr>
      <w:r w:rsidRPr="00EE29E1">
        <w:rPr>
          <w:lang w:val="es-ES"/>
        </w:rPr>
        <w:t>1.– Se declaran compatibles dos o más puestos de trabajo en el sector público de las Enseñanzas Artísticas siempre que no exista una dedicación total superior al 100% entre todos los trabajos ocupados.</w:t>
      </w:r>
    </w:p>
    <w:p w14:paraId="6DC62FE4" w14:textId="77777777" w:rsidR="00916EE7" w:rsidRPr="00EE29E1" w:rsidRDefault="00916EE7" w:rsidP="00916EE7">
      <w:pPr>
        <w:pStyle w:val="BOPVDetalle"/>
        <w:rPr>
          <w:rFonts w:cs="Arial"/>
          <w:lang w:val="es-ES"/>
        </w:rPr>
      </w:pPr>
      <w:r w:rsidRPr="00EE29E1">
        <w:rPr>
          <w:lang w:val="es-ES"/>
        </w:rPr>
        <w:t>2.– Se declara compatible la actividad artística privada con la actividad docente de las Enseñanzas Artísticas siempre que haya una compatibilidad de horarios y funcional de las actividades sin perjuicio ni para el Centro ni el alumnado.</w:t>
      </w:r>
    </w:p>
    <w:p w14:paraId="67281E8F" w14:textId="77777777" w:rsidR="00916EE7" w:rsidRPr="00EE29E1" w:rsidRDefault="00916EE7" w:rsidP="00916EE7">
      <w:pPr>
        <w:pStyle w:val="BOPVClave"/>
        <w:rPr>
          <w:lang w:val="es-ES"/>
        </w:rPr>
      </w:pPr>
      <w:bookmarkStart w:id="140" w:name="_heading=h.25b2l0r"/>
      <w:bookmarkEnd w:id="140"/>
      <w:r w:rsidRPr="00EE29E1">
        <w:rPr>
          <w:lang w:val="es-ES"/>
        </w:rPr>
        <w:t>CAPÍTULO X</w:t>
      </w:r>
    </w:p>
    <w:p w14:paraId="092940F9" w14:textId="77777777" w:rsidR="00916EE7" w:rsidRPr="00EE29E1" w:rsidRDefault="00916EE7" w:rsidP="00916EE7">
      <w:pPr>
        <w:pStyle w:val="BOPVClave"/>
        <w:rPr>
          <w:rFonts w:cs="Arial"/>
          <w:lang w:val="es-ES"/>
        </w:rPr>
      </w:pPr>
      <w:bookmarkStart w:id="141" w:name="_Toc126052124"/>
      <w:r w:rsidRPr="00EE29E1">
        <w:rPr>
          <w:lang w:val="es-ES"/>
        </w:rPr>
        <w:t>INSTITUCIONES DE APOYO A LAS ESCUELAS DE MÚSICA Y DE DANZA</w:t>
      </w:r>
      <w:bookmarkEnd w:id="141"/>
    </w:p>
    <w:p w14:paraId="0EAE4EF3" w14:textId="77777777" w:rsidR="00916EE7" w:rsidRPr="00EE29E1" w:rsidRDefault="00916EE7" w:rsidP="00916EE7">
      <w:pPr>
        <w:pStyle w:val="BOPVSeccion"/>
        <w:rPr>
          <w:rFonts w:cs="Arial"/>
          <w:lang w:val="es-ES"/>
        </w:rPr>
      </w:pPr>
      <w:bookmarkStart w:id="142" w:name="_heading=h.kgcv8k"/>
      <w:bookmarkStart w:id="143" w:name="_Toc126052125"/>
      <w:bookmarkEnd w:id="142"/>
      <w:r w:rsidRPr="00EE29E1">
        <w:rPr>
          <w:lang w:val="es-ES"/>
        </w:rPr>
        <w:t>SECCIÓN primera. INSPECCIÓN EDUCATIVA</w:t>
      </w:r>
      <w:bookmarkEnd w:id="143"/>
    </w:p>
    <w:p w14:paraId="5017867C" w14:textId="77777777" w:rsidR="00916EE7" w:rsidRPr="00EE29E1" w:rsidRDefault="00916EE7" w:rsidP="00916EE7">
      <w:pPr>
        <w:pStyle w:val="BOPVDetalle"/>
        <w:rPr>
          <w:rFonts w:cs="Arial"/>
          <w:lang w:val="es-ES"/>
        </w:rPr>
      </w:pPr>
      <w:bookmarkStart w:id="144" w:name="_heading=h.34g0dwd"/>
      <w:bookmarkStart w:id="145" w:name="_Toc126052126"/>
      <w:bookmarkEnd w:id="144"/>
      <w:r w:rsidRPr="00EE29E1">
        <w:rPr>
          <w:lang w:val="es-ES"/>
        </w:rPr>
        <w:t>Artículo 71.- De la inspección educativa de las Escuelas de Música y de Danza.</w:t>
      </w:r>
      <w:bookmarkEnd w:id="145"/>
    </w:p>
    <w:p w14:paraId="318F2474" w14:textId="77777777" w:rsidR="00916EE7" w:rsidRPr="00EE29E1" w:rsidRDefault="00916EE7" w:rsidP="00916EE7">
      <w:pPr>
        <w:pStyle w:val="BOPVDetalle"/>
        <w:rPr>
          <w:rFonts w:cs="Arial"/>
          <w:lang w:val="es-ES"/>
        </w:rPr>
      </w:pPr>
      <w:r w:rsidRPr="00EE29E1">
        <w:rPr>
          <w:lang w:val="es-ES"/>
        </w:rPr>
        <w:t>La Administración educativa proveerá el número de inspectoras o inspectores necesario debidamente formados para atender a las Escuelas y que no será inferior a tres a dedicación completa.</w:t>
      </w:r>
    </w:p>
    <w:p w14:paraId="5B765513" w14:textId="77777777" w:rsidR="00916EE7" w:rsidRPr="00EE29E1" w:rsidRDefault="00916EE7" w:rsidP="00916EE7">
      <w:pPr>
        <w:pStyle w:val="BOPVDetalle"/>
        <w:rPr>
          <w:rFonts w:cs="Arial"/>
          <w:lang w:val="es-ES"/>
        </w:rPr>
      </w:pPr>
      <w:bookmarkStart w:id="146" w:name="_heading=h.1jlao46"/>
      <w:bookmarkStart w:id="147" w:name="_Toc126052127"/>
      <w:bookmarkEnd w:id="146"/>
      <w:r w:rsidRPr="00EE29E1">
        <w:rPr>
          <w:lang w:val="es-ES"/>
        </w:rPr>
        <w:t>Artículo 72.- De la Inspección Educativa.</w:t>
      </w:r>
      <w:bookmarkEnd w:id="147"/>
    </w:p>
    <w:p w14:paraId="65AA990F" w14:textId="77777777" w:rsidR="00916EE7" w:rsidRPr="00EE29E1" w:rsidRDefault="00916EE7" w:rsidP="00916EE7">
      <w:pPr>
        <w:pStyle w:val="BOPVDetalle"/>
        <w:rPr>
          <w:rFonts w:cs="Arial"/>
          <w:lang w:val="es-ES"/>
        </w:rPr>
      </w:pPr>
      <w:r w:rsidRPr="00EE29E1">
        <w:rPr>
          <w:lang w:val="es-ES"/>
        </w:rPr>
        <w:t xml:space="preserve">Serán labores de la Inspección Educativa en las Escuelas de Música y de Danza: </w:t>
      </w:r>
    </w:p>
    <w:p w14:paraId="5CBEC883" w14:textId="77777777" w:rsidR="00916EE7" w:rsidRPr="00EE29E1" w:rsidRDefault="00916EE7" w:rsidP="00916EE7">
      <w:pPr>
        <w:pStyle w:val="BOPVDetalle"/>
        <w:rPr>
          <w:lang w:val="es-ES"/>
        </w:rPr>
      </w:pPr>
      <w:r w:rsidRPr="00EE29E1">
        <w:rPr>
          <w:lang w:val="es-ES"/>
        </w:rPr>
        <w:t>1.– La ayuda, motivación y orientación al centro en los aspectos legales y pedagógicos.</w:t>
      </w:r>
    </w:p>
    <w:p w14:paraId="1E1F314B" w14:textId="77777777" w:rsidR="00916EE7" w:rsidRPr="00EE29E1" w:rsidRDefault="00916EE7" w:rsidP="00916EE7">
      <w:pPr>
        <w:pStyle w:val="BOPVDetalle"/>
        <w:rPr>
          <w:rFonts w:cs="Arial"/>
          <w:lang w:val="es-ES"/>
        </w:rPr>
      </w:pPr>
      <w:r w:rsidRPr="00EE29E1">
        <w:rPr>
          <w:lang w:val="es-ES"/>
        </w:rPr>
        <w:t>2.– La supervisión y tramitación para su aprobación del calendario del centro.</w:t>
      </w:r>
    </w:p>
    <w:p w14:paraId="2DB2CCB5" w14:textId="77777777" w:rsidR="00916EE7" w:rsidRPr="00EE29E1" w:rsidRDefault="00916EE7" w:rsidP="00916EE7">
      <w:pPr>
        <w:pStyle w:val="BOPVDetalle"/>
        <w:rPr>
          <w:lang w:val="es-ES"/>
        </w:rPr>
      </w:pPr>
      <w:r w:rsidRPr="00EE29E1">
        <w:rPr>
          <w:lang w:val="es-ES"/>
        </w:rPr>
        <w:t>3.– La constatación del cumplimiento de los mínimos establecidos por este Decreto en cuanto a titulaciones del personal docente, cumplimiento del Proyecto Educativo de Centro (PEC)y toda clase de aspectos pedagógicos, así como del cumplimiento de la normativa que sea de aplicación.</w:t>
      </w:r>
    </w:p>
    <w:p w14:paraId="3F641A04" w14:textId="77777777" w:rsidR="00916EE7" w:rsidRPr="00EE29E1" w:rsidRDefault="00916EE7" w:rsidP="00916EE7">
      <w:pPr>
        <w:pStyle w:val="BOPVDetalle"/>
        <w:rPr>
          <w:rFonts w:cs="Arial"/>
          <w:lang w:val="es-ES"/>
        </w:rPr>
      </w:pPr>
      <w:r w:rsidRPr="00EE29E1">
        <w:rPr>
          <w:lang w:val="es-ES"/>
        </w:rPr>
        <w:t>4.– Mediar en conflictos posibles del área de su competencia o a solicitud de arbitraje u orientación por el centro.</w:t>
      </w:r>
    </w:p>
    <w:p w14:paraId="7E46D242" w14:textId="77777777" w:rsidR="00916EE7" w:rsidRPr="00EE29E1" w:rsidRDefault="00916EE7" w:rsidP="00916EE7">
      <w:pPr>
        <w:pStyle w:val="BOPVDetalle"/>
        <w:rPr>
          <w:rFonts w:cs="Arial"/>
          <w:lang w:val="es-ES"/>
        </w:rPr>
      </w:pPr>
      <w:r w:rsidRPr="00EE29E1">
        <w:rPr>
          <w:lang w:val="es-ES"/>
        </w:rPr>
        <w:t>5.– Informar las solicitudes de creación, ampliación de departamentos, niveles, especialidades y asignaturas permanentes o de cese parcial o total de la actividad.</w:t>
      </w:r>
    </w:p>
    <w:p w14:paraId="7DFD20C3" w14:textId="77777777" w:rsidR="00916EE7" w:rsidRPr="00EE29E1" w:rsidRDefault="00916EE7" w:rsidP="00916EE7">
      <w:pPr>
        <w:pStyle w:val="BOPVDetalle"/>
        <w:rPr>
          <w:rFonts w:cs="Arial"/>
          <w:lang w:val="es-ES"/>
        </w:rPr>
      </w:pPr>
      <w:r w:rsidRPr="00EE29E1">
        <w:rPr>
          <w:lang w:val="es-ES"/>
        </w:rPr>
        <w:t>6.– Cuantas otras se le atribuyan por el departamento competente en materia de educación.</w:t>
      </w:r>
    </w:p>
    <w:p w14:paraId="72DEE388" w14:textId="77777777" w:rsidR="00916EE7" w:rsidRPr="00EE29E1" w:rsidRDefault="00916EE7" w:rsidP="00916EE7">
      <w:pPr>
        <w:pStyle w:val="BOPVSeccion"/>
        <w:rPr>
          <w:rFonts w:cs="Arial"/>
          <w:lang w:val="es-ES"/>
        </w:rPr>
      </w:pPr>
      <w:bookmarkStart w:id="148" w:name="_heading=h.43ky6rz"/>
      <w:bookmarkStart w:id="149" w:name="_Toc126052128"/>
      <w:bookmarkEnd w:id="148"/>
      <w:r w:rsidRPr="00EE29E1">
        <w:rPr>
          <w:lang w:val="es-ES"/>
        </w:rPr>
        <w:t>SECCIÓN segunda. ASOCIACIONISMO DE LAS ESCUELAS DE MÚSICA Y DE DANZA</w:t>
      </w:r>
      <w:bookmarkEnd w:id="149"/>
    </w:p>
    <w:p w14:paraId="6BCBBAA3" w14:textId="77777777" w:rsidR="00916EE7" w:rsidRPr="00EE29E1" w:rsidRDefault="00916EE7" w:rsidP="00916EE7">
      <w:pPr>
        <w:pStyle w:val="BOPVDetalle"/>
        <w:rPr>
          <w:rFonts w:cs="Arial"/>
          <w:lang w:val="es-ES"/>
        </w:rPr>
      </w:pPr>
      <w:bookmarkStart w:id="150" w:name="_heading=h.2iq8gzs"/>
      <w:bookmarkStart w:id="151" w:name="_Toc126052129"/>
      <w:bookmarkEnd w:id="150"/>
      <w:r w:rsidRPr="00EE29E1">
        <w:rPr>
          <w:lang w:val="es-ES"/>
        </w:rPr>
        <w:t>Artículo 73.- El asociacionismo profesional.</w:t>
      </w:r>
      <w:bookmarkEnd w:id="151"/>
    </w:p>
    <w:p w14:paraId="01C3DE27" w14:textId="77777777" w:rsidR="00916EE7" w:rsidRPr="00EE29E1" w:rsidRDefault="00916EE7" w:rsidP="00916EE7">
      <w:pPr>
        <w:pStyle w:val="BOPVDetalle"/>
        <w:rPr>
          <w:rFonts w:cs="Arial"/>
          <w:lang w:val="es-ES"/>
        </w:rPr>
      </w:pPr>
      <w:r w:rsidRPr="00EE29E1">
        <w:rPr>
          <w:lang w:val="es-ES"/>
        </w:rPr>
        <w:t>La asociación o asociaciones que pudieran surgir en el seno de las escuelas de música y de danza, en tanto que promotoras de iniciativas de mejora de las personas asociadas, perfeccionamiento del personal a su servicio, organizador de actividades y aspectos formativo-docentes de participación del conjunto de escuelas y alumnado y cuantas actuaciones contribuyan al desarrollo y buen hacer de sus las personas asociadas, serán especial referente e interlocutor ante la Administración Educativa y elemento de especial interacción y apoyo.</w:t>
      </w:r>
    </w:p>
    <w:p w14:paraId="522E370A" w14:textId="77777777" w:rsidR="00916EE7" w:rsidRPr="00EE29E1" w:rsidRDefault="00916EE7" w:rsidP="00916EE7">
      <w:pPr>
        <w:pStyle w:val="BOPVDetalle"/>
        <w:rPr>
          <w:lang w:val="es-ES"/>
        </w:rPr>
      </w:pPr>
      <w:bookmarkStart w:id="152" w:name="_heading=h.xvir7l"/>
      <w:bookmarkStart w:id="153" w:name="_Toc126052130"/>
      <w:bookmarkEnd w:id="152"/>
      <w:r w:rsidRPr="00EE29E1">
        <w:rPr>
          <w:lang w:val="es-ES"/>
        </w:rPr>
        <w:t xml:space="preserve">Artículo 74.- Convenios de colaboración y de encomienda de gestión para la selección conjunta </w:t>
      </w:r>
      <w:r w:rsidRPr="00EE29E1">
        <w:rPr>
          <w:lang w:val="es-ES"/>
        </w:rPr>
        <w:lastRenderedPageBreak/>
        <w:t>de personal</w:t>
      </w:r>
      <w:bookmarkEnd w:id="153"/>
      <w:r w:rsidRPr="00EE29E1">
        <w:rPr>
          <w:lang w:val="es-ES"/>
        </w:rPr>
        <w:t>.</w:t>
      </w:r>
    </w:p>
    <w:p w14:paraId="52024F4E" w14:textId="77777777" w:rsidR="00916EE7" w:rsidRPr="00EE29E1" w:rsidRDefault="00916EE7" w:rsidP="00916EE7">
      <w:pPr>
        <w:pStyle w:val="BOPVDetalle"/>
        <w:rPr>
          <w:rFonts w:cs="Arial"/>
          <w:lang w:val="es-ES"/>
        </w:rPr>
      </w:pPr>
      <w:r w:rsidRPr="00EE29E1">
        <w:rPr>
          <w:lang w:val="es-ES"/>
        </w:rPr>
        <w:t>Las Escuelas de Música y de Danza podrán suscribir convenios de colaboración y encomienda de gestión para la selección conjunta de profesorado en las diferentes especialidades y asignaturas. En estos convenios podrán colaborar tanto Escuelas de Música y de Danza, como Asociaciones profesionales, así como otros Centros de Enseñanza Profesional y Superior de Música y Danza.</w:t>
      </w:r>
    </w:p>
    <w:p w14:paraId="3DA9378E" w14:textId="77777777" w:rsidR="00916EE7" w:rsidRPr="00EE29E1" w:rsidRDefault="00916EE7" w:rsidP="00916EE7">
      <w:pPr>
        <w:pStyle w:val="BOPVDisposicion"/>
        <w:rPr>
          <w:rFonts w:cs="Arial"/>
          <w:lang w:val="es-ES"/>
        </w:rPr>
      </w:pPr>
      <w:bookmarkStart w:id="154" w:name="_heading=h.3hv69ve"/>
      <w:bookmarkStart w:id="155" w:name="_Toc126052131"/>
      <w:bookmarkEnd w:id="154"/>
      <w:r w:rsidRPr="00EE29E1">
        <w:rPr>
          <w:lang w:val="es-ES"/>
        </w:rPr>
        <w:t>DISPOSICIONES ADICIONALES</w:t>
      </w:r>
      <w:bookmarkEnd w:id="155"/>
    </w:p>
    <w:p w14:paraId="1FC522B9" w14:textId="77777777" w:rsidR="00916EE7" w:rsidRPr="00EE29E1" w:rsidRDefault="00916EE7" w:rsidP="00916EE7">
      <w:pPr>
        <w:pStyle w:val="BOPVDisposicion"/>
        <w:rPr>
          <w:rFonts w:cs="Arial"/>
          <w:lang w:val="es-ES"/>
        </w:rPr>
      </w:pPr>
      <w:bookmarkStart w:id="156" w:name="_heading=h.1x0gk37"/>
      <w:bookmarkStart w:id="157" w:name="_Toc126052132"/>
      <w:bookmarkEnd w:id="156"/>
      <w:r w:rsidRPr="00EE29E1">
        <w:rPr>
          <w:lang w:val="es-ES"/>
        </w:rPr>
        <w:t>Disposición adiciónal primera.  Edificios destinados a fines culturales y educativos</w:t>
      </w:r>
      <w:bookmarkEnd w:id="157"/>
    </w:p>
    <w:p w14:paraId="68D1C867" w14:textId="77777777" w:rsidR="00916EE7" w:rsidRPr="00EE29E1" w:rsidRDefault="00916EE7" w:rsidP="00916EE7">
      <w:pPr>
        <w:pStyle w:val="BOPVDetalle"/>
        <w:rPr>
          <w:lang w:val="es-ES"/>
        </w:rPr>
      </w:pPr>
      <w:r w:rsidRPr="00EE29E1">
        <w:rPr>
          <w:lang w:val="es-ES"/>
        </w:rPr>
        <w:t>Cuando la Escuela de Música y de Danza se sitúe en un edificio destinado a usos culturales o educativos, conforme se contempla en el artículo 10 de este Decreto, deberán observarse las condiciones siguientes:</w:t>
      </w:r>
    </w:p>
    <w:p w14:paraId="53021645" w14:textId="77777777" w:rsidR="00916EE7" w:rsidRPr="00EE29E1" w:rsidRDefault="00916EE7" w:rsidP="00916EE7">
      <w:pPr>
        <w:pStyle w:val="BOPVDetalle"/>
        <w:rPr>
          <w:lang w:val="es-ES"/>
        </w:rPr>
      </w:pPr>
      <w:r w:rsidRPr="00EE29E1">
        <w:rPr>
          <w:lang w:val="es-ES"/>
        </w:rPr>
        <w:t>1.– Si se sitúa en un centro docente, la actividad como escuela se realizará en horario en que no haya actividad escolar propia del centro docente, salvo en los casos en que la actividad de ambos sea compatible en aplicación de lo establecido en esta norma.</w:t>
      </w:r>
    </w:p>
    <w:p w14:paraId="121D42C4" w14:textId="77777777" w:rsidR="00916EE7" w:rsidRPr="00EE29E1" w:rsidRDefault="00916EE7" w:rsidP="00916EE7">
      <w:pPr>
        <w:pStyle w:val="BOPVDetalle"/>
        <w:rPr>
          <w:rFonts w:cs="Arial"/>
          <w:lang w:val="es-ES"/>
        </w:rPr>
      </w:pPr>
      <w:r w:rsidRPr="00EE29E1">
        <w:rPr>
          <w:lang w:val="es-ES"/>
        </w:rPr>
        <w:t>2.– Si se sitúa en un edificio destinado a usos culturales:</w:t>
      </w:r>
    </w:p>
    <w:p w14:paraId="079709AF" w14:textId="77777777" w:rsidR="00916EE7" w:rsidRPr="00EE29E1" w:rsidRDefault="00916EE7" w:rsidP="00916EE7">
      <w:pPr>
        <w:pStyle w:val="BOPVDetalle"/>
        <w:rPr>
          <w:rFonts w:cs="Arial"/>
          <w:lang w:val="es-ES"/>
        </w:rPr>
      </w:pPr>
      <w:r w:rsidRPr="00EE29E1">
        <w:rPr>
          <w:lang w:val="es-ES"/>
        </w:rPr>
        <w:t>a. Cuando el horario de la escuela de Música y de Danza fuese en su totalidad no coincidente con el de otras actividades culturales, podrán usarse los mismos espacios por cada entidad.</w:t>
      </w:r>
    </w:p>
    <w:p w14:paraId="485B460E" w14:textId="77777777" w:rsidR="00916EE7" w:rsidRPr="00EE29E1" w:rsidRDefault="00916EE7" w:rsidP="00916EE7">
      <w:pPr>
        <w:pStyle w:val="BOPVDetalle"/>
        <w:rPr>
          <w:lang w:val="es-ES"/>
        </w:rPr>
      </w:pPr>
      <w:r w:rsidRPr="00EE29E1">
        <w:rPr>
          <w:lang w:val="es-ES"/>
        </w:rPr>
        <w:t>b. Cuando el horario de la escuela de Música y de Danza fuese coincidente con el de otras actividades culturales, los espacios destinados a la escuela serán independientes y de uso exclusivo durante su actividad escolar, preferentemente contarán con acceso propio y se ubicarán en una planta diferente a la del resto de actividades culturales.</w:t>
      </w:r>
    </w:p>
    <w:p w14:paraId="709B6BDD" w14:textId="77777777" w:rsidR="00916EE7" w:rsidRPr="00EE29E1" w:rsidRDefault="00916EE7" w:rsidP="00916EE7">
      <w:pPr>
        <w:pStyle w:val="BOPVDetalle"/>
        <w:rPr>
          <w:rFonts w:cs="Arial"/>
          <w:lang w:val="es-ES"/>
        </w:rPr>
      </w:pPr>
      <w:r w:rsidRPr="00EE29E1">
        <w:rPr>
          <w:lang w:val="es-ES"/>
        </w:rPr>
        <w:t>c. Los espacios como auditorio, salas de ensayos y prácticas, mediateca, y, en su caso, aseos y vestuarios, podrán ser de uso común para ambas actividades. En todo caso, se elaborará un cuadro horario donde se fijará el tiempo de uso de los espacios comunes destinados a cada entidad.</w:t>
      </w:r>
    </w:p>
    <w:p w14:paraId="1585E2E4" w14:textId="77777777" w:rsidR="00916EE7" w:rsidRPr="00EE29E1" w:rsidRDefault="00916EE7" w:rsidP="00916EE7">
      <w:pPr>
        <w:pStyle w:val="BOPVDetalle"/>
        <w:rPr>
          <w:rFonts w:cs="Arial"/>
          <w:lang w:val="es-ES"/>
        </w:rPr>
      </w:pPr>
      <w:r w:rsidRPr="00EE29E1">
        <w:rPr>
          <w:lang w:val="es-ES"/>
        </w:rPr>
        <w:t>3.– En todos los supuestos, cada centro o entidad tendrá su propia gestión económica, de personal y pedagógica.</w:t>
      </w:r>
    </w:p>
    <w:p w14:paraId="4C5E03FE" w14:textId="77777777" w:rsidR="00916EE7" w:rsidRPr="00EE29E1" w:rsidRDefault="00916EE7" w:rsidP="00916EE7">
      <w:pPr>
        <w:pStyle w:val="BOPVDisposicion"/>
        <w:rPr>
          <w:rFonts w:cs="Arial"/>
          <w:lang w:val="es-ES"/>
        </w:rPr>
      </w:pPr>
      <w:bookmarkStart w:id="158" w:name="_heading=h.4h042r0"/>
      <w:bookmarkStart w:id="159" w:name="_Toc126052133"/>
      <w:bookmarkEnd w:id="158"/>
      <w:r w:rsidRPr="00EE29E1">
        <w:rPr>
          <w:lang w:val="es-ES"/>
        </w:rPr>
        <w:t xml:space="preserve">Disposición adicional </w:t>
      </w:r>
      <w:proofErr w:type="gramStart"/>
      <w:r w:rsidRPr="00EE29E1">
        <w:rPr>
          <w:lang w:val="es-ES"/>
        </w:rPr>
        <w:t>segunda.–</w:t>
      </w:r>
      <w:proofErr w:type="gramEnd"/>
      <w:r w:rsidRPr="00EE29E1">
        <w:rPr>
          <w:lang w:val="es-ES"/>
        </w:rPr>
        <w:t xml:space="preserve"> Escuelas de Música y de Danza en zonas de población dispersa</w:t>
      </w:r>
      <w:bookmarkEnd w:id="159"/>
    </w:p>
    <w:p w14:paraId="4DCC05D5" w14:textId="77777777" w:rsidR="00916EE7" w:rsidRPr="00EE29E1" w:rsidRDefault="00916EE7" w:rsidP="00916EE7">
      <w:pPr>
        <w:pStyle w:val="BOPVDetalle"/>
        <w:rPr>
          <w:rFonts w:cs="Arial"/>
          <w:lang w:val="es-ES"/>
        </w:rPr>
      </w:pPr>
      <w:r w:rsidRPr="00EE29E1">
        <w:rPr>
          <w:lang w:val="es-ES"/>
        </w:rPr>
        <w:t>La Administración Educativa podrá autorizar la creación de Escuelas de Música y de Danza que no cubran los requisitos mínimos contemplados en el artículo 11 de este Decreto cuando se trate de zonas de población dispersa en pequeños núcleos que, individualmente, no puedan acceder a la formación de una escuela.</w:t>
      </w:r>
    </w:p>
    <w:p w14:paraId="27089F10" w14:textId="77777777" w:rsidR="00916EE7" w:rsidRPr="00EE29E1" w:rsidRDefault="00916EE7" w:rsidP="00916EE7">
      <w:pPr>
        <w:pStyle w:val="BOPVDetalle"/>
        <w:rPr>
          <w:rFonts w:cs="Arial"/>
          <w:lang w:val="es-ES"/>
        </w:rPr>
      </w:pPr>
      <w:r w:rsidRPr="00EE29E1">
        <w:rPr>
          <w:lang w:val="es-ES"/>
        </w:rPr>
        <w:t>El expediente de estos centros deberá recibir informe positivo razonado de la Delegación Territorial respectiva, referida a la excepcionalidad alegada.</w:t>
      </w:r>
    </w:p>
    <w:p w14:paraId="10CAE4C2" w14:textId="77777777" w:rsidR="00916EE7" w:rsidRPr="00EE29E1" w:rsidRDefault="00916EE7" w:rsidP="00916EE7">
      <w:pPr>
        <w:pStyle w:val="BOPVDisposicion"/>
        <w:rPr>
          <w:rFonts w:cs="Arial"/>
          <w:lang w:val="es-ES"/>
        </w:rPr>
      </w:pPr>
      <w:bookmarkStart w:id="160" w:name="_heading=h.2w5ecyt"/>
      <w:bookmarkStart w:id="161" w:name="_Toc126052134"/>
      <w:bookmarkEnd w:id="160"/>
      <w:r w:rsidRPr="00EE29E1">
        <w:rPr>
          <w:lang w:val="es-ES"/>
        </w:rPr>
        <w:t xml:space="preserve">Disposición adicional </w:t>
      </w:r>
      <w:proofErr w:type="gramStart"/>
      <w:r w:rsidRPr="00EE29E1">
        <w:rPr>
          <w:lang w:val="es-ES"/>
        </w:rPr>
        <w:t>tercera.–</w:t>
      </w:r>
      <w:proofErr w:type="gramEnd"/>
      <w:r w:rsidRPr="00EE29E1">
        <w:rPr>
          <w:lang w:val="es-ES"/>
        </w:rPr>
        <w:t xml:space="preserve"> Funcionamiento de las Escuelas en secciones</w:t>
      </w:r>
      <w:bookmarkEnd w:id="161"/>
    </w:p>
    <w:p w14:paraId="52B6A5F1" w14:textId="77777777" w:rsidR="00916EE7" w:rsidRPr="00EE29E1" w:rsidRDefault="00916EE7" w:rsidP="00916EE7">
      <w:pPr>
        <w:pStyle w:val="BOPVDetalle"/>
        <w:rPr>
          <w:rFonts w:cs="Arial"/>
          <w:lang w:val="es-ES"/>
        </w:rPr>
      </w:pPr>
      <w:r w:rsidRPr="00EE29E1">
        <w:rPr>
          <w:lang w:val="es-ES"/>
        </w:rPr>
        <w:t>La Administración Educativa podrá autorizar a las Escuelas el funcionamiento de secciones localizadas en núcleos de población apartados o de difíciles comunicaciones o en los distintos barrios de las grandes poblaciones.</w:t>
      </w:r>
    </w:p>
    <w:p w14:paraId="4408E29F" w14:textId="77777777" w:rsidR="00916EE7" w:rsidRPr="00EE29E1" w:rsidRDefault="00916EE7" w:rsidP="00916EE7">
      <w:pPr>
        <w:pStyle w:val="BOPVDisposicion"/>
        <w:rPr>
          <w:rFonts w:cs="Arial"/>
          <w:lang w:val="es-ES"/>
        </w:rPr>
      </w:pPr>
      <w:bookmarkStart w:id="162" w:name="_heading=h.1baon6m"/>
      <w:bookmarkStart w:id="163" w:name="_Toc126052135"/>
      <w:bookmarkEnd w:id="162"/>
      <w:r w:rsidRPr="00EE29E1">
        <w:rPr>
          <w:lang w:val="es-ES"/>
        </w:rPr>
        <w:t xml:space="preserve">Disposición adicional </w:t>
      </w:r>
      <w:proofErr w:type="gramStart"/>
      <w:r w:rsidRPr="00EE29E1">
        <w:rPr>
          <w:lang w:val="es-ES"/>
        </w:rPr>
        <w:t>cuarta.–</w:t>
      </w:r>
      <w:proofErr w:type="gramEnd"/>
      <w:r w:rsidRPr="00EE29E1">
        <w:rPr>
          <w:lang w:val="es-ES"/>
        </w:rPr>
        <w:t xml:space="preserve"> Ampliación del espacio necesitado por las Escuelas en aulas dispersas de la misma población.</w:t>
      </w:r>
      <w:bookmarkEnd w:id="163"/>
      <w:r w:rsidRPr="00EE29E1">
        <w:rPr>
          <w:lang w:val="es-ES"/>
        </w:rPr>
        <w:t xml:space="preserve"> </w:t>
      </w:r>
    </w:p>
    <w:p w14:paraId="23EABFF6" w14:textId="77777777" w:rsidR="00916EE7" w:rsidRPr="00EE29E1" w:rsidRDefault="00916EE7" w:rsidP="00916EE7">
      <w:pPr>
        <w:pStyle w:val="BOPVDetalle"/>
        <w:rPr>
          <w:rFonts w:cs="Arial"/>
          <w:lang w:val="es-ES"/>
        </w:rPr>
      </w:pPr>
      <w:r w:rsidRPr="00EE29E1">
        <w:rPr>
          <w:lang w:val="es-ES"/>
        </w:rPr>
        <w:lastRenderedPageBreak/>
        <w:t xml:space="preserve">Cuando el desarrollo de la matrícula de una Escuela determine la necesidad de ampliación de su espacio podrán impartirse clases en aulas dispersas de la misma población con la pertinente autorización de la Administración educativa y siempre que dichas aulas dispersas se encuentren en consonancia a lo requerido en el Artículo 11 del presente Decreto. </w:t>
      </w:r>
    </w:p>
    <w:p w14:paraId="7FD2FDCE" w14:textId="77777777" w:rsidR="00916EE7" w:rsidRPr="00EE29E1" w:rsidRDefault="00916EE7" w:rsidP="00916EE7">
      <w:pPr>
        <w:pStyle w:val="BOPVDisposicion"/>
        <w:rPr>
          <w:rFonts w:cs="Arial"/>
          <w:lang w:val="es-ES"/>
        </w:rPr>
      </w:pPr>
      <w:bookmarkStart w:id="164" w:name="_heading=h.3vac5uf"/>
      <w:bookmarkStart w:id="165" w:name="_Toc126052136"/>
      <w:bookmarkEnd w:id="164"/>
      <w:r w:rsidRPr="00EE29E1">
        <w:rPr>
          <w:lang w:val="es-ES"/>
        </w:rPr>
        <w:t xml:space="preserve">Disposición adicional </w:t>
      </w:r>
      <w:proofErr w:type="gramStart"/>
      <w:r w:rsidRPr="00EE29E1">
        <w:rPr>
          <w:lang w:val="es-ES"/>
        </w:rPr>
        <w:t>quinta.–</w:t>
      </w:r>
      <w:proofErr w:type="gramEnd"/>
      <w:r w:rsidRPr="00EE29E1">
        <w:rPr>
          <w:lang w:val="es-ES"/>
        </w:rPr>
        <w:t xml:space="preserve"> Clases de órgano</w:t>
      </w:r>
      <w:bookmarkEnd w:id="165"/>
    </w:p>
    <w:p w14:paraId="5C5FC5F0" w14:textId="77777777" w:rsidR="00916EE7" w:rsidRPr="00EE29E1" w:rsidRDefault="00916EE7" w:rsidP="00916EE7">
      <w:pPr>
        <w:pStyle w:val="BOPVDetalle"/>
        <w:rPr>
          <w:rFonts w:cs="Arial"/>
          <w:lang w:val="es-ES"/>
        </w:rPr>
      </w:pPr>
      <w:r w:rsidRPr="00EE29E1">
        <w:rPr>
          <w:lang w:val="es-ES"/>
        </w:rPr>
        <w:t>Las clases de órgano podrán impartirse allí donde se encuentre el instrumento.</w:t>
      </w:r>
    </w:p>
    <w:p w14:paraId="61397D00" w14:textId="77777777" w:rsidR="00916EE7" w:rsidRPr="00EE29E1" w:rsidRDefault="00916EE7" w:rsidP="00916EE7">
      <w:pPr>
        <w:pStyle w:val="BOPVDetalle"/>
        <w:rPr>
          <w:rFonts w:cs="Arial"/>
          <w:lang w:val="es-ES"/>
        </w:rPr>
      </w:pPr>
      <w:r w:rsidRPr="00EE29E1">
        <w:rPr>
          <w:lang w:val="es-ES"/>
        </w:rPr>
        <w:t>A este efecto, la solicitud de autorización para la impartición de esta especialidad vendrá acompañada de la autorización de su titular para el uso del instrumento.</w:t>
      </w:r>
    </w:p>
    <w:p w14:paraId="757D49A8" w14:textId="77777777" w:rsidR="00916EE7" w:rsidRPr="00EE29E1" w:rsidRDefault="00916EE7" w:rsidP="00916EE7">
      <w:pPr>
        <w:pStyle w:val="BOPVDisposicion"/>
        <w:rPr>
          <w:rFonts w:cs="Arial"/>
          <w:lang w:val="es-ES"/>
        </w:rPr>
      </w:pPr>
      <w:bookmarkStart w:id="166" w:name="_heading=h.2afmg28"/>
      <w:bookmarkStart w:id="167" w:name="_Toc126052137"/>
      <w:bookmarkEnd w:id="166"/>
      <w:r w:rsidRPr="00EE29E1">
        <w:rPr>
          <w:lang w:val="es-ES"/>
        </w:rPr>
        <w:t xml:space="preserve">Disposición adicional </w:t>
      </w:r>
      <w:proofErr w:type="gramStart"/>
      <w:r w:rsidRPr="00EE29E1">
        <w:rPr>
          <w:lang w:val="es-ES"/>
        </w:rPr>
        <w:t>sexta.–</w:t>
      </w:r>
      <w:proofErr w:type="gramEnd"/>
      <w:r w:rsidRPr="00EE29E1">
        <w:rPr>
          <w:lang w:val="es-ES"/>
        </w:rPr>
        <w:t xml:space="preserve"> Especialidades no existentes en las enseñanzas profesionales</w:t>
      </w:r>
      <w:bookmarkEnd w:id="167"/>
    </w:p>
    <w:p w14:paraId="627F9802" w14:textId="77777777" w:rsidR="00916EE7" w:rsidRPr="00EE29E1" w:rsidRDefault="00916EE7" w:rsidP="00916EE7">
      <w:pPr>
        <w:pStyle w:val="BOPVDetalle"/>
        <w:rPr>
          <w:rFonts w:cs="Arial"/>
          <w:lang w:val="es-ES"/>
        </w:rPr>
      </w:pPr>
      <w:bookmarkStart w:id="168" w:name="_Hlk144898069"/>
      <w:r w:rsidRPr="00EE29E1">
        <w:rPr>
          <w:lang w:val="es-ES"/>
        </w:rPr>
        <w:t>Quedan aprobadas las siguientes especialidades en las siguientes familias:</w:t>
      </w:r>
    </w:p>
    <w:p w14:paraId="53F766CF" w14:textId="77777777" w:rsidR="00916EE7" w:rsidRPr="00EE29E1" w:rsidRDefault="00916EE7" w:rsidP="00916EE7">
      <w:pPr>
        <w:pStyle w:val="BOPVDetalle"/>
        <w:rPr>
          <w:lang w:val="es-ES"/>
        </w:rPr>
      </w:pPr>
      <w:r w:rsidRPr="00EE29E1">
        <w:rPr>
          <w:lang w:val="es-ES"/>
        </w:rPr>
        <w:t>1.– Instrumentos de teclado: Teclado electrónico.</w:t>
      </w:r>
    </w:p>
    <w:p w14:paraId="552FE41F" w14:textId="77777777" w:rsidR="00916EE7" w:rsidRPr="00EE29E1" w:rsidRDefault="00916EE7" w:rsidP="00916EE7">
      <w:pPr>
        <w:pStyle w:val="BOPVDetalle"/>
        <w:rPr>
          <w:lang w:val="es-ES"/>
        </w:rPr>
      </w:pPr>
      <w:r w:rsidRPr="00EE29E1">
        <w:rPr>
          <w:lang w:val="es-ES"/>
        </w:rPr>
        <w:t xml:space="preserve">2.– Instrumentos de raíz tradicional vasca: </w:t>
      </w:r>
      <w:proofErr w:type="spellStart"/>
      <w:r w:rsidRPr="00EE29E1">
        <w:rPr>
          <w:lang w:val="es-ES"/>
        </w:rPr>
        <w:t>Alboka</w:t>
      </w:r>
      <w:proofErr w:type="spellEnd"/>
      <w:r w:rsidRPr="00EE29E1">
        <w:rPr>
          <w:lang w:val="es-ES"/>
        </w:rPr>
        <w:t xml:space="preserve">, Pandero, Txalaparta y </w:t>
      </w:r>
      <w:proofErr w:type="spellStart"/>
      <w:r w:rsidRPr="00EE29E1">
        <w:rPr>
          <w:lang w:val="es-ES"/>
        </w:rPr>
        <w:t>Trikitixa</w:t>
      </w:r>
      <w:proofErr w:type="spellEnd"/>
      <w:r w:rsidRPr="00EE29E1">
        <w:rPr>
          <w:lang w:val="es-ES"/>
        </w:rPr>
        <w:t>.</w:t>
      </w:r>
    </w:p>
    <w:p w14:paraId="294F59B2" w14:textId="77777777" w:rsidR="00916EE7" w:rsidRPr="00EE29E1" w:rsidRDefault="00916EE7" w:rsidP="00916EE7">
      <w:pPr>
        <w:pStyle w:val="BOPVDetalle"/>
        <w:rPr>
          <w:lang w:val="es-ES"/>
        </w:rPr>
      </w:pPr>
      <w:r w:rsidRPr="00EE29E1">
        <w:rPr>
          <w:lang w:val="es-ES"/>
        </w:rPr>
        <w:t>3.– Tecnología Musical: producción musical e interpretación electrónica en vivo.</w:t>
      </w:r>
    </w:p>
    <w:p w14:paraId="6430D2BC" w14:textId="77777777" w:rsidR="00916EE7" w:rsidRPr="00EE29E1" w:rsidRDefault="00916EE7" w:rsidP="00916EE7">
      <w:pPr>
        <w:pStyle w:val="BOPVDetalle"/>
        <w:rPr>
          <w:lang w:val="es-ES"/>
        </w:rPr>
      </w:pPr>
      <w:r w:rsidRPr="00EE29E1">
        <w:rPr>
          <w:lang w:val="es-ES"/>
        </w:rPr>
        <w:t>4.– Especialidades del nivel 1: Educación Musical Temprana, Música y Movimiento, Música y Expresión corporal, Taller de Música, Taller de Danza y Orientación al Instrumento.</w:t>
      </w:r>
    </w:p>
    <w:p w14:paraId="401164AB" w14:textId="77777777" w:rsidR="00916EE7" w:rsidRPr="00EE29E1" w:rsidRDefault="00916EE7" w:rsidP="00916EE7">
      <w:pPr>
        <w:pStyle w:val="BOPVDetalle"/>
        <w:rPr>
          <w:lang w:val="es-ES"/>
        </w:rPr>
      </w:pPr>
      <w:r w:rsidRPr="00EE29E1">
        <w:rPr>
          <w:lang w:val="es-ES"/>
        </w:rPr>
        <w:t xml:space="preserve">5.– Especialidades de Danza: </w:t>
      </w:r>
      <w:proofErr w:type="spellStart"/>
      <w:r w:rsidRPr="00EE29E1">
        <w:rPr>
          <w:lang w:val="es-ES"/>
        </w:rPr>
        <w:t>Euskal</w:t>
      </w:r>
      <w:proofErr w:type="spellEnd"/>
      <w:r w:rsidRPr="00EE29E1">
        <w:rPr>
          <w:lang w:val="es-ES"/>
        </w:rPr>
        <w:t xml:space="preserve"> </w:t>
      </w:r>
      <w:proofErr w:type="spellStart"/>
      <w:r w:rsidRPr="00EE29E1">
        <w:rPr>
          <w:lang w:val="es-ES"/>
        </w:rPr>
        <w:t>Dantza</w:t>
      </w:r>
      <w:proofErr w:type="spellEnd"/>
      <w:r w:rsidRPr="00EE29E1">
        <w:rPr>
          <w:lang w:val="es-ES"/>
        </w:rPr>
        <w:t xml:space="preserve"> y otras danzas correspondientes a otras culturas o tendencias.</w:t>
      </w:r>
    </w:p>
    <w:p w14:paraId="764FBCF3" w14:textId="77777777" w:rsidR="00916EE7" w:rsidRPr="00EE29E1" w:rsidRDefault="00916EE7" w:rsidP="00916EE7">
      <w:pPr>
        <w:pStyle w:val="BOPVDisposicion"/>
        <w:rPr>
          <w:lang w:val="es-ES"/>
        </w:rPr>
      </w:pPr>
      <w:bookmarkStart w:id="169" w:name="_heading=h.pkwqa1"/>
      <w:bookmarkStart w:id="170" w:name="_Toc126052138"/>
      <w:bookmarkEnd w:id="168"/>
      <w:bookmarkEnd w:id="169"/>
      <w:r w:rsidRPr="00EE29E1">
        <w:rPr>
          <w:lang w:val="es-ES"/>
        </w:rPr>
        <w:t xml:space="preserve">Disposición adicional </w:t>
      </w:r>
      <w:proofErr w:type="gramStart"/>
      <w:r w:rsidRPr="00EE29E1">
        <w:rPr>
          <w:lang w:val="es-ES"/>
        </w:rPr>
        <w:t>sÉPTIMA.–</w:t>
      </w:r>
      <w:proofErr w:type="gramEnd"/>
      <w:r w:rsidRPr="00EE29E1">
        <w:rPr>
          <w:lang w:val="es-ES"/>
        </w:rPr>
        <w:t xml:space="preserve"> INSTRUMENTOS AFINES</w:t>
      </w:r>
    </w:p>
    <w:p w14:paraId="6C10A565" w14:textId="77777777" w:rsidR="00916EE7" w:rsidRPr="00EE29E1" w:rsidRDefault="00916EE7" w:rsidP="00916EE7">
      <w:pPr>
        <w:pStyle w:val="BOPVDetalle"/>
        <w:rPr>
          <w:lang w:val="es-ES"/>
        </w:rPr>
      </w:pPr>
      <w:r w:rsidRPr="00EE29E1">
        <w:rPr>
          <w:lang w:val="es-ES"/>
        </w:rPr>
        <w:t>A los efectos de lo establecido en el artículo 69.2 del presente decreto, se considerará que el Contrabajo y el Bajo Eléctrico, además de las especialidades que componen las familias establecidas en el artículo 48, forman parte de una misma familia instrumental.</w:t>
      </w:r>
    </w:p>
    <w:p w14:paraId="55A5FBEA" w14:textId="77777777" w:rsidR="00916EE7" w:rsidRPr="00EE29E1" w:rsidRDefault="00916EE7" w:rsidP="00916EE7">
      <w:pPr>
        <w:pStyle w:val="BOPVDisposicion"/>
        <w:rPr>
          <w:rFonts w:cs="Arial"/>
          <w:lang w:val="es-ES"/>
        </w:rPr>
      </w:pPr>
      <w:r w:rsidRPr="00EE29E1">
        <w:rPr>
          <w:lang w:val="es-ES"/>
        </w:rPr>
        <w:t>DISPOSICIONES TRANSITORIAS</w:t>
      </w:r>
      <w:bookmarkEnd w:id="170"/>
    </w:p>
    <w:p w14:paraId="5BBE3352" w14:textId="77777777" w:rsidR="00916EE7" w:rsidRPr="00EE29E1" w:rsidRDefault="00916EE7" w:rsidP="00916EE7">
      <w:pPr>
        <w:pStyle w:val="BOPVDisposicion"/>
        <w:rPr>
          <w:lang w:val="es-ES"/>
        </w:rPr>
      </w:pPr>
      <w:bookmarkStart w:id="171" w:name="_heading=h.39kk8xu"/>
      <w:bookmarkStart w:id="172" w:name="_Toc126052139"/>
      <w:bookmarkEnd w:id="171"/>
      <w:r w:rsidRPr="00EE29E1">
        <w:rPr>
          <w:lang w:val="es-ES"/>
        </w:rPr>
        <w:t xml:space="preserve">Disposición Transitoria </w:t>
      </w:r>
      <w:proofErr w:type="gramStart"/>
      <w:r w:rsidRPr="00EE29E1">
        <w:rPr>
          <w:lang w:val="es-ES"/>
        </w:rPr>
        <w:t>primera.–</w:t>
      </w:r>
      <w:proofErr w:type="gramEnd"/>
      <w:r w:rsidRPr="00EE29E1">
        <w:rPr>
          <w:lang w:val="es-ES"/>
        </w:rPr>
        <w:t xml:space="preserve"> especialidades autorizadas por el Decreto 289/92</w:t>
      </w:r>
      <w:bookmarkEnd w:id="172"/>
      <w:r w:rsidRPr="00EE29E1">
        <w:rPr>
          <w:lang w:val="es-ES"/>
        </w:rPr>
        <w:t>, de 27 de octubre.</w:t>
      </w:r>
    </w:p>
    <w:p w14:paraId="2AC3BF89" w14:textId="77777777" w:rsidR="00916EE7" w:rsidRPr="00EE29E1" w:rsidRDefault="00916EE7" w:rsidP="00916EE7">
      <w:pPr>
        <w:pStyle w:val="BOPVDetalle"/>
        <w:rPr>
          <w:lang w:val="es-ES"/>
        </w:rPr>
      </w:pPr>
      <w:r w:rsidRPr="00EE29E1">
        <w:rPr>
          <w:lang w:val="es-ES"/>
        </w:rPr>
        <w:t>Las Escuelas autorizadas por el Decreto 289/1992 de 27 de octubre, por el que se regulan las normas básicas por las que se regirán la creación y funcionamiento de los centros de enseñanza musical específica, no reglada, Escuelas de Música, en la Comunidad Autónoma de Euskadi se entienden autorizadas de oficio para la impartición de las correspondientes enseñanzas reguladas por esta norma, sin tener que realizar solicitud alguna.</w:t>
      </w:r>
    </w:p>
    <w:p w14:paraId="3297B014" w14:textId="77777777" w:rsidR="00916EE7" w:rsidRPr="00EE29E1" w:rsidRDefault="00916EE7" w:rsidP="00916EE7">
      <w:pPr>
        <w:pStyle w:val="BOPVDisposicion"/>
        <w:rPr>
          <w:rFonts w:cs="Arial"/>
          <w:lang w:val="es-ES"/>
        </w:rPr>
      </w:pPr>
      <w:bookmarkStart w:id="173" w:name="_heading=h.1opuj5n"/>
      <w:bookmarkStart w:id="174" w:name="_Toc126052140"/>
      <w:bookmarkEnd w:id="173"/>
      <w:r w:rsidRPr="00EE29E1">
        <w:rPr>
          <w:lang w:val="es-ES"/>
        </w:rPr>
        <w:t xml:space="preserve">Disposición transitoria </w:t>
      </w:r>
      <w:proofErr w:type="gramStart"/>
      <w:r w:rsidRPr="00EE29E1">
        <w:rPr>
          <w:lang w:val="es-ES"/>
        </w:rPr>
        <w:t>segunda.–</w:t>
      </w:r>
      <w:proofErr w:type="gramEnd"/>
      <w:r w:rsidRPr="00EE29E1">
        <w:rPr>
          <w:lang w:val="es-ES"/>
        </w:rPr>
        <w:t xml:space="preserve"> Escuelas autorizadas en Euskal Dantza por el Decreto 289/92, de 27 de octubre.</w:t>
      </w:r>
      <w:bookmarkEnd w:id="174"/>
    </w:p>
    <w:p w14:paraId="004AC9C9" w14:textId="77777777" w:rsidR="00916EE7" w:rsidRPr="00EE29E1" w:rsidRDefault="00916EE7" w:rsidP="00916EE7">
      <w:pPr>
        <w:pStyle w:val="BOPVDetalle"/>
        <w:rPr>
          <w:rFonts w:cs="Arial"/>
          <w:lang w:val="es-ES"/>
        </w:rPr>
      </w:pPr>
      <w:r w:rsidRPr="00EE29E1">
        <w:rPr>
          <w:lang w:val="es-ES"/>
        </w:rPr>
        <w:t xml:space="preserve">Las Escuelas de Música autorizadas conforme al Decreto 289/1992 de 27 de octubre, que impartan </w:t>
      </w:r>
      <w:proofErr w:type="spellStart"/>
      <w:r w:rsidRPr="00EE29E1">
        <w:rPr>
          <w:lang w:val="es-ES"/>
        </w:rPr>
        <w:t>Euskal</w:t>
      </w:r>
      <w:proofErr w:type="spellEnd"/>
      <w:r w:rsidRPr="00EE29E1">
        <w:rPr>
          <w:lang w:val="es-ES"/>
        </w:rPr>
        <w:t xml:space="preserve"> </w:t>
      </w:r>
      <w:proofErr w:type="spellStart"/>
      <w:r w:rsidRPr="00EE29E1">
        <w:rPr>
          <w:lang w:val="es-ES"/>
        </w:rPr>
        <w:t>Dantza</w:t>
      </w:r>
      <w:proofErr w:type="spellEnd"/>
      <w:r w:rsidRPr="00EE29E1">
        <w:rPr>
          <w:lang w:val="es-ES"/>
        </w:rPr>
        <w:t xml:space="preserve"> optarán por: </w:t>
      </w:r>
    </w:p>
    <w:p w14:paraId="502BC151" w14:textId="77777777" w:rsidR="00916EE7" w:rsidRPr="00EE29E1" w:rsidRDefault="00916EE7" w:rsidP="00916EE7">
      <w:pPr>
        <w:pStyle w:val="BOPVDetalle"/>
        <w:rPr>
          <w:lang w:val="es-ES"/>
        </w:rPr>
      </w:pPr>
      <w:r w:rsidRPr="00EE29E1">
        <w:rPr>
          <w:lang w:val="es-ES"/>
        </w:rPr>
        <w:t xml:space="preserve">1.– Solicitar la denominación de Escuela de Música y de Danza, manteniendo los requisitos de su autorización precedente, e impartiendo la especialidad de </w:t>
      </w:r>
      <w:proofErr w:type="spellStart"/>
      <w:r w:rsidRPr="00EE29E1">
        <w:rPr>
          <w:lang w:val="es-ES"/>
        </w:rPr>
        <w:t>Euskal</w:t>
      </w:r>
      <w:proofErr w:type="spellEnd"/>
      <w:r w:rsidRPr="00EE29E1">
        <w:rPr>
          <w:lang w:val="es-ES"/>
        </w:rPr>
        <w:t xml:space="preserve"> </w:t>
      </w:r>
      <w:proofErr w:type="spellStart"/>
      <w:r w:rsidRPr="00EE29E1">
        <w:rPr>
          <w:lang w:val="es-ES"/>
        </w:rPr>
        <w:t>Dantza</w:t>
      </w:r>
      <w:proofErr w:type="spellEnd"/>
      <w:r w:rsidRPr="00EE29E1">
        <w:rPr>
          <w:lang w:val="es-ES"/>
        </w:rPr>
        <w:t>, que ya tenían autorizada.</w:t>
      </w:r>
    </w:p>
    <w:p w14:paraId="39A41B17" w14:textId="77777777" w:rsidR="00916EE7" w:rsidRPr="00EE29E1" w:rsidRDefault="00916EE7" w:rsidP="00916EE7">
      <w:pPr>
        <w:pStyle w:val="BOPVDetalle"/>
        <w:rPr>
          <w:lang w:val="es-ES"/>
        </w:rPr>
      </w:pPr>
      <w:r w:rsidRPr="00EE29E1">
        <w:rPr>
          <w:lang w:val="es-ES"/>
        </w:rPr>
        <w:t xml:space="preserve">2.– Solicitar la denominación de Escuela de Música y de Danza, requiriendo la autorización de </w:t>
      </w:r>
      <w:r w:rsidRPr="00EE29E1">
        <w:rPr>
          <w:lang w:val="es-ES"/>
        </w:rPr>
        <w:lastRenderedPageBreak/>
        <w:t xml:space="preserve">otras danzas conforme a la presente norma, acreditando el cumplimiento de los requisitos establecidos en el presente decreto, y manteniendo la especialidad de </w:t>
      </w:r>
      <w:proofErr w:type="spellStart"/>
      <w:r w:rsidRPr="00EE29E1">
        <w:rPr>
          <w:lang w:val="es-ES"/>
        </w:rPr>
        <w:t>Euskal</w:t>
      </w:r>
      <w:proofErr w:type="spellEnd"/>
      <w:r w:rsidRPr="00EE29E1">
        <w:rPr>
          <w:lang w:val="es-ES"/>
        </w:rPr>
        <w:t xml:space="preserve"> </w:t>
      </w:r>
      <w:proofErr w:type="spellStart"/>
      <w:r w:rsidRPr="00EE29E1">
        <w:rPr>
          <w:lang w:val="es-ES"/>
        </w:rPr>
        <w:t>Dantza</w:t>
      </w:r>
      <w:proofErr w:type="spellEnd"/>
      <w:r w:rsidRPr="00EE29E1">
        <w:rPr>
          <w:lang w:val="es-ES"/>
        </w:rPr>
        <w:t>.</w:t>
      </w:r>
    </w:p>
    <w:p w14:paraId="67B02156" w14:textId="77777777" w:rsidR="00916EE7" w:rsidRPr="00EE29E1" w:rsidRDefault="00916EE7" w:rsidP="00916EE7">
      <w:pPr>
        <w:pStyle w:val="BOPVDetalle"/>
        <w:rPr>
          <w:rFonts w:cs="Arial"/>
          <w:lang w:val="es-ES"/>
        </w:rPr>
      </w:pPr>
      <w:r w:rsidRPr="00EE29E1">
        <w:rPr>
          <w:lang w:val="es-ES"/>
        </w:rPr>
        <w:t xml:space="preserve">3.– Solicitar la extinción de la autorización de la especialidad de </w:t>
      </w:r>
      <w:proofErr w:type="spellStart"/>
      <w:r w:rsidRPr="00EE29E1">
        <w:rPr>
          <w:lang w:val="es-ES"/>
        </w:rPr>
        <w:t>Euskal</w:t>
      </w:r>
      <w:proofErr w:type="spellEnd"/>
      <w:r w:rsidRPr="00EE29E1">
        <w:rPr>
          <w:lang w:val="es-ES"/>
        </w:rPr>
        <w:t xml:space="preserve"> Danza.</w:t>
      </w:r>
    </w:p>
    <w:p w14:paraId="6AFBD43B" w14:textId="77777777" w:rsidR="00916EE7" w:rsidRPr="00EE29E1" w:rsidRDefault="00916EE7" w:rsidP="00916EE7">
      <w:pPr>
        <w:pStyle w:val="BOPVDisposicion"/>
        <w:rPr>
          <w:rFonts w:cs="Arial"/>
          <w:lang w:val="es-ES"/>
        </w:rPr>
      </w:pPr>
      <w:bookmarkStart w:id="175" w:name="_heading=h.48pi1tg"/>
      <w:bookmarkStart w:id="176" w:name="_Toc126052141"/>
      <w:bookmarkEnd w:id="175"/>
      <w:r w:rsidRPr="00EE29E1">
        <w:rPr>
          <w:lang w:val="es-ES"/>
        </w:rPr>
        <w:t xml:space="preserve">Disposición transitoria </w:t>
      </w:r>
      <w:proofErr w:type="gramStart"/>
      <w:r w:rsidRPr="00EE29E1">
        <w:rPr>
          <w:lang w:val="es-ES"/>
        </w:rPr>
        <w:t>tercera.–</w:t>
      </w:r>
      <w:proofErr w:type="gramEnd"/>
      <w:r w:rsidRPr="00EE29E1">
        <w:rPr>
          <w:lang w:val="es-ES"/>
        </w:rPr>
        <w:t xml:space="preserve"> Nuevas autorizaciones o modificaciones</w:t>
      </w:r>
      <w:bookmarkEnd w:id="176"/>
    </w:p>
    <w:p w14:paraId="5A09BC2A" w14:textId="77777777" w:rsidR="00916EE7" w:rsidRPr="00EE29E1" w:rsidRDefault="00916EE7" w:rsidP="00916EE7">
      <w:pPr>
        <w:pStyle w:val="BOPVDetalle"/>
        <w:rPr>
          <w:rFonts w:cs="Arial"/>
          <w:lang w:val="es-ES"/>
        </w:rPr>
      </w:pPr>
      <w:r w:rsidRPr="00EE29E1">
        <w:rPr>
          <w:lang w:val="es-ES"/>
        </w:rPr>
        <w:t>1.– Los procedimientos de tramitación de la autorización de apertura y funcionamiento, de modificación o extinción o de revocación de la autorización, que se hubieren iniciado a la entrada en vigor de este decreto se tramitarán conforme a lo establecido en esta norma.</w:t>
      </w:r>
    </w:p>
    <w:p w14:paraId="42848447" w14:textId="77777777" w:rsidR="00916EE7" w:rsidRPr="00EE29E1" w:rsidRDefault="00916EE7" w:rsidP="00916EE7">
      <w:pPr>
        <w:pStyle w:val="BOPVDetalle"/>
        <w:rPr>
          <w:rFonts w:cs="Arial"/>
          <w:lang w:val="es-ES"/>
        </w:rPr>
      </w:pPr>
      <w:r w:rsidRPr="00EE29E1">
        <w:rPr>
          <w:lang w:val="es-ES"/>
        </w:rPr>
        <w:t>2.– Las solicitudes de autorización de apertura y funcionamiento que, a la entrada en vigor del presente decreto hubieran obtenido la aprobación, por parte de la Administración educativa, del proyecto de obras requerido en la fase 1, continuarán su tramitación conforme a lo previsto en la normativa vigente en el momento de la solicitud. No obstante, el interesado podrá, con anterioridad a la resolución del procedimiento, desistir de su solicitud e iniciar un nuevo procedimiento al que sería de aplicación este Decreto.</w:t>
      </w:r>
    </w:p>
    <w:p w14:paraId="70D37CA5" w14:textId="77777777" w:rsidR="00916EE7" w:rsidRPr="00EE29E1" w:rsidRDefault="00916EE7" w:rsidP="00916EE7">
      <w:pPr>
        <w:pStyle w:val="BOPVDisposicion"/>
        <w:rPr>
          <w:rFonts w:cs="Arial"/>
          <w:lang w:val="es-ES"/>
        </w:rPr>
      </w:pPr>
      <w:bookmarkStart w:id="177" w:name="_heading=h.2nusc19"/>
      <w:bookmarkStart w:id="178" w:name="_Toc126052142"/>
      <w:bookmarkEnd w:id="177"/>
      <w:r w:rsidRPr="00EE29E1">
        <w:rPr>
          <w:lang w:val="es-ES"/>
        </w:rPr>
        <w:t xml:space="preserve">Disposición transitoria </w:t>
      </w:r>
      <w:proofErr w:type="gramStart"/>
      <w:r w:rsidRPr="00EE29E1">
        <w:rPr>
          <w:lang w:val="es-ES"/>
        </w:rPr>
        <w:t>cuarta.–</w:t>
      </w:r>
      <w:proofErr w:type="gramEnd"/>
      <w:r w:rsidRPr="00EE29E1">
        <w:rPr>
          <w:lang w:val="es-ES"/>
        </w:rPr>
        <w:t xml:space="preserve"> </w:t>
      </w:r>
      <w:bookmarkEnd w:id="178"/>
      <w:r w:rsidRPr="00EE29E1">
        <w:rPr>
          <w:lang w:val="es-ES"/>
        </w:rPr>
        <w:t>De las personas habilitadas en virtud de la disposición transitoria octava del Decreto 289/1992, de 27 de octubre.</w:t>
      </w:r>
    </w:p>
    <w:p w14:paraId="7C61B282" w14:textId="77777777" w:rsidR="00916EE7" w:rsidRPr="00EE29E1" w:rsidRDefault="00916EE7" w:rsidP="00916EE7">
      <w:pPr>
        <w:pStyle w:val="BOPVDetalle"/>
        <w:rPr>
          <w:lang w:val="es-ES"/>
        </w:rPr>
      </w:pPr>
      <w:r w:rsidRPr="00EE29E1">
        <w:rPr>
          <w:lang w:val="es-ES"/>
        </w:rPr>
        <w:t>Las personas habilitadas en virtud de la disposición transitoria octava del Decreto 289/1992, y que no dispongan de la titulación académica prevista en el artículo 69, podrán impartir las enseñanzas de las especialidades y asignaturas que les autorizaba el Decreto 289/1992, de 27 de octubre.</w:t>
      </w:r>
    </w:p>
    <w:p w14:paraId="4B0A2D12" w14:textId="77777777" w:rsidR="00916EE7" w:rsidRPr="00EE29E1" w:rsidRDefault="00916EE7" w:rsidP="00916EE7">
      <w:pPr>
        <w:pStyle w:val="BOPVDisposicion"/>
        <w:rPr>
          <w:lang w:val="es-ES"/>
        </w:rPr>
      </w:pPr>
      <w:bookmarkStart w:id="179" w:name="_heading=h.1302m92"/>
      <w:bookmarkStart w:id="180" w:name="_Toc126052143"/>
      <w:bookmarkEnd w:id="179"/>
      <w:r w:rsidRPr="00EE29E1">
        <w:rPr>
          <w:lang w:val="es-ES"/>
        </w:rPr>
        <w:t xml:space="preserve">Disposición transitoria </w:t>
      </w:r>
      <w:proofErr w:type="gramStart"/>
      <w:r w:rsidRPr="00EE29E1">
        <w:rPr>
          <w:lang w:val="es-ES"/>
        </w:rPr>
        <w:t>quinta.–</w:t>
      </w:r>
      <w:proofErr w:type="gramEnd"/>
      <w:r w:rsidRPr="00EE29E1">
        <w:rPr>
          <w:lang w:val="es-ES"/>
        </w:rPr>
        <w:t xml:space="preserve"> EquivalenciaS a las titulaciones Superiores en Pedagogía.</w:t>
      </w:r>
      <w:bookmarkEnd w:id="180"/>
    </w:p>
    <w:p w14:paraId="606FF184" w14:textId="77777777" w:rsidR="00916EE7" w:rsidRPr="00EE29E1" w:rsidRDefault="00916EE7" w:rsidP="00916EE7">
      <w:pPr>
        <w:pStyle w:val="BOPVDetalle"/>
        <w:rPr>
          <w:lang w:val="es-ES"/>
        </w:rPr>
      </w:pPr>
      <w:r w:rsidRPr="00EE29E1">
        <w:rPr>
          <w:lang w:val="es-ES"/>
        </w:rPr>
        <w:t>A los efectos del artículo 69, se declaran equivalentes al Título Superior en Pedagogía las siguientes titulaciones:</w:t>
      </w:r>
    </w:p>
    <w:p w14:paraId="419136F6" w14:textId="77777777" w:rsidR="00916EE7" w:rsidRPr="00EE29E1" w:rsidRDefault="00916EE7" w:rsidP="00916EE7">
      <w:pPr>
        <w:pStyle w:val="BOPVDetalle"/>
        <w:rPr>
          <w:lang w:val="es-ES"/>
        </w:rPr>
      </w:pPr>
      <w:r w:rsidRPr="00EE29E1">
        <w:rPr>
          <w:lang w:val="es-ES"/>
        </w:rPr>
        <w:t xml:space="preserve">1.– El Grado en Educación Infantil o Primaria, con una titulación Profesional de Música y/o Danza: Las personas que posean el Grado en Educación Infantil o Primaria, con una titulación Profesional de Música y/o Danza podrán impartir clase en el Nivel 1 y, adicionalmente, clases de la especialidad correspondiente a su titulación profesional en el Nivel 2, así como el resto de </w:t>
      </w:r>
      <w:proofErr w:type="gramStart"/>
      <w:r w:rsidRPr="00EE29E1">
        <w:rPr>
          <w:lang w:val="es-ES"/>
        </w:rPr>
        <w:t>asignaturas</w:t>
      </w:r>
      <w:proofErr w:type="gramEnd"/>
      <w:r w:rsidRPr="00EE29E1">
        <w:rPr>
          <w:lang w:val="es-ES"/>
        </w:rPr>
        <w:t xml:space="preserve"> impartidas en la Escuela.</w:t>
      </w:r>
    </w:p>
    <w:p w14:paraId="7AF64551" w14:textId="77777777" w:rsidR="00916EE7" w:rsidRPr="00EE29E1" w:rsidRDefault="00916EE7" w:rsidP="00916EE7">
      <w:pPr>
        <w:pStyle w:val="BOPVDetalle"/>
        <w:rPr>
          <w:lang w:val="es-ES"/>
        </w:rPr>
      </w:pPr>
      <w:r w:rsidRPr="00EE29E1">
        <w:rPr>
          <w:lang w:val="es-ES"/>
        </w:rPr>
        <w:t>2.– El título de Grado en Interpretación (especialidades de Música) o Coreografía e interpretación (especialidades de Danza), acompañado de un máster o un postgrado de más de 150 horas de enseñanzas artísticas en pedagogía o didáctica en la enseñanza musical activa.</w:t>
      </w:r>
    </w:p>
    <w:p w14:paraId="54CE3F58" w14:textId="77777777" w:rsidR="00916EE7" w:rsidRPr="00EE29E1" w:rsidRDefault="00916EE7" w:rsidP="00916EE7">
      <w:pPr>
        <w:pStyle w:val="BOPVDetalle"/>
        <w:rPr>
          <w:lang w:val="es-ES"/>
        </w:rPr>
      </w:pPr>
      <w:r w:rsidRPr="00EE29E1">
        <w:rPr>
          <w:lang w:val="es-ES"/>
        </w:rPr>
        <w:t xml:space="preserve">3.– El título de Grado en otras especialidades (composición, dirección, </w:t>
      </w:r>
      <w:proofErr w:type="spellStart"/>
      <w:r w:rsidRPr="00EE29E1">
        <w:rPr>
          <w:lang w:val="es-ES"/>
        </w:rPr>
        <w:t>sonología</w:t>
      </w:r>
      <w:proofErr w:type="spellEnd"/>
      <w:r w:rsidRPr="00EE29E1">
        <w:rPr>
          <w:lang w:val="es-ES"/>
        </w:rPr>
        <w:t>…), acompañado de un máster o un postgrado de más de 150 horas en enseñanzas artísticas en pedagogía o didáctica en la enseñanza musical activa: Las personas que posean estas titulaciones podrán impartir clase en el Nivel 1 y en caso de tener una titulación profesional, adicionalmente clases de la especialidad correspondiente a dicha titulación en el Nivel 2, así como el resto de asignaturas impartidas en la Escuela.</w:t>
      </w:r>
    </w:p>
    <w:p w14:paraId="0760E3D2" w14:textId="77777777" w:rsidR="00916EE7" w:rsidRPr="00EE29E1" w:rsidRDefault="00916EE7" w:rsidP="00916EE7">
      <w:pPr>
        <w:pStyle w:val="BOPVDisposicion"/>
        <w:rPr>
          <w:lang w:val="es-ES"/>
        </w:rPr>
      </w:pPr>
      <w:bookmarkStart w:id="181" w:name="_heading=h.3mzq4wv"/>
      <w:bookmarkStart w:id="182" w:name="_Toc126052144"/>
      <w:bookmarkEnd w:id="181"/>
      <w:r w:rsidRPr="00EE29E1">
        <w:rPr>
          <w:lang w:val="es-ES"/>
        </w:rPr>
        <w:t xml:space="preserve">Disposición transitoria </w:t>
      </w:r>
      <w:proofErr w:type="gramStart"/>
      <w:r w:rsidRPr="00EE29E1">
        <w:rPr>
          <w:lang w:val="es-ES"/>
        </w:rPr>
        <w:t>SEXTA.–</w:t>
      </w:r>
      <w:proofErr w:type="gramEnd"/>
      <w:r w:rsidRPr="00EE29E1">
        <w:rPr>
          <w:lang w:val="es-ES"/>
        </w:rPr>
        <w:t xml:space="preserve"> Equivalencia a las titulaciones Superiores en INTERPRETACIÓN</w:t>
      </w:r>
    </w:p>
    <w:p w14:paraId="2B10A264" w14:textId="77777777" w:rsidR="00916EE7" w:rsidRPr="00EE29E1" w:rsidRDefault="00916EE7" w:rsidP="00916EE7">
      <w:pPr>
        <w:pStyle w:val="BOPVDetalle"/>
        <w:rPr>
          <w:lang w:val="es-ES"/>
        </w:rPr>
      </w:pPr>
      <w:r w:rsidRPr="00EE29E1">
        <w:rPr>
          <w:lang w:val="es-ES"/>
        </w:rPr>
        <w:t>A los efectos del artículo 69, se declara equivalente al Título Superior de Interpretación a la suma de un Título Superior de cualquier especialidad con una titulación profesional adicional. Esta equivalencia le permitirá impartir clases de la especialidad correspondiente a su titulación profesional en el Nivel 2.</w:t>
      </w:r>
    </w:p>
    <w:p w14:paraId="3832AB86" w14:textId="77777777" w:rsidR="00916EE7" w:rsidRPr="00EE29E1" w:rsidRDefault="00916EE7" w:rsidP="00916EE7">
      <w:pPr>
        <w:pStyle w:val="BOPVDisposicion"/>
        <w:rPr>
          <w:rFonts w:cs="Arial"/>
          <w:lang w:val="es-ES"/>
        </w:rPr>
      </w:pPr>
      <w:r w:rsidRPr="00EE29E1">
        <w:rPr>
          <w:lang w:val="es-ES"/>
        </w:rPr>
        <w:lastRenderedPageBreak/>
        <w:t xml:space="preserve">DISPOSICIÓN TRANSITORIA </w:t>
      </w:r>
      <w:proofErr w:type="gramStart"/>
      <w:r w:rsidRPr="00EE29E1">
        <w:rPr>
          <w:lang w:val="es-ES"/>
        </w:rPr>
        <w:t>SÉPTIMA.–</w:t>
      </w:r>
      <w:proofErr w:type="gramEnd"/>
      <w:r w:rsidRPr="00EE29E1">
        <w:rPr>
          <w:lang w:val="es-ES"/>
        </w:rPr>
        <w:t xml:space="preserve"> Carencia de titulaciones en especialidades</w:t>
      </w:r>
      <w:bookmarkEnd w:id="182"/>
    </w:p>
    <w:p w14:paraId="0AEAFB51" w14:textId="77777777" w:rsidR="00916EE7" w:rsidRPr="00EE29E1" w:rsidRDefault="00916EE7" w:rsidP="00916EE7">
      <w:pPr>
        <w:pStyle w:val="BOPVDetalle"/>
        <w:rPr>
          <w:lang w:val="es-ES"/>
        </w:rPr>
      </w:pPr>
      <w:r w:rsidRPr="00EE29E1">
        <w:rPr>
          <w:lang w:val="es-ES"/>
        </w:rPr>
        <w:t>Dada la carencia de titulaciones de ciertas especialidades recogidas en el artículo 48 del presente decreto, y hasta pasados 8 años desde que se proceda a la implantación, en su caso, de los planes de estudios por el departamento competente en materia de educación, se procederá a la habilitación extraordinaria de esas especialidades mediante convocatoria anual, en la que se deberá superar una prueba de aptitud convocada a tal efecto, y que no exigirá tener una titulación superior previa.</w:t>
      </w:r>
    </w:p>
    <w:p w14:paraId="73B7F869" w14:textId="77777777" w:rsidR="00916EE7" w:rsidRPr="00EE29E1" w:rsidRDefault="00916EE7" w:rsidP="00916EE7">
      <w:pPr>
        <w:pStyle w:val="BOPVDisposicion"/>
        <w:rPr>
          <w:lang w:val="es-ES"/>
        </w:rPr>
      </w:pPr>
      <w:bookmarkStart w:id="183" w:name="_heading=h.2250f4o"/>
      <w:bookmarkStart w:id="184" w:name="_Toc126052145"/>
      <w:bookmarkEnd w:id="183"/>
      <w:r w:rsidRPr="00EE29E1">
        <w:rPr>
          <w:lang w:val="es-ES"/>
        </w:rPr>
        <w:t xml:space="preserve">DISPOSICIÓN TRANSITORIA </w:t>
      </w:r>
      <w:proofErr w:type="gramStart"/>
      <w:r w:rsidRPr="00EE29E1">
        <w:rPr>
          <w:lang w:val="es-ES"/>
        </w:rPr>
        <w:t>OCTAVA.–</w:t>
      </w:r>
      <w:proofErr w:type="gramEnd"/>
      <w:r w:rsidRPr="00EE29E1">
        <w:rPr>
          <w:lang w:val="es-ES"/>
        </w:rPr>
        <w:t xml:space="preserve"> Programas temporales ante la IMPOSIBILIDAD de sustitución de profesorado</w:t>
      </w:r>
      <w:bookmarkEnd w:id="184"/>
    </w:p>
    <w:p w14:paraId="73C1D7DE" w14:textId="77777777" w:rsidR="00916EE7" w:rsidRPr="00EE29E1" w:rsidRDefault="00916EE7" w:rsidP="00916EE7">
      <w:pPr>
        <w:pStyle w:val="BOPVDetalle"/>
        <w:rPr>
          <w:rFonts w:cs="Arial"/>
          <w:lang w:val="es-ES"/>
        </w:rPr>
      </w:pPr>
      <w:r w:rsidRPr="00EE29E1">
        <w:rPr>
          <w:lang w:val="es-ES"/>
        </w:rPr>
        <w:t>1.– La imposibilidad de cubrir las necesidades de profesorado titular con una persona candidata que cumpla con los requisitos fijados por el artículo 69, dará lugar a un programa temporal limitado en el tiempo. En estos casos el titular de la Escuela podrá contratar a un profesor o a una profesora especialista que a su criterio disponga de la calificación profesional más adecuada a la materia o materias a impartir.</w:t>
      </w:r>
    </w:p>
    <w:p w14:paraId="6E834613" w14:textId="77777777" w:rsidR="00916EE7" w:rsidRPr="00EE29E1" w:rsidRDefault="00916EE7" w:rsidP="00916EE7">
      <w:pPr>
        <w:pStyle w:val="BOPVDetalle"/>
        <w:rPr>
          <w:lang w:val="es-ES"/>
        </w:rPr>
      </w:pPr>
      <w:r w:rsidRPr="00EE29E1">
        <w:rPr>
          <w:lang w:val="es-ES"/>
        </w:rPr>
        <w:t>2.– Estos programas temporales tendrán una duración máxima de un curso escolar, y serán obligatoriamente comunicados a la Inspección de Educación.</w:t>
      </w:r>
    </w:p>
    <w:p w14:paraId="3D242C6E" w14:textId="77777777" w:rsidR="00916EE7" w:rsidRPr="00EE29E1" w:rsidRDefault="00916EE7" w:rsidP="00916EE7">
      <w:pPr>
        <w:pStyle w:val="BOPVDetalle"/>
        <w:rPr>
          <w:lang w:val="es-ES"/>
        </w:rPr>
      </w:pPr>
      <w:r w:rsidRPr="00EE29E1">
        <w:rPr>
          <w:lang w:val="es-ES"/>
        </w:rPr>
        <w:t>3.– La Inspección de Educación anualmente hará un informe para el Consejo Asesor de Enseñanzas Musicales, para que, en su caso, se tomen las medidas necesarias para impulsar la formación pertinente.</w:t>
      </w:r>
    </w:p>
    <w:p w14:paraId="2FC95699" w14:textId="77777777" w:rsidR="00916EE7" w:rsidRPr="00EE29E1" w:rsidRDefault="00916EE7" w:rsidP="00916EE7">
      <w:pPr>
        <w:pStyle w:val="BOPVDisposicion"/>
        <w:rPr>
          <w:rFonts w:cs="Arial"/>
          <w:lang w:val="es-ES"/>
        </w:rPr>
      </w:pPr>
      <w:r w:rsidRPr="00EE29E1">
        <w:rPr>
          <w:lang w:val="es-ES"/>
        </w:rPr>
        <w:t xml:space="preserve">Disposición transitoria </w:t>
      </w:r>
      <w:proofErr w:type="gramStart"/>
      <w:r w:rsidRPr="00EE29E1">
        <w:rPr>
          <w:lang w:val="es-ES"/>
        </w:rPr>
        <w:t>NOVENA.–</w:t>
      </w:r>
      <w:proofErr w:type="gramEnd"/>
      <w:r w:rsidRPr="00EE29E1">
        <w:rPr>
          <w:lang w:val="es-ES"/>
        </w:rPr>
        <w:t xml:space="preserve"> adecuación de las Escuelas autorizadas por el Decreto 289/92, de 27 de octubre, a lo establecido en el presente decreto.</w:t>
      </w:r>
    </w:p>
    <w:p w14:paraId="5A0BEEDE" w14:textId="77777777" w:rsidR="00916EE7" w:rsidRPr="00EE29E1" w:rsidRDefault="00916EE7" w:rsidP="00916EE7">
      <w:pPr>
        <w:pStyle w:val="BOPVDetalle"/>
        <w:rPr>
          <w:rFonts w:cs="Arial"/>
          <w:lang w:val="es-ES"/>
        </w:rPr>
      </w:pPr>
      <w:r w:rsidRPr="00EE29E1">
        <w:rPr>
          <w:rFonts w:cs="Arial"/>
          <w:lang w:val="es-ES"/>
        </w:rPr>
        <w:t>La adecuación de las Escuelas autorizadas por el Decreto 289/92 a lo recogido en el presente Decreto se efectuará en los siguientes plazos máximos:</w:t>
      </w:r>
    </w:p>
    <w:p w14:paraId="16D798D6" w14:textId="77777777" w:rsidR="00916EE7" w:rsidRPr="00EE29E1" w:rsidRDefault="00916EE7" w:rsidP="00916EE7">
      <w:pPr>
        <w:pStyle w:val="BOPVDetalle"/>
        <w:rPr>
          <w:lang w:val="es-ES"/>
        </w:rPr>
      </w:pPr>
      <w:r w:rsidRPr="00EE29E1">
        <w:rPr>
          <w:rFonts w:cs="Arial"/>
          <w:lang w:val="es-ES"/>
        </w:rPr>
        <w:t xml:space="preserve">1.– El </w:t>
      </w:r>
      <w:r w:rsidRPr="00EE29E1">
        <w:rPr>
          <w:lang w:val="es-ES"/>
        </w:rPr>
        <w:t>Proyecto Educativo de Centro (PEC) deberá ser presentado antes del 31 de diciembre de 2024.</w:t>
      </w:r>
    </w:p>
    <w:p w14:paraId="680F0994" w14:textId="77777777" w:rsidR="00916EE7" w:rsidRPr="00EE29E1" w:rsidRDefault="00916EE7" w:rsidP="00916EE7">
      <w:pPr>
        <w:pStyle w:val="BOPVDetalle"/>
        <w:rPr>
          <w:rFonts w:cs="Arial"/>
          <w:lang w:val="es-ES"/>
        </w:rPr>
      </w:pPr>
      <w:r w:rsidRPr="00EE29E1">
        <w:rPr>
          <w:rFonts w:cs="Arial"/>
          <w:lang w:val="es-ES"/>
        </w:rPr>
        <w:t>2.– El Proyecto Curricular de Centro (PCC) deberá estar debidamente aprobado para el curso 2025/26.</w:t>
      </w:r>
    </w:p>
    <w:p w14:paraId="23EF69AE" w14:textId="77777777" w:rsidR="00916EE7" w:rsidRPr="00EE29E1" w:rsidRDefault="00916EE7" w:rsidP="00916EE7">
      <w:pPr>
        <w:pStyle w:val="BOPVDetalle"/>
        <w:rPr>
          <w:rFonts w:cs="Arial"/>
          <w:lang w:val="es-ES"/>
        </w:rPr>
      </w:pPr>
      <w:r w:rsidRPr="00EE29E1">
        <w:rPr>
          <w:rFonts w:cs="Arial"/>
          <w:lang w:val="es-ES"/>
        </w:rPr>
        <w:t>3.– El Reglamento de Organización y Funcionamiento (ROF), deberá ser presentado antes del 31 de diciembre de 2025.</w:t>
      </w:r>
    </w:p>
    <w:p w14:paraId="32B5F5CE" w14:textId="77777777" w:rsidR="00916EE7" w:rsidRPr="00EE29E1" w:rsidRDefault="00916EE7" w:rsidP="00916EE7">
      <w:pPr>
        <w:pStyle w:val="BOPVDisposicion"/>
        <w:rPr>
          <w:rFonts w:cs="Arial"/>
          <w:lang w:val="es-ES"/>
        </w:rPr>
      </w:pPr>
      <w:bookmarkStart w:id="185" w:name="_heading=h.haapch"/>
      <w:bookmarkStart w:id="186" w:name="_Toc126052146"/>
      <w:bookmarkEnd w:id="185"/>
      <w:r w:rsidRPr="00EE29E1">
        <w:rPr>
          <w:lang w:val="es-ES"/>
        </w:rPr>
        <w:t>DISPOSICIÓN DEROGATORIA</w:t>
      </w:r>
      <w:bookmarkEnd w:id="186"/>
    </w:p>
    <w:p w14:paraId="09A39F27" w14:textId="77777777" w:rsidR="00916EE7" w:rsidRPr="00EE29E1" w:rsidRDefault="00916EE7" w:rsidP="00916EE7">
      <w:pPr>
        <w:pStyle w:val="BOPVDetalle"/>
        <w:rPr>
          <w:lang w:val="es-ES"/>
        </w:rPr>
      </w:pPr>
      <w:r w:rsidRPr="00EE29E1">
        <w:rPr>
          <w:lang w:val="es-ES"/>
        </w:rPr>
        <w:t>A la entrada en vigor del presente Decreto queda derogado el Decreto 289/1992, de 27 de octubre, por el que se regirán la creación y funcionamiento de los centros de enseñanza musical específica, no reglada, Escuelas de Música, en la Comunidad Autónoma de Euskadi.</w:t>
      </w:r>
    </w:p>
    <w:p w14:paraId="651D614D" w14:textId="77777777" w:rsidR="00916EE7" w:rsidRPr="00EE29E1" w:rsidRDefault="00916EE7" w:rsidP="00916EE7">
      <w:pPr>
        <w:pStyle w:val="BOPVDisposicion"/>
        <w:rPr>
          <w:rFonts w:cs="Arial"/>
          <w:lang w:val="es-ES"/>
        </w:rPr>
      </w:pPr>
      <w:bookmarkStart w:id="187" w:name="_heading=h.319y80a"/>
      <w:bookmarkStart w:id="188" w:name="_Toc126052147"/>
      <w:bookmarkEnd w:id="187"/>
      <w:r w:rsidRPr="00EE29E1">
        <w:rPr>
          <w:lang w:val="es-ES"/>
        </w:rPr>
        <w:t>DISPOSICIONES FINALES</w:t>
      </w:r>
      <w:bookmarkEnd w:id="188"/>
    </w:p>
    <w:p w14:paraId="332AA16A" w14:textId="77777777" w:rsidR="00916EE7" w:rsidRPr="00EE29E1" w:rsidRDefault="00916EE7" w:rsidP="00916EE7">
      <w:pPr>
        <w:pStyle w:val="BOPVDisposicion"/>
        <w:rPr>
          <w:rFonts w:cs="Arial"/>
          <w:lang w:val="es-ES"/>
        </w:rPr>
      </w:pPr>
      <w:bookmarkStart w:id="189" w:name="_Toc126052148"/>
      <w:r w:rsidRPr="00EE29E1">
        <w:rPr>
          <w:lang w:val="es-ES"/>
        </w:rPr>
        <w:t>DISPOSICIÓN FINAL PRIMERA</w:t>
      </w:r>
      <w:bookmarkEnd w:id="189"/>
    </w:p>
    <w:p w14:paraId="057F1C34" w14:textId="77777777" w:rsidR="00916EE7" w:rsidRPr="00EE29E1" w:rsidRDefault="00916EE7" w:rsidP="00916EE7">
      <w:pPr>
        <w:pStyle w:val="BOPVDetalle"/>
        <w:rPr>
          <w:rFonts w:cs="Arial"/>
          <w:lang w:val="es-ES"/>
        </w:rPr>
      </w:pPr>
      <w:r w:rsidRPr="00EE29E1">
        <w:rPr>
          <w:lang w:val="es-ES"/>
        </w:rPr>
        <w:t>Por Orden de la persona titular del departamento competente en materia de educación, podrá delegarse en la persona titular de la dirección competente en materia de autorización de centros la resolución de las solicitudes de modificación de la autorización administrativa a que se refiere el Capítulo IV de este Decreto.</w:t>
      </w:r>
    </w:p>
    <w:p w14:paraId="7869AF4F" w14:textId="77777777" w:rsidR="00916EE7" w:rsidRPr="00EE29E1" w:rsidRDefault="00916EE7" w:rsidP="00916EE7">
      <w:pPr>
        <w:pStyle w:val="BOPVDisposicion"/>
        <w:rPr>
          <w:rFonts w:cs="Arial"/>
          <w:lang w:val="es-ES"/>
        </w:rPr>
      </w:pPr>
      <w:bookmarkStart w:id="190" w:name="_Toc126052149"/>
      <w:r w:rsidRPr="00EE29E1">
        <w:rPr>
          <w:lang w:val="es-ES"/>
        </w:rPr>
        <w:t>DISPOSICIÓN FINAL SEGUNDA</w:t>
      </w:r>
      <w:bookmarkEnd w:id="190"/>
    </w:p>
    <w:p w14:paraId="0977614A" w14:textId="77777777" w:rsidR="00916EE7" w:rsidRPr="00EE29E1" w:rsidRDefault="00916EE7" w:rsidP="00916EE7">
      <w:pPr>
        <w:pStyle w:val="BOPVDetalle"/>
        <w:rPr>
          <w:rFonts w:cs="Arial"/>
          <w:lang w:val="es-ES"/>
        </w:rPr>
      </w:pPr>
      <w:r w:rsidRPr="00EE29E1">
        <w:rPr>
          <w:lang w:val="es-ES"/>
        </w:rPr>
        <w:lastRenderedPageBreak/>
        <w:t>Se autoriza a la persona titular del departamento competente en materia de educación a dictar las disposiciones necesarias para el desarrollo y aplicación de lo establecido en el presente Decreto.</w:t>
      </w:r>
    </w:p>
    <w:p w14:paraId="43DC0376" w14:textId="77777777" w:rsidR="00916EE7" w:rsidRPr="00EE29E1" w:rsidRDefault="00916EE7" w:rsidP="00916EE7">
      <w:pPr>
        <w:pStyle w:val="BOPVDisposicion"/>
        <w:rPr>
          <w:rFonts w:cs="Arial"/>
          <w:lang w:val="es-ES"/>
        </w:rPr>
      </w:pPr>
      <w:bookmarkStart w:id="191" w:name="_Toc126052150"/>
      <w:r w:rsidRPr="00EE29E1">
        <w:rPr>
          <w:lang w:val="es-ES"/>
        </w:rPr>
        <w:t>DISPOSICIÓN FINAL TERCERA</w:t>
      </w:r>
      <w:bookmarkEnd w:id="191"/>
    </w:p>
    <w:p w14:paraId="6A7DACD1" w14:textId="77777777" w:rsidR="00916EE7" w:rsidRPr="00EE29E1" w:rsidRDefault="00916EE7" w:rsidP="00916EE7">
      <w:pPr>
        <w:pStyle w:val="BOPVDetalle"/>
        <w:rPr>
          <w:rFonts w:cs="Arial"/>
          <w:lang w:val="es-ES"/>
        </w:rPr>
      </w:pPr>
      <w:r w:rsidRPr="00EE29E1">
        <w:rPr>
          <w:lang w:val="es-ES"/>
        </w:rPr>
        <w:t>El presente Decreto entrará en vigor el día siguiente al de su publicación en el Boletín Oficial del País Vasco.</w:t>
      </w:r>
    </w:p>
    <w:p w14:paraId="725BBDCA" w14:textId="77777777" w:rsidR="00916EE7" w:rsidRPr="00EE29E1" w:rsidRDefault="00916EE7" w:rsidP="00916EE7">
      <w:pPr>
        <w:pStyle w:val="BOPVFirmaLugFec"/>
        <w:rPr>
          <w:rFonts w:cs="Arial"/>
          <w:lang w:val="es-ES"/>
        </w:rPr>
      </w:pPr>
      <w:r w:rsidRPr="00EE29E1">
        <w:rPr>
          <w:lang w:val="es-ES"/>
        </w:rPr>
        <w:t xml:space="preserve">Dado en Vitoria-Gasteiz, a </w:t>
      </w:r>
      <w:proofErr w:type="spellStart"/>
      <w:r w:rsidRPr="00EE29E1">
        <w:rPr>
          <w:lang w:val="es-ES"/>
        </w:rPr>
        <w:t>xx</w:t>
      </w:r>
      <w:proofErr w:type="spellEnd"/>
      <w:r w:rsidRPr="00EE29E1">
        <w:rPr>
          <w:lang w:val="es-ES"/>
        </w:rPr>
        <w:t xml:space="preserve"> de </w:t>
      </w:r>
      <w:proofErr w:type="spellStart"/>
      <w:r w:rsidRPr="00EE29E1">
        <w:rPr>
          <w:lang w:val="es-ES"/>
        </w:rPr>
        <w:t>xxxxxx</w:t>
      </w:r>
      <w:proofErr w:type="spellEnd"/>
      <w:r w:rsidRPr="00EE29E1">
        <w:rPr>
          <w:lang w:val="es-ES"/>
        </w:rPr>
        <w:t xml:space="preserve"> de 2023.</w:t>
      </w:r>
    </w:p>
    <w:p w14:paraId="448CF5DA" w14:textId="77777777" w:rsidR="00916EE7" w:rsidRPr="00EE29E1" w:rsidRDefault="00916EE7" w:rsidP="00916EE7">
      <w:pPr>
        <w:pStyle w:val="BOPVPuestoLehen2"/>
        <w:rPr>
          <w:rFonts w:cs="Arial"/>
          <w:lang w:val="es-ES"/>
        </w:rPr>
      </w:pPr>
      <w:r w:rsidRPr="00EE29E1">
        <w:rPr>
          <w:lang w:val="es-ES"/>
        </w:rPr>
        <w:t>El Lehendakari,</w:t>
      </w:r>
    </w:p>
    <w:p w14:paraId="6EC0959E" w14:textId="77777777" w:rsidR="00916EE7" w:rsidRPr="00EE29E1" w:rsidRDefault="00916EE7" w:rsidP="00916EE7">
      <w:pPr>
        <w:pStyle w:val="BOPVNombreLehen2"/>
        <w:rPr>
          <w:rFonts w:cs="Arial"/>
          <w:lang w:val="es-ES"/>
        </w:rPr>
      </w:pPr>
      <w:r w:rsidRPr="00EE29E1">
        <w:rPr>
          <w:lang w:val="es-ES"/>
        </w:rPr>
        <w:t>IÑIGO URKULLU RENTERIA.</w:t>
      </w:r>
    </w:p>
    <w:p w14:paraId="6D38BE0A" w14:textId="77777777" w:rsidR="00916EE7" w:rsidRPr="00EE29E1" w:rsidRDefault="00916EE7" w:rsidP="00916EE7">
      <w:pPr>
        <w:pStyle w:val="BOPVFirmaPuesto"/>
        <w:rPr>
          <w:rFonts w:cs="Arial"/>
          <w:lang w:val="es-ES"/>
        </w:rPr>
      </w:pPr>
      <w:r w:rsidRPr="00EE29E1">
        <w:rPr>
          <w:lang w:val="es-ES"/>
        </w:rPr>
        <w:t>El Consejero de Educación,</w:t>
      </w:r>
    </w:p>
    <w:p w14:paraId="34DF7859" w14:textId="77777777" w:rsidR="00916EE7" w:rsidRPr="00EE29E1" w:rsidRDefault="00916EE7" w:rsidP="00916EE7">
      <w:pPr>
        <w:pStyle w:val="BOPVFirmaNombre"/>
        <w:rPr>
          <w:rFonts w:cs="Arial"/>
          <w:lang w:val="es-ES"/>
        </w:rPr>
      </w:pPr>
      <w:r w:rsidRPr="00EE29E1">
        <w:rPr>
          <w:lang w:val="es-ES"/>
        </w:rPr>
        <w:t>JOKIN BILDARRATZ SORRON.</w:t>
      </w:r>
    </w:p>
    <w:p w14:paraId="4F6600BA" w14:textId="0B8A4172" w:rsidR="0077263D" w:rsidRPr="00EE29E1" w:rsidRDefault="0077263D" w:rsidP="00916EE7">
      <w:pPr>
        <w:jc w:val="both"/>
        <w:rPr>
          <w:rFonts w:ascii="Arial" w:hAnsi="Arial" w:cs="Arial"/>
          <w:bCs/>
          <w:sz w:val="22"/>
          <w:szCs w:val="22"/>
          <w:lang w:val="es-ES"/>
        </w:rPr>
      </w:pPr>
    </w:p>
    <w:sectPr w:rsidR="0077263D" w:rsidRPr="00EE29E1" w:rsidSect="008232CD">
      <w:headerReference w:type="default" r:id="rId11"/>
      <w:footerReference w:type="default" r:id="rId12"/>
      <w:pgSz w:w="11906" w:h="16820"/>
      <w:pgMar w:top="1814" w:right="964" w:bottom="1247" w:left="964" w:header="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DF7F2" w14:textId="77777777" w:rsidR="00830C95" w:rsidRDefault="00830C95">
      <w:r>
        <w:separator/>
      </w:r>
    </w:p>
  </w:endnote>
  <w:endnote w:type="continuationSeparator" w:id="0">
    <w:p w14:paraId="6A2CFBBB" w14:textId="77777777" w:rsidR="00830C95" w:rsidRDefault="00830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08165" w14:textId="77777777" w:rsidR="00311623" w:rsidRPr="00B8138E" w:rsidRDefault="00661273" w:rsidP="00B8138E">
    <w:pPr>
      <w:tabs>
        <w:tab w:val="left" w:pos="5670"/>
      </w:tabs>
      <w:jc w:val="center"/>
      <w:rPr>
        <w:bCs/>
        <w:i/>
        <w:iCs/>
        <w:color w:val="8496B0"/>
        <w:sz w:val="18"/>
        <w:szCs w:val="18"/>
      </w:rPr>
    </w:pPr>
  </w:p>
  <w:p w14:paraId="7970DE79" w14:textId="77777777" w:rsidR="00311623" w:rsidRPr="00042B34" w:rsidRDefault="00661273" w:rsidP="00B8138E">
    <w:pPr>
      <w:tabs>
        <w:tab w:val="left" w:pos="5670"/>
      </w:tabs>
      <w:jc w:val="right"/>
      <w:rPr>
        <w:bCs/>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9BA9A" w14:textId="77777777" w:rsidR="00830C95" w:rsidRDefault="00830C95">
      <w:r>
        <w:separator/>
      </w:r>
    </w:p>
  </w:footnote>
  <w:footnote w:type="continuationSeparator" w:id="0">
    <w:p w14:paraId="681F6ED9" w14:textId="77777777" w:rsidR="00830C95" w:rsidRDefault="00830C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8CBC4" w14:textId="77777777" w:rsidR="00311623" w:rsidRDefault="00661273"/>
  <w:p w14:paraId="5E4E0B72" w14:textId="77777777" w:rsidR="00311623" w:rsidRDefault="00661273"/>
  <w:p w14:paraId="731A0E52" w14:textId="77777777" w:rsidR="00311623" w:rsidRPr="00B8138E" w:rsidRDefault="00661273" w:rsidP="00B8138E">
    <w:pPr>
      <w:jc w:val="center"/>
      <w:rPr>
        <w:b/>
        <w:i/>
        <w:color w:val="8496B0"/>
        <w:u w:val="single"/>
      </w:rPr>
    </w:pPr>
  </w:p>
  <w:p w14:paraId="49A44DEF" w14:textId="77777777" w:rsidR="00311623" w:rsidRPr="00B8138E" w:rsidRDefault="00661273" w:rsidP="00B8138E">
    <w:pPr>
      <w:jc w:val="center"/>
      <w:rPr>
        <w:b/>
        <w:color w:val="8496B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044B9"/>
    <w:multiLevelType w:val="hybridMultilevel"/>
    <w:tmpl w:val="6C5434D0"/>
    <w:lvl w:ilvl="0" w:tplc="0C0A0001">
      <w:start w:val="1"/>
      <w:numFmt w:val="bullet"/>
      <w:lvlText w:val=""/>
      <w:lvlJc w:val="left"/>
      <w:pPr>
        <w:ind w:left="1210" w:hanging="360"/>
      </w:pPr>
      <w:rPr>
        <w:rFonts w:ascii="Symbol" w:hAnsi="Symbol" w:hint="default"/>
      </w:rPr>
    </w:lvl>
    <w:lvl w:ilvl="1" w:tplc="0C0A0003" w:tentative="1">
      <w:start w:val="1"/>
      <w:numFmt w:val="bullet"/>
      <w:lvlText w:val="o"/>
      <w:lvlJc w:val="left"/>
      <w:pPr>
        <w:ind w:left="1930" w:hanging="360"/>
      </w:pPr>
      <w:rPr>
        <w:rFonts w:ascii="Courier New" w:hAnsi="Courier New" w:cs="Courier New" w:hint="default"/>
      </w:rPr>
    </w:lvl>
    <w:lvl w:ilvl="2" w:tplc="0C0A0005" w:tentative="1">
      <w:start w:val="1"/>
      <w:numFmt w:val="bullet"/>
      <w:lvlText w:val=""/>
      <w:lvlJc w:val="left"/>
      <w:pPr>
        <w:ind w:left="2650" w:hanging="360"/>
      </w:pPr>
      <w:rPr>
        <w:rFonts w:ascii="Wingdings" w:hAnsi="Wingdings" w:hint="default"/>
      </w:rPr>
    </w:lvl>
    <w:lvl w:ilvl="3" w:tplc="0C0A0001" w:tentative="1">
      <w:start w:val="1"/>
      <w:numFmt w:val="bullet"/>
      <w:lvlText w:val=""/>
      <w:lvlJc w:val="left"/>
      <w:pPr>
        <w:ind w:left="3370" w:hanging="360"/>
      </w:pPr>
      <w:rPr>
        <w:rFonts w:ascii="Symbol" w:hAnsi="Symbol" w:hint="default"/>
      </w:rPr>
    </w:lvl>
    <w:lvl w:ilvl="4" w:tplc="0C0A0003" w:tentative="1">
      <w:start w:val="1"/>
      <w:numFmt w:val="bullet"/>
      <w:lvlText w:val="o"/>
      <w:lvlJc w:val="left"/>
      <w:pPr>
        <w:ind w:left="4090" w:hanging="360"/>
      </w:pPr>
      <w:rPr>
        <w:rFonts w:ascii="Courier New" w:hAnsi="Courier New" w:cs="Courier New" w:hint="default"/>
      </w:rPr>
    </w:lvl>
    <w:lvl w:ilvl="5" w:tplc="0C0A0005" w:tentative="1">
      <w:start w:val="1"/>
      <w:numFmt w:val="bullet"/>
      <w:lvlText w:val=""/>
      <w:lvlJc w:val="left"/>
      <w:pPr>
        <w:ind w:left="4810" w:hanging="360"/>
      </w:pPr>
      <w:rPr>
        <w:rFonts w:ascii="Wingdings" w:hAnsi="Wingdings" w:hint="default"/>
      </w:rPr>
    </w:lvl>
    <w:lvl w:ilvl="6" w:tplc="0C0A0001" w:tentative="1">
      <w:start w:val="1"/>
      <w:numFmt w:val="bullet"/>
      <w:lvlText w:val=""/>
      <w:lvlJc w:val="left"/>
      <w:pPr>
        <w:ind w:left="5530" w:hanging="360"/>
      </w:pPr>
      <w:rPr>
        <w:rFonts w:ascii="Symbol" w:hAnsi="Symbol" w:hint="default"/>
      </w:rPr>
    </w:lvl>
    <w:lvl w:ilvl="7" w:tplc="0C0A0003" w:tentative="1">
      <w:start w:val="1"/>
      <w:numFmt w:val="bullet"/>
      <w:lvlText w:val="o"/>
      <w:lvlJc w:val="left"/>
      <w:pPr>
        <w:ind w:left="6250" w:hanging="360"/>
      </w:pPr>
      <w:rPr>
        <w:rFonts w:ascii="Courier New" w:hAnsi="Courier New" w:cs="Courier New" w:hint="default"/>
      </w:rPr>
    </w:lvl>
    <w:lvl w:ilvl="8" w:tplc="0C0A0005" w:tentative="1">
      <w:start w:val="1"/>
      <w:numFmt w:val="bullet"/>
      <w:lvlText w:val=""/>
      <w:lvlJc w:val="left"/>
      <w:pPr>
        <w:ind w:left="6970" w:hanging="360"/>
      </w:pPr>
      <w:rPr>
        <w:rFonts w:ascii="Wingdings" w:hAnsi="Wingdings" w:hint="default"/>
      </w:rPr>
    </w:lvl>
  </w:abstractNum>
  <w:abstractNum w:abstractNumId="1" w15:restartNumberingAfterBreak="0">
    <w:nsid w:val="05DF7CE2"/>
    <w:multiLevelType w:val="multilevel"/>
    <w:tmpl w:val="7BF4C9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B47A8A"/>
    <w:multiLevelType w:val="singleLevel"/>
    <w:tmpl w:val="9D46EE28"/>
    <w:lvl w:ilvl="0">
      <w:start w:val="1"/>
      <w:numFmt w:val="decimal"/>
      <w:lvlText w:val="%1."/>
      <w:lvlJc w:val="left"/>
      <w:pPr>
        <w:tabs>
          <w:tab w:val="num" w:pos="360"/>
        </w:tabs>
        <w:ind w:left="360" w:hanging="360"/>
      </w:pPr>
    </w:lvl>
  </w:abstractNum>
  <w:abstractNum w:abstractNumId="3" w15:restartNumberingAfterBreak="0">
    <w:nsid w:val="13CA5F97"/>
    <w:multiLevelType w:val="hybridMultilevel"/>
    <w:tmpl w:val="BD7E2A60"/>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4" w15:restartNumberingAfterBreak="0">
    <w:nsid w:val="143D2B52"/>
    <w:multiLevelType w:val="hybridMultilevel"/>
    <w:tmpl w:val="4AB6BB0A"/>
    <w:lvl w:ilvl="0" w:tplc="037AACE8">
      <w:start w:val="4"/>
      <w:numFmt w:val="upperRoman"/>
      <w:lvlText w:val="%1."/>
      <w:lvlJc w:val="left"/>
      <w:pPr>
        <w:ind w:left="1022" w:hanging="274"/>
        <w:jc w:val="right"/>
      </w:pPr>
      <w:rPr>
        <w:rFonts w:ascii="Arial" w:eastAsia="Arial" w:hAnsi="Arial" w:hint="default"/>
        <w:color w:val="282426"/>
        <w:w w:val="96"/>
        <w:sz w:val="19"/>
        <w:szCs w:val="19"/>
      </w:rPr>
    </w:lvl>
    <w:lvl w:ilvl="1" w:tplc="E4CCE22E">
      <w:start w:val="1"/>
      <w:numFmt w:val="bullet"/>
      <w:lvlText w:val="•"/>
      <w:lvlJc w:val="left"/>
      <w:pPr>
        <w:ind w:left="2111" w:hanging="274"/>
      </w:pPr>
      <w:rPr>
        <w:rFonts w:hint="default"/>
      </w:rPr>
    </w:lvl>
    <w:lvl w:ilvl="2" w:tplc="78DAA4E8">
      <w:start w:val="1"/>
      <w:numFmt w:val="bullet"/>
      <w:lvlText w:val="•"/>
      <w:lvlJc w:val="left"/>
      <w:pPr>
        <w:ind w:left="3199" w:hanging="274"/>
      </w:pPr>
      <w:rPr>
        <w:rFonts w:hint="default"/>
      </w:rPr>
    </w:lvl>
    <w:lvl w:ilvl="3" w:tplc="D668D594">
      <w:start w:val="1"/>
      <w:numFmt w:val="bullet"/>
      <w:lvlText w:val="•"/>
      <w:lvlJc w:val="left"/>
      <w:pPr>
        <w:ind w:left="4288" w:hanging="274"/>
      </w:pPr>
      <w:rPr>
        <w:rFonts w:hint="default"/>
      </w:rPr>
    </w:lvl>
    <w:lvl w:ilvl="4" w:tplc="180AACE8">
      <w:start w:val="1"/>
      <w:numFmt w:val="bullet"/>
      <w:lvlText w:val="•"/>
      <w:lvlJc w:val="left"/>
      <w:pPr>
        <w:ind w:left="5376" w:hanging="274"/>
      </w:pPr>
      <w:rPr>
        <w:rFonts w:hint="default"/>
      </w:rPr>
    </w:lvl>
    <w:lvl w:ilvl="5" w:tplc="C2C6E1FC">
      <w:start w:val="1"/>
      <w:numFmt w:val="bullet"/>
      <w:lvlText w:val="•"/>
      <w:lvlJc w:val="left"/>
      <w:pPr>
        <w:ind w:left="6465" w:hanging="274"/>
      </w:pPr>
      <w:rPr>
        <w:rFonts w:hint="default"/>
      </w:rPr>
    </w:lvl>
    <w:lvl w:ilvl="6" w:tplc="3878C548">
      <w:start w:val="1"/>
      <w:numFmt w:val="bullet"/>
      <w:lvlText w:val="•"/>
      <w:lvlJc w:val="left"/>
      <w:pPr>
        <w:ind w:left="7554" w:hanging="274"/>
      </w:pPr>
      <w:rPr>
        <w:rFonts w:hint="default"/>
      </w:rPr>
    </w:lvl>
    <w:lvl w:ilvl="7" w:tplc="E0908398">
      <w:start w:val="1"/>
      <w:numFmt w:val="bullet"/>
      <w:lvlText w:val="•"/>
      <w:lvlJc w:val="left"/>
      <w:pPr>
        <w:ind w:left="8642" w:hanging="274"/>
      </w:pPr>
      <w:rPr>
        <w:rFonts w:hint="default"/>
      </w:rPr>
    </w:lvl>
    <w:lvl w:ilvl="8" w:tplc="ECC8684E">
      <w:start w:val="1"/>
      <w:numFmt w:val="bullet"/>
      <w:lvlText w:val="•"/>
      <w:lvlJc w:val="left"/>
      <w:pPr>
        <w:ind w:left="9731" w:hanging="274"/>
      </w:pPr>
      <w:rPr>
        <w:rFonts w:hint="default"/>
      </w:rPr>
    </w:lvl>
  </w:abstractNum>
  <w:abstractNum w:abstractNumId="5" w15:restartNumberingAfterBreak="0">
    <w:nsid w:val="38320324"/>
    <w:multiLevelType w:val="multilevel"/>
    <w:tmpl w:val="7632D7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D570165"/>
    <w:multiLevelType w:val="hybridMultilevel"/>
    <w:tmpl w:val="5FA22E80"/>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7" w15:restartNumberingAfterBreak="0">
    <w:nsid w:val="4FAE1AD3"/>
    <w:multiLevelType w:val="multilevel"/>
    <w:tmpl w:val="DABA93C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15:restartNumberingAfterBreak="0">
    <w:nsid w:val="5230393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3C121A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3E81A7F"/>
    <w:multiLevelType w:val="multilevel"/>
    <w:tmpl w:val="69D80B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5924C35"/>
    <w:multiLevelType w:val="hybridMultilevel"/>
    <w:tmpl w:val="95542A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C5938D8"/>
    <w:multiLevelType w:val="hybridMultilevel"/>
    <w:tmpl w:val="C10684C0"/>
    <w:lvl w:ilvl="0" w:tplc="D8A27428">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16cid:durableId="1075010058">
    <w:abstractNumId w:val="4"/>
  </w:num>
  <w:num w:numId="2" w16cid:durableId="1954021970">
    <w:abstractNumId w:val="12"/>
  </w:num>
  <w:num w:numId="3" w16cid:durableId="674266677">
    <w:abstractNumId w:val="2"/>
  </w:num>
  <w:num w:numId="4" w16cid:durableId="149442985">
    <w:abstractNumId w:val="8"/>
  </w:num>
  <w:num w:numId="5" w16cid:durableId="1756631737">
    <w:abstractNumId w:val="9"/>
  </w:num>
  <w:num w:numId="6" w16cid:durableId="887299838">
    <w:abstractNumId w:val="7"/>
  </w:num>
  <w:num w:numId="7" w16cid:durableId="1273243503">
    <w:abstractNumId w:val="3"/>
  </w:num>
  <w:num w:numId="8" w16cid:durableId="874201003">
    <w:abstractNumId w:val="6"/>
  </w:num>
  <w:num w:numId="9" w16cid:durableId="1610239839">
    <w:abstractNumId w:val="11"/>
  </w:num>
  <w:num w:numId="10" w16cid:durableId="1340277885">
    <w:abstractNumId w:val="0"/>
  </w:num>
  <w:num w:numId="11" w16cid:durableId="2100446700">
    <w:abstractNumId w:val="1"/>
  </w:num>
  <w:num w:numId="12" w16cid:durableId="446629365">
    <w:abstractNumId w:val="10"/>
  </w:num>
  <w:num w:numId="13" w16cid:durableId="5234459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542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D5B"/>
    <w:rsid w:val="00006659"/>
    <w:rsid w:val="0004317E"/>
    <w:rsid w:val="00053D04"/>
    <w:rsid w:val="000770DF"/>
    <w:rsid w:val="0009229A"/>
    <w:rsid w:val="000A2314"/>
    <w:rsid w:val="000D19DF"/>
    <w:rsid w:val="000D30A4"/>
    <w:rsid w:val="000E382F"/>
    <w:rsid w:val="000E5CBD"/>
    <w:rsid w:val="00106CA3"/>
    <w:rsid w:val="001118C4"/>
    <w:rsid w:val="00131428"/>
    <w:rsid w:val="00161D37"/>
    <w:rsid w:val="002257D3"/>
    <w:rsid w:val="00232BD5"/>
    <w:rsid w:val="0023498A"/>
    <w:rsid w:val="00241293"/>
    <w:rsid w:val="00283318"/>
    <w:rsid w:val="002A467B"/>
    <w:rsid w:val="002B50C0"/>
    <w:rsid w:val="002C6E88"/>
    <w:rsid w:val="002E489D"/>
    <w:rsid w:val="002E7BC1"/>
    <w:rsid w:val="0031019F"/>
    <w:rsid w:val="00313313"/>
    <w:rsid w:val="00326D01"/>
    <w:rsid w:val="0033016A"/>
    <w:rsid w:val="00334FF7"/>
    <w:rsid w:val="00344F2F"/>
    <w:rsid w:val="0035166D"/>
    <w:rsid w:val="00357D00"/>
    <w:rsid w:val="00373B0E"/>
    <w:rsid w:val="00381105"/>
    <w:rsid w:val="003A4341"/>
    <w:rsid w:val="003A679F"/>
    <w:rsid w:val="003D7F3B"/>
    <w:rsid w:val="00422083"/>
    <w:rsid w:val="004329C6"/>
    <w:rsid w:val="00437829"/>
    <w:rsid w:val="00450FB4"/>
    <w:rsid w:val="00464691"/>
    <w:rsid w:val="00494D22"/>
    <w:rsid w:val="004A49A6"/>
    <w:rsid w:val="004B3198"/>
    <w:rsid w:val="004E6DD1"/>
    <w:rsid w:val="004F6D5E"/>
    <w:rsid w:val="0051298F"/>
    <w:rsid w:val="00576771"/>
    <w:rsid w:val="005809C8"/>
    <w:rsid w:val="00584304"/>
    <w:rsid w:val="005970EB"/>
    <w:rsid w:val="005B4CB2"/>
    <w:rsid w:val="005D79EC"/>
    <w:rsid w:val="005E4AEF"/>
    <w:rsid w:val="00661273"/>
    <w:rsid w:val="00681359"/>
    <w:rsid w:val="006925A1"/>
    <w:rsid w:val="006B509D"/>
    <w:rsid w:val="006C6FA9"/>
    <w:rsid w:val="006D0DE6"/>
    <w:rsid w:val="006E3BAD"/>
    <w:rsid w:val="006F76CB"/>
    <w:rsid w:val="00704F06"/>
    <w:rsid w:val="0073123E"/>
    <w:rsid w:val="0077263D"/>
    <w:rsid w:val="007E411A"/>
    <w:rsid w:val="00812F26"/>
    <w:rsid w:val="00830C95"/>
    <w:rsid w:val="008468E5"/>
    <w:rsid w:val="0085686F"/>
    <w:rsid w:val="00871C7C"/>
    <w:rsid w:val="008926EA"/>
    <w:rsid w:val="008B515C"/>
    <w:rsid w:val="00900DEA"/>
    <w:rsid w:val="009067E4"/>
    <w:rsid w:val="00911622"/>
    <w:rsid w:val="00916B57"/>
    <w:rsid w:val="00916EE7"/>
    <w:rsid w:val="00947CC3"/>
    <w:rsid w:val="00950B9A"/>
    <w:rsid w:val="00954427"/>
    <w:rsid w:val="00956EB3"/>
    <w:rsid w:val="0097465F"/>
    <w:rsid w:val="00990B43"/>
    <w:rsid w:val="00993FF7"/>
    <w:rsid w:val="009A0C3B"/>
    <w:rsid w:val="009C1AC6"/>
    <w:rsid w:val="00A031F6"/>
    <w:rsid w:val="00A12A1C"/>
    <w:rsid w:val="00A50D5B"/>
    <w:rsid w:val="00A62BC0"/>
    <w:rsid w:val="00A63C11"/>
    <w:rsid w:val="00A9511A"/>
    <w:rsid w:val="00A9630C"/>
    <w:rsid w:val="00AA1D6F"/>
    <w:rsid w:val="00B0030C"/>
    <w:rsid w:val="00B21A81"/>
    <w:rsid w:val="00B254B3"/>
    <w:rsid w:val="00B73972"/>
    <w:rsid w:val="00B854F5"/>
    <w:rsid w:val="00B92948"/>
    <w:rsid w:val="00BB4629"/>
    <w:rsid w:val="00BE6F18"/>
    <w:rsid w:val="00C446A7"/>
    <w:rsid w:val="00C47C5F"/>
    <w:rsid w:val="00C6460C"/>
    <w:rsid w:val="00C82AC6"/>
    <w:rsid w:val="00C8620C"/>
    <w:rsid w:val="00C91254"/>
    <w:rsid w:val="00CA1020"/>
    <w:rsid w:val="00CA42AF"/>
    <w:rsid w:val="00CB4E3C"/>
    <w:rsid w:val="00CD0ED1"/>
    <w:rsid w:val="00CD6624"/>
    <w:rsid w:val="00CD7EE3"/>
    <w:rsid w:val="00CF185E"/>
    <w:rsid w:val="00D034DA"/>
    <w:rsid w:val="00D05E04"/>
    <w:rsid w:val="00D221CC"/>
    <w:rsid w:val="00D24B5C"/>
    <w:rsid w:val="00D605DD"/>
    <w:rsid w:val="00D91510"/>
    <w:rsid w:val="00DB17E7"/>
    <w:rsid w:val="00DC4498"/>
    <w:rsid w:val="00DC562D"/>
    <w:rsid w:val="00DD2316"/>
    <w:rsid w:val="00DD527C"/>
    <w:rsid w:val="00DD5423"/>
    <w:rsid w:val="00DE2D77"/>
    <w:rsid w:val="00DE4222"/>
    <w:rsid w:val="00DE4A39"/>
    <w:rsid w:val="00E125C3"/>
    <w:rsid w:val="00E1290F"/>
    <w:rsid w:val="00E21D1D"/>
    <w:rsid w:val="00E232DD"/>
    <w:rsid w:val="00E266A1"/>
    <w:rsid w:val="00E27EBC"/>
    <w:rsid w:val="00E32F91"/>
    <w:rsid w:val="00E44BFF"/>
    <w:rsid w:val="00EC44E6"/>
    <w:rsid w:val="00EC5000"/>
    <w:rsid w:val="00ED2721"/>
    <w:rsid w:val="00EE29E1"/>
    <w:rsid w:val="00EE5587"/>
    <w:rsid w:val="00F143F6"/>
    <w:rsid w:val="00F21215"/>
    <w:rsid w:val="00F271C6"/>
    <w:rsid w:val="00F47007"/>
    <w:rsid w:val="00F54444"/>
    <w:rsid w:val="00F6640C"/>
    <w:rsid w:val="00F7367D"/>
    <w:rsid w:val="00F73D3B"/>
    <w:rsid w:val="00FA0087"/>
    <w:rsid w:val="00FC012B"/>
    <w:rsid w:val="00FC7499"/>
    <w:rsid w:val="00FF5039"/>
    <w:rsid w:val="00FF76A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ecimalSymbol w:val=","/>
  <w:listSeparator w:val=";"/>
  <w14:docId w14:val="09317809"/>
  <w15:chartTrackingRefBased/>
  <w15:docId w15:val="{20BA20DD-83C1-45AC-9E0D-CBC3F366C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s-ES_tradnl" w:eastAsia="es-ES_tradnl"/>
    </w:rPr>
  </w:style>
  <w:style w:type="paragraph" w:styleId="Ttulo1">
    <w:name w:val="heading 1"/>
    <w:basedOn w:val="Normal"/>
    <w:next w:val="Normal"/>
    <w:link w:val="Ttulo1Car"/>
    <w:qFormat/>
    <w:pPr>
      <w:spacing w:before="240"/>
      <w:outlineLvl w:val="0"/>
    </w:pPr>
    <w:rPr>
      <w:rFonts w:ascii="Arial" w:hAnsi="Arial"/>
      <w:b/>
      <w:u w:val="single"/>
    </w:rPr>
  </w:style>
  <w:style w:type="paragraph" w:styleId="Ttulo2">
    <w:name w:val="heading 2"/>
    <w:basedOn w:val="Normal"/>
    <w:next w:val="Normal"/>
    <w:link w:val="Ttulo2Car"/>
    <w:qFormat/>
    <w:pPr>
      <w:keepNext/>
      <w:outlineLvl w:val="1"/>
    </w:pPr>
    <w:rPr>
      <w:rFonts w:ascii="Arial" w:hAnsi="Arial"/>
      <w:b/>
      <w:sz w:val="14"/>
    </w:rPr>
  </w:style>
  <w:style w:type="paragraph" w:styleId="Ttulo3">
    <w:name w:val="heading 3"/>
    <w:basedOn w:val="Normal"/>
    <w:next w:val="Normal"/>
    <w:link w:val="Ttulo3Car"/>
    <w:qFormat/>
    <w:pPr>
      <w:keepNext/>
      <w:spacing w:before="20"/>
      <w:outlineLvl w:val="2"/>
    </w:pPr>
    <w:rPr>
      <w:rFonts w:ascii="Arial" w:hAnsi="Arial"/>
      <w:i/>
      <w:sz w:val="13"/>
    </w:rPr>
  </w:style>
  <w:style w:type="paragraph" w:styleId="Ttulo4">
    <w:name w:val="heading 4"/>
    <w:basedOn w:val="Normal"/>
    <w:next w:val="Normal"/>
    <w:link w:val="Ttulo4Car"/>
    <w:qFormat/>
    <w:pPr>
      <w:keepNext/>
      <w:spacing w:before="35"/>
      <w:outlineLvl w:val="3"/>
    </w:pPr>
    <w:rPr>
      <w:rFonts w:ascii="Arial" w:hAnsi="Arial"/>
      <w:i/>
      <w:sz w:val="14"/>
    </w:rPr>
  </w:style>
  <w:style w:type="paragraph" w:styleId="Ttulo5">
    <w:name w:val="heading 5"/>
    <w:basedOn w:val="Normal"/>
    <w:next w:val="Normal"/>
    <w:link w:val="Ttulo5Car"/>
    <w:qFormat/>
    <w:rsid w:val="00916EE7"/>
    <w:pPr>
      <w:keepNext/>
      <w:keepLines/>
      <w:suppressAutoHyphens/>
      <w:spacing w:before="220" w:after="40" w:line="259" w:lineRule="auto"/>
      <w:outlineLvl w:val="4"/>
    </w:pPr>
    <w:rPr>
      <w:rFonts w:ascii="Arial" w:eastAsia="Arial" w:hAnsi="Arial" w:cs="Arial"/>
      <w:b/>
      <w:sz w:val="22"/>
      <w:szCs w:val="22"/>
      <w:lang w:val="es-ES" w:eastAsia="zh-CN" w:bidi="hi-IN"/>
    </w:rPr>
  </w:style>
  <w:style w:type="paragraph" w:styleId="Ttulo6">
    <w:name w:val="heading 6"/>
    <w:basedOn w:val="Normal"/>
    <w:next w:val="Normal"/>
    <w:link w:val="Ttulo6Car"/>
    <w:qFormat/>
    <w:rsid w:val="00916EE7"/>
    <w:pPr>
      <w:keepNext/>
      <w:keepLines/>
      <w:suppressAutoHyphens/>
      <w:spacing w:before="200" w:after="40" w:line="259" w:lineRule="auto"/>
      <w:outlineLvl w:val="5"/>
    </w:pPr>
    <w:rPr>
      <w:rFonts w:ascii="Arial" w:eastAsia="Arial" w:hAnsi="Arial" w:cs="Arial"/>
      <w:b/>
      <w:sz w:val="22"/>
      <w:szCs w:val="22"/>
      <w:lang w:val="es-ES" w:eastAsia="zh-CN" w:bidi="hi-IN"/>
    </w:rPr>
  </w:style>
  <w:style w:type="paragraph" w:styleId="Ttulo9">
    <w:name w:val="heading 9"/>
    <w:basedOn w:val="Normal"/>
    <w:next w:val="Normal"/>
    <w:link w:val="Ttulo9Car"/>
    <w:semiHidden/>
    <w:unhideWhenUsed/>
    <w:qFormat/>
    <w:rsid w:val="004E6DD1"/>
    <w:p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uiPriority w:val="99"/>
    <w:rPr>
      <w:sz w:val="16"/>
    </w:rPr>
  </w:style>
  <w:style w:type="paragraph" w:styleId="Textocomentario">
    <w:name w:val="annotation text"/>
    <w:basedOn w:val="Normal"/>
    <w:link w:val="TextocomentarioCar1"/>
    <w:uiPriority w:val="99"/>
    <w:rPr>
      <w:sz w:val="20"/>
    </w:rPr>
  </w:style>
  <w:style w:type="paragraph" w:styleId="Piedepgina">
    <w:name w:val="footer"/>
    <w:basedOn w:val="Normal"/>
    <w:link w:val="PiedepginaCar"/>
    <w:pPr>
      <w:tabs>
        <w:tab w:val="center" w:pos="4819"/>
        <w:tab w:val="right" w:pos="9071"/>
      </w:tabs>
    </w:pPr>
  </w:style>
  <w:style w:type="paragraph" w:styleId="Encabezado">
    <w:name w:val="header"/>
    <w:basedOn w:val="Normal"/>
    <w:link w:val="EncabezadoCar"/>
    <w:uiPriority w:val="99"/>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styleId="Textoindependiente">
    <w:name w:val="Body Text"/>
    <w:basedOn w:val="Normal"/>
    <w:pPr>
      <w:spacing w:before="35"/>
    </w:pPr>
    <w:rPr>
      <w:rFonts w:ascii="Arial" w:hAnsi="Arial"/>
      <w:sz w:val="14"/>
    </w:rPr>
  </w:style>
  <w:style w:type="paragraph" w:styleId="Textoindependiente2">
    <w:name w:val="Body Text 2"/>
    <w:basedOn w:val="Normal"/>
    <w:pPr>
      <w:spacing w:before="35"/>
      <w:ind w:right="1222"/>
    </w:pPr>
    <w:rPr>
      <w:rFonts w:ascii="Arial" w:hAnsi="Arial"/>
      <w:sz w:val="14"/>
    </w:rPr>
  </w:style>
  <w:style w:type="paragraph" w:customStyle="1" w:styleId="Default">
    <w:name w:val="Default"/>
    <w:rsid w:val="00FF76A1"/>
    <w:pPr>
      <w:autoSpaceDE w:val="0"/>
      <w:autoSpaceDN w:val="0"/>
      <w:adjustRightInd w:val="0"/>
    </w:pPr>
    <w:rPr>
      <w:rFonts w:ascii="Arial Unicode MS" w:eastAsia="Arial Unicode MS" w:cs="Arial Unicode MS"/>
      <w:color w:val="000000"/>
      <w:sz w:val="24"/>
      <w:szCs w:val="24"/>
    </w:rPr>
  </w:style>
  <w:style w:type="character" w:customStyle="1" w:styleId="Ttulo9Car">
    <w:name w:val="Título 9 Car"/>
    <w:link w:val="Ttulo9"/>
    <w:semiHidden/>
    <w:rsid w:val="004E6DD1"/>
    <w:rPr>
      <w:rFonts w:ascii="Cambria" w:eastAsia="Times New Roman" w:hAnsi="Cambria" w:cs="Times New Roman"/>
      <w:sz w:val="22"/>
      <w:szCs w:val="22"/>
      <w:lang w:val="es-ES_tradnl" w:eastAsia="es-ES_tradnl"/>
    </w:rPr>
  </w:style>
  <w:style w:type="table" w:styleId="Tablaconcuadrcula">
    <w:name w:val="Table Grid"/>
    <w:basedOn w:val="Tablanormal"/>
    <w:rsid w:val="00E32F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3CarCharChar">
    <w:name w:val="Char Char3 Car Char Char"/>
    <w:basedOn w:val="Normal"/>
    <w:rsid w:val="00FC7499"/>
    <w:pPr>
      <w:spacing w:after="160" w:line="240" w:lineRule="exact"/>
    </w:pPr>
    <w:rPr>
      <w:rFonts w:ascii="Tahoma" w:hAnsi="Tahoma"/>
      <w:sz w:val="20"/>
      <w:szCs w:val="24"/>
      <w:lang w:val="en-US" w:eastAsia="en-US"/>
    </w:rPr>
  </w:style>
  <w:style w:type="paragraph" w:styleId="Textodeglobo">
    <w:name w:val="Balloon Text"/>
    <w:basedOn w:val="Normal"/>
    <w:link w:val="TextodegloboCar"/>
    <w:uiPriority w:val="99"/>
    <w:rsid w:val="00334FF7"/>
    <w:rPr>
      <w:rFonts w:ascii="Segoe UI" w:hAnsi="Segoe UI" w:cs="Segoe UI"/>
      <w:sz w:val="18"/>
      <w:szCs w:val="18"/>
    </w:rPr>
  </w:style>
  <w:style w:type="character" w:customStyle="1" w:styleId="TextodegloboCar">
    <w:name w:val="Texto de globo Car"/>
    <w:basedOn w:val="Fuentedeprrafopredeter"/>
    <w:link w:val="Textodeglobo"/>
    <w:uiPriority w:val="99"/>
    <w:rsid w:val="00334FF7"/>
    <w:rPr>
      <w:rFonts w:ascii="Segoe UI" w:hAnsi="Segoe UI" w:cs="Segoe UI"/>
      <w:sz w:val="18"/>
      <w:szCs w:val="18"/>
      <w:lang w:val="es-ES_tradnl" w:eastAsia="es-ES_tradnl"/>
    </w:rPr>
  </w:style>
  <w:style w:type="paragraph" w:customStyle="1" w:styleId="bloquetexto1">
    <w:name w:val="bloquetexto1"/>
    <w:basedOn w:val="Normal"/>
    <w:rsid w:val="00161D37"/>
    <w:pPr>
      <w:spacing w:after="150"/>
      <w:jc w:val="both"/>
    </w:pPr>
    <w:rPr>
      <w:szCs w:val="24"/>
      <w:lang w:val="es-ES" w:eastAsia="es-ES"/>
    </w:rPr>
  </w:style>
  <w:style w:type="character" w:customStyle="1" w:styleId="Ttulo5Car">
    <w:name w:val="Título 5 Car"/>
    <w:basedOn w:val="Fuentedeprrafopredeter"/>
    <w:link w:val="Ttulo5"/>
    <w:rsid w:val="00916EE7"/>
    <w:rPr>
      <w:rFonts w:ascii="Arial" w:eastAsia="Arial" w:hAnsi="Arial" w:cs="Arial"/>
      <w:b/>
      <w:sz w:val="22"/>
      <w:szCs w:val="22"/>
      <w:lang w:eastAsia="zh-CN" w:bidi="hi-IN"/>
    </w:rPr>
  </w:style>
  <w:style w:type="character" w:customStyle="1" w:styleId="Ttulo6Car">
    <w:name w:val="Título 6 Car"/>
    <w:basedOn w:val="Fuentedeprrafopredeter"/>
    <w:link w:val="Ttulo6"/>
    <w:rsid w:val="00916EE7"/>
    <w:rPr>
      <w:rFonts w:ascii="Arial" w:eastAsia="Arial" w:hAnsi="Arial" w:cs="Arial"/>
      <w:b/>
      <w:sz w:val="22"/>
      <w:szCs w:val="22"/>
      <w:lang w:eastAsia="zh-CN" w:bidi="hi-IN"/>
    </w:rPr>
  </w:style>
  <w:style w:type="character" w:customStyle="1" w:styleId="Ttulo1Car">
    <w:name w:val="Título 1 Car"/>
    <w:basedOn w:val="Fuentedeprrafopredeter"/>
    <w:link w:val="Ttulo1"/>
    <w:rsid w:val="00916EE7"/>
    <w:rPr>
      <w:rFonts w:ascii="Arial" w:hAnsi="Arial"/>
      <w:b/>
      <w:sz w:val="24"/>
      <w:u w:val="single"/>
      <w:lang w:val="es-ES_tradnl" w:eastAsia="es-ES_tradnl"/>
    </w:rPr>
  </w:style>
  <w:style w:type="character" w:customStyle="1" w:styleId="Ttulo2Car">
    <w:name w:val="Título 2 Car"/>
    <w:basedOn w:val="Fuentedeprrafopredeter"/>
    <w:link w:val="Ttulo2"/>
    <w:rsid w:val="00916EE7"/>
    <w:rPr>
      <w:rFonts w:ascii="Arial" w:hAnsi="Arial"/>
      <w:b/>
      <w:sz w:val="14"/>
      <w:lang w:val="es-ES_tradnl" w:eastAsia="es-ES_tradnl"/>
    </w:rPr>
  </w:style>
  <w:style w:type="character" w:customStyle="1" w:styleId="Ttulo3Car">
    <w:name w:val="Título 3 Car"/>
    <w:basedOn w:val="Fuentedeprrafopredeter"/>
    <w:link w:val="Ttulo3"/>
    <w:rsid w:val="00916EE7"/>
    <w:rPr>
      <w:rFonts w:ascii="Arial" w:hAnsi="Arial"/>
      <w:i/>
      <w:sz w:val="13"/>
      <w:lang w:val="es-ES_tradnl" w:eastAsia="es-ES_tradnl"/>
    </w:rPr>
  </w:style>
  <w:style w:type="character" w:customStyle="1" w:styleId="Ttulo4Car">
    <w:name w:val="Título 4 Car"/>
    <w:basedOn w:val="Fuentedeprrafopredeter"/>
    <w:link w:val="Ttulo4"/>
    <w:rsid w:val="00916EE7"/>
    <w:rPr>
      <w:rFonts w:ascii="Arial" w:hAnsi="Arial"/>
      <w:i/>
      <w:sz w:val="14"/>
      <w:lang w:val="es-ES_tradnl" w:eastAsia="es-ES_tradnl"/>
    </w:rPr>
  </w:style>
  <w:style w:type="paragraph" w:customStyle="1" w:styleId="BOPV">
    <w:name w:val="BOPV"/>
    <w:basedOn w:val="Normal"/>
    <w:rsid w:val="00916EE7"/>
    <w:pPr>
      <w:spacing w:after="160" w:line="259" w:lineRule="auto"/>
    </w:pPr>
    <w:rPr>
      <w:rFonts w:ascii="Arial" w:eastAsiaTheme="minorHAnsi" w:hAnsi="Arial" w:cstheme="minorBidi"/>
      <w:sz w:val="22"/>
      <w:szCs w:val="22"/>
      <w:lang w:val="es-ES" w:eastAsia="en-US"/>
    </w:rPr>
  </w:style>
  <w:style w:type="paragraph" w:customStyle="1" w:styleId="BOPVAnexo">
    <w:name w:val="BOPVAnexo"/>
    <w:basedOn w:val="BOPVDetalle"/>
    <w:rsid w:val="00916EE7"/>
  </w:style>
  <w:style w:type="paragraph" w:customStyle="1" w:styleId="BOPVDetalle">
    <w:name w:val="BOPVDetalle"/>
    <w:rsid w:val="00916EE7"/>
    <w:pPr>
      <w:widowControl w:val="0"/>
      <w:spacing w:after="220"/>
      <w:ind w:firstLine="425"/>
    </w:pPr>
    <w:rPr>
      <w:rFonts w:ascii="Arial" w:hAnsi="Arial"/>
      <w:sz w:val="22"/>
      <w:szCs w:val="22"/>
      <w:lang w:val="eu-ES" w:eastAsia="es-ES_tradnl"/>
    </w:rPr>
  </w:style>
  <w:style w:type="paragraph" w:customStyle="1" w:styleId="BOPVAnexoDentroTexto">
    <w:name w:val="BOPVAnexoDentroTexto"/>
    <w:basedOn w:val="BOPVDetalle"/>
    <w:rsid w:val="00916EE7"/>
  </w:style>
  <w:style w:type="paragraph" w:customStyle="1" w:styleId="BOPVAnexoFinal">
    <w:name w:val="BOPVAnexoFinal"/>
    <w:basedOn w:val="BOPVDetalle"/>
    <w:rsid w:val="00916EE7"/>
  </w:style>
  <w:style w:type="paragraph" w:customStyle="1" w:styleId="BOPVCapitulo">
    <w:name w:val="BOPVCapitulo"/>
    <w:basedOn w:val="BOPVDetalle"/>
    <w:autoRedefine/>
    <w:rsid w:val="00916EE7"/>
  </w:style>
  <w:style w:type="paragraph" w:customStyle="1" w:styleId="BOPVClave">
    <w:name w:val="BOPVClave"/>
    <w:basedOn w:val="BOPVDetalle"/>
    <w:rsid w:val="00916EE7"/>
    <w:pPr>
      <w:ind w:firstLine="0"/>
      <w:jc w:val="center"/>
    </w:pPr>
    <w:rPr>
      <w:caps/>
    </w:rPr>
  </w:style>
  <w:style w:type="paragraph" w:customStyle="1" w:styleId="BOPVDisposicion">
    <w:name w:val="BOPVDisposicion"/>
    <w:basedOn w:val="BOPVClave"/>
    <w:rsid w:val="00916EE7"/>
    <w:pPr>
      <w:jc w:val="left"/>
    </w:pPr>
  </w:style>
  <w:style w:type="paragraph" w:customStyle="1" w:styleId="BOPVFirmaLugFec">
    <w:name w:val="BOPVFirmaLugFec"/>
    <w:basedOn w:val="BOPVDetalle"/>
    <w:rsid w:val="00916EE7"/>
  </w:style>
  <w:style w:type="paragraph" w:customStyle="1" w:styleId="BOPVFirmaNombre">
    <w:name w:val="BOPVFirmaNombre"/>
    <w:basedOn w:val="BOPVDetalle"/>
    <w:rsid w:val="00916EE7"/>
    <w:pPr>
      <w:ind w:firstLine="0"/>
    </w:pPr>
    <w:rPr>
      <w:caps/>
    </w:rPr>
  </w:style>
  <w:style w:type="paragraph" w:customStyle="1" w:styleId="BOPVFirmaPuesto">
    <w:name w:val="BOPVFirmaPuesto"/>
    <w:basedOn w:val="BOPVDetalle"/>
    <w:rsid w:val="00916EE7"/>
    <w:pPr>
      <w:spacing w:after="0"/>
      <w:ind w:firstLine="0"/>
    </w:pPr>
  </w:style>
  <w:style w:type="paragraph" w:customStyle="1" w:styleId="BOPVNombreLehen1">
    <w:name w:val="BOPVNombreLehen1"/>
    <w:basedOn w:val="BOPVFirmaNombre"/>
    <w:rsid w:val="00916EE7"/>
    <w:pPr>
      <w:jc w:val="center"/>
    </w:pPr>
  </w:style>
  <w:style w:type="paragraph" w:customStyle="1" w:styleId="BOPVNombreLehen2">
    <w:name w:val="BOPVNombreLehen2"/>
    <w:basedOn w:val="BOPVFirmaNombre"/>
    <w:rsid w:val="00916EE7"/>
    <w:pPr>
      <w:jc w:val="right"/>
    </w:pPr>
  </w:style>
  <w:style w:type="paragraph" w:customStyle="1" w:styleId="BOPVNumeroBoletin">
    <w:name w:val="BOPVNumeroBoletin"/>
    <w:basedOn w:val="BOPVDetalle"/>
    <w:rsid w:val="00916EE7"/>
  </w:style>
  <w:style w:type="paragraph" w:customStyle="1" w:styleId="BOPVOrden">
    <w:name w:val="BOPVOrden"/>
    <w:basedOn w:val="BOPVDetalle"/>
    <w:rsid w:val="00916EE7"/>
  </w:style>
  <w:style w:type="paragraph" w:customStyle="1" w:styleId="BOPVOrganismo">
    <w:name w:val="BOPVOrganismo"/>
    <w:basedOn w:val="BOPVDetalle"/>
    <w:rsid w:val="00916EE7"/>
    <w:rPr>
      <w:caps/>
    </w:rPr>
  </w:style>
  <w:style w:type="paragraph" w:customStyle="1" w:styleId="BOPVPuestoLehen1">
    <w:name w:val="BOPVPuestoLehen1"/>
    <w:basedOn w:val="BOPVFirmaPuesto"/>
    <w:rsid w:val="00916EE7"/>
    <w:pPr>
      <w:jc w:val="center"/>
    </w:pPr>
  </w:style>
  <w:style w:type="paragraph" w:customStyle="1" w:styleId="BOPVPuestoLehen2">
    <w:name w:val="BOPVPuestoLehen2"/>
    <w:basedOn w:val="BOPVFirmaPuesto"/>
    <w:rsid w:val="00916EE7"/>
    <w:pPr>
      <w:jc w:val="right"/>
    </w:pPr>
  </w:style>
  <w:style w:type="paragraph" w:customStyle="1" w:styleId="BOPVSeccion">
    <w:name w:val="BOPVSeccion"/>
    <w:basedOn w:val="BOPVDetalle"/>
    <w:rsid w:val="00916EE7"/>
    <w:rPr>
      <w:caps/>
    </w:rPr>
  </w:style>
  <w:style w:type="paragraph" w:customStyle="1" w:styleId="BOPVSubseccion">
    <w:name w:val="BOPVSubseccion"/>
    <w:basedOn w:val="BOPVDetalle"/>
    <w:rsid w:val="00916EE7"/>
  </w:style>
  <w:style w:type="paragraph" w:customStyle="1" w:styleId="BOPVSumarioEuskera">
    <w:name w:val="BOPVSumarioEuskera"/>
    <w:basedOn w:val="BOPV"/>
    <w:rsid w:val="00916EE7"/>
  </w:style>
  <w:style w:type="paragraph" w:customStyle="1" w:styleId="BOPVSumarioOrden">
    <w:name w:val="BOPVSumarioOrden"/>
    <w:basedOn w:val="BOPV"/>
    <w:rsid w:val="00916EE7"/>
  </w:style>
  <w:style w:type="paragraph" w:customStyle="1" w:styleId="BOPVSumarioOrganismo">
    <w:name w:val="BOPVSumarioOrganismo"/>
    <w:basedOn w:val="BOPV"/>
    <w:rsid w:val="00916EE7"/>
  </w:style>
  <w:style w:type="paragraph" w:customStyle="1" w:styleId="BOPVSumarioSeccion">
    <w:name w:val="BOPVSumarioSeccion"/>
    <w:basedOn w:val="BOPV"/>
    <w:rsid w:val="00916EE7"/>
  </w:style>
  <w:style w:type="paragraph" w:customStyle="1" w:styleId="BOPVSumarioSubseccion">
    <w:name w:val="BOPVSumarioSubseccion"/>
    <w:basedOn w:val="BOPV"/>
    <w:rsid w:val="00916EE7"/>
  </w:style>
  <w:style w:type="paragraph" w:customStyle="1" w:styleId="BOPVSumarioTitulo">
    <w:name w:val="BOPVSumarioTitulo"/>
    <w:basedOn w:val="BOPV"/>
    <w:rsid w:val="00916EE7"/>
  </w:style>
  <w:style w:type="paragraph" w:customStyle="1" w:styleId="BOPVTitulo">
    <w:name w:val="BOPVTitulo"/>
    <w:basedOn w:val="BOPVDetalle"/>
    <w:rsid w:val="00916EE7"/>
    <w:pPr>
      <w:ind w:left="425" w:hanging="425"/>
    </w:pPr>
  </w:style>
  <w:style w:type="paragraph" w:customStyle="1" w:styleId="BOPVClaveSin">
    <w:name w:val="BOPVClaveSin"/>
    <w:basedOn w:val="BOPVDetalle"/>
    <w:qFormat/>
    <w:rsid w:val="00916EE7"/>
    <w:pPr>
      <w:jc w:val="center"/>
    </w:pPr>
    <w:rPr>
      <w:caps/>
    </w:rPr>
  </w:style>
  <w:style w:type="paragraph" w:customStyle="1" w:styleId="BOPVDisposicionTitulo">
    <w:name w:val="BOPVDisposicionTitulo"/>
    <w:basedOn w:val="BOPVDisposicion"/>
    <w:rsid w:val="00916EE7"/>
    <w:rPr>
      <w:caps w:val="0"/>
    </w:rPr>
  </w:style>
  <w:style w:type="paragraph" w:customStyle="1" w:styleId="BOPVLista">
    <w:name w:val="BOPVLista"/>
    <w:basedOn w:val="BOPVDetalle"/>
    <w:rsid w:val="00916EE7"/>
    <w:pPr>
      <w:contextualSpacing/>
    </w:pPr>
  </w:style>
  <w:style w:type="paragraph" w:customStyle="1" w:styleId="BOPVClaveMinusculas">
    <w:name w:val="BOPVClaveMinusculas"/>
    <w:basedOn w:val="BOPVClave"/>
    <w:rsid w:val="00916EE7"/>
    <w:rPr>
      <w:caps w:val="0"/>
    </w:rPr>
  </w:style>
  <w:style w:type="paragraph" w:customStyle="1" w:styleId="BOPVDetalle1">
    <w:name w:val="BOPVDetalle1"/>
    <w:basedOn w:val="BOPVDetalle"/>
    <w:rsid w:val="00916EE7"/>
    <w:pPr>
      <w:ind w:left="425"/>
    </w:pPr>
  </w:style>
  <w:style w:type="paragraph" w:customStyle="1" w:styleId="BOPVDetalle2">
    <w:name w:val="BOPVDetalle2"/>
    <w:basedOn w:val="BOPVDetalle1"/>
    <w:rsid w:val="00916EE7"/>
    <w:pPr>
      <w:ind w:left="709"/>
    </w:pPr>
  </w:style>
  <w:style w:type="paragraph" w:customStyle="1" w:styleId="BOPVDetalle3">
    <w:name w:val="BOPVDetalle3"/>
    <w:basedOn w:val="BOPVDetalle2"/>
    <w:rsid w:val="00916EE7"/>
    <w:pPr>
      <w:ind w:left="992"/>
    </w:pPr>
  </w:style>
  <w:style w:type="paragraph" w:customStyle="1" w:styleId="BOPVDetalle4">
    <w:name w:val="BOPVDetalle4"/>
    <w:basedOn w:val="BOPVDetalle3"/>
    <w:rsid w:val="00916EE7"/>
    <w:pPr>
      <w:ind w:left="1276"/>
    </w:pPr>
  </w:style>
  <w:style w:type="character" w:customStyle="1" w:styleId="TextocomentarioCar">
    <w:name w:val="Texto comentario Car"/>
    <w:basedOn w:val="Fuentedeprrafopredeter"/>
    <w:uiPriority w:val="99"/>
    <w:rsid w:val="00916EE7"/>
    <w:rPr>
      <w:rFonts w:asciiTheme="minorHAnsi" w:eastAsiaTheme="minorHAnsi" w:hAnsiTheme="minorHAnsi" w:cstheme="minorBidi"/>
      <w:lang w:val="es-ES" w:eastAsia="en-US"/>
    </w:rPr>
  </w:style>
  <w:style w:type="paragraph" w:styleId="Asuntodelcomentario">
    <w:name w:val="annotation subject"/>
    <w:basedOn w:val="Textocomentario"/>
    <w:next w:val="Textocomentario"/>
    <w:link w:val="AsuntodelcomentarioCar"/>
    <w:uiPriority w:val="99"/>
    <w:rsid w:val="00916EE7"/>
    <w:pPr>
      <w:spacing w:after="160"/>
    </w:pPr>
    <w:rPr>
      <w:rFonts w:asciiTheme="minorHAnsi" w:eastAsiaTheme="minorHAnsi" w:hAnsiTheme="minorHAnsi" w:cstheme="minorBidi"/>
      <w:b/>
      <w:bCs/>
      <w:lang w:val="es-ES" w:eastAsia="en-US"/>
    </w:rPr>
  </w:style>
  <w:style w:type="character" w:customStyle="1" w:styleId="TextocomentarioCar1">
    <w:name w:val="Texto comentario Car1"/>
    <w:basedOn w:val="Fuentedeprrafopredeter"/>
    <w:link w:val="Textocomentario"/>
    <w:uiPriority w:val="99"/>
    <w:rsid w:val="00916EE7"/>
    <w:rPr>
      <w:lang w:val="es-ES_tradnl" w:eastAsia="es-ES_tradnl"/>
    </w:rPr>
  </w:style>
  <w:style w:type="character" w:customStyle="1" w:styleId="AsuntodelcomentarioCar">
    <w:name w:val="Asunto del comentario Car"/>
    <w:basedOn w:val="TextocomentarioCar1"/>
    <w:link w:val="Asuntodelcomentario"/>
    <w:uiPriority w:val="99"/>
    <w:rsid w:val="00916EE7"/>
    <w:rPr>
      <w:rFonts w:asciiTheme="minorHAnsi" w:eastAsiaTheme="minorHAnsi" w:hAnsiTheme="minorHAnsi" w:cstheme="minorBidi"/>
      <w:b/>
      <w:bCs/>
      <w:lang w:val="es-ES_tradnl" w:eastAsia="en-US"/>
    </w:rPr>
  </w:style>
  <w:style w:type="character" w:styleId="Hipervnculo">
    <w:name w:val="Hyperlink"/>
    <w:basedOn w:val="Fuentedeprrafopredeter"/>
    <w:uiPriority w:val="99"/>
    <w:rsid w:val="00916EE7"/>
    <w:rPr>
      <w:color w:val="0563C1" w:themeColor="hyperlink"/>
      <w:u w:val="single"/>
    </w:rPr>
  </w:style>
  <w:style w:type="character" w:customStyle="1" w:styleId="EncabezadoCar">
    <w:name w:val="Encabezado Car"/>
    <w:basedOn w:val="Fuentedeprrafopredeter"/>
    <w:link w:val="Encabezado"/>
    <w:uiPriority w:val="99"/>
    <w:rsid w:val="00916EE7"/>
    <w:rPr>
      <w:sz w:val="24"/>
      <w:lang w:val="es-ES_tradnl" w:eastAsia="es-ES_tradnl"/>
    </w:rPr>
  </w:style>
  <w:style w:type="character" w:customStyle="1" w:styleId="PiedepginaCar">
    <w:name w:val="Pie de página Car"/>
    <w:basedOn w:val="Fuentedeprrafopredeter"/>
    <w:link w:val="Piedepgina"/>
    <w:rsid w:val="00916EE7"/>
    <w:rPr>
      <w:sz w:val="24"/>
      <w:lang w:val="es-ES_tradnl" w:eastAsia="es-ES_tradnl"/>
    </w:rPr>
  </w:style>
  <w:style w:type="character" w:styleId="Hipervnculovisitado">
    <w:name w:val="FollowedHyperlink"/>
    <w:basedOn w:val="Fuentedeprrafopredeter"/>
    <w:uiPriority w:val="99"/>
    <w:unhideWhenUsed/>
    <w:rsid w:val="00916E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2289">
      <w:bodyDiv w:val="1"/>
      <w:marLeft w:val="0"/>
      <w:marRight w:val="0"/>
      <w:marTop w:val="0"/>
      <w:marBottom w:val="0"/>
      <w:divBdr>
        <w:top w:val="none" w:sz="0" w:space="0" w:color="auto"/>
        <w:left w:val="none" w:sz="0" w:space="0" w:color="auto"/>
        <w:bottom w:val="none" w:sz="0" w:space="0" w:color="auto"/>
        <w:right w:val="none" w:sz="0" w:space="0" w:color="auto"/>
      </w:divBdr>
    </w:div>
    <w:div w:id="20862689">
      <w:bodyDiv w:val="1"/>
      <w:marLeft w:val="0"/>
      <w:marRight w:val="0"/>
      <w:marTop w:val="0"/>
      <w:marBottom w:val="0"/>
      <w:divBdr>
        <w:top w:val="none" w:sz="0" w:space="0" w:color="auto"/>
        <w:left w:val="none" w:sz="0" w:space="0" w:color="auto"/>
        <w:bottom w:val="none" w:sz="0" w:space="0" w:color="auto"/>
        <w:right w:val="none" w:sz="0" w:space="0" w:color="auto"/>
      </w:divBdr>
      <w:divsChild>
        <w:div w:id="1109859073">
          <w:marLeft w:val="0"/>
          <w:marRight w:val="0"/>
          <w:marTop w:val="0"/>
          <w:marBottom w:val="0"/>
          <w:divBdr>
            <w:top w:val="none" w:sz="0" w:space="0" w:color="auto"/>
            <w:left w:val="none" w:sz="0" w:space="0" w:color="auto"/>
            <w:bottom w:val="none" w:sz="0" w:space="0" w:color="auto"/>
            <w:right w:val="none" w:sz="0" w:space="0" w:color="auto"/>
          </w:divBdr>
          <w:divsChild>
            <w:div w:id="1848592367">
              <w:marLeft w:val="0"/>
              <w:marRight w:val="0"/>
              <w:marTop w:val="0"/>
              <w:marBottom w:val="0"/>
              <w:divBdr>
                <w:top w:val="none" w:sz="0" w:space="0" w:color="auto"/>
                <w:left w:val="none" w:sz="0" w:space="0" w:color="auto"/>
                <w:bottom w:val="none" w:sz="0" w:space="0" w:color="auto"/>
                <w:right w:val="none" w:sz="0" w:space="0" w:color="auto"/>
              </w:divBdr>
              <w:divsChild>
                <w:div w:id="1864052679">
                  <w:marLeft w:val="0"/>
                  <w:marRight w:val="0"/>
                  <w:marTop w:val="0"/>
                  <w:marBottom w:val="0"/>
                  <w:divBdr>
                    <w:top w:val="single" w:sz="6" w:space="0" w:color="D1D1D1"/>
                    <w:left w:val="single" w:sz="6" w:space="0" w:color="D1D1D1"/>
                    <w:bottom w:val="single" w:sz="6" w:space="0" w:color="D1D1D1"/>
                    <w:right w:val="single" w:sz="6" w:space="0" w:color="D1D1D1"/>
                  </w:divBdr>
                  <w:divsChild>
                    <w:div w:id="1297102461">
                      <w:marLeft w:val="0"/>
                      <w:marRight w:val="0"/>
                      <w:marTop w:val="0"/>
                      <w:marBottom w:val="0"/>
                      <w:divBdr>
                        <w:top w:val="none" w:sz="0" w:space="0" w:color="auto"/>
                        <w:left w:val="none" w:sz="0" w:space="0" w:color="auto"/>
                        <w:bottom w:val="none" w:sz="0" w:space="0" w:color="auto"/>
                        <w:right w:val="none" w:sz="0" w:space="0" w:color="auto"/>
                      </w:divBdr>
                      <w:divsChild>
                        <w:div w:id="482895247">
                          <w:marLeft w:val="0"/>
                          <w:marRight w:val="0"/>
                          <w:marTop w:val="0"/>
                          <w:marBottom w:val="0"/>
                          <w:divBdr>
                            <w:top w:val="none" w:sz="0" w:space="0" w:color="auto"/>
                            <w:left w:val="none" w:sz="0" w:space="0" w:color="auto"/>
                            <w:bottom w:val="none" w:sz="0" w:space="0" w:color="auto"/>
                            <w:right w:val="none" w:sz="0" w:space="0" w:color="auto"/>
                          </w:divBdr>
                          <w:divsChild>
                            <w:div w:id="2105106142">
                              <w:marLeft w:val="0"/>
                              <w:marRight w:val="0"/>
                              <w:marTop w:val="0"/>
                              <w:marBottom w:val="0"/>
                              <w:divBdr>
                                <w:top w:val="none" w:sz="0" w:space="0" w:color="auto"/>
                                <w:left w:val="none" w:sz="0" w:space="0" w:color="auto"/>
                                <w:bottom w:val="none" w:sz="0" w:space="0" w:color="auto"/>
                                <w:right w:val="none" w:sz="0" w:space="0" w:color="auto"/>
                              </w:divBdr>
                              <w:divsChild>
                                <w:div w:id="1554999640">
                                  <w:marLeft w:val="0"/>
                                  <w:marRight w:val="0"/>
                                  <w:marTop w:val="0"/>
                                  <w:marBottom w:val="0"/>
                                  <w:divBdr>
                                    <w:top w:val="none" w:sz="0" w:space="0" w:color="auto"/>
                                    <w:left w:val="none" w:sz="0" w:space="0" w:color="auto"/>
                                    <w:bottom w:val="none" w:sz="0" w:space="0" w:color="auto"/>
                                    <w:right w:val="none" w:sz="0" w:space="0" w:color="auto"/>
                                  </w:divBdr>
                                  <w:divsChild>
                                    <w:div w:id="15175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995541">
      <w:bodyDiv w:val="1"/>
      <w:marLeft w:val="0"/>
      <w:marRight w:val="0"/>
      <w:marTop w:val="0"/>
      <w:marBottom w:val="0"/>
      <w:divBdr>
        <w:top w:val="none" w:sz="0" w:space="0" w:color="auto"/>
        <w:left w:val="none" w:sz="0" w:space="0" w:color="auto"/>
        <w:bottom w:val="none" w:sz="0" w:space="0" w:color="auto"/>
        <w:right w:val="none" w:sz="0" w:space="0" w:color="auto"/>
      </w:divBdr>
    </w:div>
    <w:div w:id="1066955761">
      <w:bodyDiv w:val="1"/>
      <w:marLeft w:val="0"/>
      <w:marRight w:val="0"/>
      <w:marTop w:val="0"/>
      <w:marBottom w:val="0"/>
      <w:divBdr>
        <w:top w:val="none" w:sz="0" w:space="0" w:color="auto"/>
        <w:left w:val="none" w:sz="0" w:space="0" w:color="auto"/>
        <w:bottom w:val="none" w:sz="0" w:space="0" w:color="auto"/>
        <w:right w:val="none" w:sz="0" w:space="0" w:color="auto"/>
      </w:divBdr>
    </w:div>
    <w:div w:id="2044285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ATOS\plassose\Desktop\Educaci&#243;n,%20Pol&#237;tica%20Ling&#252;&#237;stica%20y%20Cultur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7BFB9B767BF074592BEE57FE38474A7" ma:contentTypeVersion="13" ma:contentTypeDescription="Crear nuevo documento." ma:contentTypeScope="" ma:versionID="334084a43a88ee55dd3aea32215e03a2">
  <xsd:schema xmlns:xsd="http://www.w3.org/2001/XMLSchema" xmlns:xs="http://www.w3.org/2001/XMLSchema" xmlns:p="http://schemas.microsoft.com/office/2006/metadata/properties" xmlns:ns2="a500d905-67b5-4543-a42b-78ad7c2952a2" xmlns:ns3="06a15730-6678-4b86-8088-ee269687634c" targetNamespace="http://schemas.microsoft.com/office/2006/metadata/properties" ma:root="true" ma:fieldsID="bf239a7d19fd2fd6d3ab7bb41cfc4530" ns2:_="" ns3:_="">
    <xsd:import namespace="a500d905-67b5-4543-a42b-78ad7c2952a2"/>
    <xsd:import namespace="06a15730-6678-4b86-8088-ee269687634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00d905-67b5-4543-a42b-78ad7c2952a2"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cc6f0bb0-8ba3-46cb-ab57-3bd6ecc4b910}" ma:internalName="TaxCatchAll" ma:showField="CatchAllData" ma:web="a500d905-67b5-4543-a42b-78ad7c2952a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a15730-6678-4b86-8088-ee269687634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500d905-67b5-4543-a42b-78ad7c2952a2" xsi:nil="true"/>
    <lcf76f155ced4ddcb4097134ff3c332f xmlns="06a15730-6678-4b86-8088-ee269687634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C387FB-20F4-420E-8A11-650AD9E75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00d905-67b5-4543-a42b-78ad7c2952a2"/>
    <ds:schemaRef ds:uri="06a15730-6678-4b86-8088-ee26968763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E2F1BA-02F6-447B-A7B9-F672951AED30}">
  <ds:schemaRefs>
    <ds:schemaRef ds:uri="http://schemas.microsoft.com/sharepoint/v3/contenttype/forms"/>
  </ds:schemaRefs>
</ds:datastoreItem>
</file>

<file path=customXml/itemProps3.xml><?xml version="1.0" encoding="utf-8"?>
<ds:datastoreItem xmlns:ds="http://schemas.openxmlformats.org/officeDocument/2006/customXml" ds:itemID="{B39F100E-3F65-491F-821A-1CB57E50D8C0}">
  <ds:schemaRefs>
    <ds:schemaRef ds:uri="06a15730-6678-4b86-8088-ee269687634c"/>
    <ds:schemaRef ds:uri="http://schemas.microsoft.com/office/infopath/2007/PartnerControls"/>
    <ds:schemaRef ds:uri="http://purl.org/dc/terms/"/>
    <ds:schemaRef ds:uri="http://schemas.microsoft.com/office/2006/documentManagement/types"/>
    <ds:schemaRef ds:uri="http://purl.org/dc/elements/1.1/"/>
    <ds:schemaRef ds:uri="http://schemas.openxmlformats.org/package/2006/metadata/core-properties"/>
    <ds:schemaRef ds:uri="a500d905-67b5-4543-a42b-78ad7c2952a2"/>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7FC01FF3-7957-4412-9A00-779479859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Educación, Política Lingüística y Cultura.dot</Template>
  <TotalTime>85</TotalTime>
  <Pages>35</Pages>
  <Words>16398</Words>
  <Characters>90452</Characters>
  <Application>Microsoft Office Word</Application>
  <DocSecurity>0</DocSecurity>
  <Lines>753</Lines>
  <Paragraphs>213</Paragraphs>
  <ScaleCrop>false</ScaleCrop>
  <HeadingPairs>
    <vt:vector size="2" baseType="variant">
      <vt:variant>
        <vt:lpstr>Título</vt:lpstr>
      </vt:variant>
      <vt:variant>
        <vt:i4>1</vt:i4>
      </vt:variant>
    </vt:vector>
  </HeadingPairs>
  <TitlesOfParts>
    <vt:vector size="1" baseType="lpstr">
      <vt:lpstr>Plantilla normalizada para WORD</vt:lpstr>
    </vt:vector>
  </TitlesOfParts>
  <Company>EJIE</Company>
  <LinksUpToDate>false</LinksUpToDate>
  <CharactersWithSpaces>106637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normalizada para WORD</dc:title>
  <dc:subject/>
  <dc:creator>Lasso Sevilla, Pilar</dc:creator>
  <cp:keywords/>
  <cp:lastModifiedBy>Rivero Gonzalez, Mikel</cp:lastModifiedBy>
  <cp:revision>24</cp:revision>
  <cp:lastPrinted>2003-04-25T11:55:00Z</cp:lastPrinted>
  <dcterms:created xsi:type="dcterms:W3CDTF">2022-05-05T11:29:00Z</dcterms:created>
  <dcterms:modified xsi:type="dcterms:W3CDTF">2023-11-24T08:32:00Z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0x01010027BFB9B767BF074592BEE57FE38474A7</vt:lpwstr>
  </property>
  <property fmtid="{D5CDD505-2E9C-101B-9397-08002B2CF9AE}" pid="3" name="Order">
    <vt:r8>100</vt:r8>
  </property>
  <property fmtid="{D5CDD505-2E9C-101B-9397-08002B2CF9AE}" pid="4" name="MediaServiceImageTags">
    <vt:lpwstr/>
  </property>
</Properties>
</file>