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BD6BC" w14:textId="23B9A148" w:rsidR="00226B44" w:rsidRDefault="00226B44" w:rsidP="00226B44">
      <w:pPr>
        <w:pStyle w:val="1izenburua"/>
      </w:pPr>
      <w:bookmarkStart w:id="0" w:name="_GoBack"/>
      <w:bookmarkEnd w:id="0"/>
      <w:r>
        <w:rPr>
          <w:color w:val="000000" w:themeColor="text1"/>
        </w:rPr>
        <w:t>EGOERA</w:t>
      </w:r>
    </w:p>
    <w:tbl>
      <w:tblPr>
        <w:tblStyle w:val="Saretaduntaula"/>
        <w:tblW w:w="9006" w:type="dxa"/>
        <w:tblLook w:val="04A0" w:firstRow="1" w:lastRow="0" w:firstColumn="1" w:lastColumn="0" w:noHBand="0" w:noVBand="1"/>
      </w:tblPr>
      <w:tblGrid>
        <w:gridCol w:w="4503"/>
        <w:gridCol w:w="4503"/>
      </w:tblGrid>
      <w:tr w:rsidR="004D37C5" w:rsidRPr="004D37C5" w14:paraId="151AE4AF" w14:textId="77777777" w:rsidTr="005E270A">
        <w:tc>
          <w:tcPr>
            <w:tcW w:w="4503" w:type="dxa"/>
          </w:tcPr>
          <w:p w14:paraId="2596DC41" w14:textId="55A50A4C" w:rsidR="004D37C5" w:rsidRPr="004D37C5" w:rsidRDefault="004D37C5" w:rsidP="004D37C5">
            <w:pPr>
              <w:autoSpaceDE w:val="0"/>
              <w:autoSpaceDN w:val="0"/>
              <w:jc w:val="center"/>
              <w:rPr>
                <w:rFonts w:ascii="Times New Roman" w:eastAsia="Times New Roman" w:hAnsi="Times New Roman" w:cs="Times New Roman"/>
                <w:b/>
                <w:sz w:val="20"/>
                <w:szCs w:val="24"/>
                <w:lang w:val="es-ES_tradnl" w:eastAsia="eu-ES"/>
              </w:rPr>
            </w:pPr>
            <w:r w:rsidRPr="004D37C5">
              <w:rPr>
                <w:rFonts w:ascii="Times New Roman" w:eastAsia="Times New Roman" w:hAnsi="Times New Roman" w:cs="Times New Roman"/>
                <w:b/>
                <w:sz w:val="20"/>
                <w:szCs w:val="24"/>
                <w:lang w:val="es-ES_tradnl" w:eastAsia="eu-ES"/>
              </w:rPr>
              <w:t>ZIRKULAZIO</w:t>
            </w:r>
            <w:r w:rsidR="00226B44">
              <w:rPr>
                <w:rFonts w:ascii="Times New Roman" w:eastAsia="Times New Roman" w:hAnsi="Times New Roman" w:cs="Times New Roman"/>
                <w:b/>
                <w:sz w:val="20"/>
                <w:szCs w:val="24"/>
                <w:lang w:val="es-ES_tradnl" w:eastAsia="eu-ES"/>
              </w:rPr>
              <w:t>A</w:t>
            </w:r>
            <w:r w:rsidRPr="004D37C5">
              <w:rPr>
                <w:rFonts w:ascii="Times New Roman" w:eastAsia="Times New Roman" w:hAnsi="Times New Roman" w:cs="Times New Roman"/>
                <w:b/>
                <w:sz w:val="20"/>
                <w:szCs w:val="24"/>
                <w:lang w:val="es-ES_tradnl" w:eastAsia="eu-ES"/>
              </w:rPr>
              <w:t xml:space="preserve"> HIZTEGIA</w:t>
            </w:r>
          </w:p>
          <w:p w14:paraId="278C68C8" w14:textId="615A53BE" w:rsidR="004D37C5" w:rsidRPr="004D37C5" w:rsidRDefault="00226B44" w:rsidP="004D37C5">
            <w:pPr>
              <w:autoSpaceDE w:val="0"/>
              <w:autoSpaceDN w:val="0"/>
              <w:jc w:val="center"/>
              <w:rPr>
                <w:rFonts w:ascii="Times New Roman" w:eastAsia="Times New Roman" w:hAnsi="Times New Roman" w:cs="Times New Roman"/>
                <w:b/>
                <w:sz w:val="20"/>
                <w:szCs w:val="24"/>
                <w:lang w:val="es-ES_tradnl" w:eastAsia="eu-ES"/>
              </w:rPr>
            </w:pPr>
            <w:r>
              <w:rPr>
                <w:rFonts w:ascii="Times New Roman" w:eastAsia="Times New Roman" w:hAnsi="Times New Roman" w:cs="Times New Roman"/>
                <w:b/>
                <w:sz w:val="20"/>
                <w:szCs w:val="24"/>
                <w:lang w:val="es-ES_tradnl" w:eastAsia="eu-ES"/>
              </w:rPr>
              <w:t>2016</w:t>
            </w:r>
          </w:p>
        </w:tc>
        <w:tc>
          <w:tcPr>
            <w:tcW w:w="4503" w:type="dxa"/>
          </w:tcPr>
          <w:p w14:paraId="509C78DA" w14:textId="614B8639" w:rsidR="004D37C5" w:rsidRPr="004D37C5" w:rsidRDefault="004D37C5" w:rsidP="004D37C5">
            <w:pPr>
              <w:autoSpaceDE w:val="0"/>
              <w:autoSpaceDN w:val="0"/>
              <w:jc w:val="center"/>
              <w:rPr>
                <w:rFonts w:ascii="Times New Roman" w:eastAsia="Times New Roman" w:hAnsi="Times New Roman" w:cs="Times New Roman"/>
                <w:b/>
                <w:sz w:val="20"/>
                <w:szCs w:val="24"/>
                <w:lang w:val="es-ES_tradnl" w:eastAsia="eu-ES"/>
              </w:rPr>
            </w:pPr>
            <w:r w:rsidRPr="004D37C5">
              <w:rPr>
                <w:rFonts w:ascii="Times New Roman" w:eastAsia="Times New Roman" w:hAnsi="Times New Roman" w:cs="Times New Roman"/>
                <w:b/>
                <w:sz w:val="20"/>
                <w:szCs w:val="24"/>
                <w:lang w:val="es-ES_tradnl" w:eastAsia="eu-ES"/>
              </w:rPr>
              <w:t>ZIRKULAZIO</w:t>
            </w:r>
            <w:r w:rsidR="00226B44">
              <w:rPr>
                <w:rFonts w:ascii="Times New Roman" w:eastAsia="Times New Roman" w:hAnsi="Times New Roman" w:cs="Times New Roman"/>
                <w:b/>
                <w:sz w:val="20"/>
                <w:szCs w:val="24"/>
                <w:lang w:val="es-ES_tradnl" w:eastAsia="eu-ES"/>
              </w:rPr>
              <w:t>A</w:t>
            </w:r>
            <w:r w:rsidRPr="004D37C5">
              <w:rPr>
                <w:rFonts w:ascii="Times New Roman" w:eastAsia="Times New Roman" w:hAnsi="Times New Roman" w:cs="Times New Roman"/>
                <w:b/>
                <w:sz w:val="20"/>
                <w:szCs w:val="24"/>
                <w:lang w:val="es-ES_tradnl" w:eastAsia="eu-ES"/>
              </w:rPr>
              <w:t xml:space="preserve"> HIZTEGIA</w:t>
            </w:r>
          </w:p>
          <w:p w14:paraId="1DD525E1" w14:textId="77777777" w:rsidR="004D37C5" w:rsidRPr="004D37C5" w:rsidRDefault="004D37C5" w:rsidP="004D37C5">
            <w:pPr>
              <w:autoSpaceDE w:val="0"/>
              <w:autoSpaceDN w:val="0"/>
              <w:jc w:val="center"/>
              <w:rPr>
                <w:rFonts w:ascii="Times New Roman" w:eastAsia="Times New Roman" w:hAnsi="Times New Roman" w:cs="Times New Roman"/>
                <w:b/>
                <w:sz w:val="20"/>
                <w:szCs w:val="24"/>
                <w:lang w:val="es-ES_tradnl" w:eastAsia="eu-ES"/>
              </w:rPr>
            </w:pPr>
            <w:r w:rsidRPr="004D37C5">
              <w:rPr>
                <w:rFonts w:ascii="Times New Roman" w:eastAsia="Times New Roman" w:hAnsi="Times New Roman" w:cs="Times New Roman"/>
                <w:b/>
                <w:sz w:val="20"/>
                <w:szCs w:val="24"/>
                <w:lang w:val="es-ES_tradnl" w:eastAsia="eu-ES"/>
              </w:rPr>
              <w:t>2018</w:t>
            </w:r>
          </w:p>
        </w:tc>
      </w:tr>
      <w:tr w:rsidR="004D37C5" w:rsidRPr="004D37C5" w14:paraId="63021C16" w14:textId="77777777" w:rsidTr="005E270A">
        <w:tc>
          <w:tcPr>
            <w:tcW w:w="4503" w:type="dxa"/>
          </w:tcPr>
          <w:p w14:paraId="43C3CD0A" w14:textId="77777777" w:rsidR="004D37C5" w:rsidRPr="004D37C5" w:rsidRDefault="004D37C5" w:rsidP="004D37C5">
            <w:pPr>
              <w:tabs>
                <w:tab w:val="left" w:pos="340"/>
              </w:tabs>
              <w:autoSpaceDE w:val="0"/>
              <w:autoSpaceDN w:val="0"/>
              <w:spacing w:line="220" w:lineRule="atLeast"/>
              <w:rPr>
                <w:rFonts w:ascii="Times New Roman" w:eastAsia="Times New Roman" w:hAnsi="Times New Roman" w:cs="Times New Roman"/>
                <w:sz w:val="20"/>
                <w:szCs w:val="20"/>
                <w:lang w:eastAsia="eu-ES"/>
              </w:rPr>
            </w:pPr>
            <w:r w:rsidRPr="004D37C5">
              <w:rPr>
                <w:rFonts w:ascii="Times New Roman" w:eastAsia="Times New Roman" w:hAnsi="Times New Roman" w:cs="Times New Roman"/>
                <w:sz w:val="20"/>
                <w:szCs w:val="20"/>
                <w:lang w:eastAsia="eu-ES"/>
              </w:rPr>
              <w:t>392</w:t>
            </w:r>
          </w:p>
          <w:p w14:paraId="499DCCB4" w14:textId="77777777" w:rsidR="004D37C5" w:rsidRPr="004D37C5" w:rsidRDefault="004D37C5" w:rsidP="004D37C5">
            <w:pPr>
              <w:tabs>
                <w:tab w:val="left" w:pos="340"/>
              </w:tabs>
              <w:autoSpaceDE w:val="0"/>
              <w:autoSpaceDN w:val="0"/>
              <w:spacing w:line="220" w:lineRule="atLeast"/>
              <w:rPr>
                <w:rFonts w:ascii="Times New Roman" w:eastAsia="Times New Roman" w:hAnsi="Times New Roman" w:cs="Times New Roman"/>
                <w:i/>
                <w:iCs/>
                <w:sz w:val="20"/>
                <w:szCs w:val="20"/>
                <w:lang w:eastAsia="eu-ES"/>
              </w:rPr>
            </w:pPr>
            <w:r w:rsidRPr="004D37C5">
              <w:rPr>
                <w:rFonts w:ascii="Times New Roman" w:eastAsia="Times New Roman" w:hAnsi="Times New Roman" w:cs="Times New Roman"/>
                <w:b/>
                <w:bCs/>
                <w:sz w:val="20"/>
                <w:szCs w:val="20"/>
                <w:lang w:eastAsia="eu-ES"/>
              </w:rPr>
              <w:t>lokatz-erauzgailu</w:t>
            </w:r>
            <w:r w:rsidRPr="004D37C5">
              <w:rPr>
                <w:rFonts w:ascii="Times New Roman" w:eastAsia="Times New Roman" w:hAnsi="Times New Roman" w:cs="Times New Roman"/>
                <w:i/>
                <w:iCs/>
                <w:sz w:val="20"/>
                <w:szCs w:val="20"/>
                <w:lang w:eastAsia="eu-ES"/>
              </w:rPr>
              <w:t xml:space="preserve"> (4)</w:t>
            </w:r>
          </w:p>
          <w:p w14:paraId="45C2E796" w14:textId="77777777" w:rsidR="004D37C5" w:rsidRPr="004D37C5" w:rsidRDefault="004D37C5" w:rsidP="004D37C5">
            <w:pPr>
              <w:tabs>
                <w:tab w:val="left" w:pos="340"/>
              </w:tabs>
              <w:autoSpaceDE w:val="0"/>
              <w:autoSpaceDN w:val="0"/>
              <w:spacing w:line="220" w:lineRule="atLeast"/>
              <w:rPr>
                <w:rFonts w:ascii="Times New Roman" w:eastAsia="Times New Roman" w:hAnsi="Times New Roman" w:cs="Times New Roman"/>
                <w:sz w:val="20"/>
                <w:szCs w:val="20"/>
                <w:lang w:eastAsia="eu-ES"/>
              </w:rPr>
            </w:pPr>
            <w:r w:rsidRPr="004D37C5">
              <w:rPr>
                <w:rFonts w:ascii="Times New Roman" w:eastAsia="Times New Roman" w:hAnsi="Times New Roman" w:cs="Times New Roman"/>
                <w:sz w:val="20"/>
                <w:szCs w:val="20"/>
                <w:lang w:eastAsia="eu-ES"/>
              </w:rPr>
              <w:tab/>
              <w:t>Putzu septikoak eta estoldak garbitzeko xurgapen-ponpa bat duen ibilgailua.</w:t>
            </w:r>
          </w:p>
          <w:p w14:paraId="613B494C" w14:textId="77777777" w:rsidR="004D37C5" w:rsidRPr="004D37C5" w:rsidRDefault="004D37C5" w:rsidP="004D37C5">
            <w:pPr>
              <w:tabs>
                <w:tab w:val="left" w:pos="340"/>
              </w:tabs>
              <w:autoSpaceDE w:val="0"/>
              <w:autoSpaceDN w:val="0"/>
              <w:spacing w:line="220" w:lineRule="atLeast"/>
              <w:rPr>
                <w:rFonts w:ascii="Times New Roman" w:eastAsia="Times New Roman" w:hAnsi="Times New Roman" w:cs="Times New Roman"/>
                <w:sz w:val="20"/>
                <w:szCs w:val="20"/>
                <w:lang w:val="es-ES_tradnl" w:eastAsia="eu-ES"/>
              </w:rPr>
            </w:pPr>
            <w:r w:rsidRPr="004D37C5">
              <w:rPr>
                <w:rFonts w:ascii="Times New Roman" w:eastAsia="Times New Roman" w:hAnsi="Times New Roman" w:cs="Times New Roman"/>
                <w:b/>
                <w:bCs/>
                <w:sz w:val="20"/>
                <w:szCs w:val="20"/>
                <w:lang w:eastAsia="eu-ES"/>
              </w:rPr>
              <w:t xml:space="preserve"> es</w:t>
            </w:r>
            <w:r w:rsidRPr="004D37C5">
              <w:rPr>
                <w:rFonts w:ascii="Times New Roman" w:eastAsia="Times New Roman" w:hAnsi="Times New Roman" w:cs="Times New Roman"/>
                <w:sz w:val="20"/>
                <w:szCs w:val="20"/>
                <w:lang w:eastAsia="eu-ES"/>
              </w:rPr>
              <w:tab/>
              <w:t>extractor de fango</w:t>
            </w:r>
          </w:p>
        </w:tc>
        <w:tc>
          <w:tcPr>
            <w:tcW w:w="4503" w:type="dxa"/>
          </w:tcPr>
          <w:p w14:paraId="3A77C05A" w14:textId="77777777" w:rsidR="004D37C5" w:rsidRPr="004D37C5" w:rsidRDefault="004D37C5" w:rsidP="004D37C5">
            <w:pPr>
              <w:tabs>
                <w:tab w:val="left" w:pos="340"/>
              </w:tabs>
              <w:autoSpaceDE w:val="0"/>
              <w:autoSpaceDN w:val="0"/>
              <w:spacing w:before="260" w:line="220" w:lineRule="atLeast"/>
              <w:rPr>
                <w:rFonts w:ascii="Times New Roman" w:eastAsia="Times New Roman" w:hAnsi="Times New Roman" w:cs="Times New Roman"/>
                <w:sz w:val="20"/>
                <w:szCs w:val="20"/>
                <w:lang w:val="es-ES_tradnl" w:eastAsia="eu-ES"/>
              </w:rPr>
            </w:pPr>
            <w:r w:rsidRPr="004D37C5">
              <w:rPr>
                <w:rFonts w:ascii="Times New Roman" w:eastAsia="Times New Roman" w:hAnsi="Times New Roman" w:cs="Times New Roman"/>
                <w:sz w:val="20"/>
                <w:szCs w:val="20"/>
                <w:lang w:val="es-ES_tradnl" w:eastAsia="eu-ES"/>
              </w:rPr>
              <w:t>404</w:t>
            </w:r>
          </w:p>
          <w:p w14:paraId="1F1B0B13" w14:textId="77777777" w:rsidR="004D37C5" w:rsidRPr="004D37C5" w:rsidRDefault="004D37C5" w:rsidP="004D37C5">
            <w:pPr>
              <w:tabs>
                <w:tab w:val="left" w:pos="340"/>
              </w:tabs>
              <w:autoSpaceDE w:val="0"/>
              <w:autoSpaceDN w:val="0"/>
              <w:spacing w:before="1" w:line="220" w:lineRule="atLeast"/>
              <w:rPr>
                <w:rFonts w:ascii="Times New Roman" w:eastAsia="Times New Roman" w:hAnsi="Times New Roman" w:cs="Times New Roman"/>
                <w:i/>
                <w:iCs/>
                <w:sz w:val="20"/>
                <w:szCs w:val="20"/>
                <w:lang w:val="es-ES_tradnl" w:eastAsia="eu-ES"/>
              </w:rPr>
            </w:pPr>
            <w:r w:rsidRPr="004D37C5">
              <w:rPr>
                <w:rFonts w:ascii="Times New Roman" w:eastAsia="Times New Roman" w:hAnsi="Times New Roman" w:cs="Times New Roman"/>
                <w:b/>
                <w:bCs/>
                <w:sz w:val="20"/>
                <w:szCs w:val="20"/>
                <w:lang w:val="es-ES_tradnl" w:eastAsia="eu-ES"/>
              </w:rPr>
              <w:t>lokatz-erauzgailu</w:t>
            </w:r>
            <w:r w:rsidRPr="004D37C5">
              <w:rPr>
                <w:rFonts w:ascii="Times New Roman" w:eastAsia="Times New Roman" w:hAnsi="Times New Roman" w:cs="Times New Roman"/>
                <w:i/>
                <w:iCs/>
                <w:sz w:val="20"/>
                <w:szCs w:val="20"/>
                <w:lang w:val="es-ES_tradnl" w:eastAsia="eu-ES"/>
              </w:rPr>
              <w:t xml:space="preserve"> (4)</w:t>
            </w:r>
          </w:p>
          <w:p w14:paraId="6B848B3A" w14:textId="77777777" w:rsidR="004D37C5" w:rsidRPr="004D37C5" w:rsidRDefault="004D37C5" w:rsidP="004D37C5">
            <w:pPr>
              <w:keepNext/>
              <w:tabs>
                <w:tab w:val="left" w:pos="340"/>
                <w:tab w:val="left" w:pos="580"/>
              </w:tabs>
              <w:autoSpaceDE w:val="0"/>
              <w:autoSpaceDN w:val="0"/>
              <w:spacing w:before="40" w:line="220" w:lineRule="atLeast"/>
              <w:jc w:val="both"/>
              <w:outlineLvl w:val="1"/>
              <w:rPr>
                <w:rFonts w:ascii="Times New Roman" w:eastAsia="Times New Roman" w:hAnsi="Times New Roman" w:cs="Times New Roman"/>
                <w:sz w:val="20"/>
                <w:szCs w:val="20"/>
                <w:lang w:eastAsia="eu-ES"/>
              </w:rPr>
            </w:pPr>
            <w:r w:rsidRPr="004D37C5">
              <w:rPr>
                <w:rFonts w:ascii="Times New Roman" w:eastAsia="Times New Roman" w:hAnsi="Times New Roman" w:cs="Times New Roman"/>
                <w:sz w:val="20"/>
                <w:szCs w:val="20"/>
                <w:lang w:eastAsia="eu-ES"/>
              </w:rPr>
              <w:tab/>
              <w:t>Putzu septikoak eta estoldak garbitzeko xurgapen-ponpa bat duen ibilgailua.</w:t>
            </w:r>
          </w:p>
          <w:p w14:paraId="56DE1A2B" w14:textId="77777777" w:rsidR="004D37C5" w:rsidRPr="004D37C5" w:rsidRDefault="004D37C5" w:rsidP="004D37C5">
            <w:pPr>
              <w:keepNext/>
              <w:tabs>
                <w:tab w:val="left" w:pos="340"/>
                <w:tab w:val="left" w:pos="580"/>
              </w:tabs>
              <w:autoSpaceDE w:val="0"/>
              <w:autoSpaceDN w:val="0"/>
              <w:spacing w:before="40" w:line="220" w:lineRule="atLeast"/>
              <w:jc w:val="both"/>
              <w:outlineLvl w:val="1"/>
              <w:rPr>
                <w:rFonts w:ascii="Times New Roman" w:eastAsia="Times New Roman" w:hAnsi="Times New Roman" w:cs="Times New Roman"/>
                <w:sz w:val="20"/>
                <w:szCs w:val="20"/>
                <w:lang w:eastAsia="eu-ES"/>
              </w:rPr>
            </w:pPr>
            <w:r w:rsidRPr="004D37C5">
              <w:rPr>
                <w:rFonts w:ascii="Times New Roman" w:eastAsia="Times New Roman" w:hAnsi="Times New Roman" w:cs="Times New Roman"/>
                <w:b/>
                <w:bCs/>
                <w:sz w:val="20"/>
                <w:szCs w:val="20"/>
                <w:lang w:eastAsia="eu-ES"/>
              </w:rPr>
              <w:t xml:space="preserve"> es</w:t>
            </w:r>
            <w:r w:rsidRPr="004D37C5">
              <w:rPr>
                <w:rFonts w:ascii="Times New Roman" w:eastAsia="Times New Roman" w:hAnsi="Times New Roman" w:cs="Times New Roman"/>
                <w:sz w:val="20"/>
                <w:szCs w:val="20"/>
                <w:lang w:eastAsia="eu-ES"/>
              </w:rPr>
              <w:tab/>
              <w:t>extractor de fango</w:t>
            </w:r>
          </w:p>
          <w:p w14:paraId="219EC541" w14:textId="77777777" w:rsidR="004D37C5" w:rsidRPr="004D37C5" w:rsidRDefault="004D37C5" w:rsidP="004D37C5">
            <w:pPr>
              <w:tabs>
                <w:tab w:val="left" w:pos="340"/>
              </w:tabs>
              <w:autoSpaceDE w:val="0"/>
              <w:autoSpaceDN w:val="0"/>
              <w:spacing w:line="220" w:lineRule="atLeast"/>
              <w:rPr>
                <w:rFonts w:ascii="Times New Roman" w:eastAsia="Times New Roman" w:hAnsi="Times New Roman" w:cs="Times New Roman"/>
                <w:sz w:val="20"/>
                <w:szCs w:val="20"/>
                <w:lang w:val="es-ES_tradnl" w:eastAsia="eu-ES"/>
              </w:rPr>
            </w:pPr>
          </w:p>
        </w:tc>
      </w:tr>
    </w:tbl>
    <w:p w14:paraId="098DB3FF" w14:textId="77777777" w:rsidR="003C3837" w:rsidRDefault="003C3837" w:rsidP="003C3837">
      <w:pPr>
        <w:pStyle w:val="1izenburua"/>
      </w:pPr>
      <w:r>
        <w:rPr>
          <w:color w:val="000000" w:themeColor="text1"/>
        </w:rPr>
        <w:t>PROPOSAMENA</w:t>
      </w:r>
    </w:p>
    <w:p w14:paraId="1C3EF469" w14:textId="77777777" w:rsidR="003C3837" w:rsidRDefault="003C3837" w:rsidP="003C3837">
      <w:pPr>
        <w:spacing w:after="0" w:line="240" w:lineRule="auto"/>
      </w:pPr>
    </w:p>
    <w:p w14:paraId="36333185" w14:textId="77777777" w:rsidR="003C3837" w:rsidRPr="004D37C5" w:rsidRDefault="003C3837" w:rsidP="003C3837">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val="es-ES_tradnl" w:eastAsia="eu-ES"/>
        </w:rPr>
      </w:pPr>
      <w:r w:rsidRPr="004D37C5">
        <w:rPr>
          <w:rFonts w:ascii="Times New Roman" w:eastAsia="Times New Roman" w:hAnsi="Times New Roman" w:cs="Times New Roman"/>
          <w:sz w:val="20"/>
          <w:szCs w:val="20"/>
          <w:lang w:val="es-ES_tradnl" w:eastAsia="eu-ES"/>
        </w:rPr>
        <w:t>404</w:t>
      </w:r>
    </w:p>
    <w:p w14:paraId="64FF78D5" w14:textId="77777777" w:rsidR="003C3837" w:rsidRPr="004D37C5" w:rsidRDefault="003C3837" w:rsidP="003C3837">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
          <w:iCs/>
          <w:sz w:val="20"/>
          <w:szCs w:val="20"/>
          <w:lang w:val="es-ES_tradnl" w:eastAsia="eu-ES"/>
        </w:rPr>
      </w:pPr>
      <w:r w:rsidRPr="00471185">
        <w:rPr>
          <w:rFonts w:ascii="Times New Roman" w:eastAsia="Times New Roman" w:hAnsi="Times New Roman" w:cs="Times New Roman"/>
          <w:b/>
          <w:bCs/>
          <w:sz w:val="20"/>
          <w:szCs w:val="20"/>
          <w:highlight w:val="cyan"/>
          <w:lang w:val="es-ES_tradnl" w:eastAsia="eu-ES"/>
        </w:rPr>
        <w:t>lohia erauzteko kamioi</w:t>
      </w:r>
      <w:r w:rsidRPr="004D37C5">
        <w:rPr>
          <w:rFonts w:ascii="Times New Roman" w:eastAsia="Times New Roman" w:hAnsi="Times New Roman" w:cs="Times New Roman"/>
          <w:i/>
          <w:iCs/>
          <w:sz w:val="20"/>
          <w:szCs w:val="20"/>
          <w:lang w:val="es-ES_tradnl" w:eastAsia="eu-ES"/>
        </w:rPr>
        <w:t xml:space="preserve"> (4)</w:t>
      </w:r>
    </w:p>
    <w:p w14:paraId="37CB6217" w14:textId="77777777" w:rsidR="003C3837" w:rsidRPr="004D37C5" w:rsidRDefault="003C3837" w:rsidP="003C3837">
      <w:pPr>
        <w:keepNext/>
        <w:shd w:val="clear" w:color="auto" w:fill="DBE5F1" w:themeFill="accent1" w:themeFillTint="33"/>
        <w:tabs>
          <w:tab w:val="left" w:pos="340"/>
          <w:tab w:val="left" w:pos="580"/>
        </w:tabs>
        <w:autoSpaceDE w:val="0"/>
        <w:autoSpaceDN w:val="0"/>
        <w:spacing w:after="0" w:line="240" w:lineRule="auto"/>
        <w:jc w:val="both"/>
        <w:outlineLvl w:val="1"/>
        <w:rPr>
          <w:rFonts w:ascii="Times New Roman" w:eastAsia="Times New Roman" w:hAnsi="Times New Roman" w:cs="Times New Roman"/>
          <w:sz w:val="20"/>
          <w:szCs w:val="20"/>
          <w:lang w:eastAsia="eu-ES"/>
        </w:rPr>
      </w:pPr>
      <w:r w:rsidRPr="004D37C5">
        <w:rPr>
          <w:rFonts w:ascii="Times New Roman" w:eastAsia="Times New Roman" w:hAnsi="Times New Roman" w:cs="Times New Roman"/>
          <w:sz w:val="20"/>
          <w:szCs w:val="20"/>
          <w:lang w:eastAsia="eu-ES"/>
        </w:rPr>
        <w:tab/>
        <w:t xml:space="preserve">Putzu septikoak eta estoldak garbitzeko xurgapen-ponpa bat duen </w:t>
      </w:r>
      <w:r w:rsidRPr="003C3837">
        <w:rPr>
          <w:rFonts w:ascii="Times New Roman" w:eastAsia="Times New Roman" w:hAnsi="Times New Roman" w:cs="Times New Roman"/>
          <w:sz w:val="20"/>
          <w:szCs w:val="20"/>
          <w:highlight w:val="cyan"/>
          <w:lang w:eastAsia="eu-ES"/>
        </w:rPr>
        <w:t>kamioia</w:t>
      </w:r>
      <w:r w:rsidRPr="004D37C5">
        <w:rPr>
          <w:rFonts w:ascii="Times New Roman" w:eastAsia="Times New Roman" w:hAnsi="Times New Roman" w:cs="Times New Roman"/>
          <w:sz w:val="20"/>
          <w:szCs w:val="20"/>
          <w:lang w:eastAsia="eu-ES"/>
        </w:rPr>
        <w:t>.</w:t>
      </w:r>
    </w:p>
    <w:p w14:paraId="107ED69D" w14:textId="77777777" w:rsidR="003C3837" w:rsidRDefault="003C3837" w:rsidP="003C3837">
      <w:pPr>
        <w:shd w:val="clear" w:color="auto" w:fill="DBE5F1" w:themeFill="accent1" w:themeFillTint="33"/>
        <w:spacing w:after="0" w:line="240" w:lineRule="auto"/>
        <w:rPr>
          <w:rFonts w:ascii="Times New Roman" w:eastAsia="Times New Roman" w:hAnsi="Times New Roman" w:cs="Times New Roman"/>
          <w:sz w:val="20"/>
          <w:szCs w:val="20"/>
          <w:lang w:eastAsia="eu-ES"/>
        </w:rPr>
      </w:pPr>
      <w:r w:rsidRPr="004D37C5">
        <w:rPr>
          <w:rFonts w:ascii="Times New Roman" w:eastAsia="Times New Roman" w:hAnsi="Times New Roman" w:cs="Times New Roman"/>
          <w:b/>
          <w:bCs/>
          <w:sz w:val="20"/>
          <w:szCs w:val="20"/>
          <w:lang w:eastAsia="eu-ES"/>
        </w:rPr>
        <w:t xml:space="preserve"> es</w:t>
      </w:r>
      <w:r w:rsidRPr="004D37C5">
        <w:rPr>
          <w:rFonts w:ascii="Times New Roman" w:eastAsia="Times New Roman" w:hAnsi="Times New Roman" w:cs="Times New Roman"/>
          <w:sz w:val="20"/>
          <w:szCs w:val="20"/>
          <w:lang w:eastAsia="eu-ES"/>
        </w:rPr>
        <w:tab/>
      </w:r>
      <w:r w:rsidRPr="00C15290">
        <w:rPr>
          <w:rFonts w:ascii="Times New Roman" w:eastAsia="Times New Roman" w:hAnsi="Times New Roman" w:cs="Times New Roman"/>
          <w:sz w:val="20"/>
          <w:szCs w:val="20"/>
          <w:highlight w:val="cyan"/>
          <w:lang w:eastAsia="eu-ES"/>
        </w:rPr>
        <w:t xml:space="preserve">camión </w:t>
      </w:r>
      <w:r w:rsidRPr="004D37C5">
        <w:rPr>
          <w:rFonts w:ascii="Times New Roman" w:eastAsia="Times New Roman" w:hAnsi="Times New Roman" w:cs="Times New Roman"/>
          <w:sz w:val="20"/>
          <w:szCs w:val="20"/>
          <w:highlight w:val="cyan"/>
          <w:lang w:eastAsia="eu-ES"/>
        </w:rPr>
        <w:t>extractor de fango</w:t>
      </w:r>
      <w:r w:rsidRPr="00C15290">
        <w:rPr>
          <w:rFonts w:ascii="Times New Roman" w:eastAsia="Times New Roman" w:hAnsi="Times New Roman" w:cs="Times New Roman"/>
          <w:sz w:val="20"/>
          <w:szCs w:val="20"/>
          <w:highlight w:val="cyan"/>
          <w:lang w:eastAsia="eu-ES"/>
        </w:rPr>
        <w:t>; camión de vacío y aspiración de lodos; camión succionador</w:t>
      </w:r>
    </w:p>
    <w:p w14:paraId="6CFBF8BC" w14:textId="77777777" w:rsidR="003C3837" w:rsidRDefault="003C3837" w:rsidP="003C3837">
      <w:pPr>
        <w:shd w:val="clear" w:color="auto" w:fill="DBE5F1" w:themeFill="accent1" w:themeFillTint="33"/>
        <w:spacing w:after="0" w:line="240" w:lineRule="auto"/>
        <w:rPr>
          <w:rFonts w:ascii="Times New Roman" w:eastAsia="Times New Roman" w:hAnsi="Times New Roman" w:cs="Times New Roman"/>
          <w:sz w:val="20"/>
          <w:szCs w:val="20"/>
          <w:lang w:eastAsia="eu-ES"/>
        </w:rPr>
      </w:pPr>
      <w:r w:rsidRPr="004D37C5">
        <w:rPr>
          <w:rFonts w:ascii="Times New Roman" w:eastAsia="Times New Roman" w:hAnsi="Times New Roman" w:cs="Times New Roman"/>
          <w:b/>
          <w:bCs/>
          <w:sz w:val="20"/>
          <w:szCs w:val="20"/>
          <w:lang w:eastAsia="eu-ES"/>
        </w:rPr>
        <w:t>es</w:t>
      </w:r>
      <w:r w:rsidRPr="004D37C5">
        <w:rPr>
          <w:rFonts w:ascii="Times New Roman" w:eastAsia="Times New Roman" w:hAnsi="Times New Roman" w:cs="Times New Roman"/>
          <w:sz w:val="20"/>
          <w:szCs w:val="20"/>
          <w:lang w:eastAsia="eu-ES"/>
        </w:rPr>
        <w:tab/>
      </w:r>
      <w:r w:rsidRPr="00471185">
        <w:rPr>
          <w:rFonts w:ascii="Times New Roman" w:eastAsia="Times New Roman" w:hAnsi="Times New Roman" w:cs="Times New Roman"/>
          <w:sz w:val="20"/>
          <w:szCs w:val="20"/>
          <w:highlight w:val="cyan"/>
          <w:lang w:eastAsia="eu-ES"/>
        </w:rPr>
        <w:t>camion aspirateur</w:t>
      </w:r>
    </w:p>
    <w:p w14:paraId="19822AE0" w14:textId="77777777" w:rsidR="003C3837" w:rsidRDefault="003C3837" w:rsidP="003C3837">
      <w:pPr>
        <w:shd w:val="clear" w:color="auto" w:fill="DBE5F1" w:themeFill="accent1" w:themeFillTint="33"/>
        <w:spacing w:after="0" w:line="240" w:lineRule="auto"/>
        <w:rPr>
          <w:rFonts w:ascii="Times New Roman" w:eastAsia="Times New Roman" w:hAnsi="Times New Roman" w:cs="Times New Roman"/>
          <w:sz w:val="20"/>
          <w:szCs w:val="20"/>
          <w:lang w:eastAsia="eu-ES"/>
        </w:rPr>
      </w:pPr>
      <w:r>
        <w:rPr>
          <w:rFonts w:ascii="Times New Roman" w:eastAsia="Times New Roman" w:hAnsi="Times New Roman" w:cs="Times New Roman"/>
          <w:b/>
          <w:bCs/>
          <w:sz w:val="20"/>
          <w:szCs w:val="20"/>
          <w:lang w:eastAsia="eu-ES"/>
        </w:rPr>
        <w:t>en</w:t>
      </w:r>
      <w:r w:rsidRPr="004D37C5">
        <w:rPr>
          <w:rFonts w:ascii="Times New Roman" w:eastAsia="Times New Roman" w:hAnsi="Times New Roman" w:cs="Times New Roman"/>
          <w:sz w:val="20"/>
          <w:szCs w:val="20"/>
          <w:lang w:eastAsia="eu-ES"/>
        </w:rPr>
        <w:tab/>
      </w:r>
      <w:r w:rsidRPr="00471185">
        <w:rPr>
          <w:rFonts w:ascii="Times New Roman" w:eastAsia="Times New Roman" w:hAnsi="Times New Roman" w:cs="Times New Roman"/>
          <w:sz w:val="20"/>
          <w:szCs w:val="20"/>
          <w:highlight w:val="cyan"/>
          <w:lang w:eastAsia="eu-ES"/>
        </w:rPr>
        <w:t>vacuum truck</w:t>
      </w:r>
    </w:p>
    <w:p w14:paraId="31B3A07A" w14:textId="77777777" w:rsidR="003C3837" w:rsidRDefault="003C3837" w:rsidP="003C3837">
      <w:pPr>
        <w:shd w:val="clear" w:color="auto" w:fill="DBE5F1" w:themeFill="accent1" w:themeFillTint="33"/>
        <w:spacing w:after="0" w:line="240" w:lineRule="auto"/>
        <w:rPr>
          <w:rFonts w:ascii="Times New Roman" w:eastAsia="Times New Roman" w:hAnsi="Times New Roman" w:cs="Times New Roman"/>
          <w:sz w:val="20"/>
          <w:szCs w:val="20"/>
          <w:lang w:eastAsia="eu-ES"/>
        </w:rPr>
      </w:pPr>
    </w:p>
    <w:p w14:paraId="170FD6A6" w14:textId="307F361E" w:rsidR="004D37C5" w:rsidRPr="004D37C5" w:rsidRDefault="00226B44" w:rsidP="004D37C5">
      <w:pPr>
        <w:pStyle w:val="1izenburua"/>
        <w:rPr>
          <w:color w:val="000000" w:themeColor="text1"/>
        </w:rPr>
      </w:pPr>
      <w:r>
        <w:rPr>
          <w:color w:val="000000" w:themeColor="text1"/>
        </w:rPr>
        <w:t>AZTERKETA</w:t>
      </w:r>
    </w:p>
    <w:p w14:paraId="3D204792" w14:textId="19AD1B66" w:rsidR="00226B44" w:rsidRDefault="00226B44" w:rsidP="004D37C5">
      <w:pPr>
        <w:tabs>
          <w:tab w:val="left" w:pos="340"/>
        </w:tabs>
        <w:autoSpaceDE w:val="0"/>
        <w:autoSpaceDN w:val="0"/>
        <w:spacing w:after="0" w:line="220" w:lineRule="atLeast"/>
        <w:rPr>
          <w:rFonts w:ascii="Times New Roman" w:eastAsia="Times New Roman" w:hAnsi="Times New Roman" w:cs="Times New Roman"/>
          <w:sz w:val="20"/>
          <w:szCs w:val="20"/>
          <w:lang w:eastAsia="eu-ES"/>
        </w:rPr>
      </w:pPr>
    </w:p>
    <w:p w14:paraId="610307F8" w14:textId="77777777" w:rsidR="00226B44" w:rsidRDefault="00226B44" w:rsidP="00226B44">
      <w:pPr>
        <w:pStyle w:val="2izenburua"/>
        <w:rPr>
          <w:color w:val="000000" w:themeColor="text1"/>
          <w:sz w:val="22"/>
        </w:rPr>
      </w:pPr>
      <w:r>
        <w:rPr>
          <w:color w:val="000000" w:themeColor="text1"/>
          <w:sz w:val="22"/>
        </w:rPr>
        <w:t>REGLAMENTO GENERAL DE VEHÍCULOS</w:t>
      </w:r>
    </w:p>
    <w:p w14:paraId="4C558E55" w14:textId="77777777" w:rsidR="00226B44" w:rsidRPr="00FC5DF4" w:rsidRDefault="00226B44" w:rsidP="00226B44">
      <w:pPr>
        <w:pStyle w:val="Tarterikez"/>
        <w:rPr>
          <w:rFonts w:ascii="Times New Roman" w:hAnsi="Times New Roman" w:cs="Times New Roman"/>
          <w:b/>
          <w:sz w:val="24"/>
        </w:rPr>
      </w:pPr>
      <w:r w:rsidRPr="00FC5DF4">
        <w:rPr>
          <w:rFonts w:ascii="Times New Roman" w:hAnsi="Times New Roman" w:cs="Times New Roman"/>
          <w:b/>
          <w:sz w:val="24"/>
        </w:rPr>
        <w:t>Real Decreto 2822/1998, de 23 de diciembre, por el que se aprueba el Reglamento General de Vehículos</w:t>
      </w:r>
    </w:p>
    <w:p w14:paraId="2100C9BC" w14:textId="77777777" w:rsidR="00226B44" w:rsidRDefault="00226B44" w:rsidP="004D37C5">
      <w:pPr>
        <w:tabs>
          <w:tab w:val="left" w:pos="340"/>
        </w:tabs>
        <w:autoSpaceDE w:val="0"/>
        <w:autoSpaceDN w:val="0"/>
        <w:spacing w:after="0" w:line="220" w:lineRule="atLeast"/>
        <w:rPr>
          <w:rFonts w:ascii="Times New Roman" w:eastAsia="Times New Roman" w:hAnsi="Times New Roman" w:cs="Times New Roman"/>
          <w:sz w:val="20"/>
          <w:szCs w:val="20"/>
          <w:lang w:eastAsia="eu-ES"/>
        </w:rPr>
      </w:pPr>
    </w:p>
    <w:p w14:paraId="55AA5334" w14:textId="37C5DF9C" w:rsidR="004D37C5" w:rsidRPr="004D37C5" w:rsidRDefault="004D37C5" w:rsidP="004D37C5">
      <w:pPr>
        <w:tabs>
          <w:tab w:val="left" w:pos="340"/>
        </w:tabs>
        <w:autoSpaceDE w:val="0"/>
        <w:autoSpaceDN w:val="0"/>
        <w:spacing w:after="0" w:line="220" w:lineRule="atLeast"/>
        <w:rPr>
          <w:rFonts w:ascii="Times New Roman" w:eastAsia="Times New Roman" w:hAnsi="Times New Roman" w:cs="Times New Roman"/>
          <w:sz w:val="20"/>
          <w:szCs w:val="20"/>
          <w:lang w:eastAsia="eu-ES"/>
        </w:rPr>
      </w:pPr>
      <w:r w:rsidRPr="004D37C5">
        <w:rPr>
          <w:rFonts w:ascii="Times New Roman" w:eastAsia="Times New Roman" w:hAnsi="Times New Roman" w:cs="Times New Roman"/>
          <w:sz w:val="20"/>
          <w:szCs w:val="20"/>
          <w:lang w:eastAsia="eu-ES"/>
        </w:rPr>
        <w:t xml:space="preserve">60 </w:t>
      </w:r>
      <w:r w:rsidRPr="004730B9">
        <w:rPr>
          <w:rFonts w:ascii="Times New Roman" w:eastAsia="Times New Roman" w:hAnsi="Times New Roman" w:cs="Times New Roman"/>
          <w:b/>
          <w:sz w:val="20"/>
          <w:szCs w:val="20"/>
          <w:lang w:eastAsia="eu-ES"/>
        </w:rPr>
        <w:t>Extractor de fangos</w:t>
      </w:r>
    </w:p>
    <w:p w14:paraId="0246D4E0" w14:textId="77777777" w:rsidR="004D37C5" w:rsidRPr="004D37C5" w:rsidRDefault="004D37C5" w:rsidP="004D37C5">
      <w:pPr>
        <w:tabs>
          <w:tab w:val="left" w:pos="340"/>
        </w:tabs>
        <w:autoSpaceDE w:val="0"/>
        <w:autoSpaceDN w:val="0"/>
        <w:spacing w:after="0" w:line="220" w:lineRule="atLeast"/>
        <w:rPr>
          <w:rFonts w:ascii="Times New Roman" w:eastAsia="Times New Roman" w:hAnsi="Times New Roman" w:cs="Times New Roman"/>
          <w:sz w:val="20"/>
          <w:szCs w:val="20"/>
          <w:lang w:eastAsia="eu-ES"/>
        </w:rPr>
      </w:pPr>
      <w:r w:rsidRPr="004D37C5">
        <w:rPr>
          <w:rFonts w:ascii="Times New Roman" w:eastAsia="Times New Roman" w:hAnsi="Times New Roman" w:cs="Times New Roman"/>
          <w:sz w:val="20"/>
          <w:szCs w:val="20"/>
          <w:lang w:eastAsia="eu-ES"/>
        </w:rPr>
        <w:t>Vehículo dotado de una bomba de absorción para la limpieza de pozos negros y alcantarillas</w:t>
      </w:r>
    </w:p>
    <w:p w14:paraId="726146D3" w14:textId="77777777" w:rsidR="003C3837" w:rsidRDefault="003C3837" w:rsidP="007C7A78">
      <w:pPr>
        <w:rPr>
          <w:rFonts w:ascii="Times New Roman" w:hAnsi="Times New Roman" w:cs="Times New Roman"/>
          <w:sz w:val="20"/>
        </w:rPr>
      </w:pPr>
    </w:p>
    <w:p w14:paraId="18E7085D" w14:textId="77777777" w:rsidR="003C3837" w:rsidRPr="00090480" w:rsidRDefault="003C3837" w:rsidP="00090480">
      <w:pPr>
        <w:pStyle w:val="2izenburua"/>
        <w:rPr>
          <w:color w:val="000000" w:themeColor="text1"/>
          <w:sz w:val="24"/>
        </w:rPr>
      </w:pPr>
      <w:r w:rsidRPr="00090480">
        <w:rPr>
          <w:color w:val="000000" w:themeColor="text1"/>
          <w:sz w:val="24"/>
        </w:rPr>
        <w:t>EUSKALTERM</w:t>
      </w:r>
    </w:p>
    <w:p w14:paraId="72389DFD" w14:textId="77777777" w:rsidR="003C3837" w:rsidRDefault="003C3837" w:rsidP="007C7A78">
      <w:pPr>
        <w:rPr>
          <w:rFonts w:ascii="Times New Roman" w:hAnsi="Times New Roman" w:cs="Times New Roman"/>
          <w:sz w:val="20"/>
        </w:rPr>
      </w:pPr>
      <w:r>
        <w:rPr>
          <w:noProof/>
          <w:lang w:eastAsia="eu-ES"/>
        </w:rPr>
        <w:drawing>
          <wp:inline distT="0" distB="0" distL="0" distR="0" wp14:anchorId="6D47CD51" wp14:editId="769C9E20">
            <wp:extent cx="4396740" cy="1996221"/>
            <wp:effectExtent l="0" t="0" r="3810" b="4445"/>
            <wp:docPr id="6" name="Irudi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96740" cy="1996221"/>
                    </a:xfrm>
                    <a:prstGeom prst="rect">
                      <a:avLst/>
                    </a:prstGeom>
                  </pic:spPr>
                </pic:pic>
              </a:graphicData>
            </a:graphic>
          </wp:inline>
        </w:drawing>
      </w:r>
    </w:p>
    <w:p w14:paraId="0111FAAF" w14:textId="77777777" w:rsidR="003C3837" w:rsidRDefault="003C3837" w:rsidP="007C7A78">
      <w:pPr>
        <w:rPr>
          <w:rFonts w:ascii="Times New Roman" w:hAnsi="Times New Roman" w:cs="Times New Roman"/>
          <w:sz w:val="20"/>
        </w:rPr>
      </w:pPr>
    </w:p>
    <w:p w14:paraId="29CAC426" w14:textId="77777777" w:rsidR="003C3837" w:rsidRDefault="003C3837" w:rsidP="007C7A78">
      <w:pPr>
        <w:rPr>
          <w:rFonts w:ascii="Times New Roman" w:hAnsi="Times New Roman" w:cs="Times New Roman"/>
          <w:sz w:val="20"/>
        </w:rPr>
      </w:pPr>
      <w:r>
        <w:rPr>
          <w:noProof/>
          <w:lang w:eastAsia="eu-ES"/>
        </w:rPr>
        <w:lastRenderedPageBreak/>
        <w:drawing>
          <wp:inline distT="0" distB="0" distL="0" distR="0" wp14:anchorId="716B1BA5" wp14:editId="35108A0B">
            <wp:extent cx="2842260" cy="2666812"/>
            <wp:effectExtent l="0" t="0" r="0" b="635"/>
            <wp:docPr id="7" name="Irudi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42260" cy="2666812"/>
                    </a:xfrm>
                    <a:prstGeom prst="rect">
                      <a:avLst/>
                    </a:prstGeom>
                  </pic:spPr>
                </pic:pic>
              </a:graphicData>
            </a:graphic>
          </wp:inline>
        </w:drawing>
      </w:r>
    </w:p>
    <w:p w14:paraId="62D39E9A" w14:textId="77777777" w:rsidR="00690A72" w:rsidRPr="00690A72" w:rsidRDefault="00690A72" w:rsidP="00690A72">
      <w:pPr>
        <w:pStyle w:val="2izenburua"/>
        <w:rPr>
          <w:color w:val="000000" w:themeColor="text1"/>
          <w:sz w:val="22"/>
        </w:rPr>
      </w:pPr>
      <w:r w:rsidRPr="00690A72">
        <w:rPr>
          <w:color w:val="000000" w:themeColor="text1"/>
          <w:sz w:val="22"/>
        </w:rPr>
        <w:t>CAMIÓN EXTRACTOR DE FANGOS</w:t>
      </w:r>
    </w:p>
    <w:p w14:paraId="6B785325" w14:textId="77777777" w:rsidR="004D37C5" w:rsidRPr="00690A72" w:rsidRDefault="00690A72">
      <w:pPr>
        <w:rPr>
          <w:rFonts w:ascii="Times New Roman" w:hAnsi="Times New Roman" w:cs="Times New Roman"/>
          <w:sz w:val="18"/>
        </w:rPr>
      </w:pPr>
      <w:r w:rsidRPr="00690A72">
        <w:rPr>
          <w:rFonts w:ascii="Times New Roman" w:hAnsi="Times New Roman" w:cs="Times New Roman"/>
          <w:sz w:val="18"/>
        </w:rPr>
        <w:t>LIMPIEZA DE TUBOS NAVARRO</w:t>
      </w:r>
    </w:p>
    <w:p w14:paraId="021AA8D5" w14:textId="77777777" w:rsidR="007C7A78" w:rsidRPr="007C7A78" w:rsidRDefault="0047039D">
      <w:pPr>
        <w:rPr>
          <w:rFonts w:ascii="Times New Roman" w:hAnsi="Times New Roman" w:cs="Times New Roman"/>
          <w:sz w:val="20"/>
        </w:rPr>
      </w:pPr>
      <w:hyperlink r:id="rId11" w:history="1">
        <w:r w:rsidR="007C7A78" w:rsidRPr="007C7A78">
          <w:rPr>
            <w:rStyle w:val="Hiperesteka"/>
            <w:rFonts w:ascii="Times New Roman" w:hAnsi="Times New Roman" w:cs="Times New Roman"/>
            <w:sz w:val="20"/>
          </w:rPr>
          <w:t>https://docplayer.es/7518412-Limpeza-de-tubos-navarro-sl-b-53740221-telf-965656668-647427677.html</w:t>
        </w:r>
      </w:hyperlink>
    </w:p>
    <w:p w14:paraId="53CBA68E" w14:textId="77777777" w:rsidR="007C7A78" w:rsidRDefault="007C7A78">
      <w:r>
        <w:rPr>
          <w:noProof/>
          <w:lang w:eastAsia="eu-ES"/>
        </w:rPr>
        <w:drawing>
          <wp:inline distT="0" distB="0" distL="0" distR="0" wp14:anchorId="568CA0A3" wp14:editId="6BFB627B">
            <wp:extent cx="2438400" cy="1567876"/>
            <wp:effectExtent l="0" t="0" r="0" b="0"/>
            <wp:docPr id="4" name="Irud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39841" cy="1568802"/>
                    </a:xfrm>
                    <a:prstGeom prst="rect">
                      <a:avLst/>
                    </a:prstGeom>
                  </pic:spPr>
                </pic:pic>
              </a:graphicData>
            </a:graphic>
          </wp:inline>
        </w:drawing>
      </w:r>
    </w:p>
    <w:p w14:paraId="46C171C0" w14:textId="77777777" w:rsidR="007C7A78" w:rsidRDefault="007C7A78"/>
    <w:p w14:paraId="0635AD44" w14:textId="77777777" w:rsidR="007C7A78" w:rsidRPr="00690A72" w:rsidRDefault="007C7A78" w:rsidP="00690A72">
      <w:pPr>
        <w:spacing w:after="0" w:line="240" w:lineRule="auto"/>
        <w:rPr>
          <w:rFonts w:ascii="Times New Roman" w:hAnsi="Times New Roman" w:cs="Times New Roman"/>
          <w:sz w:val="20"/>
        </w:rPr>
      </w:pPr>
      <w:r w:rsidRPr="00690A72">
        <w:rPr>
          <w:rFonts w:ascii="Times New Roman" w:hAnsi="Times New Roman" w:cs="Times New Roman"/>
          <w:noProof/>
          <w:sz w:val="20"/>
          <w:lang w:eastAsia="eu-ES"/>
        </w:rPr>
        <w:drawing>
          <wp:inline distT="0" distB="0" distL="0" distR="0" wp14:anchorId="25FDFDA6" wp14:editId="1BF8919D">
            <wp:extent cx="3091543" cy="1570751"/>
            <wp:effectExtent l="0" t="0" r="0" b="0"/>
            <wp:docPr id="5" name="Irud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92712" cy="1571345"/>
                    </a:xfrm>
                    <a:prstGeom prst="rect">
                      <a:avLst/>
                    </a:prstGeom>
                  </pic:spPr>
                </pic:pic>
              </a:graphicData>
            </a:graphic>
          </wp:inline>
        </w:drawing>
      </w:r>
    </w:p>
    <w:p w14:paraId="5444CD5D" w14:textId="77777777" w:rsidR="007C7A78" w:rsidRPr="00690A72" w:rsidRDefault="007C7A78" w:rsidP="00690A72">
      <w:pPr>
        <w:spacing w:after="0" w:line="240" w:lineRule="auto"/>
        <w:rPr>
          <w:rFonts w:ascii="Times New Roman" w:hAnsi="Times New Roman" w:cs="Times New Roman"/>
          <w:sz w:val="20"/>
        </w:rPr>
      </w:pPr>
    </w:p>
    <w:p w14:paraId="6E874372" w14:textId="77777777" w:rsidR="00690A72" w:rsidRPr="00690A72" w:rsidRDefault="00690A72" w:rsidP="00690A72">
      <w:pPr>
        <w:pStyle w:val="2izenburua"/>
        <w:rPr>
          <w:color w:val="000000" w:themeColor="text1"/>
          <w:sz w:val="20"/>
        </w:rPr>
      </w:pPr>
      <w:r w:rsidRPr="00690A72">
        <w:rPr>
          <w:color w:val="000000" w:themeColor="text1"/>
          <w:sz w:val="20"/>
        </w:rPr>
        <w:t>CAMIÓN DE VACÍO Y ASPIRACIÓN DE LODOS</w:t>
      </w:r>
    </w:p>
    <w:p w14:paraId="56336460" w14:textId="77777777" w:rsidR="00690A72" w:rsidRDefault="0047039D" w:rsidP="00690A72">
      <w:pPr>
        <w:spacing w:after="0" w:line="240" w:lineRule="auto"/>
        <w:rPr>
          <w:rFonts w:ascii="Times New Roman" w:hAnsi="Times New Roman" w:cs="Times New Roman"/>
          <w:b/>
          <w:bCs/>
          <w:sz w:val="20"/>
        </w:rPr>
      </w:pPr>
      <w:hyperlink r:id="rId14" w:history="1">
        <w:r w:rsidR="00690A72" w:rsidRPr="00690A72">
          <w:rPr>
            <w:rStyle w:val="Hiperesteka"/>
            <w:rFonts w:ascii="Times New Roman" w:hAnsi="Times New Roman" w:cs="Times New Roman"/>
            <w:sz w:val="20"/>
          </w:rPr>
          <w:t>http://www.bastantecnologies.com/producto/camion-vacio-y-aspiracion-lodos/</w:t>
        </w:r>
      </w:hyperlink>
    </w:p>
    <w:p w14:paraId="0C9E8960" w14:textId="77777777" w:rsidR="007C7A78" w:rsidRPr="00690A72" w:rsidRDefault="007C7A78" w:rsidP="00690A72">
      <w:pPr>
        <w:spacing w:after="0" w:line="240" w:lineRule="auto"/>
        <w:rPr>
          <w:rFonts w:ascii="Times New Roman" w:hAnsi="Times New Roman" w:cs="Times New Roman"/>
          <w:sz w:val="20"/>
        </w:rPr>
      </w:pPr>
      <w:r w:rsidRPr="00690A72">
        <w:rPr>
          <w:rFonts w:ascii="Times New Roman" w:hAnsi="Times New Roman" w:cs="Times New Roman"/>
          <w:b/>
          <w:bCs/>
          <w:sz w:val="20"/>
        </w:rPr>
        <w:t>Camión de vacío y aspiración de lodos</w:t>
      </w:r>
      <w:r w:rsidR="00690A72">
        <w:rPr>
          <w:rFonts w:ascii="Times New Roman" w:hAnsi="Times New Roman" w:cs="Times New Roman"/>
          <w:b/>
          <w:bCs/>
          <w:sz w:val="20"/>
        </w:rPr>
        <w:t xml:space="preserve"> </w:t>
      </w:r>
      <w:r w:rsidRPr="00690A72">
        <w:rPr>
          <w:rFonts w:ascii="Times New Roman" w:hAnsi="Times New Roman" w:cs="Times New Roman"/>
          <w:sz w:val="20"/>
        </w:rPr>
        <w:t>Equipos para vaciado de fosas sépticas y aspiración de lodos, limpieza a alta presión de agua y desatasco de tuberías montados sobre camión, remolque o chasis Multilif. Configuraciones según necesidades y características o Tara del vehículo.</w:t>
      </w:r>
    </w:p>
    <w:p w14:paraId="3908DAD4" w14:textId="77777777" w:rsidR="007C7A78" w:rsidRDefault="007C7A78" w:rsidP="00690A72">
      <w:pPr>
        <w:spacing w:after="0" w:line="240" w:lineRule="auto"/>
        <w:rPr>
          <w:rFonts w:ascii="Times New Roman" w:hAnsi="Times New Roman" w:cs="Times New Roman"/>
          <w:sz w:val="20"/>
        </w:rPr>
      </w:pPr>
    </w:p>
    <w:p w14:paraId="23BFBE46" w14:textId="77777777" w:rsidR="00690A72" w:rsidRPr="00690A72" w:rsidRDefault="00690A72" w:rsidP="00690A72">
      <w:pPr>
        <w:pStyle w:val="2izenburua"/>
        <w:rPr>
          <w:color w:val="000000" w:themeColor="text1"/>
          <w:sz w:val="20"/>
        </w:rPr>
      </w:pPr>
      <w:r w:rsidRPr="00690A72">
        <w:rPr>
          <w:color w:val="000000" w:themeColor="text1"/>
          <w:sz w:val="20"/>
        </w:rPr>
        <w:t>CAMIONES SUCCIONADORES</w:t>
      </w:r>
    </w:p>
    <w:p w14:paraId="0DF3534E" w14:textId="77777777" w:rsidR="00690A72" w:rsidRPr="00690A72" w:rsidRDefault="00690A72" w:rsidP="00690A72">
      <w:pPr>
        <w:spacing w:after="0" w:line="240" w:lineRule="auto"/>
        <w:rPr>
          <w:rFonts w:ascii="Times New Roman" w:hAnsi="Times New Roman" w:cs="Times New Roman"/>
          <w:b/>
          <w:bCs/>
          <w:sz w:val="20"/>
        </w:rPr>
      </w:pPr>
      <w:r w:rsidRPr="00690A72">
        <w:rPr>
          <w:rFonts w:ascii="Times New Roman" w:hAnsi="Times New Roman" w:cs="Times New Roman"/>
          <w:b/>
          <w:bCs/>
          <w:sz w:val="20"/>
        </w:rPr>
        <w:t>Características y elementos de los camiones succionadores</w:t>
      </w:r>
    </w:p>
    <w:p w14:paraId="4ACFA2F0" w14:textId="77777777" w:rsidR="007C7A78" w:rsidRPr="00690A72" w:rsidRDefault="0047039D" w:rsidP="00690A72">
      <w:pPr>
        <w:spacing w:after="0" w:line="240" w:lineRule="auto"/>
        <w:rPr>
          <w:rFonts w:ascii="Times New Roman" w:hAnsi="Times New Roman" w:cs="Times New Roman"/>
          <w:sz w:val="20"/>
        </w:rPr>
      </w:pPr>
      <w:hyperlink r:id="rId15" w:history="1">
        <w:r w:rsidR="007C7A78" w:rsidRPr="00690A72">
          <w:rPr>
            <w:rStyle w:val="Hiperesteka"/>
            <w:rFonts w:ascii="Times New Roman" w:hAnsi="Times New Roman" w:cs="Times New Roman"/>
            <w:sz w:val="20"/>
          </w:rPr>
          <w:t>http://www.autoscout24.es/vehiculos-industriales/vehiculos-municipales/camion-succionador/</w:t>
        </w:r>
      </w:hyperlink>
    </w:p>
    <w:p w14:paraId="1AAAB598" w14:textId="77777777" w:rsidR="007C7A78" w:rsidRPr="00690A72" w:rsidRDefault="007C7A78" w:rsidP="00690A72">
      <w:pPr>
        <w:spacing w:after="0" w:line="240" w:lineRule="auto"/>
        <w:rPr>
          <w:rFonts w:ascii="Times New Roman" w:hAnsi="Times New Roman" w:cs="Times New Roman"/>
          <w:sz w:val="20"/>
        </w:rPr>
      </w:pPr>
      <w:r w:rsidRPr="00690A72">
        <w:rPr>
          <w:rFonts w:ascii="Times New Roman" w:hAnsi="Times New Roman" w:cs="Times New Roman"/>
          <w:sz w:val="20"/>
        </w:rPr>
        <w:t>Este tipo de camiones tienen como misión la succión de lodos en fosas sépticas, ya que, cuentan con una bomba al vacío potente que utilizan para cargar y drenar cualquier tipo de líquido residual. Estos camiones ofrecen una alta velocidad de trabajo dadas sus características. También cabe destacar que hay diferentes tipos de camiones succionadores y que a pesar de contar todos con elementos de semejanza en sus funciones, se pueden diferenciar por la capacidad de almacenamiento de los residuos, donde los más típicos cuentan con una capacidad de 4 a 6 toneladas. Dado que son buenos vehículos para el transporte de líquido en muchas ocasiones también puede utilizarse para fines de riego o para ayudar a controlar pequeños incendios. Muchos de estos camiones llevan instalados un sistema de recogida de aceite, por lo que, se produce una menor contaminación de los lugares donde se realiza el trabajo en cuestión.</w:t>
      </w:r>
    </w:p>
    <w:p w14:paraId="22054AFB" w14:textId="77777777" w:rsidR="007C7A78" w:rsidRPr="00690A72" w:rsidRDefault="007C7A78" w:rsidP="00690A72">
      <w:pPr>
        <w:spacing w:after="0" w:line="240" w:lineRule="auto"/>
        <w:rPr>
          <w:rFonts w:ascii="Times New Roman" w:hAnsi="Times New Roman" w:cs="Times New Roman"/>
          <w:sz w:val="20"/>
        </w:rPr>
      </w:pPr>
    </w:p>
    <w:p w14:paraId="401A52F4" w14:textId="77777777" w:rsidR="004D37C5" w:rsidRPr="004D37C5" w:rsidRDefault="004D37C5" w:rsidP="004D37C5">
      <w:pPr>
        <w:pStyle w:val="2izenburua"/>
        <w:rPr>
          <w:color w:val="000000" w:themeColor="text1"/>
          <w:sz w:val="22"/>
        </w:rPr>
      </w:pPr>
      <w:r w:rsidRPr="004D37C5">
        <w:rPr>
          <w:color w:val="000000" w:themeColor="text1"/>
          <w:sz w:val="22"/>
        </w:rPr>
        <w:t>GRAND DICTIONNAIRE TERMINOLOGIQUE</w:t>
      </w:r>
    </w:p>
    <w:p w14:paraId="4CED3754" w14:textId="77777777" w:rsidR="00A32896" w:rsidRDefault="00A32896">
      <w:r>
        <w:rPr>
          <w:noProof/>
          <w:lang w:eastAsia="eu-ES"/>
        </w:rPr>
        <w:drawing>
          <wp:inline distT="0" distB="0" distL="0" distR="0" wp14:anchorId="29F6F261" wp14:editId="01BD2B83">
            <wp:extent cx="4340940" cy="2743200"/>
            <wp:effectExtent l="0" t="0" r="254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342313" cy="2744068"/>
                    </a:xfrm>
                    <a:prstGeom prst="rect">
                      <a:avLst/>
                    </a:prstGeom>
                  </pic:spPr>
                </pic:pic>
              </a:graphicData>
            </a:graphic>
          </wp:inline>
        </w:drawing>
      </w:r>
    </w:p>
    <w:p w14:paraId="43705F71" w14:textId="77777777" w:rsidR="00A32896" w:rsidRDefault="00A32896"/>
    <w:p w14:paraId="490A484B" w14:textId="77777777" w:rsidR="00A32896" w:rsidRDefault="00A32896">
      <w:r>
        <w:rPr>
          <w:noProof/>
          <w:lang w:eastAsia="eu-ES"/>
        </w:rPr>
        <w:drawing>
          <wp:inline distT="0" distB="0" distL="0" distR="0" wp14:anchorId="513B03E0" wp14:editId="60108690">
            <wp:extent cx="5064592" cy="1006350"/>
            <wp:effectExtent l="0" t="0" r="3175" b="381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073779" cy="1008175"/>
                    </a:xfrm>
                    <a:prstGeom prst="rect">
                      <a:avLst/>
                    </a:prstGeom>
                  </pic:spPr>
                </pic:pic>
              </a:graphicData>
            </a:graphic>
          </wp:inline>
        </w:drawing>
      </w:r>
    </w:p>
    <w:p w14:paraId="2A8441B6" w14:textId="77777777" w:rsidR="004D37C5" w:rsidRPr="004D37C5" w:rsidRDefault="004D37C5" w:rsidP="004D37C5">
      <w:pPr>
        <w:pStyle w:val="2izenburua"/>
        <w:rPr>
          <w:color w:val="000000" w:themeColor="text1"/>
          <w:sz w:val="22"/>
        </w:rPr>
      </w:pPr>
      <w:r>
        <w:rPr>
          <w:color w:val="000000" w:themeColor="text1"/>
          <w:sz w:val="22"/>
        </w:rPr>
        <w:t>TERMIUM</w:t>
      </w:r>
    </w:p>
    <w:p w14:paraId="2ED99C24" w14:textId="77777777" w:rsidR="00A42F7D" w:rsidRDefault="00A42F7D">
      <w:r>
        <w:rPr>
          <w:noProof/>
          <w:lang w:eastAsia="eu-ES"/>
        </w:rPr>
        <w:drawing>
          <wp:inline distT="0" distB="0" distL="0" distR="0" wp14:anchorId="75071927" wp14:editId="2C5CDB04">
            <wp:extent cx="5760720" cy="1818981"/>
            <wp:effectExtent l="0" t="0" r="0" b="0"/>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1818981"/>
                    </a:xfrm>
                    <a:prstGeom prst="rect">
                      <a:avLst/>
                    </a:prstGeom>
                  </pic:spPr>
                </pic:pic>
              </a:graphicData>
            </a:graphic>
          </wp:inline>
        </w:drawing>
      </w:r>
    </w:p>
    <w:sectPr w:rsidR="00A42F7D">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1D5F5" w14:textId="77777777" w:rsidR="00226B44" w:rsidRDefault="00226B44" w:rsidP="00226B44">
      <w:pPr>
        <w:spacing w:after="0" w:line="240" w:lineRule="auto"/>
      </w:pPr>
      <w:r>
        <w:separator/>
      </w:r>
    </w:p>
  </w:endnote>
  <w:endnote w:type="continuationSeparator" w:id="0">
    <w:p w14:paraId="0E802375" w14:textId="77777777" w:rsidR="00226B44" w:rsidRDefault="00226B44" w:rsidP="0022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598B" w14:textId="77777777" w:rsidR="00A23198" w:rsidRDefault="00A23198">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E399C" w14:textId="77777777" w:rsidR="00A23198" w:rsidRDefault="00A23198">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B1CE" w14:textId="77777777" w:rsidR="00A23198" w:rsidRDefault="00A23198">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6D3FF" w14:textId="77777777" w:rsidR="00226B44" w:rsidRDefault="00226B44" w:rsidP="00226B44">
      <w:pPr>
        <w:spacing w:after="0" w:line="240" w:lineRule="auto"/>
      </w:pPr>
      <w:r>
        <w:separator/>
      </w:r>
    </w:p>
  </w:footnote>
  <w:footnote w:type="continuationSeparator" w:id="0">
    <w:p w14:paraId="238B5F62" w14:textId="77777777" w:rsidR="00226B44" w:rsidRDefault="00226B44" w:rsidP="00226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2DBE7" w14:textId="77777777" w:rsidR="00A23198" w:rsidRDefault="00A23198">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705886"/>
      <w:docPartObj>
        <w:docPartGallery w:val="Page Numbers (Top of Page)"/>
        <w:docPartUnique/>
      </w:docPartObj>
    </w:sdtPr>
    <w:sdtEndPr>
      <w:rPr>
        <w:rFonts w:ascii="Times New Roman" w:hAnsi="Times New Roman" w:cs="Times New Roman"/>
      </w:rPr>
    </w:sdtEndPr>
    <w:sdtContent>
      <w:p w14:paraId="722668CD" w14:textId="0419CDAC" w:rsidR="00226B44" w:rsidRPr="00226B44" w:rsidRDefault="00226B44">
        <w:pPr>
          <w:pStyle w:val="Goiburua"/>
          <w:jc w:val="right"/>
          <w:rPr>
            <w:rFonts w:ascii="Times New Roman" w:hAnsi="Times New Roman" w:cs="Times New Roman"/>
          </w:rPr>
        </w:pPr>
        <w:r w:rsidRPr="00226B44">
          <w:rPr>
            <w:rFonts w:ascii="Times New Roman" w:hAnsi="Times New Roman" w:cs="Times New Roman"/>
          </w:rPr>
          <w:fldChar w:fldCharType="begin"/>
        </w:r>
        <w:r w:rsidRPr="00226B44">
          <w:rPr>
            <w:rFonts w:ascii="Times New Roman" w:hAnsi="Times New Roman" w:cs="Times New Roman"/>
          </w:rPr>
          <w:instrText>PAGE   \* MERGEFORMAT</w:instrText>
        </w:r>
        <w:r w:rsidRPr="00226B44">
          <w:rPr>
            <w:rFonts w:ascii="Times New Roman" w:hAnsi="Times New Roman" w:cs="Times New Roman"/>
          </w:rPr>
          <w:fldChar w:fldCharType="separate"/>
        </w:r>
        <w:r w:rsidR="0047039D">
          <w:rPr>
            <w:rFonts w:ascii="Times New Roman" w:hAnsi="Times New Roman" w:cs="Times New Roman"/>
            <w:noProof/>
          </w:rPr>
          <w:t>1</w:t>
        </w:r>
        <w:r w:rsidRPr="00226B44">
          <w:rPr>
            <w:rFonts w:ascii="Times New Roman" w:hAnsi="Times New Roman" w:cs="Times New Roman"/>
          </w:rPr>
          <w:fldChar w:fldCharType="end"/>
        </w:r>
      </w:p>
      <w:p w14:paraId="3E77B866" w14:textId="178D7DD1" w:rsidR="00226B44" w:rsidRPr="00226B44" w:rsidRDefault="00226B44">
        <w:pPr>
          <w:pStyle w:val="Goiburua"/>
          <w:jc w:val="right"/>
          <w:rPr>
            <w:rFonts w:ascii="Times New Roman" w:hAnsi="Times New Roman" w:cs="Times New Roman"/>
          </w:rPr>
        </w:pPr>
        <w:r w:rsidRPr="00226B44">
          <w:rPr>
            <w:rFonts w:ascii="Times New Roman" w:hAnsi="Times New Roman" w:cs="Times New Roman"/>
          </w:rPr>
          <w:t>LOHIA ERAUZTEKO KAMIOI</w:t>
        </w:r>
      </w:p>
    </w:sdtContent>
  </w:sdt>
  <w:p w14:paraId="5C1100B2" w14:textId="77777777" w:rsidR="00226B44" w:rsidRDefault="00226B44">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41170" w14:textId="77777777" w:rsidR="00A23198" w:rsidRDefault="00A23198">
    <w:pPr>
      <w:pStyle w:val="Goiburu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s-ES_tradnl"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SvsVlG/3Zgf9rQ4mrK4sMEYORX29VIpcOvwjYUHE+0ApnzYZni/qeSWp48D5dlf0dLkFdeCa7VCZ1S9FUC6l+A==" w:salt="y/oJMNFDi2/+SpJcrDT5a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96"/>
    <w:rsid w:val="00090480"/>
    <w:rsid w:val="001011DF"/>
    <w:rsid w:val="0012067B"/>
    <w:rsid w:val="001400DC"/>
    <w:rsid w:val="00152D7B"/>
    <w:rsid w:val="00226B44"/>
    <w:rsid w:val="00232B05"/>
    <w:rsid w:val="0028558F"/>
    <w:rsid w:val="003A6CBC"/>
    <w:rsid w:val="003C3837"/>
    <w:rsid w:val="003D23C3"/>
    <w:rsid w:val="003D47EC"/>
    <w:rsid w:val="00417DE6"/>
    <w:rsid w:val="0047039D"/>
    <w:rsid w:val="00471185"/>
    <w:rsid w:val="004730B9"/>
    <w:rsid w:val="004B2175"/>
    <w:rsid w:val="004C7BE1"/>
    <w:rsid w:val="004D37C5"/>
    <w:rsid w:val="00574A8F"/>
    <w:rsid w:val="006179E0"/>
    <w:rsid w:val="00622F9F"/>
    <w:rsid w:val="00684319"/>
    <w:rsid w:val="00690A72"/>
    <w:rsid w:val="006B325B"/>
    <w:rsid w:val="00723134"/>
    <w:rsid w:val="00753304"/>
    <w:rsid w:val="007C5789"/>
    <w:rsid w:val="007C7A78"/>
    <w:rsid w:val="008C311B"/>
    <w:rsid w:val="00941384"/>
    <w:rsid w:val="00952220"/>
    <w:rsid w:val="009B1489"/>
    <w:rsid w:val="009B1F76"/>
    <w:rsid w:val="00A23198"/>
    <w:rsid w:val="00A32896"/>
    <w:rsid w:val="00A42F7D"/>
    <w:rsid w:val="00A54093"/>
    <w:rsid w:val="00A9452B"/>
    <w:rsid w:val="00B3397E"/>
    <w:rsid w:val="00B57B6D"/>
    <w:rsid w:val="00B86948"/>
    <w:rsid w:val="00BC0CFF"/>
    <w:rsid w:val="00C05561"/>
    <w:rsid w:val="00C15290"/>
    <w:rsid w:val="00C202B9"/>
    <w:rsid w:val="00C40211"/>
    <w:rsid w:val="00C42D76"/>
    <w:rsid w:val="00C623C8"/>
    <w:rsid w:val="00C64CA3"/>
    <w:rsid w:val="00CB4CDC"/>
    <w:rsid w:val="00CB55B4"/>
    <w:rsid w:val="00CC0ADD"/>
    <w:rsid w:val="00CE1C9A"/>
    <w:rsid w:val="00D36F4D"/>
    <w:rsid w:val="00D45D59"/>
    <w:rsid w:val="00D724A6"/>
    <w:rsid w:val="00D744D0"/>
    <w:rsid w:val="00DA7FB8"/>
    <w:rsid w:val="00DB74A0"/>
    <w:rsid w:val="00DF2DFE"/>
    <w:rsid w:val="00F40050"/>
    <w:rsid w:val="00F6777E"/>
    <w:rsid w:val="00FA4FDF"/>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D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paragraph" w:styleId="1izenburua">
    <w:name w:val="heading 1"/>
    <w:basedOn w:val="Normala"/>
    <w:next w:val="Normala"/>
    <w:link w:val="1izenburuaKar"/>
    <w:uiPriority w:val="9"/>
    <w:qFormat/>
    <w:rsid w:val="004D37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4D37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izenburua">
    <w:name w:val="heading 4"/>
    <w:basedOn w:val="Normala"/>
    <w:next w:val="Normala"/>
    <w:link w:val="4izenburuaKar"/>
    <w:uiPriority w:val="9"/>
    <w:semiHidden/>
    <w:unhideWhenUsed/>
    <w:qFormat/>
    <w:rsid w:val="007C7A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Bunbuiloarentestua">
    <w:name w:val="Balloon Text"/>
    <w:basedOn w:val="Normala"/>
    <w:link w:val="BunbuiloarentestuaKar"/>
    <w:uiPriority w:val="99"/>
    <w:semiHidden/>
    <w:unhideWhenUsed/>
    <w:rsid w:val="00A32896"/>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A32896"/>
    <w:rPr>
      <w:rFonts w:ascii="Tahoma" w:hAnsi="Tahoma" w:cs="Tahoma"/>
      <w:sz w:val="16"/>
      <w:szCs w:val="16"/>
    </w:rPr>
  </w:style>
  <w:style w:type="table" w:styleId="Saretaduntaula">
    <w:name w:val="Table Grid"/>
    <w:basedOn w:val="Taulanormala"/>
    <w:uiPriority w:val="59"/>
    <w:rsid w:val="004D3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izenburuaKar">
    <w:name w:val="1. izenburua Kar"/>
    <w:basedOn w:val="Paragrafoarenletra-tipolehenetsia"/>
    <w:link w:val="1izenburua"/>
    <w:uiPriority w:val="9"/>
    <w:rsid w:val="004D37C5"/>
    <w:rPr>
      <w:rFonts w:asciiTheme="majorHAnsi" w:eastAsiaTheme="majorEastAsia" w:hAnsiTheme="majorHAnsi" w:cstheme="majorBidi"/>
      <w:b/>
      <w:bCs/>
      <w:color w:val="365F91" w:themeColor="accent1" w:themeShade="BF"/>
      <w:sz w:val="28"/>
      <w:szCs w:val="28"/>
    </w:rPr>
  </w:style>
  <w:style w:type="character" w:customStyle="1" w:styleId="2izenburuaKar">
    <w:name w:val="2. izenburua Kar"/>
    <w:basedOn w:val="Paragrafoarenletra-tipolehenetsia"/>
    <w:link w:val="2izenburua"/>
    <w:uiPriority w:val="9"/>
    <w:rsid w:val="004D37C5"/>
    <w:rPr>
      <w:rFonts w:asciiTheme="majorHAnsi" w:eastAsiaTheme="majorEastAsia" w:hAnsiTheme="majorHAnsi" w:cstheme="majorBidi"/>
      <w:b/>
      <w:bCs/>
      <w:color w:val="4F81BD" w:themeColor="accent1"/>
      <w:sz w:val="26"/>
      <w:szCs w:val="26"/>
    </w:rPr>
  </w:style>
  <w:style w:type="character" w:styleId="Hiperesteka">
    <w:name w:val="Hyperlink"/>
    <w:basedOn w:val="Paragrafoarenletra-tipolehenetsia"/>
    <w:uiPriority w:val="99"/>
    <w:unhideWhenUsed/>
    <w:rsid w:val="007C7A78"/>
    <w:rPr>
      <w:color w:val="0000FF" w:themeColor="hyperlink"/>
      <w:u w:val="single"/>
    </w:rPr>
  </w:style>
  <w:style w:type="character" w:customStyle="1" w:styleId="4izenburuaKar">
    <w:name w:val="4. izenburua Kar"/>
    <w:basedOn w:val="Paragrafoarenletra-tipolehenetsia"/>
    <w:link w:val="4izenburua"/>
    <w:uiPriority w:val="9"/>
    <w:semiHidden/>
    <w:rsid w:val="007C7A78"/>
    <w:rPr>
      <w:rFonts w:asciiTheme="majorHAnsi" w:eastAsiaTheme="majorEastAsia" w:hAnsiTheme="majorHAnsi" w:cstheme="majorBidi"/>
      <w:b/>
      <w:bCs/>
      <w:i/>
      <w:iCs/>
      <w:color w:val="4F81BD" w:themeColor="accent1"/>
    </w:rPr>
  </w:style>
  <w:style w:type="paragraph" w:styleId="Goiburua">
    <w:name w:val="header"/>
    <w:basedOn w:val="Normala"/>
    <w:link w:val="GoiburuaKar"/>
    <w:uiPriority w:val="99"/>
    <w:unhideWhenUsed/>
    <w:rsid w:val="00226B44"/>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226B44"/>
  </w:style>
  <w:style w:type="paragraph" w:styleId="Orri-oina">
    <w:name w:val="footer"/>
    <w:basedOn w:val="Normala"/>
    <w:link w:val="Orri-oinaKar"/>
    <w:uiPriority w:val="99"/>
    <w:unhideWhenUsed/>
    <w:rsid w:val="00226B44"/>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226B44"/>
  </w:style>
  <w:style w:type="paragraph" w:styleId="Tarterikez">
    <w:name w:val="No Spacing"/>
    <w:uiPriority w:val="1"/>
    <w:qFormat/>
    <w:rsid w:val="00226B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16787">
      <w:bodyDiv w:val="1"/>
      <w:marLeft w:val="0"/>
      <w:marRight w:val="0"/>
      <w:marTop w:val="0"/>
      <w:marBottom w:val="0"/>
      <w:divBdr>
        <w:top w:val="none" w:sz="0" w:space="0" w:color="auto"/>
        <w:left w:val="none" w:sz="0" w:space="0" w:color="auto"/>
        <w:bottom w:val="none" w:sz="0" w:space="0" w:color="auto"/>
        <w:right w:val="none" w:sz="0" w:space="0" w:color="auto"/>
      </w:divBdr>
      <w:divsChild>
        <w:div w:id="643782059">
          <w:marLeft w:val="0"/>
          <w:marRight w:val="0"/>
          <w:marTop w:val="0"/>
          <w:marBottom w:val="0"/>
          <w:divBdr>
            <w:top w:val="none" w:sz="0" w:space="0" w:color="auto"/>
            <w:left w:val="none" w:sz="0" w:space="0" w:color="auto"/>
            <w:bottom w:val="none" w:sz="0" w:space="0" w:color="auto"/>
            <w:right w:val="none" w:sz="0" w:space="0" w:color="auto"/>
          </w:divBdr>
          <w:divsChild>
            <w:div w:id="441918939">
              <w:marLeft w:val="0"/>
              <w:marRight w:val="0"/>
              <w:marTop w:val="0"/>
              <w:marBottom w:val="0"/>
              <w:divBdr>
                <w:top w:val="none" w:sz="0" w:space="0" w:color="auto"/>
                <w:left w:val="none" w:sz="0" w:space="0" w:color="auto"/>
                <w:bottom w:val="none" w:sz="0" w:space="0" w:color="auto"/>
                <w:right w:val="none" w:sz="0" w:space="0" w:color="auto"/>
              </w:divBdr>
            </w:div>
            <w:div w:id="11670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1013">
      <w:bodyDiv w:val="1"/>
      <w:marLeft w:val="0"/>
      <w:marRight w:val="0"/>
      <w:marTop w:val="0"/>
      <w:marBottom w:val="0"/>
      <w:divBdr>
        <w:top w:val="none" w:sz="0" w:space="0" w:color="auto"/>
        <w:left w:val="none" w:sz="0" w:space="0" w:color="auto"/>
        <w:bottom w:val="none" w:sz="0" w:space="0" w:color="auto"/>
        <w:right w:val="none" w:sz="0" w:space="0" w:color="auto"/>
      </w:divBdr>
    </w:div>
    <w:div w:id="1747800815">
      <w:bodyDiv w:val="1"/>
      <w:marLeft w:val="0"/>
      <w:marRight w:val="0"/>
      <w:marTop w:val="0"/>
      <w:marBottom w:val="0"/>
      <w:divBdr>
        <w:top w:val="none" w:sz="0" w:space="0" w:color="auto"/>
        <w:left w:val="none" w:sz="0" w:space="0" w:color="auto"/>
        <w:bottom w:val="none" w:sz="0" w:space="0" w:color="auto"/>
        <w:right w:val="none" w:sz="0" w:space="0" w:color="auto"/>
      </w:divBdr>
    </w:div>
    <w:div w:id="2067482583">
      <w:bodyDiv w:val="1"/>
      <w:marLeft w:val="0"/>
      <w:marRight w:val="0"/>
      <w:marTop w:val="0"/>
      <w:marBottom w:val="0"/>
      <w:divBdr>
        <w:top w:val="none" w:sz="0" w:space="0" w:color="auto"/>
        <w:left w:val="none" w:sz="0" w:space="0" w:color="auto"/>
        <w:bottom w:val="none" w:sz="0" w:space="0" w:color="auto"/>
        <w:right w:val="none" w:sz="0" w:space="0" w:color="auto"/>
      </w:divBdr>
      <w:divsChild>
        <w:div w:id="960302738">
          <w:marLeft w:val="0"/>
          <w:marRight w:val="0"/>
          <w:marTop w:val="0"/>
          <w:marBottom w:val="0"/>
          <w:divBdr>
            <w:top w:val="none" w:sz="0" w:space="0" w:color="auto"/>
            <w:left w:val="none" w:sz="0" w:space="0" w:color="auto"/>
            <w:bottom w:val="none" w:sz="0" w:space="0" w:color="auto"/>
            <w:right w:val="none" w:sz="0" w:space="0" w:color="auto"/>
          </w:divBdr>
          <w:divsChild>
            <w:div w:id="1393965507">
              <w:marLeft w:val="0"/>
              <w:marRight w:val="0"/>
              <w:marTop w:val="0"/>
              <w:marBottom w:val="0"/>
              <w:divBdr>
                <w:top w:val="none" w:sz="0" w:space="0" w:color="auto"/>
                <w:left w:val="none" w:sz="0" w:space="0" w:color="auto"/>
                <w:bottom w:val="none" w:sz="0" w:space="0" w:color="auto"/>
                <w:right w:val="none" w:sz="0" w:space="0" w:color="auto"/>
              </w:divBdr>
            </w:div>
            <w:div w:id="3624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player.es/7518412-Limpeza-de-tubos-navarro-sl-b-53740221-telf-965656668-647427677.htm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utoscout24.es/vehiculos-industriales/vehiculos-municipales/camion-succionador/"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astantecnologies.com/producto/camion-vacio-y-aspiracion-lodos/" TargetMode="External"/><Relationship Id="rId22" Type="http://schemas.openxmlformats.org/officeDocument/2006/relationships/footer" Target="footer2.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91672-CB04-4B53-8F90-3AC819A8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C9C59-0FA6-4AD3-8F8D-F1F2B4B001DD}">
  <ds:schemaRefs>
    <ds:schemaRef ds:uri="http://schemas.microsoft.com/sharepoint/v3/contenttype/forms"/>
  </ds:schemaRefs>
</ds:datastoreItem>
</file>

<file path=customXml/itemProps3.xml><?xml version="1.0" encoding="utf-8"?>
<ds:datastoreItem xmlns:ds="http://schemas.openxmlformats.org/officeDocument/2006/customXml" ds:itemID="{79C9E004-76F0-4004-B067-400E7178F2A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43c25efd-afc4-4627-93a1-5b7d7fa05790"/>
    <ds:schemaRef ds:uri="http://schemas.microsoft.com/office/infopath/2007/PartnerControl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2415</Characters>
  <Application>Microsoft Office Word</Application>
  <DocSecurity>8</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2019-10-17T10:06:00Z</dcterms:created>
  <dcterms:modified xsi:type="dcterms:W3CDTF">2019-10-17T10:06:00Z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