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C4190" w14:textId="1952894E" w:rsidR="007B1E35" w:rsidRDefault="00C204F0" w:rsidP="00C204F0">
      <w:pPr>
        <w:pStyle w:val="1izenburua"/>
        <w:rPr>
          <w:color w:val="000000" w:themeColor="text1"/>
        </w:rPr>
      </w:pPr>
      <w:bookmarkStart w:id="0" w:name="_GoBack"/>
      <w:bookmarkEnd w:id="0"/>
      <w:r w:rsidRPr="00C204F0">
        <w:rPr>
          <w:color w:val="000000" w:themeColor="text1"/>
        </w:rPr>
        <w:t>EGOERA</w:t>
      </w:r>
    </w:p>
    <w:p w14:paraId="0E6A2D03" w14:textId="77777777" w:rsidR="00A22CB2" w:rsidRPr="00A22CB2" w:rsidRDefault="00A22CB2" w:rsidP="00A22CB2">
      <w:pPr>
        <w:pStyle w:val="Tarterikez"/>
      </w:pPr>
    </w:p>
    <w:tbl>
      <w:tblPr>
        <w:tblStyle w:val="Saretaduntaula"/>
        <w:tblW w:w="5000" w:type="pct"/>
        <w:tblLook w:val="04A0" w:firstRow="1" w:lastRow="0" w:firstColumn="1" w:lastColumn="0" w:noHBand="0" w:noVBand="1"/>
      </w:tblPr>
      <w:tblGrid>
        <w:gridCol w:w="4731"/>
        <w:gridCol w:w="4557"/>
      </w:tblGrid>
      <w:tr w:rsidR="00C204F0" w:rsidRPr="00C204F0" w14:paraId="082A981E" w14:textId="77777777" w:rsidTr="005C603F">
        <w:tc>
          <w:tcPr>
            <w:tcW w:w="2547" w:type="pct"/>
          </w:tcPr>
          <w:p w14:paraId="203383B2" w14:textId="04374B96" w:rsidR="00C204F0" w:rsidRPr="00C204F0" w:rsidRDefault="00C204F0" w:rsidP="005C603F">
            <w:pPr>
              <w:autoSpaceDE w:val="0"/>
              <w:autoSpaceDN w:val="0"/>
              <w:adjustRightInd w:val="0"/>
              <w:jc w:val="center"/>
              <w:rPr>
                <w:rFonts w:ascii="Times New Roman" w:hAnsi="Times New Roman" w:cs="Times New Roman"/>
                <w:b/>
                <w:color w:val="000000" w:themeColor="text1"/>
                <w:sz w:val="20"/>
                <w:szCs w:val="20"/>
              </w:rPr>
            </w:pPr>
            <w:r w:rsidRPr="00C204F0">
              <w:rPr>
                <w:rFonts w:ascii="Times New Roman" w:hAnsi="Times New Roman" w:cs="Times New Roman"/>
                <w:b/>
                <w:color w:val="000000" w:themeColor="text1"/>
                <w:sz w:val="20"/>
                <w:szCs w:val="20"/>
              </w:rPr>
              <w:t>AUTOMOBILEN MANTENTZEA HIZTEGIA</w:t>
            </w:r>
          </w:p>
          <w:p w14:paraId="7350005A" w14:textId="77777777" w:rsidR="00C204F0" w:rsidRPr="00C204F0" w:rsidRDefault="00C204F0" w:rsidP="005C603F">
            <w:pPr>
              <w:autoSpaceDE w:val="0"/>
              <w:autoSpaceDN w:val="0"/>
              <w:adjustRightInd w:val="0"/>
              <w:jc w:val="center"/>
              <w:rPr>
                <w:rFonts w:ascii="Times New Roman" w:hAnsi="Times New Roman" w:cs="Times New Roman"/>
                <w:b/>
                <w:color w:val="000000" w:themeColor="text1"/>
                <w:sz w:val="20"/>
                <w:szCs w:val="20"/>
              </w:rPr>
            </w:pPr>
            <w:r w:rsidRPr="00C204F0">
              <w:rPr>
                <w:rFonts w:ascii="Times New Roman" w:hAnsi="Times New Roman" w:cs="Times New Roman"/>
                <w:b/>
                <w:color w:val="000000" w:themeColor="text1"/>
                <w:sz w:val="20"/>
                <w:szCs w:val="20"/>
              </w:rPr>
              <w:t>2012</w:t>
            </w:r>
          </w:p>
        </w:tc>
        <w:tc>
          <w:tcPr>
            <w:tcW w:w="2453" w:type="pct"/>
          </w:tcPr>
          <w:p w14:paraId="5F2A81D7" w14:textId="77777777" w:rsidR="00C204F0" w:rsidRPr="00C204F0" w:rsidRDefault="00C204F0" w:rsidP="005C603F">
            <w:pPr>
              <w:tabs>
                <w:tab w:val="left" w:pos="340"/>
              </w:tabs>
              <w:jc w:val="center"/>
              <w:rPr>
                <w:rFonts w:ascii="Times New Roman" w:hAnsi="Times New Roman" w:cs="Times New Roman"/>
                <w:b/>
                <w:color w:val="000000" w:themeColor="text1"/>
                <w:sz w:val="20"/>
                <w:szCs w:val="20"/>
              </w:rPr>
            </w:pPr>
            <w:r w:rsidRPr="00C204F0">
              <w:rPr>
                <w:rFonts w:ascii="Times New Roman" w:hAnsi="Times New Roman" w:cs="Times New Roman"/>
                <w:b/>
                <w:color w:val="000000" w:themeColor="text1"/>
                <w:sz w:val="20"/>
                <w:szCs w:val="20"/>
              </w:rPr>
              <w:t>ZIRKULAZIOA HIZTEGIA</w:t>
            </w:r>
          </w:p>
          <w:p w14:paraId="7CC40CC3" w14:textId="77777777" w:rsidR="00C204F0" w:rsidRPr="00C204F0" w:rsidRDefault="00C204F0" w:rsidP="005C603F">
            <w:pPr>
              <w:tabs>
                <w:tab w:val="left" w:pos="340"/>
              </w:tabs>
              <w:jc w:val="center"/>
              <w:rPr>
                <w:rFonts w:ascii="Times New Roman" w:hAnsi="Times New Roman" w:cs="Times New Roman"/>
                <w:b/>
                <w:color w:val="000000" w:themeColor="text1"/>
                <w:sz w:val="20"/>
                <w:szCs w:val="20"/>
              </w:rPr>
            </w:pPr>
            <w:r w:rsidRPr="00C204F0">
              <w:rPr>
                <w:rFonts w:ascii="Times New Roman" w:hAnsi="Times New Roman" w:cs="Times New Roman"/>
                <w:b/>
                <w:color w:val="000000" w:themeColor="text1"/>
                <w:sz w:val="20"/>
                <w:szCs w:val="20"/>
              </w:rPr>
              <w:t>2018</w:t>
            </w:r>
          </w:p>
        </w:tc>
      </w:tr>
      <w:tr w:rsidR="00C204F0" w:rsidRPr="00C204F0" w14:paraId="329E685D" w14:textId="77777777" w:rsidTr="005C603F">
        <w:tc>
          <w:tcPr>
            <w:tcW w:w="2547" w:type="pct"/>
          </w:tcPr>
          <w:p w14:paraId="078758BE" w14:textId="77777777" w:rsidR="00C204F0" w:rsidRPr="00C204F0" w:rsidRDefault="00C204F0" w:rsidP="00C204F0">
            <w:pPr>
              <w:autoSpaceDE w:val="0"/>
              <w:autoSpaceDN w:val="0"/>
              <w:adjustRightInd w:val="0"/>
              <w:rPr>
                <w:rFonts w:ascii="Times New Roman" w:hAnsi="Times New Roman" w:cs="Times New Roman"/>
                <w:color w:val="A70F1A"/>
                <w:sz w:val="20"/>
                <w:szCs w:val="20"/>
              </w:rPr>
            </w:pPr>
            <w:r w:rsidRPr="00C204F0">
              <w:rPr>
                <w:rFonts w:ascii="Times New Roman" w:hAnsi="Times New Roman" w:cs="Times New Roman"/>
                <w:color w:val="A70F1A"/>
                <w:sz w:val="20"/>
                <w:szCs w:val="20"/>
              </w:rPr>
              <w:t>175</w:t>
            </w:r>
          </w:p>
          <w:p w14:paraId="6E6416DC" w14:textId="77777777" w:rsidR="00C204F0" w:rsidRPr="00C204F0" w:rsidRDefault="00C204F0" w:rsidP="00C204F0">
            <w:pPr>
              <w:autoSpaceDE w:val="0"/>
              <w:autoSpaceDN w:val="0"/>
              <w:adjustRightInd w:val="0"/>
              <w:rPr>
                <w:rFonts w:ascii="Times New Roman" w:hAnsi="Times New Roman" w:cs="Times New Roman"/>
                <w:i/>
                <w:iCs/>
                <w:color w:val="000000"/>
                <w:sz w:val="20"/>
                <w:szCs w:val="20"/>
              </w:rPr>
            </w:pPr>
            <w:r w:rsidRPr="00C204F0">
              <w:rPr>
                <w:rFonts w:ascii="Times New Roman" w:hAnsi="Times New Roman" w:cs="Times New Roman"/>
                <w:b/>
                <w:bCs/>
                <w:color w:val="000000"/>
                <w:sz w:val="20"/>
                <w:szCs w:val="20"/>
              </w:rPr>
              <w:t xml:space="preserve">kapot </w:t>
            </w:r>
            <w:r w:rsidRPr="00C204F0">
              <w:rPr>
                <w:rFonts w:ascii="Times New Roman" w:hAnsi="Times New Roman" w:cs="Times New Roman"/>
                <w:i/>
                <w:iCs/>
                <w:color w:val="000000"/>
                <w:sz w:val="20"/>
                <w:szCs w:val="20"/>
              </w:rPr>
              <w:t>(4)</w:t>
            </w:r>
          </w:p>
          <w:p w14:paraId="10CDEBB6" w14:textId="77777777" w:rsidR="00C204F0" w:rsidRPr="00C204F0" w:rsidRDefault="00C204F0" w:rsidP="00C204F0">
            <w:pPr>
              <w:autoSpaceDE w:val="0"/>
              <w:autoSpaceDN w:val="0"/>
              <w:adjustRightInd w:val="0"/>
              <w:rPr>
                <w:rFonts w:ascii="Times New Roman" w:hAnsi="Times New Roman" w:cs="Times New Roman"/>
                <w:color w:val="000000"/>
                <w:sz w:val="20"/>
                <w:szCs w:val="20"/>
              </w:rPr>
            </w:pPr>
            <w:r w:rsidRPr="00C204F0">
              <w:rPr>
                <w:rFonts w:ascii="Times New Roman" w:hAnsi="Times New Roman" w:cs="Times New Roman"/>
                <w:b/>
                <w:bCs/>
                <w:color w:val="000000"/>
                <w:sz w:val="20"/>
                <w:szCs w:val="20"/>
              </w:rPr>
              <w:t xml:space="preserve">es </w:t>
            </w:r>
            <w:r w:rsidRPr="00C204F0">
              <w:rPr>
                <w:rFonts w:ascii="Times New Roman" w:hAnsi="Times New Roman" w:cs="Times New Roman"/>
                <w:color w:val="000000"/>
                <w:sz w:val="20"/>
                <w:szCs w:val="20"/>
              </w:rPr>
              <w:t>capó</w:t>
            </w:r>
          </w:p>
          <w:p w14:paraId="46D86D46" w14:textId="77777777" w:rsidR="00C204F0" w:rsidRPr="00C204F0" w:rsidRDefault="00C204F0" w:rsidP="00C204F0">
            <w:pPr>
              <w:autoSpaceDE w:val="0"/>
              <w:autoSpaceDN w:val="0"/>
              <w:adjustRightInd w:val="0"/>
              <w:rPr>
                <w:rFonts w:ascii="Times New Roman" w:hAnsi="Times New Roman" w:cs="Times New Roman"/>
                <w:color w:val="000000"/>
                <w:sz w:val="20"/>
                <w:szCs w:val="20"/>
              </w:rPr>
            </w:pPr>
            <w:r w:rsidRPr="00C204F0">
              <w:rPr>
                <w:rFonts w:ascii="Times New Roman" w:hAnsi="Times New Roman" w:cs="Times New Roman"/>
                <w:b/>
                <w:bCs/>
                <w:color w:val="000000"/>
                <w:sz w:val="20"/>
                <w:szCs w:val="20"/>
              </w:rPr>
              <w:t xml:space="preserve">fr </w:t>
            </w:r>
            <w:r w:rsidRPr="00C204F0">
              <w:rPr>
                <w:rFonts w:ascii="Times New Roman" w:hAnsi="Times New Roman" w:cs="Times New Roman"/>
                <w:color w:val="000000"/>
                <w:sz w:val="20"/>
                <w:szCs w:val="20"/>
              </w:rPr>
              <w:t>capot</w:t>
            </w:r>
          </w:p>
          <w:p w14:paraId="0B479622" w14:textId="77E4ED32" w:rsidR="00C204F0" w:rsidRPr="00C204F0" w:rsidRDefault="00C204F0" w:rsidP="00C204F0">
            <w:pPr>
              <w:autoSpaceDE w:val="0"/>
              <w:autoSpaceDN w:val="0"/>
              <w:adjustRightInd w:val="0"/>
              <w:rPr>
                <w:rFonts w:ascii="Times New Roman" w:hAnsi="Times New Roman" w:cs="Times New Roman"/>
                <w:sz w:val="20"/>
                <w:szCs w:val="20"/>
              </w:rPr>
            </w:pPr>
            <w:r w:rsidRPr="00C204F0">
              <w:rPr>
                <w:rFonts w:ascii="Times New Roman" w:hAnsi="Times New Roman" w:cs="Times New Roman"/>
                <w:b/>
                <w:bCs/>
                <w:color w:val="000000"/>
                <w:sz w:val="20"/>
                <w:szCs w:val="20"/>
              </w:rPr>
              <w:t xml:space="preserve">en </w:t>
            </w:r>
            <w:r w:rsidRPr="00C204F0">
              <w:rPr>
                <w:rFonts w:ascii="Times New Roman" w:hAnsi="Times New Roman" w:cs="Times New Roman"/>
                <w:color w:val="000000"/>
                <w:sz w:val="20"/>
                <w:szCs w:val="20"/>
              </w:rPr>
              <w:t>hood</w:t>
            </w:r>
          </w:p>
        </w:tc>
        <w:tc>
          <w:tcPr>
            <w:tcW w:w="2453" w:type="pct"/>
          </w:tcPr>
          <w:p w14:paraId="76F10A42" w14:textId="77777777" w:rsidR="00C204F0" w:rsidRPr="00C204F0" w:rsidRDefault="00C204F0" w:rsidP="00C204F0">
            <w:pPr>
              <w:tabs>
                <w:tab w:val="left" w:pos="340"/>
              </w:tabs>
              <w:spacing w:before="260" w:line="220" w:lineRule="atLeast"/>
              <w:rPr>
                <w:rFonts w:ascii="Times New Roman" w:hAnsi="Times New Roman" w:cs="Times New Roman"/>
                <w:sz w:val="20"/>
                <w:szCs w:val="20"/>
              </w:rPr>
            </w:pPr>
            <w:r w:rsidRPr="00C204F0">
              <w:rPr>
                <w:rFonts w:ascii="Times New Roman" w:hAnsi="Times New Roman" w:cs="Times New Roman"/>
                <w:sz w:val="20"/>
                <w:szCs w:val="20"/>
              </w:rPr>
              <w:t>606</w:t>
            </w:r>
          </w:p>
          <w:p w14:paraId="18238BCD" w14:textId="77777777" w:rsidR="00C204F0" w:rsidRPr="00C204F0" w:rsidRDefault="00C204F0" w:rsidP="00C204F0">
            <w:pPr>
              <w:tabs>
                <w:tab w:val="left" w:pos="340"/>
              </w:tabs>
              <w:spacing w:before="1" w:line="220" w:lineRule="atLeast"/>
              <w:rPr>
                <w:rFonts w:ascii="Times New Roman" w:hAnsi="Times New Roman" w:cs="Times New Roman"/>
                <w:i/>
                <w:iCs/>
                <w:sz w:val="20"/>
                <w:szCs w:val="20"/>
              </w:rPr>
            </w:pPr>
            <w:r w:rsidRPr="00C204F0">
              <w:rPr>
                <w:rFonts w:ascii="Times New Roman" w:hAnsi="Times New Roman" w:cs="Times New Roman"/>
                <w:b/>
                <w:bCs/>
                <w:sz w:val="20"/>
                <w:szCs w:val="20"/>
              </w:rPr>
              <w:t>kapot</w:t>
            </w:r>
            <w:r w:rsidRPr="00C204F0">
              <w:rPr>
                <w:rFonts w:ascii="Times New Roman" w:hAnsi="Times New Roman" w:cs="Times New Roman"/>
                <w:i/>
                <w:iCs/>
                <w:sz w:val="20"/>
                <w:szCs w:val="20"/>
              </w:rPr>
              <w:t xml:space="preserve"> (4)</w:t>
            </w:r>
          </w:p>
          <w:p w14:paraId="26B6FAD6" w14:textId="77777777" w:rsidR="00C204F0" w:rsidRPr="00C204F0" w:rsidRDefault="00C204F0" w:rsidP="00C204F0">
            <w:pPr>
              <w:pStyle w:val="2izenburua"/>
              <w:tabs>
                <w:tab w:val="left" w:pos="340"/>
              </w:tabs>
              <w:spacing w:before="40" w:line="220" w:lineRule="atLeast"/>
              <w:outlineLvl w:val="1"/>
              <w:rPr>
                <w:i w:val="0"/>
                <w:iCs w:val="0"/>
                <w:sz w:val="20"/>
                <w:szCs w:val="20"/>
              </w:rPr>
            </w:pPr>
            <w:r w:rsidRPr="00C204F0">
              <w:rPr>
                <w:i w:val="0"/>
                <w:iCs w:val="0"/>
                <w:sz w:val="20"/>
                <w:szCs w:val="20"/>
              </w:rPr>
              <w:tab/>
              <w:t>Ibilgailu baten maletategia edo motorra estaltzen duen tapa.</w:t>
            </w:r>
          </w:p>
          <w:p w14:paraId="54C1A288" w14:textId="77777777" w:rsidR="00C204F0" w:rsidRPr="00C204F0" w:rsidRDefault="00C204F0" w:rsidP="00C204F0">
            <w:pPr>
              <w:pStyle w:val="2izenburua"/>
              <w:tabs>
                <w:tab w:val="left" w:pos="340"/>
              </w:tabs>
              <w:spacing w:before="40" w:line="220" w:lineRule="atLeast"/>
              <w:outlineLvl w:val="1"/>
              <w:rPr>
                <w:i w:val="0"/>
                <w:iCs w:val="0"/>
                <w:sz w:val="20"/>
                <w:szCs w:val="20"/>
              </w:rPr>
            </w:pPr>
            <w:r w:rsidRPr="00C204F0">
              <w:rPr>
                <w:b/>
                <w:bCs/>
                <w:i w:val="0"/>
                <w:iCs w:val="0"/>
                <w:sz w:val="20"/>
                <w:szCs w:val="20"/>
              </w:rPr>
              <w:t xml:space="preserve"> es</w:t>
            </w:r>
            <w:r w:rsidRPr="00C204F0">
              <w:rPr>
                <w:i w:val="0"/>
                <w:iCs w:val="0"/>
                <w:sz w:val="20"/>
                <w:szCs w:val="20"/>
              </w:rPr>
              <w:tab/>
              <w:t>capó</w:t>
            </w:r>
          </w:p>
          <w:p w14:paraId="23851D7D" w14:textId="77777777" w:rsidR="00C204F0" w:rsidRPr="00C204F0" w:rsidRDefault="00C204F0" w:rsidP="00C204F0">
            <w:pPr>
              <w:tabs>
                <w:tab w:val="left" w:pos="340"/>
              </w:tabs>
              <w:spacing w:line="220" w:lineRule="atLeast"/>
              <w:rPr>
                <w:rFonts w:ascii="Times New Roman" w:hAnsi="Times New Roman" w:cs="Times New Roman"/>
                <w:sz w:val="20"/>
                <w:szCs w:val="20"/>
              </w:rPr>
            </w:pPr>
            <w:r w:rsidRPr="00C204F0">
              <w:rPr>
                <w:rFonts w:ascii="Times New Roman" w:hAnsi="Times New Roman" w:cs="Times New Roman"/>
                <w:b/>
                <w:bCs/>
                <w:sz w:val="20"/>
                <w:szCs w:val="20"/>
              </w:rPr>
              <w:t xml:space="preserve"> fr</w:t>
            </w:r>
            <w:r w:rsidRPr="00C204F0">
              <w:rPr>
                <w:rFonts w:ascii="Times New Roman" w:hAnsi="Times New Roman" w:cs="Times New Roman"/>
                <w:sz w:val="20"/>
                <w:szCs w:val="20"/>
              </w:rPr>
              <w:tab/>
              <w:t>capot</w:t>
            </w:r>
          </w:p>
          <w:p w14:paraId="5457427C" w14:textId="1D48ABA4" w:rsidR="00C204F0" w:rsidRPr="00C204F0" w:rsidRDefault="00C204F0" w:rsidP="00C204F0">
            <w:pPr>
              <w:tabs>
                <w:tab w:val="left" w:pos="340"/>
              </w:tabs>
              <w:rPr>
                <w:rFonts w:ascii="Times New Roman" w:hAnsi="Times New Roman" w:cs="Times New Roman"/>
                <w:b/>
                <w:color w:val="000000" w:themeColor="text1"/>
                <w:sz w:val="20"/>
                <w:szCs w:val="20"/>
              </w:rPr>
            </w:pPr>
            <w:r w:rsidRPr="00C204F0">
              <w:rPr>
                <w:rFonts w:ascii="Times New Roman" w:hAnsi="Times New Roman" w:cs="Times New Roman"/>
                <w:b/>
                <w:bCs/>
                <w:sz w:val="20"/>
                <w:szCs w:val="20"/>
              </w:rPr>
              <w:t xml:space="preserve"> en</w:t>
            </w:r>
            <w:r w:rsidRPr="00C204F0">
              <w:rPr>
                <w:rFonts w:ascii="Times New Roman" w:hAnsi="Times New Roman" w:cs="Times New Roman"/>
                <w:sz w:val="20"/>
                <w:szCs w:val="20"/>
              </w:rPr>
              <w:tab/>
              <w:t>bonnet</w:t>
            </w:r>
          </w:p>
        </w:tc>
      </w:tr>
    </w:tbl>
    <w:p w14:paraId="7B6C4191" w14:textId="77777777" w:rsidR="008371D5" w:rsidRPr="00FE40FB" w:rsidRDefault="00D44145" w:rsidP="00FE40FB">
      <w:pPr>
        <w:pStyle w:val="1izenburua"/>
        <w:rPr>
          <w:color w:val="000000" w:themeColor="text1"/>
        </w:rPr>
      </w:pPr>
      <w:r w:rsidRPr="00FE40FB">
        <w:rPr>
          <w:color w:val="000000" w:themeColor="text1"/>
        </w:rPr>
        <w:t>PROPOSAMENA</w:t>
      </w:r>
    </w:p>
    <w:p w14:paraId="7B6C4192" w14:textId="77777777" w:rsidR="00D44145" w:rsidRPr="00D44145" w:rsidRDefault="00D44145" w:rsidP="00D44145">
      <w:pPr>
        <w:pStyle w:val="Tarterikez"/>
        <w:rPr>
          <w:rFonts w:ascii="Times New Roman" w:hAnsi="Times New Roman" w:cs="Times New Roman"/>
        </w:rPr>
      </w:pPr>
    </w:p>
    <w:p w14:paraId="19CA7D09" w14:textId="7C73CD64" w:rsidR="00A22CB2" w:rsidRPr="00A22CB2" w:rsidRDefault="00A22CB2"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sz w:val="20"/>
          <w:szCs w:val="20"/>
        </w:rPr>
        <w:t>AUTOMOBILEN MANTENTZEA HIZTEGIAN eta ZIRKULAZIOA HIZTEGIAN, honela utzi sarrera hau:</w:t>
      </w:r>
    </w:p>
    <w:p w14:paraId="019B704A" w14:textId="77777777" w:rsidR="00A22CB2" w:rsidRPr="00A22CB2" w:rsidRDefault="00A22CB2" w:rsidP="00C204F0">
      <w:pPr>
        <w:pStyle w:val="Tarterikez"/>
        <w:shd w:val="clear" w:color="auto" w:fill="DBE5F1" w:themeFill="accent1" w:themeFillTint="33"/>
        <w:rPr>
          <w:rFonts w:ascii="Times New Roman" w:hAnsi="Times New Roman" w:cs="Times New Roman"/>
          <w:sz w:val="20"/>
          <w:szCs w:val="20"/>
        </w:rPr>
      </w:pPr>
    </w:p>
    <w:p w14:paraId="7B6C4193" w14:textId="68943BE4" w:rsidR="00D44145" w:rsidRPr="00A22CB2" w:rsidRDefault="00D44145"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sz w:val="20"/>
          <w:szCs w:val="20"/>
        </w:rPr>
        <w:t>606</w:t>
      </w:r>
    </w:p>
    <w:p w14:paraId="7B6C4194" w14:textId="77777777" w:rsidR="00D44145" w:rsidRPr="00A22CB2" w:rsidRDefault="00D44145" w:rsidP="00C204F0">
      <w:pPr>
        <w:pStyle w:val="Tarterikez"/>
        <w:shd w:val="clear" w:color="auto" w:fill="DBE5F1" w:themeFill="accent1" w:themeFillTint="33"/>
        <w:rPr>
          <w:rFonts w:ascii="Times New Roman" w:hAnsi="Times New Roman" w:cs="Times New Roman"/>
          <w:i/>
          <w:iCs/>
          <w:sz w:val="20"/>
          <w:szCs w:val="20"/>
        </w:rPr>
      </w:pPr>
      <w:r w:rsidRPr="00A22CB2">
        <w:rPr>
          <w:rFonts w:ascii="Times New Roman" w:hAnsi="Times New Roman" w:cs="Times New Roman"/>
          <w:b/>
          <w:bCs/>
          <w:sz w:val="20"/>
          <w:szCs w:val="20"/>
        </w:rPr>
        <w:t>kapot</w:t>
      </w:r>
      <w:r w:rsidRPr="00A22CB2">
        <w:rPr>
          <w:rFonts w:ascii="Times New Roman" w:hAnsi="Times New Roman" w:cs="Times New Roman"/>
          <w:i/>
          <w:iCs/>
          <w:sz w:val="20"/>
          <w:szCs w:val="20"/>
        </w:rPr>
        <w:t xml:space="preserve"> (4)</w:t>
      </w:r>
    </w:p>
    <w:p w14:paraId="7B6C4195" w14:textId="77777777" w:rsidR="00D44145" w:rsidRPr="00A22CB2" w:rsidRDefault="00D44145"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sz w:val="20"/>
          <w:szCs w:val="20"/>
        </w:rPr>
        <w:tab/>
      </w:r>
      <w:r w:rsidR="005162B1" w:rsidRPr="00A22CB2">
        <w:rPr>
          <w:rFonts w:ascii="Times New Roman" w:hAnsi="Times New Roman" w:cs="Times New Roman"/>
          <w:sz w:val="20"/>
          <w:szCs w:val="20"/>
          <w:highlight w:val="cyan"/>
        </w:rPr>
        <w:t>Ibilgailu karrozeriadunetan</w:t>
      </w:r>
      <w:r w:rsidR="00107F84" w:rsidRPr="00A22CB2">
        <w:rPr>
          <w:rFonts w:ascii="Times New Roman" w:hAnsi="Times New Roman" w:cs="Times New Roman"/>
          <w:sz w:val="20"/>
          <w:szCs w:val="20"/>
          <w:highlight w:val="cyan"/>
        </w:rPr>
        <w:t xml:space="preserve">, motorra </w:t>
      </w:r>
      <w:r w:rsidR="005162B1" w:rsidRPr="00A22CB2">
        <w:rPr>
          <w:rFonts w:ascii="Times New Roman" w:hAnsi="Times New Roman" w:cs="Times New Roman"/>
          <w:sz w:val="20"/>
          <w:szCs w:val="20"/>
          <w:highlight w:val="cyan"/>
        </w:rPr>
        <w:t>babesten</w:t>
      </w:r>
      <w:r w:rsidR="00107F84" w:rsidRPr="00A22CB2">
        <w:rPr>
          <w:rFonts w:ascii="Times New Roman" w:hAnsi="Times New Roman" w:cs="Times New Roman"/>
          <w:sz w:val="20"/>
          <w:szCs w:val="20"/>
          <w:highlight w:val="cyan"/>
        </w:rPr>
        <w:t xml:space="preserve"> duen</w:t>
      </w:r>
      <w:r w:rsidR="005162B1" w:rsidRPr="00A22CB2">
        <w:rPr>
          <w:rFonts w:ascii="Times New Roman" w:hAnsi="Times New Roman" w:cs="Times New Roman"/>
          <w:sz w:val="20"/>
          <w:szCs w:val="20"/>
          <w:highlight w:val="cyan"/>
        </w:rPr>
        <w:t xml:space="preserve"> estalki</w:t>
      </w:r>
      <w:r w:rsidR="00107F84" w:rsidRPr="00A22CB2">
        <w:rPr>
          <w:rFonts w:ascii="Times New Roman" w:hAnsi="Times New Roman" w:cs="Times New Roman"/>
          <w:sz w:val="20"/>
          <w:szCs w:val="20"/>
          <w:highlight w:val="cyan"/>
        </w:rPr>
        <w:t>a</w:t>
      </w:r>
      <w:r w:rsidR="00107F84" w:rsidRPr="00A22CB2">
        <w:rPr>
          <w:rFonts w:ascii="Times New Roman" w:hAnsi="Times New Roman" w:cs="Times New Roman"/>
          <w:sz w:val="20"/>
          <w:szCs w:val="20"/>
        </w:rPr>
        <w:t>.</w:t>
      </w:r>
    </w:p>
    <w:p w14:paraId="7B6C4196" w14:textId="77777777" w:rsidR="00D44145" w:rsidRPr="00A22CB2" w:rsidRDefault="00D44145"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b/>
          <w:bCs/>
          <w:sz w:val="20"/>
          <w:szCs w:val="20"/>
        </w:rPr>
        <w:t xml:space="preserve"> es</w:t>
      </w:r>
      <w:r w:rsidRPr="00A22CB2">
        <w:rPr>
          <w:rFonts w:ascii="Times New Roman" w:hAnsi="Times New Roman" w:cs="Times New Roman"/>
          <w:sz w:val="20"/>
          <w:szCs w:val="20"/>
        </w:rPr>
        <w:tab/>
        <w:t>capó</w:t>
      </w:r>
    </w:p>
    <w:p w14:paraId="7B6C4197" w14:textId="77777777" w:rsidR="00D44145" w:rsidRPr="00A22CB2" w:rsidRDefault="00D44145"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b/>
          <w:bCs/>
          <w:sz w:val="20"/>
          <w:szCs w:val="20"/>
        </w:rPr>
        <w:t xml:space="preserve"> fr</w:t>
      </w:r>
      <w:r w:rsidRPr="00A22CB2">
        <w:rPr>
          <w:rFonts w:ascii="Times New Roman" w:hAnsi="Times New Roman" w:cs="Times New Roman"/>
          <w:sz w:val="20"/>
          <w:szCs w:val="20"/>
        </w:rPr>
        <w:tab/>
        <w:t>capot</w:t>
      </w:r>
    </w:p>
    <w:p w14:paraId="7B6C4198" w14:textId="77777777" w:rsidR="00D44145" w:rsidRPr="00A22CB2" w:rsidRDefault="00D44145" w:rsidP="00C204F0">
      <w:pPr>
        <w:pStyle w:val="Tarterikez"/>
        <w:shd w:val="clear" w:color="auto" w:fill="DBE5F1" w:themeFill="accent1" w:themeFillTint="33"/>
        <w:rPr>
          <w:rFonts w:ascii="Times New Roman" w:hAnsi="Times New Roman" w:cs="Times New Roman"/>
          <w:sz w:val="20"/>
          <w:szCs w:val="20"/>
        </w:rPr>
      </w:pPr>
      <w:r w:rsidRPr="00A22CB2">
        <w:rPr>
          <w:rFonts w:ascii="Times New Roman" w:hAnsi="Times New Roman" w:cs="Times New Roman"/>
          <w:b/>
          <w:bCs/>
          <w:sz w:val="20"/>
          <w:szCs w:val="20"/>
        </w:rPr>
        <w:t xml:space="preserve"> en</w:t>
      </w:r>
      <w:r w:rsidRPr="00A22CB2">
        <w:rPr>
          <w:rFonts w:ascii="Times New Roman" w:hAnsi="Times New Roman" w:cs="Times New Roman"/>
          <w:sz w:val="20"/>
          <w:szCs w:val="20"/>
        </w:rPr>
        <w:tab/>
        <w:t xml:space="preserve">bonnet; </w:t>
      </w:r>
      <w:r w:rsidRPr="00A22CB2">
        <w:rPr>
          <w:rFonts w:ascii="Times New Roman" w:hAnsi="Times New Roman" w:cs="Times New Roman"/>
          <w:sz w:val="20"/>
          <w:szCs w:val="20"/>
          <w:highlight w:val="cyan"/>
        </w:rPr>
        <w:t>hood</w:t>
      </w:r>
    </w:p>
    <w:p w14:paraId="7B6C4199" w14:textId="77777777" w:rsidR="00512703" w:rsidRPr="00A22CB2" w:rsidRDefault="00512703" w:rsidP="00C204F0">
      <w:pPr>
        <w:pStyle w:val="Tarterikez"/>
        <w:shd w:val="clear" w:color="auto" w:fill="DBE5F1" w:themeFill="accent1" w:themeFillTint="33"/>
        <w:rPr>
          <w:rFonts w:ascii="Times New Roman" w:hAnsi="Times New Roman" w:cs="Times New Roman"/>
          <w:sz w:val="20"/>
          <w:szCs w:val="20"/>
        </w:rPr>
      </w:pPr>
    </w:p>
    <w:p w14:paraId="7B6C419A" w14:textId="1126FBB2" w:rsidR="008371D5" w:rsidRDefault="008371D5" w:rsidP="008371D5">
      <w:pPr>
        <w:pStyle w:val="Tarterikez"/>
      </w:pPr>
    </w:p>
    <w:p w14:paraId="01967542" w14:textId="13433AAC" w:rsidR="00A22CB2" w:rsidRPr="00FE40FB" w:rsidRDefault="00A22CB2" w:rsidP="00A22CB2">
      <w:pPr>
        <w:pStyle w:val="1izenburua"/>
        <w:rPr>
          <w:color w:val="000000" w:themeColor="text1"/>
        </w:rPr>
      </w:pPr>
      <w:r>
        <w:rPr>
          <w:color w:val="000000" w:themeColor="text1"/>
        </w:rPr>
        <w:t>AZTERKETA</w:t>
      </w:r>
    </w:p>
    <w:p w14:paraId="1F92A5EC" w14:textId="77777777" w:rsidR="00A22CB2" w:rsidRPr="008371D5" w:rsidRDefault="00A22CB2" w:rsidP="008371D5">
      <w:pPr>
        <w:pStyle w:val="Tarterikez"/>
      </w:pPr>
    </w:p>
    <w:p w14:paraId="7B6C419B" w14:textId="77777777" w:rsidR="008371D5" w:rsidRPr="004A473C" w:rsidRDefault="008371D5" w:rsidP="004A473C">
      <w:pPr>
        <w:pStyle w:val="2izenburua"/>
        <w:rPr>
          <w:b/>
          <w:i w:val="0"/>
          <w:sz w:val="22"/>
        </w:rPr>
      </w:pPr>
      <w:r w:rsidRPr="004A473C">
        <w:rPr>
          <w:b/>
          <w:i w:val="0"/>
          <w:sz w:val="22"/>
        </w:rPr>
        <w:t>DICCIONARIO LENGUA ESPAÑOLA</w:t>
      </w:r>
    </w:p>
    <w:p w14:paraId="7B6C419C" w14:textId="77777777" w:rsidR="008371D5" w:rsidRDefault="008371D5" w:rsidP="008371D5">
      <w:pPr>
        <w:pStyle w:val="Tarterikez"/>
        <w:rPr>
          <w:rFonts w:ascii="Times New Roman" w:eastAsia="Times New Roman" w:hAnsi="Times New Roman" w:cs="Times New Roman"/>
          <w:b/>
          <w:sz w:val="20"/>
          <w:szCs w:val="20"/>
          <w:lang w:eastAsia="eu-ES"/>
        </w:rPr>
      </w:pPr>
    </w:p>
    <w:p w14:paraId="7B6C419D" w14:textId="77777777" w:rsidR="008371D5" w:rsidRP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b/>
          <w:sz w:val="20"/>
          <w:szCs w:val="20"/>
          <w:lang w:eastAsia="eu-ES"/>
        </w:rPr>
        <w:t>capó</w:t>
      </w:r>
      <w:r w:rsidRPr="008371D5">
        <w:rPr>
          <w:rFonts w:ascii="Times New Roman" w:eastAsia="Times New Roman" w:hAnsi="Times New Roman" w:cs="Times New Roman"/>
          <w:sz w:val="20"/>
          <w:szCs w:val="20"/>
          <w:lang w:eastAsia="eu-ES"/>
        </w:rPr>
        <w:t xml:space="preserve"> Del fr. </w:t>
      </w:r>
      <w:r w:rsidRPr="008371D5">
        <w:rPr>
          <w:rFonts w:ascii="Times New Roman" w:eastAsia="Times New Roman" w:hAnsi="Times New Roman" w:cs="Times New Roman"/>
          <w:i/>
          <w:iCs/>
          <w:sz w:val="20"/>
          <w:szCs w:val="20"/>
          <w:lang w:eastAsia="eu-ES"/>
        </w:rPr>
        <w:t>capot.</w:t>
      </w:r>
    </w:p>
    <w:p w14:paraId="7B6C419E" w14:textId="77777777" w:rsid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sz w:val="20"/>
          <w:szCs w:val="20"/>
          <w:lang w:eastAsia="eu-ES"/>
        </w:rPr>
        <w:t>1. m. Cubierta del motor del automóvil.</w:t>
      </w:r>
    </w:p>
    <w:p w14:paraId="7B6C419F" w14:textId="77777777" w:rsidR="008371D5" w:rsidRPr="008371D5" w:rsidRDefault="008371D5" w:rsidP="008371D5">
      <w:pPr>
        <w:pStyle w:val="Tarterikez"/>
        <w:rPr>
          <w:rFonts w:ascii="Times New Roman" w:eastAsia="Times New Roman" w:hAnsi="Times New Roman" w:cs="Times New Roman"/>
          <w:sz w:val="20"/>
          <w:szCs w:val="20"/>
          <w:lang w:eastAsia="eu-ES"/>
        </w:rPr>
      </w:pPr>
    </w:p>
    <w:p w14:paraId="7B6C41A0" w14:textId="77777777" w:rsidR="008371D5" w:rsidRPr="008371D5" w:rsidRDefault="008371D5" w:rsidP="008371D5">
      <w:pPr>
        <w:pStyle w:val="Tarterikez"/>
        <w:rPr>
          <w:rFonts w:ascii="Times New Roman" w:eastAsia="Times New Roman" w:hAnsi="Times New Roman" w:cs="Times New Roman"/>
          <w:b/>
          <w:sz w:val="20"/>
          <w:szCs w:val="20"/>
          <w:lang w:eastAsia="eu-ES"/>
        </w:rPr>
      </w:pPr>
      <w:r w:rsidRPr="008371D5">
        <w:rPr>
          <w:rFonts w:ascii="Times New Roman" w:eastAsia="Times New Roman" w:hAnsi="Times New Roman" w:cs="Times New Roman"/>
          <w:b/>
          <w:sz w:val="20"/>
          <w:szCs w:val="20"/>
          <w:lang w:eastAsia="eu-ES"/>
        </w:rPr>
        <w:t>capota</w:t>
      </w:r>
      <w:r w:rsidRPr="008371D5">
        <w:rPr>
          <w:rFonts w:ascii="Times New Roman" w:eastAsia="Times New Roman" w:hAnsi="Times New Roman" w:cs="Times New Roman"/>
          <w:b/>
          <w:sz w:val="20"/>
          <w:szCs w:val="20"/>
          <w:vertAlign w:val="superscript"/>
          <w:lang w:eastAsia="eu-ES"/>
        </w:rPr>
        <w:t>1</w:t>
      </w:r>
      <w:r w:rsidRPr="008371D5">
        <w:rPr>
          <w:rFonts w:ascii="Times New Roman" w:eastAsia="Times New Roman" w:hAnsi="Times New Roman" w:cs="Times New Roman"/>
          <w:b/>
          <w:sz w:val="20"/>
          <w:szCs w:val="20"/>
          <w:lang w:eastAsia="eu-ES"/>
        </w:rPr>
        <w:t xml:space="preserve"> </w:t>
      </w:r>
    </w:p>
    <w:p w14:paraId="7B6C41A1" w14:textId="77777777" w:rsidR="008371D5" w:rsidRP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sz w:val="20"/>
          <w:szCs w:val="20"/>
          <w:lang w:eastAsia="eu-ES"/>
        </w:rPr>
        <w:t xml:space="preserve">Del lat. </w:t>
      </w:r>
      <w:r w:rsidRPr="008371D5">
        <w:rPr>
          <w:rFonts w:ascii="Times New Roman" w:eastAsia="Times New Roman" w:hAnsi="Times New Roman" w:cs="Times New Roman"/>
          <w:i/>
          <w:iCs/>
          <w:sz w:val="20"/>
          <w:szCs w:val="20"/>
          <w:lang w:eastAsia="eu-ES"/>
        </w:rPr>
        <w:t>caput</w:t>
      </w:r>
      <w:r w:rsidRPr="008371D5">
        <w:rPr>
          <w:rFonts w:ascii="Times New Roman" w:eastAsia="Times New Roman" w:hAnsi="Times New Roman" w:cs="Times New Roman"/>
          <w:sz w:val="20"/>
          <w:szCs w:val="20"/>
          <w:lang w:eastAsia="eu-ES"/>
        </w:rPr>
        <w:t xml:space="preserve"> 'cabeza'.</w:t>
      </w:r>
    </w:p>
    <w:p w14:paraId="7B6C41A2" w14:textId="77777777" w:rsidR="008371D5" w:rsidRP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sz w:val="20"/>
          <w:szCs w:val="20"/>
          <w:lang w:eastAsia="eu-ES"/>
        </w:rPr>
        <w:t>1. f. Cubierta plegable que llevan algunos vehículos.</w:t>
      </w:r>
    </w:p>
    <w:p w14:paraId="7B6C41A3" w14:textId="77777777" w:rsidR="008371D5" w:rsidRP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sz w:val="20"/>
          <w:szCs w:val="20"/>
          <w:lang w:eastAsia="eu-ES"/>
        </w:rPr>
        <w:t>2. f. Tocado femenino ceñido a la cabeza y sujeto con cintas por debajo de la barbilla.</w:t>
      </w:r>
    </w:p>
    <w:p w14:paraId="7B6C41A4" w14:textId="77777777" w:rsidR="008371D5" w:rsidRDefault="008371D5" w:rsidP="008371D5">
      <w:pPr>
        <w:pStyle w:val="Tarterikez"/>
        <w:rPr>
          <w:rFonts w:ascii="Times New Roman" w:eastAsia="Times New Roman" w:hAnsi="Times New Roman" w:cs="Times New Roman"/>
          <w:sz w:val="20"/>
          <w:szCs w:val="20"/>
          <w:lang w:eastAsia="eu-ES"/>
        </w:rPr>
      </w:pPr>
      <w:r w:rsidRPr="008371D5">
        <w:rPr>
          <w:rFonts w:ascii="Times New Roman" w:eastAsia="Times New Roman" w:hAnsi="Times New Roman" w:cs="Times New Roman"/>
          <w:sz w:val="20"/>
          <w:szCs w:val="20"/>
          <w:lang w:eastAsia="eu-ES"/>
        </w:rPr>
        <w:t>3. f. Cabeza de la cardencha.</w:t>
      </w:r>
    </w:p>
    <w:p w14:paraId="7B6C41A5" w14:textId="77777777" w:rsidR="00972B09" w:rsidRDefault="00972B09" w:rsidP="008371D5">
      <w:pPr>
        <w:pStyle w:val="Tarterikez"/>
        <w:rPr>
          <w:rFonts w:ascii="Times New Roman" w:eastAsia="Times New Roman" w:hAnsi="Times New Roman" w:cs="Times New Roman"/>
          <w:sz w:val="20"/>
          <w:szCs w:val="20"/>
          <w:lang w:eastAsia="eu-ES"/>
        </w:rPr>
      </w:pPr>
    </w:p>
    <w:p w14:paraId="7B6C41A6" w14:textId="77777777" w:rsidR="00972B09" w:rsidRDefault="004A39B9" w:rsidP="008371D5">
      <w:pPr>
        <w:pStyle w:val="Tarterikez"/>
        <w:rPr>
          <w:rFonts w:ascii="Times New Roman" w:eastAsia="Times New Roman" w:hAnsi="Times New Roman" w:cs="Times New Roman"/>
          <w:sz w:val="20"/>
          <w:szCs w:val="20"/>
          <w:lang w:eastAsia="eu-ES"/>
        </w:rPr>
      </w:pPr>
      <w:hyperlink r:id="rId10" w:history="1">
        <w:r w:rsidR="00972B09" w:rsidRPr="00BA7448">
          <w:rPr>
            <w:rStyle w:val="Hiperesteka"/>
            <w:rFonts w:ascii="Times New Roman" w:eastAsia="Times New Roman" w:hAnsi="Times New Roman" w:cs="Times New Roman"/>
            <w:sz w:val="20"/>
            <w:szCs w:val="20"/>
            <w:lang w:eastAsia="eu-ES"/>
          </w:rPr>
          <w:t>http://lema.rae.es/dpd/srv/search?key=cap%F3</w:t>
        </w:r>
      </w:hyperlink>
    </w:p>
    <w:p w14:paraId="7B6C41A7" w14:textId="77777777" w:rsidR="00972B09" w:rsidRDefault="00972B09" w:rsidP="008371D5">
      <w:pPr>
        <w:pStyle w:val="Tarterikez"/>
        <w:rPr>
          <w:rFonts w:ascii="Times New Roman" w:eastAsia="Times New Roman" w:hAnsi="Times New Roman" w:cs="Times New Roman"/>
          <w:sz w:val="20"/>
          <w:szCs w:val="20"/>
          <w:lang w:eastAsia="eu-ES"/>
        </w:rPr>
      </w:pPr>
    </w:p>
    <w:p w14:paraId="7B6C41A8" w14:textId="77777777" w:rsidR="00972B09" w:rsidRPr="008371D5" w:rsidRDefault="00972B09" w:rsidP="008371D5">
      <w:pPr>
        <w:pStyle w:val="Tarterikez"/>
        <w:rPr>
          <w:rFonts w:ascii="Times New Roman" w:eastAsia="Times New Roman" w:hAnsi="Times New Roman" w:cs="Times New Roman"/>
          <w:sz w:val="20"/>
          <w:szCs w:val="20"/>
          <w:lang w:eastAsia="eu-ES"/>
        </w:rPr>
      </w:pPr>
      <w:r w:rsidRPr="00972B09">
        <w:rPr>
          <w:rFonts w:ascii="Times New Roman" w:eastAsia="Times New Roman" w:hAnsi="Times New Roman" w:cs="Times New Roman"/>
          <w:b/>
          <w:sz w:val="20"/>
          <w:szCs w:val="20"/>
          <w:lang w:eastAsia="eu-ES"/>
        </w:rPr>
        <w:t>capó</w:t>
      </w:r>
      <w:r w:rsidRPr="00972B09">
        <w:rPr>
          <w:rFonts w:ascii="Times New Roman" w:eastAsia="Times New Roman" w:hAnsi="Times New Roman" w:cs="Times New Roman"/>
          <w:sz w:val="20"/>
          <w:szCs w:val="20"/>
          <w:lang w:eastAsia="eu-ES"/>
        </w:rPr>
        <w:t>. Adaptación gráfica de la voz francesa capot, ‘cubierta del motor del automóvil’: «El conductor levantó el capó y se inclinó sobre el motor» (Aparicio Retratos [Esp. 1989]). Su plural es capós (→ plural, 1b).</w:t>
      </w:r>
    </w:p>
    <w:p w14:paraId="7B6C41A9" w14:textId="77777777" w:rsidR="008371D5" w:rsidRDefault="008371D5" w:rsidP="008371D5">
      <w:pPr>
        <w:pStyle w:val="Tarterikez"/>
        <w:rPr>
          <w:rFonts w:ascii="Times New Roman" w:hAnsi="Times New Roman" w:cs="Times New Roman"/>
          <w:sz w:val="20"/>
          <w:szCs w:val="20"/>
        </w:rPr>
      </w:pPr>
    </w:p>
    <w:p w14:paraId="7B6C41AA" w14:textId="118244A3" w:rsidR="00AC6329" w:rsidRPr="00AC6329" w:rsidRDefault="00AC6329" w:rsidP="00AC6329">
      <w:pPr>
        <w:pStyle w:val="2izenburua"/>
        <w:rPr>
          <w:b/>
          <w:i w:val="0"/>
          <w:sz w:val="22"/>
        </w:rPr>
      </w:pPr>
      <w:r w:rsidRPr="00AC6329">
        <w:rPr>
          <w:b/>
          <w:i w:val="0"/>
          <w:sz w:val="22"/>
        </w:rPr>
        <w:t>C</w:t>
      </w:r>
      <w:r w:rsidR="00A22CB2">
        <w:rPr>
          <w:b/>
          <w:i w:val="0"/>
          <w:sz w:val="22"/>
        </w:rPr>
        <w:t xml:space="preserve">ENTRE </w:t>
      </w:r>
      <w:r w:rsidRPr="00AC6329">
        <w:rPr>
          <w:b/>
          <w:i w:val="0"/>
          <w:sz w:val="22"/>
        </w:rPr>
        <w:t>N</w:t>
      </w:r>
      <w:r w:rsidR="00A22CB2">
        <w:rPr>
          <w:b/>
          <w:i w:val="0"/>
          <w:sz w:val="22"/>
        </w:rPr>
        <w:t xml:space="preserve">ATIONAL DE RESSOURCES </w:t>
      </w:r>
      <w:r w:rsidRPr="00AC6329">
        <w:rPr>
          <w:b/>
          <w:i w:val="0"/>
          <w:sz w:val="22"/>
        </w:rPr>
        <w:t>T</w:t>
      </w:r>
      <w:r w:rsidR="00A22CB2">
        <w:rPr>
          <w:b/>
          <w:i w:val="0"/>
          <w:sz w:val="22"/>
        </w:rPr>
        <w:t xml:space="preserve">EXTUELLES ET </w:t>
      </w:r>
      <w:r w:rsidRPr="00AC6329">
        <w:rPr>
          <w:b/>
          <w:i w:val="0"/>
          <w:sz w:val="22"/>
        </w:rPr>
        <w:t>L</w:t>
      </w:r>
      <w:r w:rsidR="00A22CB2">
        <w:rPr>
          <w:b/>
          <w:i w:val="0"/>
          <w:sz w:val="22"/>
        </w:rPr>
        <w:t>EXICALES</w:t>
      </w:r>
    </w:p>
    <w:p w14:paraId="7B6C41AB" w14:textId="61B3C587" w:rsidR="00AC6329" w:rsidRDefault="004A39B9" w:rsidP="008371D5">
      <w:pPr>
        <w:pStyle w:val="Tarterikez"/>
        <w:rPr>
          <w:rFonts w:ascii="Times New Roman" w:hAnsi="Times New Roman" w:cs="Times New Roman"/>
          <w:sz w:val="20"/>
          <w:szCs w:val="20"/>
        </w:rPr>
      </w:pPr>
      <w:hyperlink r:id="rId11" w:history="1">
        <w:r w:rsidR="00A22CB2" w:rsidRPr="00507590">
          <w:rPr>
            <w:rStyle w:val="Hiperesteka"/>
            <w:rFonts w:ascii="Times New Roman" w:hAnsi="Times New Roman" w:cs="Times New Roman"/>
            <w:sz w:val="20"/>
            <w:szCs w:val="20"/>
          </w:rPr>
          <w:t>https://www.cnrtl.fr/portail/</w:t>
        </w:r>
      </w:hyperlink>
    </w:p>
    <w:p w14:paraId="52C94BAE" w14:textId="77777777" w:rsidR="00A22CB2" w:rsidRDefault="00A22CB2" w:rsidP="008371D5">
      <w:pPr>
        <w:pStyle w:val="Tarterikez"/>
        <w:rPr>
          <w:rFonts w:ascii="Times New Roman" w:hAnsi="Times New Roman" w:cs="Times New Roman"/>
          <w:sz w:val="20"/>
          <w:szCs w:val="20"/>
        </w:rPr>
      </w:pPr>
    </w:p>
    <w:p w14:paraId="7B6C41AC" w14:textId="77777777" w:rsidR="00AC6329" w:rsidRPr="00AC6329" w:rsidRDefault="00AC6329" w:rsidP="008371D5">
      <w:pPr>
        <w:pStyle w:val="Tarterikez"/>
        <w:rPr>
          <w:rFonts w:ascii="Times New Roman" w:hAnsi="Times New Roman" w:cs="Times New Roman"/>
          <w:sz w:val="18"/>
          <w:szCs w:val="20"/>
        </w:rPr>
      </w:pPr>
      <w:r w:rsidRPr="00AC6329">
        <w:rPr>
          <w:rFonts w:ascii="Times New Roman" w:hAnsi="Times New Roman" w:cs="Times New Roman"/>
          <w:b/>
          <w:sz w:val="18"/>
          <w:szCs w:val="20"/>
        </w:rPr>
        <w:t>CAPOT</w:t>
      </w:r>
      <w:r w:rsidRPr="00AC6329">
        <w:rPr>
          <w:rFonts w:ascii="Times New Roman" w:hAnsi="Times New Roman" w:cs="Times New Roman"/>
          <w:b/>
          <w:sz w:val="18"/>
          <w:szCs w:val="20"/>
          <w:vertAlign w:val="superscript"/>
        </w:rPr>
        <w:t>1</w:t>
      </w:r>
      <w:r w:rsidRPr="00AC6329">
        <w:rPr>
          <w:rFonts w:ascii="Times New Roman" w:hAnsi="Times New Roman" w:cs="Times New Roman"/>
          <w:sz w:val="18"/>
          <w:szCs w:val="20"/>
        </w:rPr>
        <w:t>, subst, masc.</w:t>
      </w:r>
    </w:p>
    <w:p w14:paraId="7B6C41AD" w14:textId="77777777" w:rsidR="00AC6329" w:rsidRPr="00AC6329" w:rsidRDefault="00AC6329" w:rsidP="00AC6329">
      <w:pPr>
        <w:shd w:val="clear" w:color="auto" w:fill="FFFFFF"/>
        <w:spacing w:after="0" w:line="240" w:lineRule="auto"/>
        <w:rPr>
          <w:rFonts w:ascii="Arial" w:eastAsia="Times New Roman" w:hAnsi="Arial" w:cs="Arial"/>
          <w:color w:val="000000"/>
          <w:sz w:val="18"/>
          <w:szCs w:val="20"/>
          <w:lang w:eastAsia="eu-ES"/>
        </w:rPr>
      </w:pPr>
      <w:r w:rsidRPr="00AC6329">
        <w:rPr>
          <w:rFonts w:ascii="Arial" w:eastAsia="Times New Roman" w:hAnsi="Arial" w:cs="Arial"/>
          <w:b/>
          <w:bCs/>
          <w:color w:val="000000"/>
          <w:sz w:val="18"/>
          <w:szCs w:val="20"/>
          <w:lang w:eastAsia="eu-ES"/>
        </w:rPr>
        <w:t>A.−</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Vx</w:t>
      </w:r>
      <w:r w:rsidRPr="00AC6329">
        <w:rPr>
          <w:rFonts w:ascii="Arial" w:eastAsia="Times New Roman" w:hAnsi="Arial" w:cs="Arial"/>
          <w:color w:val="000000"/>
          <w:sz w:val="18"/>
          <w:szCs w:val="20"/>
          <w:lang w:eastAsia="eu-ES"/>
        </w:rPr>
        <w:t xml:space="preserve"> ou </w:t>
      </w:r>
      <w:r w:rsidRPr="00AC6329">
        <w:rPr>
          <w:rFonts w:ascii="Arial" w:eastAsia="Times New Roman" w:hAnsi="Arial" w:cs="Arial"/>
          <w:i/>
          <w:iCs/>
          <w:color w:val="000000"/>
          <w:sz w:val="18"/>
          <w:szCs w:val="20"/>
          <w:lang w:eastAsia="eu-ES"/>
        </w:rPr>
        <w:t>région.</w:t>
      </w:r>
      <w:r w:rsidRPr="00AC6329">
        <w:rPr>
          <w:rFonts w:ascii="Arial" w:eastAsia="Times New Roman" w:hAnsi="Arial" w:cs="Arial"/>
          <w:color w:val="000000"/>
          <w:sz w:val="18"/>
          <w:szCs w:val="20"/>
          <w:lang w:eastAsia="eu-ES"/>
        </w:rPr>
        <w:t xml:space="preserve"> (Canada). </w:t>
      </w:r>
      <w:r w:rsidRPr="00AC6329">
        <w:rPr>
          <w:rFonts w:ascii="Arial" w:eastAsia="Times New Roman" w:hAnsi="Arial" w:cs="Arial"/>
          <w:color w:val="000000"/>
          <w:sz w:val="18"/>
          <w:szCs w:val="20"/>
          <w:highlight w:val="yellow"/>
          <w:lang w:eastAsia="eu-ES"/>
        </w:rPr>
        <w:t xml:space="preserve">Manteau à capuchon, ou capuchon seul, porté autrefois dans les campagnes (voir ex. sous </w:t>
      </w:r>
      <w:r w:rsidRPr="00AC6329">
        <w:rPr>
          <w:rFonts w:ascii="Arial" w:eastAsia="Times New Roman" w:hAnsi="Arial" w:cs="Arial"/>
          <w:i/>
          <w:iCs/>
          <w:color w:val="000000"/>
          <w:sz w:val="18"/>
          <w:szCs w:val="20"/>
          <w:highlight w:val="yellow"/>
          <w:lang w:eastAsia="eu-ES"/>
        </w:rPr>
        <w:t>chat</w:t>
      </w:r>
      <w:r w:rsidRPr="00AC6329">
        <w:rPr>
          <w:rFonts w:ascii="Arial" w:eastAsia="Times New Roman" w:hAnsi="Arial" w:cs="Arial"/>
          <w:color w:val="000000"/>
          <w:sz w:val="18"/>
          <w:szCs w:val="20"/>
          <w:highlight w:val="yellow"/>
          <w:vertAlign w:val="superscript"/>
          <w:lang w:eastAsia="eu-ES"/>
        </w:rPr>
        <w:t>1</w:t>
      </w:r>
      <w:r w:rsidRPr="00AC6329">
        <w:rPr>
          <w:rFonts w:ascii="Arial" w:eastAsia="Times New Roman" w:hAnsi="Arial" w:cs="Arial"/>
          <w:color w:val="000000"/>
          <w:sz w:val="18"/>
          <w:szCs w:val="20"/>
          <w:highlight w:val="yellow"/>
          <w:lang w:eastAsia="eu-ES"/>
        </w:rPr>
        <w:t>I</w:t>
      </w:r>
      <w:r w:rsidRPr="00AC6329">
        <w:rPr>
          <w:rFonts w:ascii="Arial" w:eastAsia="Times New Roman" w:hAnsi="Arial" w:cs="Arial"/>
          <w:color w:val="000000"/>
          <w:sz w:val="18"/>
          <w:szCs w:val="20"/>
          <w:lang w:eastAsia="eu-ES"/>
        </w:rPr>
        <w:t xml:space="preserve"> A). </w:t>
      </w:r>
    </w:p>
    <w:p w14:paraId="7B6C41AE" w14:textId="77777777" w:rsidR="00AC6329" w:rsidRPr="00AC6329" w:rsidRDefault="00AC6329" w:rsidP="00AC6329">
      <w:pPr>
        <w:shd w:val="clear" w:color="auto" w:fill="FFFFFF"/>
        <w:spacing w:after="60" w:line="240" w:lineRule="auto"/>
        <w:rPr>
          <w:rFonts w:ascii="Arial" w:eastAsia="Times New Roman" w:hAnsi="Arial" w:cs="Arial"/>
          <w:color w:val="000000"/>
          <w:sz w:val="18"/>
          <w:szCs w:val="20"/>
          <w:lang w:eastAsia="eu-ES"/>
        </w:rPr>
      </w:pPr>
      <w:r w:rsidRPr="00AC6329">
        <w:rPr>
          <w:rFonts w:ascii="Arial" w:eastAsia="Times New Roman" w:hAnsi="Arial" w:cs="Arial"/>
          <w:color w:val="000000"/>
          <w:sz w:val="18"/>
          <w:szCs w:val="20"/>
          <w:lang w:eastAsia="eu-ES"/>
        </w:rPr>
        <w:lastRenderedPageBreak/>
        <w:t xml:space="preserve">... elle [la jeune fille] avait envie d'un </w:t>
      </w:r>
      <w:r w:rsidRPr="00AC6329">
        <w:rPr>
          <w:rFonts w:ascii="Arial" w:eastAsia="Times New Roman" w:hAnsi="Arial" w:cs="Arial"/>
          <w:b/>
          <w:bCs/>
          <w:color w:val="000000"/>
          <w:sz w:val="18"/>
          <w:szCs w:val="20"/>
          <w:lang w:eastAsia="eu-ES"/>
        </w:rPr>
        <w:t>capot</w:t>
      </w:r>
      <w:r w:rsidRPr="00AC6329">
        <w:rPr>
          <w:rFonts w:ascii="Arial" w:eastAsia="Times New Roman" w:hAnsi="Arial" w:cs="Arial"/>
          <w:color w:val="000000"/>
          <w:sz w:val="18"/>
          <w:szCs w:val="20"/>
          <w:lang w:eastAsia="eu-ES"/>
        </w:rPr>
        <w:t xml:space="preserve">, et, pour posséder ce </w:t>
      </w:r>
      <w:r w:rsidRPr="00AC6329">
        <w:rPr>
          <w:rFonts w:ascii="Arial" w:eastAsia="Times New Roman" w:hAnsi="Arial" w:cs="Arial"/>
          <w:i/>
          <w:iCs/>
          <w:color w:val="000000"/>
          <w:sz w:val="18"/>
          <w:szCs w:val="20"/>
          <w:lang w:eastAsia="eu-ES"/>
        </w:rPr>
        <w:t>morceau de drap</w:t>
      </w:r>
      <w:r w:rsidRPr="00AC6329">
        <w:rPr>
          <w:rFonts w:ascii="Arial" w:eastAsia="Times New Roman" w:hAnsi="Arial" w:cs="Arial"/>
          <w:color w:val="000000"/>
          <w:sz w:val="18"/>
          <w:szCs w:val="20"/>
          <w:lang w:eastAsia="eu-ES"/>
        </w:rPr>
        <w:t xml:space="preserve"> dont elle se coiffera l'hiver prochain, elle va moissonner trois semaines sur ces plateaux dévorés du soleil!</w:t>
      </w:r>
      <w:r w:rsidRPr="00AC6329">
        <w:rPr>
          <w:rFonts w:ascii="Arial" w:eastAsia="Times New Roman" w:hAnsi="Arial" w:cs="Arial"/>
          <w:smallCaps/>
          <w:color w:val="000000"/>
          <w:sz w:val="16"/>
          <w:szCs w:val="18"/>
          <w:lang w:eastAsia="eu-ES"/>
        </w:rPr>
        <w:t>G. Sand</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Promenades autour d'un village,</w:t>
      </w:r>
      <w:r w:rsidRPr="00AC6329">
        <w:rPr>
          <w:rFonts w:ascii="Arial" w:eastAsia="Times New Roman" w:hAnsi="Arial" w:cs="Arial"/>
          <w:color w:val="000000"/>
          <w:sz w:val="18"/>
          <w:szCs w:val="20"/>
          <w:lang w:eastAsia="eu-ES"/>
        </w:rPr>
        <w:t>1860, p. 134.</w:t>
      </w:r>
    </w:p>
    <w:p w14:paraId="7B6C41AF" w14:textId="77777777" w:rsidR="00AC6329" w:rsidRPr="00AC6329" w:rsidRDefault="00AC6329" w:rsidP="00AC6329">
      <w:pPr>
        <w:shd w:val="clear" w:color="auto" w:fill="FFFFFF"/>
        <w:spacing w:after="0" w:line="240" w:lineRule="auto"/>
        <w:rPr>
          <w:rFonts w:ascii="Arial" w:eastAsia="Times New Roman" w:hAnsi="Arial" w:cs="Arial"/>
          <w:color w:val="000000"/>
          <w:sz w:val="18"/>
          <w:szCs w:val="20"/>
          <w:lang w:eastAsia="eu-ES"/>
        </w:rPr>
      </w:pPr>
      <w:r w:rsidRPr="00AC6329">
        <w:rPr>
          <w:rFonts w:ascii="Arial" w:eastAsia="Times New Roman" w:hAnsi="Arial" w:cs="Arial"/>
          <w:b/>
          <w:bCs/>
          <w:color w:val="000000"/>
          <w:sz w:val="18"/>
          <w:szCs w:val="20"/>
          <w:lang w:eastAsia="eu-ES"/>
        </w:rPr>
        <w:t>B.−</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P. ext.</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color w:val="000000"/>
          <w:sz w:val="18"/>
          <w:szCs w:val="20"/>
          <w:highlight w:val="yellow"/>
          <w:lang w:eastAsia="eu-ES"/>
        </w:rPr>
        <w:t>Couverture ou dispositif destiné à protéger un objet ou une ouverture</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Des capots vitrés couvraient l'orifice ancien des crayères humides occupées par trois cents hommes au travail sur le vin du maître</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smallCaps/>
          <w:color w:val="000000"/>
          <w:sz w:val="16"/>
          <w:szCs w:val="18"/>
          <w:lang w:eastAsia="eu-ES"/>
        </w:rPr>
        <w:t>Hamp</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Vin de Champagne,</w:t>
      </w:r>
      <w:r w:rsidRPr="00AC6329">
        <w:rPr>
          <w:rFonts w:ascii="Arial" w:eastAsia="Times New Roman" w:hAnsi="Arial" w:cs="Arial"/>
          <w:color w:val="000000"/>
          <w:sz w:val="18"/>
          <w:szCs w:val="20"/>
          <w:lang w:eastAsia="eu-ES"/>
        </w:rPr>
        <w:t>1909, p. 177).</w:t>
      </w:r>
    </w:p>
    <w:p w14:paraId="7B6C41B0" w14:textId="77777777" w:rsidR="00AC6329" w:rsidRPr="00AC6329" w:rsidRDefault="00AC6329" w:rsidP="00AC6329">
      <w:pPr>
        <w:shd w:val="clear" w:color="auto" w:fill="FFFFFF"/>
        <w:spacing w:after="0" w:line="240" w:lineRule="auto"/>
        <w:rPr>
          <w:rFonts w:ascii="Arial" w:eastAsia="Times New Roman" w:hAnsi="Arial" w:cs="Arial"/>
          <w:color w:val="000000"/>
          <w:sz w:val="18"/>
          <w:szCs w:val="20"/>
          <w:lang w:eastAsia="eu-ES"/>
        </w:rPr>
      </w:pP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En partic.</w:t>
      </w:r>
      <w:r w:rsidRPr="00AC6329">
        <w:rPr>
          <w:rFonts w:ascii="Arial" w:eastAsia="Times New Roman" w:hAnsi="Arial" w:cs="Arial"/>
          <w:color w:val="000000"/>
          <w:sz w:val="18"/>
          <w:szCs w:val="20"/>
          <w:lang w:eastAsia="eu-ES"/>
        </w:rPr>
        <w:t xml:space="preserve"> </w:t>
      </w:r>
    </w:p>
    <w:p w14:paraId="7B6C41B1" w14:textId="77777777" w:rsidR="00AC6329" w:rsidRPr="00AC6329" w:rsidRDefault="00AC6329" w:rsidP="00AC6329">
      <w:pPr>
        <w:shd w:val="clear" w:color="auto" w:fill="FFFFFF"/>
        <w:spacing w:after="60" w:line="240" w:lineRule="auto"/>
        <w:rPr>
          <w:rFonts w:ascii="Arial" w:eastAsia="Times New Roman" w:hAnsi="Arial" w:cs="Arial"/>
          <w:color w:val="000000"/>
          <w:sz w:val="18"/>
          <w:szCs w:val="20"/>
          <w:lang w:eastAsia="eu-ES"/>
        </w:rPr>
      </w:pPr>
      <w:r w:rsidRPr="00AC6329">
        <w:rPr>
          <w:rFonts w:ascii="Arial" w:eastAsia="Times New Roman" w:hAnsi="Arial" w:cs="Arial"/>
          <w:b/>
          <w:bCs/>
          <w:color w:val="000000"/>
          <w:sz w:val="18"/>
          <w:szCs w:val="20"/>
          <w:lang w:eastAsia="eu-ES"/>
        </w:rPr>
        <w:t>1.</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shd w:val="clear" w:color="auto" w:fill="FFC000"/>
          <w:lang w:eastAsia="eu-ES"/>
        </w:rPr>
        <w:t>MAR</w:t>
      </w:r>
      <w:r w:rsidRPr="00AC6329">
        <w:rPr>
          <w:rFonts w:ascii="Arial" w:eastAsia="Times New Roman" w:hAnsi="Arial" w:cs="Arial"/>
          <w:i/>
          <w:iCs/>
          <w:color w:val="000000"/>
          <w:sz w:val="18"/>
          <w:szCs w:val="20"/>
          <w:lang w:eastAsia="eu-ES"/>
        </w:rPr>
        <w:t>.</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color w:val="000000"/>
          <w:sz w:val="18"/>
          <w:szCs w:val="20"/>
          <w:highlight w:val="yellow"/>
          <w:lang w:eastAsia="eu-ES"/>
        </w:rPr>
        <w:t>Protection recouvrant l'ouverture de l'escalier d'un navire ou les divers appareils fixés sur le pont.</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Capot d'échelle, de cheminée.</w:t>
      </w:r>
      <w:r w:rsidRPr="00AC6329">
        <w:rPr>
          <w:rFonts w:ascii="Arial" w:eastAsia="Times New Roman" w:hAnsi="Arial" w:cs="Arial"/>
          <w:color w:val="000000"/>
          <w:sz w:val="18"/>
          <w:szCs w:val="20"/>
          <w:lang w:eastAsia="eu-ES"/>
        </w:rPr>
        <w:t xml:space="preserve"> </w:t>
      </w:r>
    </w:p>
    <w:p w14:paraId="7B6C41B2" w14:textId="77777777" w:rsidR="00AC6329" w:rsidRPr="00AC6329" w:rsidRDefault="00AC6329" w:rsidP="00AC6329">
      <w:pPr>
        <w:shd w:val="clear" w:color="auto" w:fill="FFFFFF"/>
        <w:spacing w:after="60" w:line="240" w:lineRule="auto"/>
        <w:rPr>
          <w:rFonts w:ascii="Arial" w:eastAsia="Times New Roman" w:hAnsi="Arial" w:cs="Arial"/>
          <w:color w:val="000000"/>
          <w:sz w:val="18"/>
          <w:szCs w:val="20"/>
          <w:lang w:eastAsia="eu-ES"/>
        </w:rPr>
      </w:pPr>
      <w:r w:rsidRPr="00AC6329">
        <w:rPr>
          <w:rFonts w:ascii="Arial" w:eastAsia="Times New Roman" w:hAnsi="Arial" w:cs="Arial"/>
          <w:b/>
          <w:bCs/>
          <w:color w:val="000000"/>
          <w:sz w:val="18"/>
          <w:szCs w:val="20"/>
          <w:lang w:eastAsia="eu-ES"/>
        </w:rPr>
        <w:t>2.</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shd w:val="clear" w:color="auto" w:fill="FFC000"/>
          <w:lang w:eastAsia="eu-ES"/>
        </w:rPr>
        <w:t>MÉCAN</w:t>
      </w:r>
      <w:r w:rsidRPr="00AC6329">
        <w:rPr>
          <w:rFonts w:ascii="Arial" w:eastAsia="Times New Roman" w:hAnsi="Arial" w:cs="Arial"/>
          <w:i/>
          <w:iCs/>
          <w:color w:val="000000"/>
          <w:sz w:val="18"/>
          <w:szCs w:val="20"/>
          <w:lang w:eastAsia="eu-ES"/>
        </w:rPr>
        <w:t>.</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color w:val="000000"/>
          <w:sz w:val="18"/>
          <w:szCs w:val="20"/>
          <w:highlight w:val="yellow"/>
          <w:lang w:eastAsia="eu-ES"/>
        </w:rPr>
        <w:t>Partie métallique recouvrant le moteur d'un avion ou d'une automobile</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Les camions étaient petits dans le grand paysage de montagne. Le soleil brilla sur leurs capots</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smallCaps/>
          <w:color w:val="000000"/>
          <w:sz w:val="16"/>
          <w:szCs w:val="18"/>
          <w:lang w:eastAsia="eu-ES"/>
        </w:rPr>
        <w:t>Malraux</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L'Espoir,</w:t>
      </w:r>
      <w:r w:rsidRPr="00AC6329">
        <w:rPr>
          <w:rFonts w:ascii="Arial" w:eastAsia="Times New Roman" w:hAnsi="Arial" w:cs="Arial"/>
          <w:color w:val="000000"/>
          <w:sz w:val="18"/>
          <w:szCs w:val="20"/>
          <w:lang w:eastAsia="eu-ES"/>
        </w:rPr>
        <w:t>1937, p. 482).</w:t>
      </w:r>
    </w:p>
    <w:p w14:paraId="7B6C41B3" w14:textId="77777777" w:rsidR="00AC6329" w:rsidRPr="00AC6329" w:rsidRDefault="00AC6329" w:rsidP="00AC6329">
      <w:pPr>
        <w:shd w:val="clear" w:color="auto" w:fill="FFFFFF"/>
        <w:spacing w:after="60" w:line="240" w:lineRule="auto"/>
        <w:rPr>
          <w:rFonts w:ascii="Arial" w:eastAsia="Times New Roman" w:hAnsi="Arial" w:cs="Arial"/>
          <w:color w:val="000000"/>
          <w:sz w:val="18"/>
          <w:szCs w:val="20"/>
          <w:lang w:eastAsia="eu-ES"/>
        </w:rPr>
      </w:pPr>
      <w:r w:rsidRPr="00AC6329">
        <w:rPr>
          <w:rFonts w:ascii="Arial" w:eastAsia="Times New Roman" w:hAnsi="Arial" w:cs="Arial"/>
          <w:b/>
          <w:bCs/>
          <w:color w:val="000000"/>
          <w:sz w:val="18"/>
          <w:szCs w:val="20"/>
          <w:lang w:eastAsia="eu-ES"/>
        </w:rPr>
        <w:t>3.</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shd w:val="clear" w:color="auto" w:fill="FFC000"/>
          <w:lang w:eastAsia="eu-ES"/>
        </w:rPr>
        <w:t>THÉÂTRE</w:t>
      </w:r>
      <w:r w:rsidRPr="00AC6329">
        <w:rPr>
          <w:rFonts w:ascii="Arial" w:eastAsia="Times New Roman" w:hAnsi="Arial" w:cs="Arial"/>
          <w:i/>
          <w:iCs/>
          <w:color w:val="000000"/>
          <w:sz w:val="18"/>
          <w:szCs w:val="20"/>
          <w:lang w:eastAsia="eu-ES"/>
        </w:rPr>
        <w:t>.</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color w:val="000000"/>
          <w:sz w:val="18"/>
          <w:szCs w:val="20"/>
          <w:highlight w:val="yellow"/>
          <w:lang w:eastAsia="eu-ES"/>
        </w:rPr>
        <w:t>Boîte du souffleur</w:t>
      </w:r>
      <w:r w:rsidRPr="00AC6329">
        <w:rPr>
          <w:rFonts w:ascii="Arial" w:eastAsia="Times New Roman" w:hAnsi="Arial" w:cs="Arial"/>
          <w:color w:val="000000"/>
          <w:sz w:val="18"/>
          <w:szCs w:val="20"/>
          <w:lang w:eastAsia="eu-ES"/>
        </w:rPr>
        <w:t xml:space="preserve">. </w:t>
      </w:r>
    </w:p>
    <w:p w14:paraId="7B6C41B4" w14:textId="77777777" w:rsidR="00AC6329" w:rsidRPr="00AC6329" w:rsidRDefault="00AC6329" w:rsidP="00AC6329">
      <w:pPr>
        <w:shd w:val="clear" w:color="auto" w:fill="FFFFFF"/>
        <w:spacing w:after="60" w:line="240" w:lineRule="auto"/>
        <w:rPr>
          <w:rFonts w:ascii="Arial" w:eastAsia="Times New Roman" w:hAnsi="Arial" w:cs="Arial"/>
          <w:color w:val="000000"/>
          <w:sz w:val="18"/>
          <w:szCs w:val="20"/>
          <w:lang w:eastAsia="eu-ES"/>
        </w:rPr>
      </w:pP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Spéc.,</w:t>
      </w:r>
      <w:r w:rsidRPr="00AC6329">
        <w:rPr>
          <w:rFonts w:ascii="Arial" w:eastAsia="Times New Roman" w:hAnsi="Arial" w:cs="Arial"/>
          <w:color w:val="000000"/>
          <w:sz w:val="18"/>
          <w:szCs w:val="20"/>
          <w:lang w:eastAsia="eu-ES"/>
        </w:rPr>
        <w:t xml:space="preserve"> </w:t>
      </w:r>
      <w:r w:rsidRPr="00AC6329">
        <w:rPr>
          <w:rFonts w:ascii="Arial" w:eastAsia="Times New Roman" w:hAnsi="Arial" w:cs="Arial"/>
          <w:i/>
          <w:iCs/>
          <w:color w:val="000000"/>
          <w:sz w:val="18"/>
          <w:szCs w:val="20"/>
          <w:lang w:eastAsia="eu-ES"/>
        </w:rPr>
        <w:t>HORTIC.</w:t>
      </w:r>
      <w:r w:rsidRPr="00AC6329">
        <w:rPr>
          <w:rFonts w:ascii="Arial" w:eastAsia="Times New Roman" w:hAnsi="Arial" w:cs="Arial"/>
          <w:color w:val="000000"/>
          <w:sz w:val="18"/>
          <w:szCs w:val="20"/>
          <w:lang w:eastAsia="eu-ES"/>
        </w:rPr>
        <w:t xml:space="preserve"> Couche de fumier recouverte de terre utilisée pour activer la végétation</w:t>
      </w:r>
    </w:p>
    <w:p w14:paraId="7B6C41B5" w14:textId="77777777" w:rsidR="00AC6329" w:rsidRDefault="00AC6329" w:rsidP="008371D5">
      <w:pPr>
        <w:pStyle w:val="Tarterikez"/>
        <w:rPr>
          <w:rFonts w:ascii="Times New Roman" w:hAnsi="Times New Roman" w:cs="Times New Roman"/>
          <w:sz w:val="20"/>
          <w:szCs w:val="20"/>
        </w:rPr>
      </w:pPr>
    </w:p>
    <w:p w14:paraId="7B6C41B6" w14:textId="77777777" w:rsidR="008371D5" w:rsidRPr="004A473C" w:rsidRDefault="008371D5" w:rsidP="004A473C">
      <w:pPr>
        <w:pStyle w:val="2izenburua"/>
        <w:rPr>
          <w:b/>
          <w:i w:val="0"/>
          <w:sz w:val="22"/>
        </w:rPr>
      </w:pPr>
      <w:r w:rsidRPr="004A473C">
        <w:rPr>
          <w:b/>
          <w:i w:val="0"/>
          <w:sz w:val="22"/>
        </w:rPr>
        <w:t>EUSKALTZAINDIAREN HIZTEGIA</w:t>
      </w:r>
    </w:p>
    <w:p w14:paraId="7B6C41B7" w14:textId="77777777" w:rsidR="00AC6329" w:rsidRDefault="00AC6329" w:rsidP="008371D5">
      <w:pPr>
        <w:pStyle w:val="Tarterikez"/>
        <w:rPr>
          <w:rFonts w:ascii="Times New Roman" w:hAnsi="Times New Roman" w:cs="Times New Roman"/>
          <w:b/>
          <w:sz w:val="20"/>
          <w:szCs w:val="20"/>
        </w:rPr>
      </w:pPr>
    </w:p>
    <w:p w14:paraId="7B6C41B8" w14:textId="77777777" w:rsidR="008371D5" w:rsidRPr="008371D5" w:rsidRDefault="008371D5" w:rsidP="008371D5">
      <w:pPr>
        <w:pStyle w:val="Tarterikez"/>
        <w:rPr>
          <w:rFonts w:ascii="Times New Roman" w:hAnsi="Times New Roman" w:cs="Times New Roman"/>
          <w:b/>
          <w:sz w:val="20"/>
          <w:szCs w:val="20"/>
        </w:rPr>
      </w:pPr>
      <w:r w:rsidRPr="008371D5">
        <w:rPr>
          <w:rFonts w:ascii="Times New Roman" w:hAnsi="Times New Roman" w:cs="Times New Roman"/>
          <w:b/>
          <w:sz w:val="20"/>
          <w:szCs w:val="20"/>
        </w:rPr>
        <w:t>kapot</w:t>
      </w:r>
    </w:p>
    <w:p w14:paraId="7B6C41B9" w14:textId="77777777" w:rsidR="008371D5" w:rsidRPr="008371D5" w:rsidRDefault="008371D5" w:rsidP="008371D5">
      <w:pPr>
        <w:pStyle w:val="Tarterikez"/>
        <w:rPr>
          <w:rFonts w:ascii="Times New Roman" w:hAnsi="Times New Roman" w:cs="Times New Roman"/>
          <w:sz w:val="20"/>
          <w:szCs w:val="20"/>
        </w:rPr>
      </w:pPr>
      <w:r w:rsidRPr="008371D5">
        <w:rPr>
          <w:rFonts w:ascii="Times New Roman" w:hAnsi="Times New Roman" w:cs="Times New Roman"/>
          <w:sz w:val="20"/>
          <w:szCs w:val="20"/>
        </w:rPr>
        <w:t xml:space="preserve">iz. Automobiletan, karrozeriaren zatia, motorra estaltzen duena. </w:t>
      </w:r>
      <w:r w:rsidRPr="008371D5">
        <w:rPr>
          <w:rFonts w:ascii="Times New Roman" w:hAnsi="Times New Roman" w:cs="Times New Roman"/>
          <w:i/>
          <w:iCs/>
          <w:sz w:val="20"/>
          <w:szCs w:val="20"/>
        </w:rPr>
        <w:t>Kolpe batez itxi zuen kapota</w:t>
      </w:r>
    </w:p>
    <w:p w14:paraId="7B6C41BA" w14:textId="77777777" w:rsidR="008371D5" w:rsidRDefault="008371D5" w:rsidP="008371D5">
      <w:pPr>
        <w:pStyle w:val="Tarterikez"/>
        <w:rPr>
          <w:rFonts w:ascii="Times New Roman" w:hAnsi="Times New Roman" w:cs="Times New Roman"/>
          <w:sz w:val="20"/>
          <w:szCs w:val="20"/>
        </w:rPr>
      </w:pPr>
    </w:p>
    <w:p w14:paraId="7B6C41BB" w14:textId="77777777" w:rsidR="00AC6329" w:rsidRPr="00AC6329" w:rsidRDefault="00AC6329" w:rsidP="00AC6329">
      <w:pPr>
        <w:pStyle w:val="2izenburua"/>
        <w:rPr>
          <w:b/>
          <w:i w:val="0"/>
          <w:sz w:val="22"/>
        </w:rPr>
      </w:pPr>
      <w:r w:rsidRPr="00AC6329">
        <w:rPr>
          <w:b/>
          <w:i w:val="0"/>
          <w:sz w:val="22"/>
        </w:rPr>
        <w:t>WIKIPEDIA</w:t>
      </w:r>
      <w:r w:rsidR="00D0518E">
        <w:rPr>
          <w:b/>
          <w:i w:val="0"/>
          <w:sz w:val="22"/>
        </w:rPr>
        <w:t>_capó</w:t>
      </w:r>
    </w:p>
    <w:p w14:paraId="7B6C41BC" w14:textId="77777777" w:rsidR="00AC6329" w:rsidRDefault="004A39B9" w:rsidP="008371D5">
      <w:pPr>
        <w:pStyle w:val="Tarterikez"/>
        <w:rPr>
          <w:rFonts w:ascii="Times New Roman" w:hAnsi="Times New Roman" w:cs="Times New Roman"/>
          <w:sz w:val="20"/>
          <w:szCs w:val="20"/>
        </w:rPr>
      </w:pPr>
      <w:hyperlink r:id="rId12" w:history="1">
        <w:r w:rsidR="00AC6329" w:rsidRPr="00DA6A00">
          <w:rPr>
            <w:rStyle w:val="Hiperesteka"/>
            <w:rFonts w:ascii="Times New Roman" w:hAnsi="Times New Roman" w:cs="Times New Roman"/>
            <w:sz w:val="20"/>
            <w:szCs w:val="20"/>
          </w:rPr>
          <w:t>https://es.wikipedia.org/wiki/Cap%C3%B3</w:t>
        </w:r>
      </w:hyperlink>
    </w:p>
    <w:p w14:paraId="7B6C41BD" w14:textId="77777777" w:rsidR="00AC6329" w:rsidRDefault="00AC6329" w:rsidP="008371D5">
      <w:pPr>
        <w:pStyle w:val="Tarterikez"/>
        <w:rPr>
          <w:rFonts w:ascii="Times New Roman" w:hAnsi="Times New Roman" w:cs="Times New Roman"/>
          <w:sz w:val="20"/>
          <w:szCs w:val="20"/>
        </w:rPr>
      </w:pPr>
    </w:p>
    <w:p w14:paraId="7B6C41BE" w14:textId="77777777" w:rsidR="00AC6329" w:rsidRPr="00AC6329" w:rsidRDefault="00AC6329" w:rsidP="008371D5">
      <w:pPr>
        <w:pStyle w:val="Tarterikez"/>
        <w:rPr>
          <w:rFonts w:ascii="Times New Roman" w:hAnsi="Times New Roman" w:cs="Times New Roman"/>
          <w:b/>
          <w:sz w:val="20"/>
          <w:szCs w:val="20"/>
          <w:lang w:val="es-ES"/>
        </w:rPr>
      </w:pPr>
      <w:r w:rsidRPr="00AC6329">
        <w:rPr>
          <w:rFonts w:ascii="Times New Roman" w:hAnsi="Times New Roman" w:cs="Times New Roman"/>
          <w:b/>
          <w:sz w:val="20"/>
          <w:szCs w:val="20"/>
          <w:lang w:val="es-ES"/>
        </w:rPr>
        <w:t>Capó</w:t>
      </w:r>
    </w:p>
    <w:p w14:paraId="7B6C41BF" w14:textId="77777777" w:rsidR="00AC6329" w:rsidRDefault="00AC6329" w:rsidP="008371D5">
      <w:pPr>
        <w:pStyle w:val="Tarterikez"/>
        <w:rPr>
          <w:rFonts w:ascii="Times New Roman" w:hAnsi="Times New Roman" w:cs="Times New Roman"/>
          <w:sz w:val="20"/>
          <w:szCs w:val="20"/>
          <w:lang w:val="es-ES"/>
        </w:rPr>
      </w:pPr>
      <w:r w:rsidRPr="00D44145">
        <w:rPr>
          <w:rFonts w:ascii="Times New Roman" w:hAnsi="Times New Roman" w:cs="Times New Roman"/>
          <w:sz w:val="20"/>
          <w:szCs w:val="20"/>
          <w:shd w:val="clear" w:color="auto" w:fill="EAF1DD" w:themeFill="accent3" w:themeFillTint="33"/>
          <w:lang w:val="es-ES"/>
        </w:rPr>
        <w:t xml:space="preserve">El </w:t>
      </w:r>
      <w:r w:rsidRPr="00D44145">
        <w:rPr>
          <w:rFonts w:ascii="Times New Roman" w:hAnsi="Times New Roman" w:cs="Times New Roman"/>
          <w:b/>
          <w:bCs/>
          <w:sz w:val="20"/>
          <w:szCs w:val="20"/>
          <w:shd w:val="clear" w:color="auto" w:fill="EAF1DD" w:themeFill="accent3" w:themeFillTint="33"/>
          <w:lang w:val="es-ES"/>
        </w:rPr>
        <w:t>capó</w:t>
      </w:r>
      <w:r w:rsidRPr="00D44145">
        <w:rPr>
          <w:rFonts w:ascii="Times New Roman" w:hAnsi="Times New Roman" w:cs="Times New Roman"/>
          <w:sz w:val="20"/>
          <w:szCs w:val="20"/>
          <w:shd w:val="clear" w:color="auto" w:fill="EAF1DD" w:themeFill="accent3" w:themeFillTint="33"/>
          <w:lang w:val="es-ES"/>
        </w:rPr>
        <w:t xml:space="preserve"> o </w:t>
      </w:r>
      <w:r w:rsidRPr="00D44145">
        <w:rPr>
          <w:rFonts w:ascii="Times New Roman" w:hAnsi="Times New Roman" w:cs="Times New Roman"/>
          <w:b/>
          <w:bCs/>
          <w:sz w:val="20"/>
          <w:szCs w:val="20"/>
          <w:shd w:val="clear" w:color="auto" w:fill="EAF1DD" w:themeFill="accent3" w:themeFillTint="33"/>
          <w:lang w:val="es-ES"/>
        </w:rPr>
        <w:t>cofre</w:t>
      </w:r>
      <w:r w:rsidRPr="00D44145">
        <w:rPr>
          <w:rFonts w:ascii="Times New Roman" w:hAnsi="Times New Roman" w:cs="Times New Roman"/>
          <w:sz w:val="20"/>
          <w:szCs w:val="20"/>
          <w:shd w:val="clear" w:color="auto" w:fill="EAF1DD" w:themeFill="accent3" w:themeFillTint="33"/>
          <w:lang w:val="es-ES"/>
        </w:rPr>
        <w:t xml:space="preserve"> (</w:t>
      </w:r>
      <w:hyperlink r:id="rId13" w:tooltip="Galicismo" w:history="1">
        <w:r w:rsidRPr="00D44145">
          <w:rPr>
            <w:rStyle w:val="Hiperesteka"/>
            <w:rFonts w:ascii="Times New Roman" w:hAnsi="Times New Roman" w:cs="Times New Roman"/>
            <w:sz w:val="20"/>
            <w:szCs w:val="20"/>
            <w:shd w:val="clear" w:color="auto" w:fill="EAF1DD" w:themeFill="accent3" w:themeFillTint="33"/>
            <w:lang w:val="es-ES"/>
          </w:rPr>
          <w:t>galicismos</w:t>
        </w:r>
      </w:hyperlink>
      <w:r w:rsidRPr="00D44145">
        <w:rPr>
          <w:rFonts w:ascii="Times New Roman" w:hAnsi="Times New Roman" w:cs="Times New Roman"/>
          <w:sz w:val="20"/>
          <w:szCs w:val="20"/>
          <w:shd w:val="clear" w:color="auto" w:fill="EAF1DD" w:themeFill="accent3" w:themeFillTint="33"/>
          <w:lang w:val="es-ES"/>
        </w:rPr>
        <w:t xml:space="preserve"> adquiridos de las palabras </w:t>
      </w:r>
      <w:hyperlink r:id="rId14" w:tooltip="Idioma francés" w:history="1">
        <w:r w:rsidRPr="00D44145">
          <w:rPr>
            <w:rStyle w:val="Hiperesteka"/>
            <w:rFonts w:ascii="Times New Roman" w:hAnsi="Times New Roman" w:cs="Times New Roman"/>
            <w:sz w:val="20"/>
            <w:szCs w:val="20"/>
            <w:shd w:val="clear" w:color="auto" w:fill="EAF1DD" w:themeFill="accent3" w:themeFillTint="33"/>
            <w:lang w:val="es-ES"/>
          </w:rPr>
          <w:t>francesas</w:t>
        </w:r>
      </w:hyperlink>
      <w:r w:rsidRPr="00D44145">
        <w:rPr>
          <w:rFonts w:ascii="Times New Roman" w:hAnsi="Times New Roman" w:cs="Times New Roman"/>
          <w:sz w:val="20"/>
          <w:szCs w:val="20"/>
          <w:shd w:val="clear" w:color="auto" w:fill="EAF1DD" w:themeFill="accent3" w:themeFillTint="33"/>
          <w:lang w:val="es-ES"/>
        </w:rPr>
        <w:t xml:space="preserve"> </w:t>
      </w:r>
      <w:r w:rsidRPr="00D44145">
        <w:rPr>
          <w:rFonts w:ascii="Times New Roman" w:hAnsi="Times New Roman" w:cs="Times New Roman"/>
          <w:i/>
          <w:iCs/>
          <w:sz w:val="20"/>
          <w:szCs w:val="20"/>
          <w:shd w:val="clear" w:color="auto" w:fill="EAF1DD" w:themeFill="accent3" w:themeFillTint="33"/>
          <w:lang w:val="es-ES"/>
        </w:rPr>
        <w:t>capot</w:t>
      </w:r>
      <w:r w:rsidRPr="00D44145">
        <w:rPr>
          <w:rFonts w:ascii="Times New Roman" w:hAnsi="Times New Roman" w:cs="Times New Roman"/>
          <w:sz w:val="20"/>
          <w:szCs w:val="20"/>
          <w:shd w:val="clear" w:color="auto" w:fill="EAF1DD" w:themeFill="accent3" w:themeFillTint="33"/>
          <w:lang w:val="es-ES"/>
        </w:rPr>
        <w:t xml:space="preserve"> y </w:t>
      </w:r>
      <w:r w:rsidRPr="00D44145">
        <w:rPr>
          <w:rFonts w:ascii="Times New Roman" w:hAnsi="Times New Roman" w:cs="Times New Roman"/>
          <w:i/>
          <w:iCs/>
          <w:sz w:val="20"/>
          <w:szCs w:val="20"/>
          <w:shd w:val="clear" w:color="auto" w:fill="EAF1DD" w:themeFill="accent3" w:themeFillTint="33"/>
          <w:lang w:val="es-ES"/>
        </w:rPr>
        <w:t>coffre</w:t>
      </w:r>
      <w:r w:rsidRPr="00D44145">
        <w:rPr>
          <w:rFonts w:ascii="Times New Roman" w:hAnsi="Times New Roman" w:cs="Times New Roman"/>
          <w:sz w:val="20"/>
          <w:szCs w:val="20"/>
          <w:shd w:val="clear" w:color="auto" w:fill="EAF1DD" w:themeFill="accent3" w:themeFillTint="33"/>
          <w:lang w:val="es-ES"/>
        </w:rPr>
        <w:t>),</w:t>
      </w:r>
      <w:hyperlink r:id="rId15" w:anchor="cite_note-1" w:history="1">
        <w:r w:rsidRPr="00D44145">
          <w:rPr>
            <w:rStyle w:val="Hiperesteka"/>
            <w:rFonts w:ascii="Times New Roman" w:hAnsi="Times New Roman" w:cs="Times New Roman"/>
            <w:vanish/>
            <w:sz w:val="20"/>
            <w:szCs w:val="20"/>
            <w:shd w:val="clear" w:color="auto" w:fill="EAF1DD" w:themeFill="accent3" w:themeFillTint="33"/>
            <w:vertAlign w:val="superscript"/>
            <w:lang w:val="es-ES"/>
          </w:rPr>
          <w:t>[</w:t>
        </w:r>
        <w:r w:rsidRPr="00D44145">
          <w:rPr>
            <w:rStyle w:val="Hiperesteka"/>
            <w:rFonts w:ascii="Times New Roman" w:hAnsi="Times New Roman" w:cs="Times New Roman"/>
            <w:sz w:val="20"/>
            <w:szCs w:val="20"/>
            <w:shd w:val="clear" w:color="auto" w:fill="EAF1DD" w:themeFill="accent3" w:themeFillTint="33"/>
            <w:vertAlign w:val="superscript"/>
            <w:lang w:val="es-ES"/>
          </w:rPr>
          <w:t>1</w:t>
        </w:r>
        <w:r w:rsidRPr="00D44145">
          <w:rPr>
            <w:rStyle w:val="Hiperesteka"/>
            <w:rFonts w:ascii="Times New Roman" w:hAnsi="Times New Roman" w:cs="Times New Roman"/>
            <w:vanish/>
            <w:sz w:val="20"/>
            <w:szCs w:val="20"/>
            <w:shd w:val="clear" w:color="auto" w:fill="EAF1DD" w:themeFill="accent3" w:themeFillTint="33"/>
            <w:vertAlign w:val="superscript"/>
            <w:lang w:val="es-ES"/>
          </w:rPr>
          <w:t>]</w:t>
        </w:r>
      </w:hyperlink>
      <w:r w:rsidRPr="00D44145">
        <w:rPr>
          <w:rFonts w:ascii="Times New Roman" w:hAnsi="Times New Roman" w:cs="Times New Roman"/>
          <w:sz w:val="20"/>
          <w:szCs w:val="20"/>
          <w:shd w:val="clear" w:color="auto" w:fill="EAF1DD" w:themeFill="accent3" w:themeFillTint="33"/>
          <w:lang w:val="es-ES"/>
        </w:rPr>
        <w:t xml:space="preserve">​ es la cubierta con </w:t>
      </w:r>
      <w:hyperlink r:id="rId16" w:tooltip="Bisagra" w:history="1">
        <w:r w:rsidRPr="00D44145">
          <w:rPr>
            <w:rStyle w:val="Hiperesteka"/>
            <w:rFonts w:ascii="Times New Roman" w:hAnsi="Times New Roman" w:cs="Times New Roman"/>
            <w:sz w:val="20"/>
            <w:szCs w:val="20"/>
            <w:shd w:val="clear" w:color="auto" w:fill="EAF1DD" w:themeFill="accent3" w:themeFillTint="33"/>
            <w:lang w:val="es-ES"/>
          </w:rPr>
          <w:t>bisagras</w:t>
        </w:r>
      </w:hyperlink>
      <w:r w:rsidRPr="00D44145">
        <w:rPr>
          <w:rFonts w:ascii="Times New Roman" w:hAnsi="Times New Roman" w:cs="Times New Roman"/>
          <w:sz w:val="20"/>
          <w:szCs w:val="20"/>
          <w:shd w:val="clear" w:color="auto" w:fill="EAF1DD" w:themeFill="accent3" w:themeFillTint="33"/>
          <w:lang w:val="es-ES"/>
        </w:rPr>
        <w:t xml:space="preserve"> que cubre el </w:t>
      </w:r>
      <w:hyperlink r:id="rId17" w:tooltip="Motor" w:history="1">
        <w:r w:rsidRPr="00D44145">
          <w:rPr>
            <w:rStyle w:val="Hiperesteka"/>
            <w:rFonts w:ascii="Times New Roman" w:hAnsi="Times New Roman" w:cs="Times New Roman"/>
            <w:sz w:val="20"/>
            <w:szCs w:val="20"/>
            <w:shd w:val="clear" w:color="auto" w:fill="EAF1DD" w:themeFill="accent3" w:themeFillTint="33"/>
            <w:lang w:val="es-ES"/>
          </w:rPr>
          <w:t>motor</w:t>
        </w:r>
      </w:hyperlink>
      <w:r w:rsidRPr="00D44145">
        <w:rPr>
          <w:rFonts w:ascii="Times New Roman" w:hAnsi="Times New Roman" w:cs="Times New Roman"/>
          <w:sz w:val="20"/>
          <w:szCs w:val="20"/>
          <w:shd w:val="clear" w:color="auto" w:fill="EAF1DD" w:themeFill="accent3" w:themeFillTint="33"/>
          <w:lang w:val="es-ES"/>
        </w:rPr>
        <w:t xml:space="preserve"> de un </w:t>
      </w:r>
      <w:hyperlink r:id="rId18" w:tooltip="Automóvil" w:history="1">
        <w:r w:rsidRPr="00D44145">
          <w:rPr>
            <w:rStyle w:val="Hiperesteka"/>
            <w:rFonts w:ascii="Times New Roman" w:hAnsi="Times New Roman" w:cs="Times New Roman"/>
            <w:sz w:val="20"/>
            <w:szCs w:val="20"/>
            <w:shd w:val="clear" w:color="auto" w:fill="EAF1DD" w:themeFill="accent3" w:themeFillTint="33"/>
            <w:lang w:val="es-ES"/>
          </w:rPr>
          <w:t>automóvil</w:t>
        </w:r>
      </w:hyperlink>
      <w:r w:rsidRPr="00D44145">
        <w:rPr>
          <w:rFonts w:ascii="Times New Roman" w:hAnsi="Times New Roman" w:cs="Times New Roman"/>
          <w:sz w:val="20"/>
          <w:szCs w:val="20"/>
          <w:shd w:val="clear" w:color="auto" w:fill="EAF1DD" w:themeFill="accent3" w:themeFillTint="33"/>
          <w:lang w:val="es-ES"/>
        </w:rPr>
        <w:t xml:space="preserve"> y permite el acceso al compartimento del motor para realizar mantenimiento y reparaciones</w:t>
      </w:r>
      <w:r w:rsidRPr="00AC6329">
        <w:rPr>
          <w:rFonts w:ascii="Times New Roman" w:hAnsi="Times New Roman" w:cs="Times New Roman"/>
          <w:sz w:val="20"/>
          <w:szCs w:val="20"/>
          <w:lang w:val="es-ES"/>
        </w:rPr>
        <w:t>. En vehículos de pasajeros es común que el cofre se mantenga enganchado con un seguro oculto. En vehículos de carreras el cofre puede asegurarse con pernos.</w:t>
      </w:r>
    </w:p>
    <w:p w14:paraId="7B6C41C0" w14:textId="77777777" w:rsidR="00D0518E" w:rsidRDefault="00D0518E" w:rsidP="00D0518E">
      <w:pPr>
        <w:pStyle w:val="Tarterikez"/>
      </w:pPr>
    </w:p>
    <w:p w14:paraId="7B6C41C1" w14:textId="77777777" w:rsidR="00D0518E" w:rsidRPr="00AC6329" w:rsidRDefault="00D0518E" w:rsidP="00D0518E">
      <w:pPr>
        <w:pStyle w:val="2izenburua"/>
        <w:rPr>
          <w:b/>
          <w:i w:val="0"/>
          <w:sz w:val="22"/>
        </w:rPr>
      </w:pPr>
      <w:r w:rsidRPr="00AC6329">
        <w:rPr>
          <w:b/>
          <w:i w:val="0"/>
          <w:sz w:val="22"/>
        </w:rPr>
        <w:t>WIKIPEDIA</w:t>
      </w:r>
      <w:r>
        <w:rPr>
          <w:b/>
          <w:i w:val="0"/>
          <w:sz w:val="22"/>
        </w:rPr>
        <w:t>_capot</w:t>
      </w:r>
    </w:p>
    <w:p w14:paraId="7B6C41C2" w14:textId="77777777" w:rsidR="00D0518E" w:rsidRPr="00C204F0" w:rsidRDefault="00D0518E" w:rsidP="008371D5">
      <w:pPr>
        <w:pStyle w:val="Tarterikez"/>
        <w:rPr>
          <w:rFonts w:ascii="Times New Roman" w:hAnsi="Times New Roman" w:cs="Times New Roman"/>
          <w:sz w:val="20"/>
          <w:szCs w:val="20"/>
          <w:lang w:val="fr-FR"/>
        </w:rPr>
      </w:pPr>
      <w:r w:rsidRPr="00D0518E">
        <w:rPr>
          <w:rFonts w:ascii="Times New Roman" w:hAnsi="Times New Roman" w:cs="Times New Roman"/>
          <w:sz w:val="20"/>
          <w:szCs w:val="20"/>
          <w:lang w:val="fr-FR"/>
        </w:rPr>
        <w:t>Capot (véhicule)</w:t>
      </w:r>
    </w:p>
    <w:p w14:paraId="7B6C41C3" w14:textId="77777777" w:rsidR="00D0518E" w:rsidRPr="00D0518E" w:rsidRDefault="00D0518E" w:rsidP="00D0518E">
      <w:pPr>
        <w:pStyle w:val="Tarterikez"/>
        <w:rPr>
          <w:rFonts w:ascii="Times New Roman" w:hAnsi="Times New Roman" w:cs="Times New Roman"/>
          <w:sz w:val="20"/>
          <w:szCs w:val="20"/>
          <w:lang w:val="fr-FR"/>
        </w:rPr>
      </w:pPr>
      <w:r w:rsidRPr="00D0518E">
        <w:rPr>
          <w:rFonts w:ascii="Times New Roman" w:hAnsi="Times New Roman" w:cs="Times New Roman"/>
          <w:sz w:val="20"/>
          <w:szCs w:val="20"/>
          <w:shd w:val="clear" w:color="auto" w:fill="EAF1DD" w:themeFill="accent3" w:themeFillTint="33"/>
          <w:lang w:val="fr-FR"/>
        </w:rPr>
        <w:t xml:space="preserve">Le </w:t>
      </w:r>
      <w:r w:rsidRPr="00D0518E">
        <w:rPr>
          <w:rFonts w:ascii="Times New Roman" w:hAnsi="Times New Roman" w:cs="Times New Roman"/>
          <w:b/>
          <w:bCs/>
          <w:sz w:val="20"/>
          <w:szCs w:val="20"/>
          <w:shd w:val="clear" w:color="auto" w:fill="EAF1DD" w:themeFill="accent3" w:themeFillTint="33"/>
          <w:lang w:val="fr-FR"/>
        </w:rPr>
        <w:t>capot</w:t>
      </w:r>
      <w:r w:rsidRPr="00D0518E">
        <w:rPr>
          <w:rFonts w:ascii="Times New Roman" w:hAnsi="Times New Roman" w:cs="Times New Roman"/>
          <w:sz w:val="20"/>
          <w:szCs w:val="20"/>
          <w:shd w:val="clear" w:color="auto" w:fill="EAF1DD" w:themeFill="accent3" w:themeFillTint="33"/>
          <w:lang w:val="fr-FR"/>
        </w:rPr>
        <w:t xml:space="preserve"> est un élément de l'avant de la </w:t>
      </w:r>
      <w:hyperlink r:id="rId19" w:tooltip="Carrosserie" w:history="1">
        <w:r w:rsidRPr="00D0518E">
          <w:rPr>
            <w:rStyle w:val="Hiperesteka"/>
            <w:rFonts w:ascii="Times New Roman" w:hAnsi="Times New Roman" w:cs="Times New Roman"/>
            <w:sz w:val="20"/>
            <w:szCs w:val="20"/>
            <w:shd w:val="clear" w:color="auto" w:fill="EAF1DD" w:themeFill="accent3" w:themeFillTint="33"/>
            <w:lang w:val="fr-FR"/>
          </w:rPr>
          <w:t>carrosserie</w:t>
        </w:r>
      </w:hyperlink>
      <w:r w:rsidRPr="00D0518E">
        <w:rPr>
          <w:rFonts w:ascii="Times New Roman" w:hAnsi="Times New Roman" w:cs="Times New Roman"/>
          <w:sz w:val="20"/>
          <w:szCs w:val="20"/>
          <w:shd w:val="clear" w:color="auto" w:fill="EAF1DD" w:themeFill="accent3" w:themeFillTint="33"/>
          <w:lang w:val="fr-FR"/>
        </w:rPr>
        <w:t xml:space="preserve"> d'un véhicule automobile</w:t>
      </w:r>
      <w:r w:rsidRPr="0069465B">
        <w:rPr>
          <w:rFonts w:ascii="Times New Roman" w:hAnsi="Times New Roman" w:cs="Times New Roman"/>
          <w:sz w:val="20"/>
          <w:szCs w:val="20"/>
          <w:shd w:val="clear" w:color="auto" w:fill="DBE5F1" w:themeFill="accent1" w:themeFillTint="33"/>
          <w:lang w:val="fr-FR"/>
        </w:rPr>
        <w:t xml:space="preserve">. Il recouvre et protège le </w:t>
      </w:r>
      <w:hyperlink r:id="rId20" w:tooltip="Moteur à explosion" w:history="1">
        <w:r w:rsidRPr="0069465B">
          <w:rPr>
            <w:rStyle w:val="Hiperesteka"/>
            <w:rFonts w:ascii="Times New Roman" w:hAnsi="Times New Roman" w:cs="Times New Roman"/>
            <w:sz w:val="20"/>
            <w:szCs w:val="20"/>
            <w:shd w:val="clear" w:color="auto" w:fill="DBE5F1" w:themeFill="accent1" w:themeFillTint="33"/>
            <w:lang w:val="fr-FR"/>
          </w:rPr>
          <w:t>moteur</w:t>
        </w:r>
      </w:hyperlink>
      <w:r w:rsidRPr="0069465B">
        <w:rPr>
          <w:rFonts w:ascii="Times New Roman" w:hAnsi="Times New Roman" w:cs="Times New Roman"/>
          <w:sz w:val="20"/>
          <w:szCs w:val="20"/>
          <w:shd w:val="clear" w:color="auto" w:fill="DBE5F1" w:themeFill="accent1" w:themeFillTint="33"/>
          <w:lang w:val="fr-FR"/>
        </w:rPr>
        <w:t xml:space="preserve"> quand il est à l'avant, ou le coffre à bagages quand le moteur est à l'arrière</w:t>
      </w:r>
      <w:r w:rsidRPr="00D0518E">
        <w:rPr>
          <w:rFonts w:ascii="Times New Roman" w:hAnsi="Times New Roman" w:cs="Times New Roman"/>
          <w:sz w:val="20"/>
          <w:szCs w:val="20"/>
          <w:lang w:val="fr-FR"/>
        </w:rPr>
        <w:t>.</w:t>
      </w:r>
    </w:p>
    <w:p w14:paraId="7B6C41C4" w14:textId="77777777" w:rsidR="00D0518E" w:rsidRPr="00D0518E" w:rsidRDefault="00D0518E" w:rsidP="00D0518E">
      <w:pPr>
        <w:pStyle w:val="Tarterikez"/>
        <w:rPr>
          <w:rFonts w:ascii="Times New Roman" w:hAnsi="Times New Roman" w:cs="Times New Roman"/>
          <w:sz w:val="20"/>
          <w:szCs w:val="20"/>
          <w:lang w:val="fr-FR"/>
        </w:rPr>
      </w:pPr>
      <w:r w:rsidRPr="00D0518E">
        <w:rPr>
          <w:rFonts w:ascii="Times New Roman" w:hAnsi="Times New Roman" w:cs="Times New Roman"/>
          <w:sz w:val="20"/>
          <w:szCs w:val="20"/>
          <w:lang w:val="fr-FR"/>
        </w:rPr>
        <w:t xml:space="preserve">Le mot Capot fut utilisé pour la première fois sur </w:t>
      </w:r>
      <w:hyperlink r:id="rId21" w:tooltip="La Mancelle" w:history="1">
        <w:r w:rsidRPr="00D0518E">
          <w:rPr>
            <w:rStyle w:val="Hiperesteka"/>
            <w:rFonts w:ascii="Times New Roman" w:hAnsi="Times New Roman" w:cs="Times New Roman"/>
            <w:sz w:val="20"/>
            <w:szCs w:val="20"/>
            <w:lang w:val="fr-FR"/>
          </w:rPr>
          <w:t>La Mancelle</w:t>
        </w:r>
      </w:hyperlink>
      <w:r w:rsidRPr="00D0518E">
        <w:rPr>
          <w:rFonts w:ascii="Times New Roman" w:hAnsi="Times New Roman" w:cs="Times New Roman"/>
          <w:sz w:val="20"/>
          <w:szCs w:val="20"/>
          <w:lang w:val="fr-FR"/>
        </w:rPr>
        <w:t xml:space="preserve"> d'</w:t>
      </w:r>
      <w:hyperlink r:id="rId22" w:tooltip="Amédée Bollée" w:history="1">
        <w:r w:rsidRPr="00D0518E">
          <w:rPr>
            <w:rStyle w:val="Hiperesteka"/>
            <w:rFonts w:ascii="Times New Roman" w:hAnsi="Times New Roman" w:cs="Times New Roman"/>
            <w:sz w:val="20"/>
            <w:szCs w:val="20"/>
            <w:lang w:val="fr-FR"/>
          </w:rPr>
          <w:t>Amédée Bollée</w:t>
        </w:r>
      </w:hyperlink>
      <w:r w:rsidRPr="00D0518E">
        <w:rPr>
          <w:rFonts w:ascii="Times New Roman" w:hAnsi="Times New Roman" w:cs="Times New Roman"/>
          <w:sz w:val="20"/>
          <w:szCs w:val="20"/>
          <w:lang w:val="fr-FR"/>
        </w:rPr>
        <w:t xml:space="preserve"> en 1878.</w:t>
      </w:r>
    </w:p>
    <w:p w14:paraId="7B6C41C5" w14:textId="77777777" w:rsidR="00D0518E" w:rsidRPr="00C204F0" w:rsidRDefault="00D0518E" w:rsidP="008371D5">
      <w:pPr>
        <w:pStyle w:val="Tarterikez"/>
        <w:rPr>
          <w:rFonts w:ascii="Times New Roman" w:hAnsi="Times New Roman" w:cs="Times New Roman"/>
          <w:sz w:val="20"/>
          <w:szCs w:val="20"/>
          <w:lang w:val="fr-FR"/>
        </w:rPr>
      </w:pPr>
    </w:p>
    <w:p w14:paraId="7B6C41C6" w14:textId="77777777" w:rsidR="00AC6329" w:rsidRDefault="00AC6329" w:rsidP="008371D5">
      <w:pPr>
        <w:pStyle w:val="Tarterikez"/>
        <w:rPr>
          <w:rFonts w:ascii="Times New Roman" w:hAnsi="Times New Roman" w:cs="Times New Roman"/>
          <w:sz w:val="20"/>
          <w:szCs w:val="20"/>
        </w:rPr>
      </w:pPr>
    </w:p>
    <w:p w14:paraId="7B6C41C7" w14:textId="77777777" w:rsidR="00D0518E" w:rsidRPr="00AC6329" w:rsidRDefault="00D0518E" w:rsidP="00D0518E">
      <w:pPr>
        <w:pStyle w:val="2izenburua"/>
        <w:rPr>
          <w:b/>
          <w:i w:val="0"/>
          <w:sz w:val="22"/>
        </w:rPr>
      </w:pPr>
      <w:r w:rsidRPr="00AC6329">
        <w:rPr>
          <w:b/>
          <w:i w:val="0"/>
          <w:sz w:val="22"/>
        </w:rPr>
        <w:t>WIKIPEDIA</w:t>
      </w:r>
      <w:r>
        <w:rPr>
          <w:b/>
          <w:i w:val="0"/>
          <w:sz w:val="22"/>
        </w:rPr>
        <w:t>_hood_bonnet</w:t>
      </w:r>
    </w:p>
    <w:p w14:paraId="7B6C41C8" w14:textId="77777777" w:rsidR="005C46D1" w:rsidRDefault="00D0518E" w:rsidP="008371D5">
      <w:pPr>
        <w:pStyle w:val="Tarterikez"/>
        <w:rPr>
          <w:rFonts w:ascii="Times New Roman" w:hAnsi="Times New Roman" w:cs="Times New Roman"/>
          <w:sz w:val="20"/>
          <w:szCs w:val="20"/>
          <w:lang w:val="en"/>
        </w:rPr>
      </w:pPr>
      <w:r w:rsidRPr="00D44145">
        <w:rPr>
          <w:rFonts w:ascii="Times New Roman" w:hAnsi="Times New Roman" w:cs="Times New Roman"/>
          <w:sz w:val="20"/>
          <w:szCs w:val="20"/>
          <w:shd w:val="clear" w:color="auto" w:fill="EAF1DD" w:themeFill="accent3" w:themeFillTint="33"/>
          <w:lang w:val="en"/>
        </w:rPr>
        <w:t xml:space="preserve">The </w:t>
      </w:r>
      <w:r w:rsidRPr="00D44145">
        <w:rPr>
          <w:rFonts w:ascii="Times New Roman" w:hAnsi="Times New Roman" w:cs="Times New Roman"/>
          <w:b/>
          <w:bCs/>
          <w:sz w:val="20"/>
          <w:szCs w:val="20"/>
          <w:shd w:val="clear" w:color="auto" w:fill="EAF1DD" w:themeFill="accent3" w:themeFillTint="33"/>
          <w:lang w:val="en"/>
        </w:rPr>
        <w:t>hood</w:t>
      </w:r>
      <w:r w:rsidRPr="00D44145">
        <w:rPr>
          <w:rFonts w:ascii="Times New Roman" w:hAnsi="Times New Roman" w:cs="Times New Roman"/>
          <w:sz w:val="20"/>
          <w:szCs w:val="20"/>
          <w:shd w:val="clear" w:color="auto" w:fill="EAF1DD" w:themeFill="accent3" w:themeFillTint="33"/>
          <w:lang w:val="en"/>
        </w:rPr>
        <w:t xml:space="preserve"> (</w:t>
      </w:r>
      <w:hyperlink r:id="rId23" w:tooltip="North American English" w:history="1">
        <w:r w:rsidRPr="00D44145">
          <w:rPr>
            <w:rStyle w:val="Hiperesteka"/>
            <w:rFonts w:ascii="Times New Roman" w:hAnsi="Times New Roman" w:cs="Times New Roman"/>
            <w:sz w:val="20"/>
            <w:szCs w:val="20"/>
            <w:shd w:val="clear" w:color="auto" w:fill="EAF1DD" w:themeFill="accent3" w:themeFillTint="33"/>
            <w:lang w:val="en"/>
          </w:rPr>
          <w:t>North American English</w:t>
        </w:r>
      </w:hyperlink>
      <w:r w:rsidRPr="00D44145">
        <w:rPr>
          <w:rFonts w:ascii="Times New Roman" w:hAnsi="Times New Roman" w:cs="Times New Roman"/>
          <w:sz w:val="20"/>
          <w:szCs w:val="20"/>
          <w:shd w:val="clear" w:color="auto" w:fill="EAF1DD" w:themeFill="accent3" w:themeFillTint="33"/>
          <w:lang w:val="en"/>
        </w:rPr>
        <w:t xml:space="preserve">) or </w:t>
      </w:r>
      <w:r w:rsidRPr="00D44145">
        <w:rPr>
          <w:rFonts w:ascii="Times New Roman" w:hAnsi="Times New Roman" w:cs="Times New Roman"/>
          <w:b/>
          <w:bCs/>
          <w:sz w:val="20"/>
          <w:szCs w:val="20"/>
          <w:shd w:val="clear" w:color="auto" w:fill="EAF1DD" w:themeFill="accent3" w:themeFillTint="33"/>
          <w:lang w:val="en"/>
        </w:rPr>
        <w:t>bonnet</w:t>
      </w:r>
      <w:r w:rsidRPr="00D44145">
        <w:rPr>
          <w:rFonts w:ascii="Times New Roman" w:hAnsi="Times New Roman" w:cs="Times New Roman"/>
          <w:sz w:val="20"/>
          <w:szCs w:val="20"/>
          <w:shd w:val="clear" w:color="auto" w:fill="EAF1DD" w:themeFill="accent3" w:themeFillTint="33"/>
          <w:lang w:val="en"/>
        </w:rPr>
        <w:t xml:space="preserve"> (</w:t>
      </w:r>
      <w:hyperlink r:id="rId24" w:tooltip="Commonwealth English" w:history="1">
        <w:r w:rsidRPr="00D44145">
          <w:rPr>
            <w:rStyle w:val="Hiperesteka"/>
            <w:rFonts w:ascii="Times New Roman" w:hAnsi="Times New Roman" w:cs="Times New Roman"/>
            <w:sz w:val="20"/>
            <w:szCs w:val="20"/>
            <w:shd w:val="clear" w:color="auto" w:fill="EAF1DD" w:themeFill="accent3" w:themeFillTint="33"/>
            <w:lang w:val="en"/>
          </w:rPr>
          <w:t>Commonwealth English</w:t>
        </w:r>
      </w:hyperlink>
      <w:r w:rsidRPr="00D44145">
        <w:rPr>
          <w:rFonts w:ascii="Times New Roman" w:hAnsi="Times New Roman" w:cs="Times New Roman"/>
          <w:sz w:val="20"/>
          <w:szCs w:val="20"/>
          <w:shd w:val="clear" w:color="auto" w:fill="EAF1DD" w:themeFill="accent3" w:themeFillTint="33"/>
          <w:lang w:val="en"/>
        </w:rPr>
        <w:t xml:space="preserve"> excluding </w:t>
      </w:r>
      <w:hyperlink r:id="rId25" w:tooltip="Canada" w:history="1">
        <w:r w:rsidRPr="00D44145">
          <w:rPr>
            <w:rStyle w:val="Hiperesteka"/>
            <w:rFonts w:ascii="Times New Roman" w:hAnsi="Times New Roman" w:cs="Times New Roman"/>
            <w:sz w:val="20"/>
            <w:szCs w:val="20"/>
            <w:shd w:val="clear" w:color="auto" w:fill="EAF1DD" w:themeFill="accent3" w:themeFillTint="33"/>
            <w:lang w:val="en"/>
          </w:rPr>
          <w:t>Canada</w:t>
        </w:r>
      </w:hyperlink>
      <w:r w:rsidRPr="00D44145">
        <w:rPr>
          <w:rFonts w:ascii="Times New Roman" w:hAnsi="Times New Roman" w:cs="Times New Roman"/>
          <w:sz w:val="20"/>
          <w:szCs w:val="20"/>
          <w:shd w:val="clear" w:color="auto" w:fill="EAF1DD" w:themeFill="accent3" w:themeFillTint="33"/>
          <w:lang w:val="en"/>
        </w:rPr>
        <w:t xml:space="preserve">) is the </w:t>
      </w:r>
      <w:hyperlink r:id="rId26" w:tooltip="Hinged" w:history="1">
        <w:r w:rsidRPr="00D44145">
          <w:rPr>
            <w:rStyle w:val="Hiperesteka"/>
            <w:rFonts w:ascii="Times New Roman" w:hAnsi="Times New Roman" w:cs="Times New Roman"/>
            <w:sz w:val="20"/>
            <w:szCs w:val="20"/>
            <w:shd w:val="clear" w:color="auto" w:fill="EAF1DD" w:themeFill="accent3" w:themeFillTint="33"/>
            <w:lang w:val="en"/>
          </w:rPr>
          <w:t>hinged</w:t>
        </w:r>
      </w:hyperlink>
      <w:r w:rsidRPr="00D44145">
        <w:rPr>
          <w:rFonts w:ascii="Times New Roman" w:hAnsi="Times New Roman" w:cs="Times New Roman"/>
          <w:sz w:val="20"/>
          <w:szCs w:val="20"/>
          <w:shd w:val="clear" w:color="auto" w:fill="EAF1DD" w:themeFill="accent3" w:themeFillTint="33"/>
          <w:lang w:val="en"/>
        </w:rPr>
        <w:t xml:space="preserve"> cover over the engine of </w:t>
      </w:r>
      <w:hyperlink r:id="rId27" w:tooltip="Motor vehicle" w:history="1">
        <w:r w:rsidRPr="00D44145">
          <w:rPr>
            <w:rStyle w:val="Hiperesteka"/>
            <w:rFonts w:ascii="Times New Roman" w:hAnsi="Times New Roman" w:cs="Times New Roman"/>
            <w:sz w:val="20"/>
            <w:szCs w:val="20"/>
            <w:shd w:val="clear" w:color="auto" w:fill="EAF1DD" w:themeFill="accent3" w:themeFillTint="33"/>
            <w:lang w:val="en"/>
          </w:rPr>
          <w:t>motor vehicles</w:t>
        </w:r>
      </w:hyperlink>
      <w:r w:rsidRPr="00D44145">
        <w:rPr>
          <w:rFonts w:ascii="Times New Roman" w:hAnsi="Times New Roman" w:cs="Times New Roman"/>
          <w:sz w:val="20"/>
          <w:szCs w:val="20"/>
          <w:shd w:val="clear" w:color="auto" w:fill="EAF1DD" w:themeFill="accent3" w:themeFillTint="33"/>
          <w:lang w:val="en"/>
        </w:rPr>
        <w:t xml:space="preserve"> that allows access to the engine compartment (or trunk on rear-engine and some mid-engine vehicles) for maintenance and repair</w:t>
      </w:r>
      <w:r w:rsidRPr="00D0518E">
        <w:rPr>
          <w:rFonts w:ascii="Times New Roman" w:hAnsi="Times New Roman" w:cs="Times New Roman"/>
          <w:sz w:val="20"/>
          <w:szCs w:val="20"/>
          <w:lang w:val="en"/>
        </w:rPr>
        <w:t xml:space="preserve">. In British terminology, </w:t>
      </w:r>
      <w:r w:rsidRPr="00D0518E">
        <w:rPr>
          <w:rFonts w:ascii="Times New Roman" w:hAnsi="Times New Roman" w:cs="Times New Roman"/>
          <w:i/>
          <w:iCs/>
          <w:sz w:val="20"/>
          <w:szCs w:val="20"/>
          <w:lang w:val="en"/>
        </w:rPr>
        <w:t>hood</w:t>
      </w:r>
      <w:r w:rsidRPr="00D0518E">
        <w:rPr>
          <w:rFonts w:ascii="Times New Roman" w:hAnsi="Times New Roman" w:cs="Times New Roman"/>
          <w:sz w:val="20"/>
          <w:szCs w:val="20"/>
          <w:lang w:val="en"/>
        </w:rPr>
        <w:t xml:space="preserve"> refers to a fabric cover over the passenger compartment of the car (known as the 'top' in the US). In many motor vehicles built in the 1930s and 1940s, the resemblance to an actual hood or bonnet is clear when open and viewed head-on; in modern vehicles it continues to serve the same purpose but no longer resembles a head covering.</w:t>
      </w:r>
    </w:p>
    <w:p w14:paraId="7B6C41C9" w14:textId="77777777" w:rsidR="00D0518E" w:rsidRDefault="00D0518E" w:rsidP="008371D5">
      <w:pPr>
        <w:pStyle w:val="Tarterikez"/>
        <w:rPr>
          <w:rFonts w:ascii="Times New Roman" w:hAnsi="Times New Roman" w:cs="Times New Roman"/>
          <w:sz w:val="20"/>
          <w:szCs w:val="20"/>
          <w:lang w:val="en"/>
        </w:rPr>
      </w:pPr>
    </w:p>
    <w:p w14:paraId="7B6C41CA" w14:textId="77777777" w:rsidR="00D0518E" w:rsidRDefault="00D0518E" w:rsidP="008371D5">
      <w:pPr>
        <w:pStyle w:val="Tarterikez"/>
        <w:rPr>
          <w:rFonts w:ascii="Times New Roman" w:hAnsi="Times New Roman" w:cs="Times New Roman"/>
          <w:sz w:val="20"/>
          <w:szCs w:val="20"/>
        </w:rPr>
      </w:pPr>
    </w:p>
    <w:p w14:paraId="7B6C41CB" w14:textId="77777777" w:rsidR="00D44145" w:rsidRPr="00D44145" w:rsidRDefault="00D44145" w:rsidP="00D44145">
      <w:pPr>
        <w:pStyle w:val="2izenburua"/>
        <w:rPr>
          <w:b/>
          <w:i w:val="0"/>
          <w:sz w:val="22"/>
        </w:rPr>
      </w:pPr>
      <w:r w:rsidRPr="00D44145">
        <w:rPr>
          <w:b/>
          <w:i w:val="0"/>
          <w:sz w:val="22"/>
        </w:rPr>
        <w:t>DICCIONARIO MOTORGIGA</w:t>
      </w:r>
    </w:p>
    <w:p w14:paraId="7B6C41CC" w14:textId="77777777" w:rsidR="00D44145" w:rsidRDefault="004A39B9" w:rsidP="00D44145">
      <w:pPr>
        <w:pStyle w:val="Normalaweb"/>
      </w:pPr>
      <w:hyperlink r:id="rId28" w:history="1">
        <w:r w:rsidR="00D44145" w:rsidRPr="00DA6A00">
          <w:rPr>
            <w:rStyle w:val="Hiperesteka"/>
          </w:rPr>
          <w:t>https://diccionario.motorgiga.com/diccionario/capo-definicion-significado/gmx-niv15-con193394.htm</w:t>
        </w:r>
      </w:hyperlink>
    </w:p>
    <w:p w14:paraId="7B6C41CD" w14:textId="77777777" w:rsidR="00D44145" w:rsidRPr="00D44145" w:rsidRDefault="00D44145" w:rsidP="00D44145">
      <w:pPr>
        <w:pStyle w:val="Normalaweb"/>
        <w:rPr>
          <w:b/>
          <w:sz w:val="22"/>
        </w:rPr>
      </w:pPr>
      <w:r w:rsidRPr="00D44145">
        <w:rPr>
          <w:b/>
          <w:sz w:val="22"/>
        </w:rPr>
        <w:t>CAPÓ</w:t>
      </w:r>
    </w:p>
    <w:p w14:paraId="7B6C41CE" w14:textId="77777777" w:rsidR="00D44145" w:rsidRPr="00D44145" w:rsidRDefault="00D44145" w:rsidP="00D44145">
      <w:pPr>
        <w:pStyle w:val="Normalaweb"/>
        <w:rPr>
          <w:sz w:val="22"/>
        </w:rPr>
      </w:pPr>
      <w:r w:rsidRPr="00D44145">
        <w:rPr>
          <w:sz w:val="22"/>
        </w:rPr>
        <w:t>Voz tomada del francés (capot), con la cual se designa el</w:t>
      </w:r>
      <w:r w:rsidRPr="00FE40FB">
        <w:rPr>
          <w:sz w:val="22"/>
          <w:shd w:val="clear" w:color="auto" w:fill="EAF1DD" w:themeFill="accent3" w:themeFillTint="33"/>
        </w:rPr>
        <w:t xml:space="preserve"> elemento de la carrocería destinado a la protección del espacio del motor y de los equipajes. </w:t>
      </w:r>
      <w:r w:rsidRPr="00D44145">
        <w:rPr>
          <w:sz w:val="22"/>
        </w:rPr>
        <w:t xml:space="preserve">Puede ser de chapa de </w:t>
      </w:r>
      <w:hyperlink r:id="rId29" w:tooltip="descripción acero" w:history="1">
        <w:r w:rsidRPr="00D44145">
          <w:rPr>
            <w:rStyle w:val="Hiperesteka"/>
            <w:sz w:val="22"/>
          </w:rPr>
          <w:t>acero</w:t>
        </w:r>
      </w:hyperlink>
      <w:r w:rsidRPr="00D44145">
        <w:rPr>
          <w:sz w:val="22"/>
        </w:rPr>
        <w:t xml:space="preserve">, de </w:t>
      </w:r>
      <w:hyperlink r:id="rId30" w:tooltip="todo sobre aluminio" w:history="1">
        <w:r w:rsidRPr="00D44145">
          <w:rPr>
            <w:rStyle w:val="Hiperesteka"/>
            <w:sz w:val="22"/>
          </w:rPr>
          <w:t>aluminio</w:t>
        </w:r>
      </w:hyperlink>
      <w:r w:rsidRPr="00D44145">
        <w:rPr>
          <w:sz w:val="22"/>
        </w:rPr>
        <w:t xml:space="preserve"> o de plástico.</w:t>
      </w:r>
    </w:p>
    <w:p w14:paraId="7B6C41CF" w14:textId="77777777" w:rsidR="00D44145" w:rsidRPr="00D44145" w:rsidRDefault="00D44145" w:rsidP="00D44145">
      <w:pPr>
        <w:pStyle w:val="Normalaweb"/>
        <w:rPr>
          <w:sz w:val="22"/>
        </w:rPr>
      </w:pPr>
      <w:r w:rsidRPr="00D44145">
        <w:rPr>
          <w:sz w:val="22"/>
        </w:rPr>
        <w:lastRenderedPageBreak/>
        <w:t>Los primeros modelos aparecieron a principios de siglo: baste recordar los capós de los De Dion Bouton y los del Panhard &amp; Levassor, de una sola pieza, completamente levantables.</w:t>
      </w:r>
    </w:p>
    <w:p w14:paraId="7B6C41D0" w14:textId="77777777" w:rsidR="00D44145" w:rsidRPr="00D44145" w:rsidRDefault="00D44145" w:rsidP="00D44145">
      <w:pPr>
        <w:pStyle w:val="Normalaweb"/>
        <w:rPr>
          <w:sz w:val="22"/>
        </w:rPr>
      </w:pPr>
      <w:r w:rsidRPr="00D44145">
        <w:rPr>
          <w:sz w:val="22"/>
        </w:rPr>
        <w:t xml:space="preserve">En los años veinte el capó adquirió su clásica forma de ala de gaviota, con bisagra central y bordes levantables o replegables sobre sí mismo. Con la aparición de las carrocerías autoportantes y la consiguiente desaparición de los </w:t>
      </w:r>
      <w:hyperlink r:id="rId31" w:tooltip="definición de guardabarros" w:history="1">
        <w:r w:rsidRPr="00D44145">
          <w:rPr>
            <w:rStyle w:val="Hiperesteka"/>
            <w:sz w:val="22"/>
          </w:rPr>
          <w:t>guardabarros</w:t>
        </w:r>
      </w:hyperlink>
      <w:r w:rsidRPr="00D44145">
        <w:rPr>
          <w:sz w:val="22"/>
        </w:rPr>
        <w:t xml:space="preserve"> clásicos, el capó se convirtió en una sencilla cubierta del recinto del motor. Puede abrirse en el sentido de la marcha o, por motivos de seguridad, contra el viento. Sus dimensiones han ido aumentando hasta extenderse lateralmente a las ruedas, como ocurrió por vez primera en el </w:t>
      </w:r>
      <w:hyperlink r:id="rId32" w:tooltip="BMW novedades" w:history="1">
        <w:r w:rsidRPr="00D44145">
          <w:rPr>
            <w:rStyle w:val="Hiperesteka"/>
            <w:sz w:val="22"/>
          </w:rPr>
          <w:t>BMW</w:t>
        </w:r>
      </w:hyperlink>
      <w:r w:rsidRPr="00D44145">
        <w:rPr>
          <w:sz w:val="22"/>
        </w:rPr>
        <w:t xml:space="preserve"> 1800.</w:t>
      </w:r>
    </w:p>
    <w:p w14:paraId="7B6C41D1" w14:textId="77777777" w:rsidR="00D44145" w:rsidRPr="00D44145" w:rsidRDefault="00D44145" w:rsidP="00D44145">
      <w:pPr>
        <w:pStyle w:val="Normalaweb"/>
        <w:rPr>
          <w:sz w:val="22"/>
        </w:rPr>
      </w:pPr>
      <w:r w:rsidRPr="00D44145">
        <w:rPr>
          <w:sz w:val="22"/>
        </w:rPr>
        <w:t xml:space="preserve">Existen también coches, generalmente con </w:t>
      </w:r>
      <w:hyperlink r:id="rId33" w:tooltip="significado bastidor" w:history="1">
        <w:r w:rsidRPr="00D44145">
          <w:rPr>
            <w:rStyle w:val="Hiperesteka"/>
            <w:sz w:val="22"/>
          </w:rPr>
          <w:t>bastidor</w:t>
        </w:r>
      </w:hyperlink>
      <w:r w:rsidRPr="00D44145">
        <w:rPr>
          <w:sz w:val="22"/>
        </w:rPr>
        <w:t xml:space="preserve">, que tienen tcdo su frente separable o abatible. Ejemplos de esta tendencia son el </w:t>
      </w:r>
      <w:hyperlink r:id="rId34" w:tooltip="Jaguar noticias" w:history="1">
        <w:r w:rsidRPr="00D44145">
          <w:rPr>
            <w:rStyle w:val="Hiperesteka"/>
            <w:sz w:val="22"/>
          </w:rPr>
          <w:t>Jaguar</w:t>
        </w:r>
      </w:hyperlink>
      <w:r w:rsidRPr="00D44145">
        <w:rPr>
          <w:sz w:val="22"/>
        </w:rPr>
        <w:t xml:space="preserve"> E, el Triumph Spitfire y el </w:t>
      </w:r>
      <w:hyperlink r:id="rId35" w:tooltip="Lamborghini" w:history="1">
        <w:r w:rsidRPr="00D44145">
          <w:rPr>
            <w:rStyle w:val="Hiperesteka"/>
            <w:sz w:val="22"/>
          </w:rPr>
          <w:t>Lamborghini</w:t>
        </w:r>
      </w:hyperlink>
      <w:r w:rsidRPr="00D44145">
        <w:rPr>
          <w:sz w:val="22"/>
        </w:rPr>
        <w:t xml:space="preserve"> Miura.</w:t>
      </w:r>
    </w:p>
    <w:p w14:paraId="7B6C41D2" w14:textId="77777777" w:rsidR="00D44145" w:rsidRPr="00D44145" w:rsidRDefault="00D44145" w:rsidP="008371D5">
      <w:pPr>
        <w:pStyle w:val="Tarterikez"/>
        <w:rPr>
          <w:rFonts w:ascii="Times New Roman" w:hAnsi="Times New Roman" w:cs="Times New Roman"/>
          <w:sz w:val="18"/>
          <w:szCs w:val="20"/>
        </w:rPr>
      </w:pPr>
    </w:p>
    <w:p w14:paraId="7B6C41D3" w14:textId="77777777" w:rsidR="00D44145" w:rsidRDefault="00D44145" w:rsidP="008371D5">
      <w:pPr>
        <w:pStyle w:val="Tarterikez"/>
        <w:rPr>
          <w:rFonts w:ascii="Times New Roman" w:hAnsi="Times New Roman" w:cs="Times New Roman"/>
          <w:sz w:val="20"/>
          <w:szCs w:val="20"/>
        </w:rPr>
      </w:pPr>
    </w:p>
    <w:p w14:paraId="7B6C41D4" w14:textId="77777777" w:rsidR="008371D5" w:rsidRPr="004A473C" w:rsidRDefault="008371D5" w:rsidP="004A473C">
      <w:pPr>
        <w:pStyle w:val="2izenburua"/>
        <w:rPr>
          <w:b/>
          <w:i w:val="0"/>
          <w:sz w:val="22"/>
        </w:rPr>
      </w:pPr>
      <w:r w:rsidRPr="004A473C">
        <w:rPr>
          <w:b/>
          <w:i w:val="0"/>
          <w:sz w:val="22"/>
        </w:rPr>
        <w:t>CERCATERM</w:t>
      </w:r>
    </w:p>
    <w:p w14:paraId="7B6C41D5" w14:textId="77777777" w:rsidR="00AC6329" w:rsidRDefault="00AC6329" w:rsidP="004A473C">
      <w:pPr>
        <w:pStyle w:val="Tarterikez"/>
        <w:rPr>
          <w:rFonts w:ascii="Times New Roman" w:hAnsi="Times New Roman" w:cs="Times New Roman"/>
          <w:sz w:val="24"/>
          <w:lang w:val="es-ES" w:eastAsia="eu-ES"/>
        </w:rPr>
      </w:pPr>
    </w:p>
    <w:p w14:paraId="7B6C41D6" w14:textId="77777777" w:rsidR="008371D5" w:rsidRPr="00D44145" w:rsidRDefault="008371D5" w:rsidP="004A473C">
      <w:pPr>
        <w:pStyle w:val="Tarterikez"/>
        <w:rPr>
          <w:rFonts w:ascii="Times New Roman" w:hAnsi="Times New Roman" w:cs="Times New Roman"/>
          <w:sz w:val="20"/>
          <w:lang w:val="es-ES" w:eastAsia="eu-ES"/>
        </w:rPr>
      </w:pPr>
      <w:r w:rsidRPr="00D44145">
        <w:rPr>
          <w:rFonts w:ascii="Times New Roman" w:hAnsi="Times New Roman" w:cs="Times New Roman"/>
          <w:sz w:val="20"/>
          <w:lang w:val="es-ES" w:eastAsia="eu-ES"/>
        </w:rPr>
        <w:t xml:space="preserve">TERMCAT, CENTRE DE TERMINOLOGIA. </w:t>
      </w:r>
      <w:r w:rsidRPr="00D44145">
        <w:rPr>
          <w:rFonts w:ascii="Times New Roman" w:hAnsi="Times New Roman" w:cs="Times New Roman"/>
          <w:i/>
          <w:iCs/>
          <w:sz w:val="20"/>
          <w:lang w:val="es-ES" w:eastAsia="eu-ES"/>
        </w:rPr>
        <w:t>Diccionari de trànsit</w:t>
      </w:r>
      <w:r w:rsidRPr="00D44145">
        <w:rPr>
          <w:rFonts w:ascii="Times New Roman" w:hAnsi="Times New Roman" w:cs="Times New Roman"/>
          <w:sz w:val="20"/>
          <w:lang w:val="es-ES" w:eastAsia="eu-ES"/>
        </w:rPr>
        <w:t xml:space="preserve">. Barcelona: Enciclopèdia Catalana: TERMCAT, Centre de Terminologia, 2000. 245 p. (Diccionaris de l'Enciclopèdia. Diccionaris terminològics) </w:t>
      </w:r>
      <w:r w:rsidRPr="00D44145">
        <w:rPr>
          <w:rFonts w:ascii="Times New Roman" w:hAnsi="Times New Roman" w:cs="Times New Roman"/>
          <w:sz w:val="20"/>
          <w:lang w:val="es-ES" w:eastAsia="eu-ES"/>
        </w:rPr>
        <w:br/>
        <w:t>ISBN 84-412-0477-2; 84-393-5162-3</w:t>
      </w:r>
      <w:r w:rsidRPr="00D44145">
        <w:rPr>
          <w:rFonts w:ascii="Times New Roman" w:hAnsi="Times New Roman" w:cs="Times New Roman"/>
          <w:sz w:val="20"/>
          <w:lang w:val="es-ES" w:eastAsia="eu-ES"/>
        </w:rPr>
        <w:br/>
      </w:r>
      <w:r w:rsidRPr="00D44145">
        <w:rPr>
          <w:rFonts w:ascii="Times New Roman" w:hAnsi="Times New Roman" w:cs="Times New Roman"/>
          <w:sz w:val="20"/>
          <w:lang w:val="es-ES" w:eastAsia="eu-ES"/>
        </w:rPr>
        <w:br/>
        <w:t xml:space="preserve">Les dades originals poden haver estat actualitzades o completades posteriorment pel TERMCAT. </w:t>
      </w:r>
    </w:p>
    <w:p w14:paraId="7B6C41D7" w14:textId="77777777" w:rsidR="004A473C" w:rsidRPr="00D44145" w:rsidRDefault="004A473C" w:rsidP="004A473C">
      <w:pPr>
        <w:pStyle w:val="Tarterikez"/>
        <w:rPr>
          <w:rFonts w:ascii="Times New Roman" w:hAnsi="Times New Roman" w:cs="Times New Roman"/>
          <w:sz w:val="20"/>
          <w:lang w:val="es-ES" w:eastAsia="eu-ES"/>
        </w:rPr>
      </w:pPr>
    </w:p>
    <w:p w14:paraId="7B6C41D8" w14:textId="77777777" w:rsidR="008371D5" w:rsidRPr="00D44145" w:rsidRDefault="008371D5" w:rsidP="004A473C">
      <w:pPr>
        <w:pStyle w:val="Tarterikez"/>
        <w:rPr>
          <w:rFonts w:ascii="Times New Roman" w:hAnsi="Times New Roman" w:cs="Times New Roman"/>
          <w:sz w:val="20"/>
          <w:lang w:val="es-ES" w:eastAsia="eu-ES"/>
        </w:rPr>
      </w:pPr>
      <w:r w:rsidRPr="00D44145">
        <w:rPr>
          <w:rFonts w:ascii="Times New Roman" w:hAnsi="Times New Roman" w:cs="Times New Roman"/>
          <w:sz w:val="20"/>
          <w:lang w:val="es-ES" w:eastAsia="eu-ES"/>
        </w:rPr>
        <w:t xml:space="preserve">ca capó, n m </w:t>
      </w:r>
    </w:p>
    <w:p w14:paraId="7B6C41D9" w14:textId="77777777" w:rsidR="008371D5" w:rsidRPr="00D44145" w:rsidRDefault="008371D5" w:rsidP="004A473C">
      <w:pPr>
        <w:pStyle w:val="Tarterikez"/>
        <w:rPr>
          <w:rFonts w:ascii="Times New Roman" w:hAnsi="Times New Roman" w:cs="Times New Roman"/>
          <w:sz w:val="20"/>
          <w:lang w:val="es-ES" w:eastAsia="eu-ES"/>
        </w:rPr>
      </w:pPr>
      <w:r w:rsidRPr="00D44145">
        <w:rPr>
          <w:rFonts w:ascii="Times New Roman" w:hAnsi="Times New Roman" w:cs="Times New Roman"/>
          <w:sz w:val="20"/>
          <w:lang w:val="es-ES" w:eastAsia="eu-ES"/>
        </w:rPr>
        <w:t xml:space="preserve">es capó </w:t>
      </w:r>
    </w:p>
    <w:p w14:paraId="7B6C41DA" w14:textId="77777777" w:rsidR="008371D5" w:rsidRPr="00C204F0" w:rsidRDefault="008371D5" w:rsidP="004A473C">
      <w:pPr>
        <w:pStyle w:val="Tarterikez"/>
        <w:rPr>
          <w:rFonts w:ascii="Times New Roman" w:hAnsi="Times New Roman" w:cs="Times New Roman"/>
          <w:sz w:val="20"/>
          <w:lang w:val="fr-FR" w:eastAsia="eu-ES"/>
        </w:rPr>
      </w:pPr>
      <w:r w:rsidRPr="00C204F0">
        <w:rPr>
          <w:rFonts w:ascii="Times New Roman" w:hAnsi="Times New Roman" w:cs="Times New Roman"/>
          <w:sz w:val="20"/>
          <w:lang w:val="fr-FR" w:eastAsia="eu-ES"/>
        </w:rPr>
        <w:t xml:space="preserve">fr capot </w:t>
      </w:r>
    </w:p>
    <w:p w14:paraId="7B6C41DB" w14:textId="77777777" w:rsidR="008371D5" w:rsidRPr="00C204F0" w:rsidRDefault="008371D5" w:rsidP="004A473C">
      <w:pPr>
        <w:pStyle w:val="Tarterikez"/>
        <w:rPr>
          <w:rFonts w:ascii="Times New Roman" w:hAnsi="Times New Roman" w:cs="Times New Roman"/>
          <w:sz w:val="20"/>
          <w:lang w:val="fr-FR" w:eastAsia="eu-ES"/>
        </w:rPr>
      </w:pPr>
      <w:r w:rsidRPr="00C204F0">
        <w:rPr>
          <w:rFonts w:ascii="Times New Roman" w:hAnsi="Times New Roman" w:cs="Times New Roman"/>
          <w:sz w:val="20"/>
          <w:lang w:val="fr-FR" w:eastAsia="eu-ES"/>
        </w:rPr>
        <w:t xml:space="preserve">en bonnet [GB] </w:t>
      </w:r>
    </w:p>
    <w:p w14:paraId="7B6C41DC" w14:textId="77777777" w:rsidR="008371D5" w:rsidRPr="00C204F0" w:rsidRDefault="008371D5" w:rsidP="004A473C">
      <w:pPr>
        <w:pStyle w:val="Tarterikez"/>
        <w:rPr>
          <w:rFonts w:ascii="Times New Roman" w:hAnsi="Times New Roman" w:cs="Times New Roman"/>
          <w:sz w:val="20"/>
          <w:lang w:val="fr-FR" w:eastAsia="eu-ES"/>
        </w:rPr>
      </w:pPr>
      <w:r w:rsidRPr="00C204F0">
        <w:rPr>
          <w:rFonts w:ascii="Times New Roman" w:hAnsi="Times New Roman" w:cs="Times New Roman"/>
          <w:sz w:val="20"/>
          <w:lang w:val="fr-FR" w:eastAsia="eu-ES"/>
        </w:rPr>
        <w:t xml:space="preserve">en hood [US] </w:t>
      </w:r>
    </w:p>
    <w:p w14:paraId="7B6C41DD" w14:textId="77777777" w:rsidR="004A473C" w:rsidRPr="00C204F0" w:rsidRDefault="004A473C" w:rsidP="004A473C">
      <w:pPr>
        <w:pStyle w:val="Tarterikez"/>
        <w:rPr>
          <w:rFonts w:ascii="Times New Roman" w:hAnsi="Times New Roman" w:cs="Times New Roman"/>
          <w:sz w:val="20"/>
          <w:lang w:val="fr-FR" w:eastAsia="eu-ES"/>
        </w:rPr>
      </w:pPr>
    </w:p>
    <w:p w14:paraId="7B6C41DE" w14:textId="77777777" w:rsidR="008371D5" w:rsidRPr="00C204F0" w:rsidRDefault="008371D5" w:rsidP="004A473C">
      <w:pPr>
        <w:pStyle w:val="Tarterikez"/>
        <w:rPr>
          <w:rFonts w:ascii="Times New Roman" w:hAnsi="Times New Roman" w:cs="Times New Roman"/>
          <w:sz w:val="20"/>
          <w:lang w:val="fr-FR" w:eastAsia="eu-ES"/>
        </w:rPr>
      </w:pPr>
      <w:r w:rsidRPr="00C204F0">
        <w:rPr>
          <w:rFonts w:ascii="Times New Roman" w:hAnsi="Times New Roman" w:cs="Times New Roman"/>
          <w:sz w:val="20"/>
          <w:lang w:val="fr-FR" w:eastAsia="eu-ES"/>
        </w:rPr>
        <w:t xml:space="preserve">&lt;Trànsit &gt; Vehicle &gt; Elements de seguretat&gt; </w:t>
      </w:r>
    </w:p>
    <w:p w14:paraId="7B6C41DF" w14:textId="77777777" w:rsidR="008371D5" w:rsidRPr="00D44145" w:rsidRDefault="008371D5" w:rsidP="004A473C">
      <w:pPr>
        <w:pStyle w:val="Tarterikez"/>
        <w:rPr>
          <w:rFonts w:ascii="Times New Roman" w:hAnsi="Times New Roman" w:cs="Times New Roman"/>
          <w:sz w:val="20"/>
          <w:lang w:val="es-ES" w:eastAsia="eu-ES"/>
        </w:rPr>
      </w:pPr>
      <w:r w:rsidRPr="00D44145">
        <w:rPr>
          <w:rFonts w:ascii="Times New Roman" w:hAnsi="Times New Roman" w:cs="Times New Roman"/>
          <w:sz w:val="20"/>
          <w:lang w:val="es-ES" w:eastAsia="eu-ES"/>
        </w:rPr>
        <w:t xml:space="preserve">Tapa que cobreix el motor o el maleter d'un automòbil. </w:t>
      </w:r>
    </w:p>
    <w:p w14:paraId="7B6C41E0" w14:textId="77777777" w:rsidR="008371D5" w:rsidRPr="00D44145" w:rsidRDefault="008371D5" w:rsidP="004A473C">
      <w:pPr>
        <w:pStyle w:val="Tarterikez"/>
        <w:rPr>
          <w:rFonts w:ascii="Times New Roman" w:hAnsi="Times New Roman" w:cs="Times New Roman"/>
          <w:sz w:val="20"/>
          <w:lang w:val="es-ES" w:eastAsia="eu-ES"/>
        </w:rPr>
      </w:pPr>
      <w:r w:rsidRPr="00D44145">
        <w:rPr>
          <w:rFonts w:ascii="Times New Roman" w:hAnsi="Times New Roman" w:cs="Times New Roman"/>
          <w:sz w:val="20"/>
          <w:lang w:val="es-ES" w:eastAsia="eu-ES"/>
        </w:rPr>
        <w:t xml:space="preserve">Nota: El plural de </w:t>
      </w:r>
      <w:r w:rsidRPr="00D44145">
        <w:rPr>
          <w:rFonts w:ascii="Times New Roman" w:hAnsi="Times New Roman" w:cs="Times New Roman"/>
          <w:i/>
          <w:iCs/>
          <w:sz w:val="20"/>
          <w:lang w:val="es-ES" w:eastAsia="eu-ES"/>
        </w:rPr>
        <w:t>capó</w:t>
      </w:r>
      <w:r w:rsidRPr="00D44145">
        <w:rPr>
          <w:rFonts w:ascii="Times New Roman" w:hAnsi="Times New Roman" w:cs="Times New Roman"/>
          <w:sz w:val="20"/>
          <w:lang w:val="es-ES" w:eastAsia="eu-ES"/>
        </w:rPr>
        <w:t xml:space="preserve"> és </w:t>
      </w:r>
      <w:r w:rsidRPr="00D44145">
        <w:rPr>
          <w:rFonts w:ascii="Times New Roman" w:hAnsi="Times New Roman" w:cs="Times New Roman"/>
          <w:i/>
          <w:iCs/>
          <w:sz w:val="20"/>
          <w:lang w:val="es-ES" w:eastAsia="eu-ES"/>
        </w:rPr>
        <w:t>capós</w:t>
      </w:r>
      <w:r w:rsidRPr="00D44145">
        <w:rPr>
          <w:rFonts w:ascii="Times New Roman" w:hAnsi="Times New Roman" w:cs="Times New Roman"/>
          <w:sz w:val="20"/>
          <w:lang w:val="es-ES" w:eastAsia="eu-ES"/>
        </w:rPr>
        <w:t>.</w:t>
      </w:r>
    </w:p>
    <w:p w14:paraId="7B6C41E1" w14:textId="77777777" w:rsidR="008371D5" w:rsidRPr="00D44145" w:rsidRDefault="008371D5">
      <w:pPr>
        <w:rPr>
          <w:rFonts w:ascii="Times New Roman" w:hAnsi="Times New Roman" w:cs="Times New Roman"/>
          <w:sz w:val="18"/>
        </w:rPr>
      </w:pPr>
    </w:p>
    <w:p w14:paraId="7B6C41E2" w14:textId="77777777" w:rsidR="00AC6329" w:rsidRPr="004A473C" w:rsidRDefault="00AC6329" w:rsidP="00AC6329">
      <w:pPr>
        <w:pStyle w:val="2izenburua"/>
        <w:rPr>
          <w:b/>
          <w:i w:val="0"/>
          <w:sz w:val="22"/>
        </w:rPr>
      </w:pPr>
      <w:r>
        <w:rPr>
          <w:b/>
          <w:i w:val="0"/>
          <w:sz w:val="22"/>
        </w:rPr>
        <w:t>GRAND DICTIONNAIRE TERMINOLOGIQUE</w:t>
      </w:r>
    </w:p>
    <w:p w14:paraId="7B6C41E3" w14:textId="77777777" w:rsidR="005C46D1" w:rsidRDefault="005C46D1">
      <w:pPr>
        <w:rPr>
          <w:rFonts w:ascii="Times New Roman" w:hAnsi="Times New Roman" w:cs="Times New Roman"/>
        </w:rPr>
      </w:pPr>
    </w:p>
    <w:p w14:paraId="7B6C41E4" w14:textId="77777777" w:rsidR="005C46D1" w:rsidRDefault="005C46D1">
      <w:pPr>
        <w:rPr>
          <w:rFonts w:ascii="Times New Roman" w:hAnsi="Times New Roman" w:cs="Times New Roman"/>
        </w:rPr>
      </w:pPr>
      <w:r>
        <w:rPr>
          <w:noProof/>
          <w:lang w:eastAsia="eu-ES"/>
        </w:rPr>
        <w:lastRenderedPageBreak/>
        <w:drawing>
          <wp:inline distT="0" distB="0" distL="0" distR="0" wp14:anchorId="7B6C42B6" wp14:editId="7B6C42B7">
            <wp:extent cx="5156200" cy="3785197"/>
            <wp:effectExtent l="0" t="0" r="6350" b="635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162136" cy="3789554"/>
                    </a:xfrm>
                    <a:prstGeom prst="rect">
                      <a:avLst/>
                    </a:prstGeom>
                  </pic:spPr>
                </pic:pic>
              </a:graphicData>
            </a:graphic>
          </wp:inline>
        </w:drawing>
      </w:r>
    </w:p>
    <w:p w14:paraId="7B6C41E5" w14:textId="77777777" w:rsidR="00AC6329" w:rsidRDefault="00AC6329">
      <w:pPr>
        <w:rPr>
          <w:rFonts w:ascii="Times New Roman" w:hAnsi="Times New Roman" w:cs="Times New Roman"/>
        </w:rPr>
      </w:pPr>
    </w:p>
    <w:p w14:paraId="7B6C41E6" w14:textId="77777777" w:rsidR="00AC6329" w:rsidRPr="004A473C" w:rsidRDefault="00AC6329" w:rsidP="00AC6329">
      <w:pPr>
        <w:pStyle w:val="2izenburua"/>
        <w:rPr>
          <w:b/>
          <w:i w:val="0"/>
          <w:sz w:val="22"/>
        </w:rPr>
      </w:pPr>
      <w:r>
        <w:rPr>
          <w:b/>
          <w:i w:val="0"/>
          <w:sz w:val="22"/>
        </w:rPr>
        <w:t>TERMIUM</w:t>
      </w:r>
    </w:p>
    <w:p w14:paraId="7B6C41E7" w14:textId="77777777" w:rsidR="005C46D1" w:rsidRDefault="005C46D1">
      <w:pPr>
        <w:rPr>
          <w:rFonts w:ascii="Times New Roman" w:hAnsi="Times New Roman" w:cs="Times New Roman"/>
        </w:rPr>
      </w:pPr>
      <w:r>
        <w:rPr>
          <w:noProof/>
          <w:lang w:eastAsia="eu-ES"/>
        </w:rPr>
        <w:drawing>
          <wp:inline distT="0" distB="0" distL="0" distR="0" wp14:anchorId="7B6C42B8" wp14:editId="7B6C42B9">
            <wp:extent cx="6119909" cy="2800350"/>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121632" cy="2801138"/>
                    </a:xfrm>
                    <a:prstGeom prst="rect">
                      <a:avLst/>
                    </a:prstGeom>
                  </pic:spPr>
                </pic:pic>
              </a:graphicData>
            </a:graphic>
          </wp:inline>
        </w:drawing>
      </w:r>
    </w:p>
    <w:p w14:paraId="7B6C41E8" w14:textId="77777777" w:rsidR="00E311A2" w:rsidRPr="004A473C" w:rsidRDefault="00E311A2" w:rsidP="00E311A2">
      <w:pPr>
        <w:pStyle w:val="2izenburua"/>
        <w:rPr>
          <w:b/>
          <w:i w:val="0"/>
          <w:sz w:val="22"/>
        </w:rPr>
      </w:pPr>
      <w:r>
        <w:rPr>
          <w:b/>
          <w:i w:val="0"/>
          <w:sz w:val="22"/>
        </w:rPr>
        <w:t>IATE</w:t>
      </w:r>
    </w:p>
    <w:p w14:paraId="7B6C41E9" w14:textId="77777777" w:rsidR="00E311A2" w:rsidRDefault="00E311A2">
      <w:pPr>
        <w:rPr>
          <w:rFonts w:ascii="Times New Roman" w:hAnsi="Times New Roman" w:cs="Times New Roman"/>
        </w:rPr>
      </w:pPr>
    </w:p>
    <w:p w14:paraId="7B6C41EA" w14:textId="77777777" w:rsidR="00E311A2" w:rsidRDefault="00E311A2" w:rsidP="00E311A2">
      <w:pPr>
        <w:pStyle w:val="3izenburua"/>
        <w:rPr>
          <w:color w:val="000000" w:themeColor="text1"/>
        </w:rPr>
      </w:pPr>
      <w:r w:rsidRPr="00E311A2">
        <w:rPr>
          <w:color w:val="000000" w:themeColor="text1"/>
        </w:rPr>
        <w:t>capó del motor; capó delantero</w:t>
      </w:r>
    </w:p>
    <w:p w14:paraId="7B6C41EB" w14:textId="77777777" w:rsidR="00E311A2" w:rsidRPr="00E311A2" w:rsidRDefault="00E311A2" w:rsidP="00E311A2"/>
    <w:p w14:paraId="7B6C41EC" w14:textId="77777777" w:rsidR="00E311A2" w:rsidRDefault="00E311A2">
      <w:pPr>
        <w:rPr>
          <w:rFonts w:ascii="Times New Roman" w:hAnsi="Times New Roman" w:cs="Times New Roman"/>
        </w:rPr>
      </w:pPr>
      <w:r>
        <w:rPr>
          <w:noProof/>
          <w:lang w:eastAsia="eu-ES"/>
        </w:rPr>
        <w:lastRenderedPageBreak/>
        <w:drawing>
          <wp:inline distT="0" distB="0" distL="0" distR="0" wp14:anchorId="7B6C42BA" wp14:editId="7B6C42BB">
            <wp:extent cx="5760720" cy="2127044"/>
            <wp:effectExtent l="0" t="0" r="0" b="6985"/>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60720" cy="2127044"/>
                    </a:xfrm>
                    <a:prstGeom prst="rect">
                      <a:avLst/>
                    </a:prstGeom>
                  </pic:spPr>
                </pic:pic>
              </a:graphicData>
            </a:graphic>
          </wp:inline>
        </w:drawing>
      </w:r>
    </w:p>
    <w:p w14:paraId="7B6C41ED" w14:textId="77777777" w:rsidR="00E311A2" w:rsidRDefault="00E311A2">
      <w:pPr>
        <w:rPr>
          <w:rFonts w:ascii="Times New Roman" w:hAnsi="Times New Roman" w:cs="Times New Roman"/>
        </w:rPr>
      </w:pPr>
      <w:r>
        <w:rPr>
          <w:noProof/>
          <w:lang w:eastAsia="eu-ES"/>
        </w:rPr>
        <w:drawing>
          <wp:inline distT="0" distB="0" distL="0" distR="0" wp14:anchorId="7B6C42BC" wp14:editId="7B6C42BD">
            <wp:extent cx="5760720" cy="2901183"/>
            <wp:effectExtent l="0" t="0" r="0" b="0"/>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2901183"/>
                    </a:xfrm>
                    <a:prstGeom prst="rect">
                      <a:avLst/>
                    </a:prstGeom>
                  </pic:spPr>
                </pic:pic>
              </a:graphicData>
            </a:graphic>
          </wp:inline>
        </w:drawing>
      </w:r>
    </w:p>
    <w:p w14:paraId="7B6C41EE" w14:textId="77777777" w:rsidR="00E311A2" w:rsidRDefault="00E311A2">
      <w:pPr>
        <w:rPr>
          <w:rFonts w:ascii="Times New Roman" w:hAnsi="Times New Roman" w:cs="Times New Roman"/>
        </w:rPr>
      </w:pPr>
    </w:p>
    <w:p w14:paraId="7B6C41EF" w14:textId="77777777" w:rsidR="00E311A2" w:rsidRDefault="00E311A2">
      <w:pPr>
        <w:rPr>
          <w:rFonts w:ascii="Times New Roman" w:hAnsi="Times New Roman" w:cs="Times New Roman"/>
        </w:rPr>
      </w:pPr>
      <w:r>
        <w:rPr>
          <w:noProof/>
          <w:lang w:eastAsia="eu-ES"/>
        </w:rPr>
        <w:drawing>
          <wp:inline distT="0" distB="0" distL="0" distR="0" wp14:anchorId="7B6C42BE" wp14:editId="7B6C42BF">
            <wp:extent cx="5760720" cy="2675801"/>
            <wp:effectExtent l="0" t="0" r="0" b="0"/>
            <wp:docPr id="7" name="Irudi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760720" cy="2675801"/>
                    </a:xfrm>
                    <a:prstGeom prst="rect">
                      <a:avLst/>
                    </a:prstGeom>
                  </pic:spPr>
                </pic:pic>
              </a:graphicData>
            </a:graphic>
          </wp:inline>
        </w:drawing>
      </w:r>
    </w:p>
    <w:p w14:paraId="7B6C41F0" w14:textId="77777777" w:rsidR="00E311A2" w:rsidRDefault="00E311A2">
      <w:pPr>
        <w:rPr>
          <w:rFonts w:ascii="Times New Roman" w:hAnsi="Times New Roman" w:cs="Times New Roman"/>
        </w:rPr>
      </w:pPr>
      <w:r>
        <w:rPr>
          <w:noProof/>
          <w:lang w:eastAsia="eu-ES"/>
        </w:rPr>
        <w:lastRenderedPageBreak/>
        <w:drawing>
          <wp:inline distT="0" distB="0" distL="0" distR="0" wp14:anchorId="7B6C42C0" wp14:editId="7B6C42C1">
            <wp:extent cx="5327650" cy="2804295"/>
            <wp:effectExtent l="0" t="0" r="6350" b="0"/>
            <wp:docPr id="8" name="Irud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328825" cy="2804913"/>
                    </a:xfrm>
                    <a:prstGeom prst="rect">
                      <a:avLst/>
                    </a:prstGeom>
                  </pic:spPr>
                </pic:pic>
              </a:graphicData>
            </a:graphic>
          </wp:inline>
        </w:drawing>
      </w:r>
    </w:p>
    <w:p w14:paraId="7B6C41F1" w14:textId="77777777" w:rsidR="00E311A2" w:rsidRPr="00E311A2" w:rsidRDefault="00E311A2" w:rsidP="00E311A2">
      <w:pPr>
        <w:pStyle w:val="3izenburua"/>
        <w:rPr>
          <w:color w:val="000000" w:themeColor="text1"/>
        </w:rPr>
      </w:pPr>
      <w:r w:rsidRPr="00E311A2">
        <w:rPr>
          <w:color w:val="000000" w:themeColor="text1"/>
        </w:rPr>
        <w:t xml:space="preserve">capó </w:t>
      </w:r>
      <w:r>
        <w:rPr>
          <w:color w:val="000000" w:themeColor="text1"/>
        </w:rPr>
        <w:t>trasero</w:t>
      </w:r>
    </w:p>
    <w:p w14:paraId="7B6C41F2" w14:textId="77777777" w:rsidR="00E311A2" w:rsidRDefault="00E311A2" w:rsidP="00E311A2">
      <w:pPr>
        <w:rPr>
          <w:rFonts w:ascii="Times New Roman" w:hAnsi="Times New Roman" w:cs="Times New Roman"/>
        </w:rPr>
      </w:pPr>
      <w:r>
        <w:rPr>
          <w:noProof/>
          <w:lang w:eastAsia="eu-ES"/>
        </w:rPr>
        <w:drawing>
          <wp:inline distT="0" distB="0" distL="0" distR="0" wp14:anchorId="7B6C42C2" wp14:editId="7B6C42C3">
            <wp:extent cx="5760720" cy="1397002"/>
            <wp:effectExtent l="0" t="0" r="0" b="0"/>
            <wp:docPr id="9" name="Irudi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760720" cy="1397002"/>
                    </a:xfrm>
                    <a:prstGeom prst="rect">
                      <a:avLst/>
                    </a:prstGeom>
                  </pic:spPr>
                </pic:pic>
              </a:graphicData>
            </a:graphic>
          </wp:inline>
        </w:drawing>
      </w:r>
    </w:p>
    <w:p w14:paraId="7B6C41F3" w14:textId="77777777" w:rsidR="00E311A2" w:rsidRDefault="00E311A2">
      <w:pPr>
        <w:rPr>
          <w:rFonts w:ascii="Times New Roman" w:hAnsi="Times New Roman" w:cs="Times New Roman"/>
        </w:rPr>
      </w:pPr>
    </w:p>
    <w:p w14:paraId="7B6C41F4" w14:textId="77777777" w:rsidR="00E311A2" w:rsidRDefault="00E311A2">
      <w:pPr>
        <w:rPr>
          <w:rFonts w:ascii="Times New Roman" w:hAnsi="Times New Roman" w:cs="Times New Roman"/>
        </w:rPr>
      </w:pPr>
      <w:r>
        <w:rPr>
          <w:noProof/>
          <w:lang w:eastAsia="eu-ES"/>
        </w:rPr>
        <w:drawing>
          <wp:inline distT="0" distB="0" distL="0" distR="0" wp14:anchorId="7B6C42C4" wp14:editId="7B6C42C5">
            <wp:extent cx="5760720" cy="3340311"/>
            <wp:effectExtent l="0" t="0" r="0" b="0"/>
            <wp:docPr id="10" name="Irudi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760720" cy="3340311"/>
                    </a:xfrm>
                    <a:prstGeom prst="rect">
                      <a:avLst/>
                    </a:prstGeom>
                  </pic:spPr>
                </pic:pic>
              </a:graphicData>
            </a:graphic>
          </wp:inline>
        </w:drawing>
      </w:r>
    </w:p>
    <w:p w14:paraId="7B6C41F5" w14:textId="77777777" w:rsidR="00E311A2" w:rsidRDefault="00E311A2">
      <w:pPr>
        <w:rPr>
          <w:rFonts w:ascii="Times New Roman" w:hAnsi="Times New Roman" w:cs="Times New Roman"/>
        </w:rPr>
      </w:pPr>
    </w:p>
    <w:p w14:paraId="7B6C41F6" w14:textId="77777777" w:rsidR="00E311A2" w:rsidRDefault="00E311A2">
      <w:pPr>
        <w:rPr>
          <w:rFonts w:ascii="Times New Roman" w:hAnsi="Times New Roman" w:cs="Times New Roman"/>
        </w:rPr>
      </w:pPr>
      <w:r>
        <w:rPr>
          <w:noProof/>
          <w:lang w:eastAsia="eu-ES"/>
        </w:rPr>
        <w:lastRenderedPageBreak/>
        <w:drawing>
          <wp:inline distT="0" distB="0" distL="0" distR="0" wp14:anchorId="7B6C42C6" wp14:editId="7B6C42C7">
            <wp:extent cx="4876800" cy="1936514"/>
            <wp:effectExtent l="0" t="0" r="0" b="6985"/>
            <wp:docPr id="11" name="Irudi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880015" cy="1937791"/>
                    </a:xfrm>
                    <a:prstGeom prst="rect">
                      <a:avLst/>
                    </a:prstGeom>
                  </pic:spPr>
                </pic:pic>
              </a:graphicData>
            </a:graphic>
          </wp:inline>
        </w:drawing>
      </w:r>
    </w:p>
    <w:p w14:paraId="7B6C41F7" w14:textId="77777777" w:rsidR="00E311A2" w:rsidRDefault="00E311A2">
      <w:pPr>
        <w:rPr>
          <w:rFonts w:ascii="Times New Roman" w:hAnsi="Times New Roman" w:cs="Times New Roman"/>
        </w:rPr>
      </w:pPr>
    </w:p>
    <w:p w14:paraId="7B6C41F8" w14:textId="77777777" w:rsidR="00E311A2" w:rsidRDefault="00E311A2">
      <w:pPr>
        <w:rPr>
          <w:rFonts w:ascii="Times New Roman" w:hAnsi="Times New Roman" w:cs="Times New Roman"/>
        </w:rPr>
      </w:pPr>
      <w:r>
        <w:rPr>
          <w:noProof/>
          <w:lang w:eastAsia="eu-ES"/>
        </w:rPr>
        <w:drawing>
          <wp:inline distT="0" distB="0" distL="0" distR="0" wp14:anchorId="7B6C42C8" wp14:editId="7B6C42C9">
            <wp:extent cx="4946650" cy="1679736"/>
            <wp:effectExtent l="0" t="0" r="6350" b="0"/>
            <wp:docPr id="12" name="Irudi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4947741" cy="1680106"/>
                    </a:xfrm>
                    <a:prstGeom prst="rect">
                      <a:avLst/>
                    </a:prstGeom>
                  </pic:spPr>
                </pic:pic>
              </a:graphicData>
            </a:graphic>
          </wp:inline>
        </w:drawing>
      </w:r>
    </w:p>
    <w:p w14:paraId="7B6C41F9" w14:textId="77777777" w:rsidR="006658E6" w:rsidRDefault="006658E6">
      <w:pPr>
        <w:rPr>
          <w:rFonts w:ascii="Times New Roman" w:hAnsi="Times New Roman" w:cs="Times New Roman"/>
        </w:rPr>
      </w:pPr>
    </w:p>
    <w:p w14:paraId="7B6C41FA" w14:textId="77777777" w:rsidR="006658E6" w:rsidRDefault="006658E6">
      <w:pPr>
        <w:rPr>
          <w:rFonts w:ascii="Times New Roman" w:hAnsi="Times New Roman" w:cs="Times New Roman"/>
        </w:rPr>
      </w:pPr>
    </w:p>
    <w:p w14:paraId="7B6C41FB" w14:textId="77777777" w:rsidR="006658E6" w:rsidRPr="006658E6" w:rsidRDefault="006658E6" w:rsidP="006658E6">
      <w:pPr>
        <w:pStyle w:val="2izenburua"/>
        <w:jc w:val="left"/>
        <w:rPr>
          <w:b/>
          <w:i w:val="0"/>
          <w:sz w:val="22"/>
        </w:rPr>
      </w:pPr>
      <w:r w:rsidRPr="006658E6">
        <w:rPr>
          <w:b/>
          <w:i w:val="0"/>
          <w:sz w:val="22"/>
        </w:rPr>
        <w:t>Posición del Parlamento Europeo adoptada en primera lectura el 11 de febrero de 2004 con vistas a la adopción de la Directiva 2004/.../CE del Parlamento Europeo y del Consejo relativa la homologación de los vehículos de motor y de los remolques, sistemas, componentes y unidades técnicas independientes destinados a dichos vehículos (versión refundida)</w:t>
      </w:r>
    </w:p>
    <w:p w14:paraId="7B6C41FC" w14:textId="77777777" w:rsidR="006658E6" w:rsidRDefault="004A39B9" w:rsidP="006658E6">
      <w:pPr>
        <w:rPr>
          <w:rFonts w:ascii="Times New Roman" w:hAnsi="Times New Roman" w:cs="Times New Roman"/>
        </w:rPr>
      </w:pPr>
      <w:hyperlink r:id="rId46" w:history="1">
        <w:r w:rsidR="006658E6" w:rsidRPr="00982CD3">
          <w:rPr>
            <w:rStyle w:val="Hiperesteka"/>
            <w:rFonts w:ascii="Times New Roman" w:hAnsi="Times New Roman" w:cs="Times New Roman"/>
          </w:rPr>
          <w:t>http://www.europarl.europa.eu/sides/getDoc.do?pubRef=-//EP//TEXT+TA+P5-TA-2004-0087+0+DOC+XML+V0//ES</w:t>
        </w:r>
      </w:hyperlink>
    </w:p>
    <w:p w14:paraId="7B6C41FD" w14:textId="77777777" w:rsidR="006658E6" w:rsidRPr="00E44675" w:rsidRDefault="006658E6" w:rsidP="006658E6">
      <w:pPr>
        <w:pStyle w:val="Tarterikez"/>
        <w:rPr>
          <w:rFonts w:ascii="Times New Roman" w:hAnsi="Times New Roman" w:cs="Times New Roman"/>
        </w:rPr>
      </w:pPr>
    </w:p>
    <w:p w14:paraId="7B6C41FE"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EL PARLAMENTO EUROPEO Y EL CONSEJO DE LA UNIÓN EUROPEA,</w:t>
      </w:r>
    </w:p>
    <w:p w14:paraId="7B6C41FF"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Visto el Tratado constitutivo de la Comunidad Europea y, en particular, su artículo 95 ,</w:t>
      </w:r>
    </w:p>
    <w:p w14:paraId="7B6C4200"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Vista la propuesta de la Comisión</w:t>
      </w:r>
      <w:hyperlink r:id="rId47" w:anchor="def_2_1" w:history="1">
        <w:r w:rsidRPr="00E44675">
          <w:rPr>
            <w:rStyle w:val="Hiperesteka"/>
            <w:rFonts w:ascii="Times New Roman" w:hAnsi="Times New Roman" w:cs="Times New Roman"/>
            <w:b/>
            <w:bCs/>
            <w:vertAlign w:val="superscript"/>
          </w:rPr>
          <w:t>(1)</w:t>
        </w:r>
      </w:hyperlink>
      <w:r w:rsidRPr="00E44675">
        <w:rPr>
          <w:rFonts w:ascii="Times New Roman" w:hAnsi="Times New Roman" w:cs="Times New Roman"/>
        </w:rPr>
        <w:t>,</w:t>
      </w:r>
    </w:p>
    <w:p w14:paraId="7B6C4201"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 xml:space="preserve">Visto el dictamen del Comité Económico y Social Europeo </w:t>
      </w:r>
      <w:hyperlink r:id="rId48" w:anchor="def_2_2" w:history="1">
        <w:r w:rsidRPr="00E44675">
          <w:rPr>
            <w:rStyle w:val="Hiperesteka"/>
            <w:rFonts w:ascii="Times New Roman" w:hAnsi="Times New Roman" w:cs="Times New Roman"/>
            <w:b/>
            <w:bCs/>
            <w:vertAlign w:val="superscript"/>
          </w:rPr>
          <w:t>(2)</w:t>
        </w:r>
      </w:hyperlink>
      <w:r w:rsidRPr="00E44675">
        <w:rPr>
          <w:rFonts w:ascii="Times New Roman" w:hAnsi="Times New Roman" w:cs="Times New Roman"/>
        </w:rPr>
        <w:t>,</w:t>
      </w:r>
    </w:p>
    <w:p w14:paraId="7B6C4202"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De conformidad con el procedimiento establecido en el Artículo 251 del Tratado</w:t>
      </w:r>
      <w:hyperlink r:id="rId49" w:anchor="def_2_3" w:history="1">
        <w:r w:rsidRPr="00E44675">
          <w:rPr>
            <w:rStyle w:val="Hiperesteka"/>
            <w:rFonts w:ascii="Times New Roman" w:hAnsi="Times New Roman" w:cs="Times New Roman"/>
            <w:b/>
            <w:bCs/>
            <w:vertAlign w:val="superscript"/>
          </w:rPr>
          <w:t>(3)</w:t>
        </w:r>
      </w:hyperlink>
      <w:r w:rsidRPr="00E44675">
        <w:rPr>
          <w:rFonts w:ascii="Times New Roman" w:hAnsi="Times New Roman" w:cs="Times New Roman"/>
        </w:rPr>
        <w:t>,</w:t>
      </w:r>
    </w:p>
    <w:p w14:paraId="7B6C4203"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b/>
          <w:bCs/>
          <w:i/>
          <w:iCs/>
        </w:rPr>
        <w:t>Considerando lo siguiente:</w:t>
      </w:r>
    </w:p>
    <w:p w14:paraId="7B6C4204" w14:textId="77777777" w:rsidR="006658E6" w:rsidRDefault="006658E6" w:rsidP="006658E6">
      <w:pPr>
        <w:pStyle w:val="Tarterikez"/>
        <w:rPr>
          <w:rFonts w:ascii="Times New Roman" w:hAnsi="Times New Roman" w:cs="Times New Roman"/>
        </w:rPr>
      </w:pPr>
      <w:r>
        <w:rPr>
          <w:rFonts w:ascii="Times New Roman" w:hAnsi="Times New Roman" w:cs="Times New Roman"/>
        </w:rPr>
        <w:t>(….)</w:t>
      </w:r>
    </w:p>
    <w:p w14:paraId="7B6C4205"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b/>
          <w:bCs/>
          <w:i/>
          <w:iCs/>
        </w:rPr>
        <w:t>HAN ADOPTADO LA PRESENTE DIRECTIVA:</w:t>
      </w:r>
    </w:p>
    <w:p w14:paraId="7B6C4206" w14:textId="77777777" w:rsidR="006658E6" w:rsidRPr="00E44675" w:rsidRDefault="006658E6" w:rsidP="006658E6">
      <w:pPr>
        <w:pStyle w:val="Tarterikez"/>
        <w:rPr>
          <w:rFonts w:ascii="Times New Roman" w:hAnsi="Times New Roman" w:cs="Times New Roman"/>
          <w:b/>
          <w:bCs/>
        </w:rPr>
      </w:pPr>
      <w:r w:rsidRPr="00E44675">
        <w:rPr>
          <w:rFonts w:ascii="Times New Roman" w:hAnsi="Times New Roman" w:cs="Times New Roman"/>
          <w:b/>
          <w:bCs/>
        </w:rPr>
        <w:t>capítulo i</w:t>
      </w:r>
    </w:p>
    <w:p w14:paraId="7B6C4207" w14:textId="77777777" w:rsidR="006658E6" w:rsidRPr="00E44675" w:rsidRDefault="006658E6" w:rsidP="006658E6">
      <w:pPr>
        <w:pStyle w:val="Tarterikez"/>
        <w:rPr>
          <w:rFonts w:ascii="Times New Roman" w:hAnsi="Times New Roman" w:cs="Times New Roman"/>
          <w:b/>
          <w:bCs/>
        </w:rPr>
      </w:pPr>
      <w:r w:rsidRPr="00E44675">
        <w:rPr>
          <w:rFonts w:ascii="Times New Roman" w:hAnsi="Times New Roman" w:cs="Times New Roman"/>
          <w:b/>
          <w:bCs/>
        </w:rPr>
        <w:t>disposiciones generales</w:t>
      </w:r>
    </w:p>
    <w:p w14:paraId="7B6C4208"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Artículo 1</w:t>
      </w:r>
    </w:p>
    <w:p w14:paraId="7B6C4209"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b/>
          <w:bCs/>
        </w:rPr>
        <w:t>Objeto</w:t>
      </w:r>
    </w:p>
    <w:p w14:paraId="7B6C420A"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 xml:space="preserve">Por la presente Directiva se establecen los requisitos técnicos generales y disposiciones administrativas para la homologación de todos los vehículos nuevos incluidos en su ámbito de aplicación, así como la homologación de los sistemas, componentes y unidades técnicas </w:t>
      </w:r>
      <w:r w:rsidRPr="00E44675">
        <w:rPr>
          <w:rFonts w:ascii="Times New Roman" w:hAnsi="Times New Roman" w:cs="Times New Roman"/>
        </w:rPr>
        <w:lastRenderedPageBreak/>
        <w:t>independientes destinados a dichos vehículos, con el fin de facilitar su matriculación, venta y puesta en servicio dentro de la Comunidad.</w:t>
      </w:r>
    </w:p>
    <w:p w14:paraId="7B6C420B"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Los requisitos técnicos particulares se establecerán en aplicación de esta Directiva en directivas particulares, adoptadas con arreglo al artículo 95 del Tratado. La lista exhaustiva de éstas figura en el anexo IV de esta Directiva.</w:t>
      </w:r>
    </w:p>
    <w:p w14:paraId="7B6C420C" w14:textId="77777777" w:rsidR="006658E6" w:rsidRPr="00E44675" w:rsidRDefault="006658E6" w:rsidP="006658E6">
      <w:pPr>
        <w:pStyle w:val="Tarterikez"/>
        <w:rPr>
          <w:rFonts w:ascii="Times New Roman" w:hAnsi="Times New Roman" w:cs="Times New Roman"/>
        </w:rPr>
      </w:pPr>
    </w:p>
    <w:p w14:paraId="7B6C420D" w14:textId="77777777" w:rsidR="006658E6" w:rsidRPr="00E44675" w:rsidRDefault="006658E6" w:rsidP="006658E6">
      <w:pPr>
        <w:pStyle w:val="Tarterikez"/>
        <w:rPr>
          <w:rFonts w:ascii="Times New Roman" w:hAnsi="Times New Roman" w:cs="Times New Roman"/>
        </w:rPr>
      </w:pPr>
    </w:p>
    <w:p w14:paraId="7B6C420E"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 xml:space="preserve">9.10.2.3. Cuadro de síntesis </w:t>
      </w:r>
    </w:p>
    <w:p w14:paraId="7B6C420F" w14:textId="77777777" w:rsidR="006658E6" w:rsidRPr="00E44675" w:rsidRDefault="006658E6" w:rsidP="006658E6">
      <w:pPr>
        <w:pStyle w:val="Tarterikez"/>
        <w:rPr>
          <w:rFonts w:ascii="Times New Roman" w:hAnsi="Times New Roman" w:cs="Times New Roman"/>
        </w:rPr>
      </w:pPr>
      <w:r w:rsidRPr="00E44675">
        <w:rPr>
          <w:rFonts w:ascii="Times New Roman" w:hAnsi="Times New Roman" w:cs="Times New Roman"/>
        </w:rPr>
        <w:t>Conforme a lo dispuesto en los anexos II y III de la Directiva 78/316/CEE, este vehículo está equipado con los siguientes mandos, indicadores y luces testigo:</w:t>
      </w:r>
    </w:p>
    <w:p w14:paraId="7B6C4210" w14:textId="77777777" w:rsidR="006658E6" w:rsidRPr="00E44675" w:rsidRDefault="006658E6" w:rsidP="006658E6">
      <w:pPr>
        <w:pStyle w:val="Tarterikez"/>
        <w:rPr>
          <w:rFonts w:ascii="Times New Roman" w:hAnsi="Times New Roman" w:cs="Times New Roman"/>
          <w:b/>
          <w:bCs/>
        </w:rPr>
      </w:pPr>
      <w:r w:rsidRPr="00E44675">
        <w:rPr>
          <w:rFonts w:ascii="Times New Roman" w:hAnsi="Times New Roman" w:cs="Times New Roman"/>
          <w:b/>
          <w:bCs/>
        </w:rPr>
        <w:t>Mandos, luces testigo e indicadores cuya identificación es obligatoria, en caso de estar instalados, y símbolos utilizados a tal efecto</w:t>
      </w:r>
    </w:p>
    <w:p w14:paraId="7B6C4211" w14:textId="77777777" w:rsidR="006658E6" w:rsidRDefault="006658E6" w:rsidP="006658E6">
      <w:pPr>
        <w:rPr>
          <w:rFonts w:ascii="Times New Roman" w:hAnsi="Times New Roman" w:cs="Times New Roman"/>
        </w:rPr>
      </w:pPr>
    </w:p>
    <w:p w14:paraId="7B6C4212" w14:textId="77777777" w:rsidR="006658E6" w:rsidRDefault="006658E6" w:rsidP="006658E6">
      <w:pPr>
        <w:rPr>
          <w:rFonts w:ascii="Times New Roman" w:hAnsi="Times New Roman" w:cs="Times New Roman"/>
        </w:rPr>
      </w:pP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3761"/>
      </w:tblGrid>
      <w:tr w:rsidR="006658E6" w:rsidRPr="00E44675" w14:paraId="7B6C4215"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13"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w:t>
            </w:r>
          </w:p>
        </w:tc>
        <w:tc>
          <w:tcPr>
            <w:tcW w:w="0" w:type="auto"/>
            <w:tcBorders>
              <w:top w:val="single" w:sz="12" w:space="0" w:color="EAF2FF"/>
              <w:left w:val="single" w:sz="12" w:space="0" w:color="EAF2FF"/>
              <w:bottom w:val="single" w:sz="12" w:space="0" w:color="EAF2FF"/>
              <w:right w:val="single" w:sz="12" w:space="0" w:color="EAF2FF"/>
            </w:tcBorders>
            <w:hideMark/>
          </w:tcPr>
          <w:p w14:paraId="7B6C4214"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Freno de estacionamiento</w:t>
            </w:r>
          </w:p>
        </w:tc>
      </w:tr>
      <w:tr w:rsidR="006658E6" w:rsidRPr="00E44675" w14:paraId="7B6C4218"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16"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2</w:t>
            </w:r>
          </w:p>
        </w:tc>
        <w:tc>
          <w:tcPr>
            <w:tcW w:w="0" w:type="auto"/>
            <w:tcBorders>
              <w:top w:val="single" w:sz="12" w:space="0" w:color="EAF2FF"/>
              <w:left w:val="single" w:sz="12" w:space="0" w:color="EAF2FF"/>
              <w:bottom w:val="single" w:sz="12" w:space="0" w:color="EAF2FF"/>
              <w:right w:val="single" w:sz="12" w:space="0" w:color="EAF2FF"/>
            </w:tcBorders>
            <w:hideMark/>
          </w:tcPr>
          <w:p w14:paraId="7B6C4217"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Limpiaparabrisas trasero</w:t>
            </w:r>
          </w:p>
        </w:tc>
      </w:tr>
      <w:tr w:rsidR="006658E6" w:rsidRPr="00E44675" w14:paraId="7B6C421B"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19"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3</w:t>
            </w:r>
          </w:p>
        </w:tc>
        <w:tc>
          <w:tcPr>
            <w:tcW w:w="0" w:type="auto"/>
            <w:tcBorders>
              <w:top w:val="single" w:sz="12" w:space="0" w:color="EAF2FF"/>
              <w:left w:val="single" w:sz="12" w:space="0" w:color="EAF2FF"/>
              <w:bottom w:val="single" w:sz="12" w:space="0" w:color="EAF2FF"/>
              <w:right w:val="single" w:sz="12" w:space="0" w:color="EAF2FF"/>
            </w:tcBorders>
            <w:hideMark/>
          </w:tcPr>
          <w:p w14:paraId="7B6C421A"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Lavaparabrisas trasero</w:t>
            </w:r>
          </w:p>
        </w:tc>
      </w:tr>
      <w:tr w:rsidR="006658E6" w:rsidRPr="00E44675" w14:paraId="7B6C421E"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1C"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7B6C421D"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Lava/limpiaparabrisas trasero combinado</w:t>
            </w:r>
          </w:p>
        </w:tc>
      </w:tr>
      <w:tr w:rsidR="006658E6" w:rsidRPr="00E44675" w14:paraId="7B6C4221"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1F"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5</w:t>
            </w:r>
          </w:p>
        </w:tc>
        <w:tc>
          <w:tcPr>
            <w:tcW w:w="0" w:type="auto"/>
            <w:tcBorders>
              <w:top w:val="single" w:sz="12" w:space="0" w:color="EAF2FF"/>
              <w:left w:val="single" w:sz="12" w:space="0" w:color="EAF2FF"/>
              <w:bottom w:val="single" w:sz="12" w:space="0" w:color="EAF2FF"/>
              <w:right w:val="single" w:sz="12" w:space="0" w:color="EAF2FF"/>
            </w:tcBorders>
            <w:hideMark/>
          </w:tcPr>
          <w:p w14:paraId="7B6C4220"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Lava/limpiaparabrisas intermitente</w:t>
            </w:r>
          </w:p>
        </w:tc>
      </w:tr>
      <w:tr w:rsidR="006658E6" w:rsidRPr="00E44675" w14:paraId="7B6C4224"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22"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6</w:t>
            </w:r>
          </w:p>
        </w:tc>
        <w:tc>
          <w:tcPr>
            <w:tcW w:w="0" w:type="auto"/>
            <w:tcBorders>
              <w:top w:val="single" w:sz="12" w:space="0" w:color="EAF2FF"/>
              <w:left w:val="single" w:sz="12" w:space="0" w:color="EAF2FF"/>
              <w:bottom w:val="single" w:sz="12" w:space="0" w:color="EAF2FF"/>
              <w:right w:val="single" w:sz="12" w:space="0" w:color="EAF2FF"/>
            </w:tcBorders>
            <w:hideMark/>
          </w:tcPr>
          <w:p w14:paraId="7B6C4223"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Avisador acústico (bocina)</w:t>
            </w:r>
          </w:p>
        </w:tc>
      </w:tr>
      <w:tr w:rsidR="006658E6" w:rsidRPr="00E44675" w14:paraId="7B6C4227"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25"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26"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Capó delantero</w:t>
            </w:r>
          </w:p>
        </w:tc>
      </w:tr>
      <w:tr w:rsidR="006658E6" w:rsidRPr="00E44675" w14:paraId="7B6C422A"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28"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29"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Capó trasero</w:t>
            </w:r>
          </w:p>
        </w:tc>
      </w:tr>
      <w:tr w:rsidR="006658E6" w:rsidRPr="00E44675" w14:paraId="7B6C422D"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2B"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7B6C422C"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Cinturón de seguridad</w:t>
            </w:r>
          </w:p>
        </w:tc>
      </w:tr>
      <w:tr w:rsidR="006658E6" w:rsidRPr="00E44675" w14:paraId="7B6C4230"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2E"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7B6C422F"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Presión del aceite del motor</w:t>
            </w:r>
          </w:p>
        </w:tc>
      </w:tr>
      <w:tr w:rsidR="006658E6" w:rsidRPr="00E44675" w14:paraId="7B6C4233"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31"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11</w:t>
            </w:r>
          </w:p>
        </w:tc>
        <w:tc>
          <w:tcPr>
            <w:tcW w:w="0" w:type="auto"/>
            <w:tcBorders>
              <w:top w:val="single" w:sz="12" w:space="0" w:color="EAF2FF"/>
              <w:left w:val="single" w:sz="12" w:space="0" w:color="EAF2FF"/>
              <w:bottom w:val="single" w:sz="12" w:space="0" w:color="EAF2FF"/>
              <w:right w:val="single" w:sz="12" w:space="0" w:color="EAF2FF"/>
            </w:tcBorders>
            <w:hideMark/>
          </w:tcPr>
          <w:p w14:paraId="7B6C4232" w14:textId="77777777" w:rsidR="006658E6" w:rsidRPr="00E44675"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E44675">
              <w:rPr>
                <w:rFonts w:ascii="Times New Roman" w:eastAsia="Times New Roman" w:hAnsi="Times New Roman" w:cs="Times New Roman"/>
                <w:color w:val="000000"/>
                <w:szCs w:val="24"/>
                <w:lang w:eastAsia="eu-ES"/>
              </w:rPr>
              <w:t>Gasolina sin plomo</w:t>
            </w:r>
          </w:p>
        </w:tc>
      </w:tr>
    </w:tbl>
    <w:p w14:paraId="7B6C4234" w14:textId="77777777" w:rsidR="006658E6" w:rsidRDefault="006658E6" w:rsidP="006658E6">
      <w:pPr>
        <w:rPr>
          <w:rFonts w:ascii="Times New Roman" w:hAnsi="Times New Roman" w:cs="Times New Roman"/>
        </w:rPr>
      </w:pPr>
    </w:p>
    <w:p w14:paraId="7B6C4235" w14:textId="77777777" w:rsidR="006658E6" w:rsidRPr="006658E6" w:rsidRDefault="006658E6" w:rsidP="006658E6">
      <w:pPr>
        <w:pStyle w:val="2izenburua"/>
        <w:jc w:val="left"/>
        <w:rPr>
          <w:b/>
          <w:i w:val="0"/>
          <w:sz w:val="22"/>
        </w:rPr>
      </w:pPr>
      <w:r w:rsidRPr="006658E6">
        <w:rPr>
          <w:b/>
          <w:i w:val="0"/>
          <w:sz w:val="22"/>
        </w:rPr>
        <w:t>Position du Parlement européen arrêtée en première lecture le 11 février 2004 en vue de l'adoption de la directive 2004/.../CE du Parlement européen et du Conseil relative à la réception des véhicules à moteur, de leurs remorques et des systèmes, composants et entités techniques destinés à ces véhicules (refonte)</w:t>
      </w:r>
    </w:p>
    <w:p w14:paraId="7B6C4236" w14:textId="77777777" w:rsidR="006658E6" w:rsidRPr="00F75459" w:rsidRDefault="006658E6" w:rsidP="006658E6">
      <w:pPr>
        <w:pStyle w:val="Tarterikez"/>
        <w:rPr>
          <w:rFonts w:ascii="Times New Roman" w:hAnsi="Times New Roman" w:cs="Times New Roman"/>
        </w:rPr>
      </w:pPr>
    </w:p>
    <w:p w14:paraId="7B6C4237" w14:textId="77777777" w:rsidR="006658E6" w:rsidRDefault="004A39B9" w:rsidP="006658E6">
      <w:pPr>
        <w:rPr>
          <w:rFonts w:ascii="Times New Roman" w:hAnsi="Times New Roman" w:cs="Times New Roman"/>
        </w:rPr>
      </w:pPr>
      <w:hyperlink r:id="rId50" w:anchor="top" w:history="1">
        <w:r w:rsidR="006658E6" w:rsidRPr="00F75459">
          <w:rPr>
            <w:rStyle w:val="Hiperesteka"/>
            <w:rFonts w:ascii="Times New Roman" w:hAnsi="Times New Roman" w:cs="Times New Roman"/>
          </w:rPr>
          <w:t>http://www.europarl.europa.eu/sides/getDoc.do?pubRef=-//EP//TEXT+TA+P5-TA-2004-0087+0+DOC+XML+V0//FR#top</w:t>
        </w:r>
      </w:hyperlink>
    </w:p>
    <w:p w14:paraId="7B6C4238"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rPr>
        <w:t>LE PARLEMENT EUROPÉEN ET LE CONSEIL DE L'UNION EUROPÉENNE,</w:t>
      </w:r>
    </w:p>
    <w:p w14:paraId="7B6C4239"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rPr>
        <w:t>vu le traité instituant la Communauté européenne, et notamment son article 95 ,</w:t>
      </w:r>
    </w:p>
    <w:p w14:paraId="7B6C423A"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rPr>
        <w:t>vu la proposition de la Commission</w:t>
      </w:r>
      <w:bookmarkStart w:id="1" w:name="ref_2_1"/>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"def_2_1"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(1)</w:t>
      </w:r>
      <w:r w:rsidRPr="009E077D">
        <w:rPr>
          <w:rFonts w:ascii="Times New Roman" w:hAnsi="Times New Roman" w:cs="Times New Roman"/>
        </w:rPr>
        <w:fldChar w:fldCharType="end"/>
      </w:r>
      <w:bookmarkEnd w:id="1"/>
      <w:r w:rsidRPr="009E077D">
        <w:rPr>
          <w:rFonts w:ascii="Times New Roman" w:hAnsi="Times New Roman" w:cs="Times New Roman"/>
        </w:rPr>
        <w:t xml:space="preserve"> ,</w:t>
      </w:r>
    </w:p>
    <w:p w14:paraId="7B6C423B"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rPr>
        <w:t>vu l'avis du Comité économique et social européen</w:t>
      </w:r>
      <w:bookmarkStart w:id="2" w:name="ref_2_2"/>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"def_2_2"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(2)</w:t>
      </w:r>
      <w:r w:rsidRPr="009E077D">
        <w:rPr>
          <w:rFonts w:ascii="Times New Roman" w:hAnsi="Times New Roman" w:cs="Times New Roman"/>
        </w:rPr>
        <w:fldChar w:fldCharType="end"/>
      </w:r>
      <w:bookmarkEnd w:id="2"/>
      <w:r w:rsidRPr="009E077D">
        <w:rPr>
          <w:rFonts w:ascii="Times New Roman" w:hAnsi="Times New Roman" w:cs="Times New Roman"/>
        </w:rPr>
        <w:t>,</w:t>
      </w:r>
    </w:p>
    <w:p w14:paraId="7B6C423C"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rPr>
        <w:t>statuant conformément à la procédure visée à l'article 251 du traité</w:t>
      </w:r>
      <w:bookmarkStart w:id="3" w:name="ref_2_3"/>
      <w:r w:rsidRPr="009E077D">
        <w:rPr>
          <w:rFonts w:ascii="Times New Roman" w:hAnsi="Times New Roman" w:cs="Times New Roman"/>
        </w:rPr>
        <w:fldChar w:fldCharType="begin"/>
      </w:r>
      <w:r w:rsidRPr="009E077D">
        <w:rPr>
          <w:rFonts w:ascii="Times New Roman" w:hAnsi="Times New Roman" w:cs="Times New Roman"/>
        </w:rPr>
        <w:instrText xml:space="preserve"> HYPERLINK "http://www.europarl.europa.eu/sides/getDoc.do?pubRef=-//EP//TEXT+TA+P5-TA-2004-0087+0+DOC+XML+V0//FR" \l "def_2_3" </w:instrText>
      </w:r>
      <w:r w:rsidRPr="009E077D">
        <w:rPr>
          <w:rFonts w:ascii="Times New Roman" w:hAnsi="Times New Roman" w:cs="Times New Roman"/>
        </w:rPr>
        <w:fldChar w:fldCharType="separate"/>
      </w:r>
      <w:r w:rsidRPr="009E077D">
        <w:rPr>
          <w:rStyle w:val="Hiperesteka"/>
          <w:rFonts w:ascii="Times New Roman" w:hAnsi="Times New Roman" w:cs="Times New Roman"/>
          <w:b/>
          <w:bCs/>
          <w:iCs/>
          <w:vertAlign w:val="superscript"/>
        </w:rPr>
        <w:t>(3)</w:t>
      </w:r>
      <w:r w:rsidRPr="009E077D">
        <w:rPr>
          <w:rFonts w:ascii="Times New Roman" w:hAnsi="Times New Roman" w:cs="Times New Roman"/>
        </w:rPr>
        <w:fldChar w:fldCharType="end"/>
      </w:r>
      <w:bookmarkEnd w:id="3"/>
      <w:r w:rsidRPr="009E077D">
        <w:rPr>
          <w:rFonts w:ascii="Times New Roman" w:hAnsi="Times New Roman" w:cs="Times New Roman"/>
        </w:rPr>
        <w:t>,</w:t>
      </w:r>
    </w:p>
    <w:p w14:paraId="7B6C423D" w14:textId="77777777" w:rsidR="006658E6" w:rsidRDefault="006658E6" w:rsidP="006658E6">
      <w:pPr>
        <w:pStyle w:val="Tarterikez"/>
        <w:rPr>
          <w:rFonts w:ascii="Times New Roman" w:hAnsi="Times New Roman" w:cs="Times New Roman"/>
          <w:b/>
        </w:rPr>
      </w:pPr>
    </w:p>
    <w:p w14:paraId="7B6C423E" w14:textId="77777777" w:rsidR="006658E6" w:rsidRPr="009E077D" w:rsidRDefault="006658E6" w:rsidP="006658E6">
      <w:pPr>
        <w:pStyle w:val="Tarterikez"/>
        <w:rPr>
          <w:rFonts w:ascii="Times New Roman" w:hAnsi="Times New Roman" w:cs="Times New Roman"/>
        </w:rPr>
      </w:pPr>
      <w:r w:rsidRPr="009E077D">
        <w:rPr>
          <w:rFonts w:ascii="Times New Roman" w:hAnsi="Times New Roman" w:cs="Times New Roman"/>
          <w:b/>
        </w:rPr>
        <w:t>considérant ce qui suit:</w:t>
      </w:r>
      <w:r>
        <w:rPr>
          <w:rFonts w:ascii="Times New Roman" w:hAnsi="Times New Roman" w:cs="Times New Roman"/>
          <w:b/>
        </w:rPr>
        <w:t xml:space="preserve"> (…)</w:t>
      </w:r>
    </w:p>
    <w:p w14:paraId="7B6C423F" w14:textId="77777777" w:rsidR="006658E6" w:rsidRPr="009E077D" w:rsidRDefault="006658E6" w:rsidP="006658E6">
      <w:pPr>
        <w:pStyle w:val="Tarterikez"/>
        <w:rPr>
          <w:rFonts w:ascii="Times New Roman" w:hAnsi="Times New Roman" w:cs="Times New Roman"/>
          <w:b/>
        </w:rPr>
      </w:pPr>
    </w:p>
    <w:p w14:paraId="7B6C4240" w14:textId="77777777" w:rsidR="006658E6" w:rsidRPr="00F75459" w:rsidRDefault="006658E6" w:rsidP="006658E6">
      <w:pPr>
        <w:rPr>
          <w:rFonts w:ascii="Times New Roman" w:hAnsi="Times New Roman" w:cs="Times New Roman"/>
        </w:rPr>
      </w:pPr>
      <w:r w:rsidRPr="00F75459">
        <w:rPr>
          <w:rFonts w:ascii="Times New Roman" w:hAnsi="Times New Roman" w:cs="Times New Roman"/>
          <w:b/>
          <w:bCs/>
          <w:i/>
          <w:iCs/>
        </w:rPr>
        <w:t>ONT ARRÊTÉ LA PRÉSENTE DIRECTIVE:</w:t>
      </w:r>
    </w:p>
    <w:p w14:paraId="7B6C4241" w14:textId="77777777" w:rsidR="006658E6" w:rsidRPr="00F75459" w:rsidRDefault="006658E6" w:rsidP="006658E6">
      <w:pPr>
        <w:rPr>
          <w:rFonts w:ascii="Times New Roman" w:hAnsi="Times New Roman" w:cs="Times New Roman"/>
          <w:b/>
          <w:bCs/>
        </w:rPr>
      </w:pPr>
      <w:r w:rsidRPr="00F75459">
        <w:rPr>
          <w:rFonts w:ascii="Times New Roman" w:hAnsi="Times New Roman" w:cs="Times New Roman"/>
          <w:b/>
          <w:bCs/>
        </w:rPr>
        <w:lastRenderedPageBreak/>
        <w:t>chapitre i</w:t>
      </w:r>
    </w:p>
    <w:p w14:paraId="7B6C4242" w14:textId="77777777" w:rsidR="006658E6" w:rsidRPr="00F75459" w:rsidRDefault="006658E6" w:rsidP="006658E6">
      <w:pPr>
        <w:rPr>
          <w:rFonts w:ascii="Times New Roman" w:hAnsi="Times New Roman" w:cs="Times New Roman"/>
          <w:b/>
          <w:bCs/>
        </w:rPr>
      </w:pPr>
      <w:r w:rsidRPr="00F75459">
        <w:rPr>
          <w:rFonts w:ascii="Times New Roman" w:hAnsi="Times New Roman" w:cs="Times New Roman"/>
          <w:b/>
          <w:bCs/>
        </w:rPr>
        <w:t xml:space="preserve">dispositions générales </w:t>
      </w:r>
    </w:p>
    <w:p w14:paraId="7B6C4243" w14:textId="77777777" w:rsidR="006658E6" w:rsidRPr="00F75459" w:rsidRDefault="006658E6" w:rsidP="006658E6">
      <w:pPr>
        <w:rPr>
          <w:rFonts w:ascii="Times New Roman" w:hAnsi="Times New Roman" w:cs="Times New Roman"/>
        </w:rPr>
      </w:pPr>
      <w:r w:rsidRPr="00F75459">
        <w:rPr>
          <w:rFonts w:ascii="Times New Roman" w:hAnsi="Times New Roman" w:cs="Times New Roman"/>
          <w:i/>
          <w:iCs/>
        </w:rPr>
        <w:t>Article premier</w:t>
      </w:r>
    </w:p>
    <w:p w14:paraId="7B6C4244" w14:textId="77777777" w:rsidR="006658E6" w:rsidRPr="00F75459" w:rsidRDefault="006658E6" w:rsidP="006658E6">
      <w:pPr>
        <w:rPr>
          <w:rFonts w:ascii="Times New Roman" w:hAnsi="Times New Roman" w:cs="Times New Roman"/>
        </w:rPr>
      </w:pPr>
      <w:r w:rsidRPr="00F75459">
        <w:rPr>
          <w:rFonts w:ascii="Times New Roman" w:hAnsi="Times New Roman" w:cs="Times New Roman"/>
          <w:b/>
          <w:bCs/>
        </w:rPr>
        <w:t>Objet</w:t>
      </w:r>
    </w:p>
    <w:p w14:paraId="7B6C4245" w14:textId="77777777" w:rsidR="006658E6" w:rsidRPr="00F75459" w:rsidRDefault="006658E6" w:rsidP="006658E6">
      <w:pPr>
        <w:rPr>
          <w:rFonts w:ascii="Times New Roman" w:hAnsi="Times New Roman" w:cs="Times New Roman"/>
        </w:rPr>
      </w:pPr>
      <w:r w:rsidRPr="00F75459">
        <w:rPr>
          <w:rFonts w:ascii="Times New Roman" w:hAnsi="Times New Roman" w:cs="Times New Roman"/>
        </w:rPr>
        <w:t>La présente directive établit les dispositions administratives et les exigences techniques à caractère général applicables à la réception de tous les véhicules neufs relevant de son champ d'application ainsi que des systèmes, composants et entités techniques destinés à ces véhicules, de manière à faciliter leur immatriculation, leur vente et leur mise en circulation dans la Communauté.</w:t>
      </w:r>
    </w:p>
    <w:p w14:paraId="7B6C4246" w14:textId="77777777" w:rsidR="006658E6" w:rsidRPr="00F75459" w:rsidRDefault="006658E6" w:rsidP="006658E6">
      <w:pPr>
        <w:rPr>
          <w:rFonts w:ascii="Times New Roman" w:hAnsi="Times New Roman" w:cs="Times New Roman"/>
        </w:rPr>
      </w:pPr>
      <w:r w:rsidRPr="00F75459">
        <w:rPr>
          <w:rFonts w:ascii="Times New Roman" w:hAnsi="Times New Roman" w:cs="Times New Roman"/>
        </w:rPr>
        <w:t>Les exigences techniques spécifiques sont fixées en application de la présente directive dans des directives particulières, arrêtées conformément à l'article 95 du traité, dont la liste exhaustive figure à l'annexe IV de la présente directive.</w:t>
      </w:r>
    </w:p>
    <w:p w14:paraId="7B6C4247" w14:textId="77777777" w:rsidR="006658E6" w:rsidRPr="00F75459" w:rsidRDefault="006658E6" w:rsidP="006658E6">
      <w:pPr>
        <w:rPr>
          <w:rFonts w:ascii="Times New Roman" w:hAnsi="Times New Roman" w:cs="Times New Roman"/>
        </w:rPr>
      </w:pPr>
      <w:r>
        <w:rPr>
          <w:rFonts w:ascii="Times New Roman" w:hAnsi="Times New Roman" w:cs="Times New Roman"/>
        </w:rPr>
        <w:t>(…)</w:t>
      </w:r>
    </w:p>
    <w:p w14:paraId="7B6C4248" w14:textId="77777777" w:rsidR="006658E6" w:rsidRPr="00F75459" w:rsidRDefault="006658E6" w:rsidP="006658E6">
      <w:pPr>
        <w:pStyle w:val="Tarterikez"/>
        <w:rPr>
          <w:rFonts w:ascii="Times New Roman" w:hAnsi="Times New Roman" w:cs="Times New Roman"/>
        </w:rPr>
      </w:pPr>
      <w:r w:rsidRPr="00F75459">
        <w:rPr>
          <w:rFonts w:ascii="Times New Roman" w:hAnsi="Times New Roman" w:cs="Times New Roman"/>
        </w:rPr>
        <w:t>ANNEXE I (a )</w:t>
      </w:r>
    </w:p>
    <w:p w14:paraId="7B6C4249" w14:textId="77777777" w:rsidR="006658E6" w:rsidRPr="00F75459" w:rsidRDefault="006658E6" w:rsidP="006658E6">
      <w:pPr>
        <w:pStyle w:val="Tarterikez"/>
        <w:rPr>
          <w:rFonts w:ascii="Times New Roman" w:hAnsi="Times New Roman" w:cs="Times New Roman"/>
        </w:rPr>
      </w:pPr>
    </w:p>
    <w:p w14:paraId="7B6C424A" w14:textId="77777777" w:rsidR="006658E6" w:rsidRPr="00F75459" w:rsidRDefault="006658E6" w:rsidP="006658E6">
      <w:pPr>
        <w:pStyle w:val="Tarterikez"/>
        <w:rPr>
          <w:rFonts w:ascii="Times New Roman" w:hAnsi="Times New Roman" w:cs="Times New Roman"/>
        </w:rPr>
      </w:pPr>
      <w:r w:rsidRPr="00F75459">
        <w:rPr>
          <w:rFonts w:ascii="Times New Roman" w:hAnsi="Times New Roman" w:cs="Times New Roman"/>
        </w:rPr>
        <w:t>LISTE EXHAUSTIVE DE RENSEIGNEMENTS</w:t>
      </w:r>
    </w:p>
    <w:p w14:paraId="7B6C424B" w14:textId="77777777" w:rsidR="006658E6" w:rsidRPr="00F75459" w:rsidRDefault="006658E6" w:rsidP="006658E6">
      <w:pPr>
        <w:pStyle w:val="Tarterikez"/>
        <w:rPr>
          <w:rFonts w:ascii="Times New Roman" w:hAnsi="Times New Roman" w:cs="Times New Roman"/>
        </w:rPr>
      </w:pPr>
    </w:p>
    <w:p w14:paraId="7B6C424C" w14:textId="77777777" w:rsidR="006658E6" w:rsidRDefault="006658E6" w:rsidP="006658E6">
      <w:pPr>
        <w:pStyle w:val="Tarterikez"/>
        <w:rPr>
          <w:rFonts w:ascii="Times New Roman" w:hAnsi="Times New Roman" w:cs="Times New Roman"/>
        </w:rPr>
      </w:pPr>
      <w:r w:rsidRPr="00F75459">
        <w:rPr>
          <w:rFonts w:ascii="Times New Roman" w:hAnsi="Times New Roman" w:cs="Times New Roman"/>
        </w:rPr>
        <w:t>AUX FINS DE LA RÉCEPTION CE DE VÉHICULES</w:t>
      </w:r>
    </w:p>
    <w:p w14:paraId="7B6C424D" w14:textId="77777777" w:rsidR="006658E6" w:rsidRPr="00F75459" w:rsidRDefault="006658E6" w:rsidP="006658E6">
      <w:pPr>
        <w:pStyle w:val="Tarterikez"/>
        <w:rPr>
          <w:rFonts w:ascii="Times New Roman" w:hAnsi="Times New Roman" w:cs="Times New Roman"/>
        </w:rPr>
      </w:pPr>
    </w:p>
    <w:p w14:paraId="7B6C424E" w14:textId="77777777" w:rsidR="006658E6" w:rsidRPr="00F75459" w:rsidRDefault="006658E6" w:rsidP="006658E6">
      <w:pPr>
        <w:pStyle w:val="Tarterikez"/>
        <w:rPr>
          <w:rFonts w:ascii="Times New Roman" w:hAnsi="Times New Roman" w:cs="Times New Roman"/>
        </w:rPr>
      </w:pPr>
      <w:r w:rsidRPr="00F75459">
        <w:rPr>
          <w:rFonts w:ascii="Times New Roman" w:hAnsi="Times New Roman" w:cs="Times New Roman"/>
        </w:rPr>
        <w:t xml:space="preserve">9.10.2.3.  Tableau récapitulatif </w:t>
      </w:r>
    </w:p>
    <w:p w14:paraId="7B6C424F" w14:textId="77777777" w:rsidR="006658E6" w:rsidRPr="00F75459" w:rsidRDefault="006658E6" w:rsidP="006658E6">
      <w:pPr>
        <w:pStyle w:val="Tarterikez"/>
        <w:rPr>
          <w:rFonts w:ascii="Times New Roman" w:hAnsi="Times New Roman" w:cs="Times New Roman"/>
        </w:rPr>
      </w:pPr>
    </w:p>
    <w:p w14:paraId="7B6C4250" w14:textId="77777777" w:rsidR="006658E6" w:rsidRPr="00F75459" w:rsidRDefault="006658E6" w:rsidP="006658E6">
      <w:pPr>
        <w:pStyle w:val="Tarterikez"/>
        <w:rPr>
          <w:rFonts w:ascii="Times New Roman" w:hAnsi="Times New Roman" w:cs="Times New Roman"/>
        </w:rPr>
      </w:pPr>
      <w:r w:rsidRPr="00F75459">
        <w:rPr>
          <w:rFonts w:ascii="Times New Roman" w:hAnsi="Times New Roman" w:cs="Times New Roman"/>
        </w:rPr>
        <w:t>Le véhicule est équipé des commandes, témoins et indicateurs suivants conformément aux annexes II et III de la directive 78/316/CEE:</w:t>
      </w:r>
    </w:p>
    <w:p w14:paraId="7B6C4251" w14:textId="77777777" w:rsidR="006658E6" w:rsidRPr="00F75459" w:rsidRDefault="006658E6" w:rsidP="006658E6">
      <w:pPr>
        <w:pStyle w:val="Tarterikez"/>
        <w:rPr>
          <w:rFonts w:ascii="Times New Roman" w:hAnsi="Times New Roman" w:cs="Times New Roman"/>
        </w:rPr>
      </w:pPr>
    </w:p>
    <w:p w14:paraId="7B6C4252" w14:textId="77777777" w:rsidR="006658E6" w:rsidRPr="00F75459" w:rsidRDefault="006658E6" w:rsidP="006658E6">
      <w:pPr>
        <w:pStyle w:val="Tarterikez"/>
        <w:rPr>
          <w:rFonts w:ascii="Times New Roman" w:hAnsi="Times New Roman" w:cs="Times New Roman"/>
        </w:rPr>
      </w:pPr>
      <w:r w:rsidRPr="00F75459">
        <w:rPr>
          <w:rFonts w:ascii="Times New Roman" w:hAnsi="Times New Roman" w:cs="Times New Roman"/>
        </w:rPr>
        <w:t>Contrôles, témoins et indicateurs dont l'identification est obligatoire, et symboles à utiliser à cette fin</w:t>
      </w:r>
    </w:p>
    <w:p w14:paraId="7B6C4253" w14:textId="77777777" w:rsidR="006658E6" w:rsidRDefault="006658E6" w:rsidP="006658E6">
      <w:pPr>
        <w:pStyle w:val="Tarterikez"/>
        <w:rPr>
          <w:rFonts w:ascii="Times New Roman" w:hAnsi="Times New Roman" w:cs="Times New Roman"/>
        </w:rPr>
      </w:pPr>
    </w:p>
    <w:p w14:paraId="7B6C4254" w14:textId="77777777" w:rsidR="006658E6" w:rsidRDefault="006658E6" w:rsidP="006658E6">
      <w:pPr>
        <w:pStyle w:val="Tarterikez"/>
        <w:rPr>
          <w:rFonts w:ascii="Times New Roman" w:hAnsi="Times New Roman" w:cs="Times New Roman"/>
        </w:rPr>
      </w:pPr>
    </w:p>
    <w:p w14:paraId="7B6C4255" w14:textId="77777777" w:rsidR="006658E6" w:rsidRPr="00F75459" w:rsidRDefault="006658E6" w:rsidP="006658E6">
      <w:pPr>
        <w:rPr>
          <w:rFonts w:ascii="Times New Roman" w:hAnsi="Times New Roman" w:cs="Times New Roman"/>
        </w:rPr>
      </w:pPr>
      <w:r w:rsidRPr="00F75459">
        <w:rPr>
          <w:rFonts w:ascii="Times New Roman" w:hAnsi="Times New Roman" w:cs="Times New Roman"/>
        </w:rPr>
        <w:t>Contrôles, témoins et indicateurs dont l'identification, lorsqu'ils sont installés, est facultative, et symboles à utiliser pour les identifier</w:t>
      </w:r>
    </w:p>
    <w:p w14:paraId="7B6C4256" w14:textId="77777777" w:rsidR="006658E6" w:rsidRPr="00F75459" w:rsidRDefault="006658E6" w:rsidP="006658E6">
      <w:pPr>
        <w:rPr>
          <w:rFonts w:ascii="Times New Roman" w:hAnsi="Times New Roman" w:cs="Times New Roman"/>
          <w:b/>
        </w:rPr>
      </w:pPr>
      <w:r w:rsidRPr="00F75459">
        <w:rPr>
          <w:rFonts w:ascii="Times New Roman" w:hAnsi="Times New Roman" w:cs="Times New Roman"/>
          <w:b/>
        </w:rPr>
        <w:t>Dispositif</w:t>
      </w: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5062"/>
      </w:tblGrid>
      <w:tr w:rsidR="006658E6" w:rsidRPr="00F75459" w14:paraId="7B6C4259"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57"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1</w:t>
            </w:r>
          </w:p>
        </w:tc>
        <w:tc>
          <w:tcPr>
            <w:tcW w:w="0" w:type="auto"/>
            <w:tcBorders>
              <w:top w:val="single" w:sz="12" w:space="0" w:color="EAF2FF"/>
              <w:left w:val="single" w:sz="12" w:space="0" w:color="EAF2FF"/>
              <w:bottom w:val="single" w:sz="12" w:space="0" w:color="EAF2FF"/>
              <w:right w:val="single" w:sz="12" w:space="0" w:color="EAF2FF"/>
            </w:tcBorders>
            <w:hideMark/>
          </w:tcPr>
          <w:p w14:paraId="7B6C4258"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Frein de stationnement</w:t>
            </w:r>
          </w:p>
        </w:tc>
      </w:tr>
      <w:tr w:rsidR="006658E6" w:rsidRPr="00F75459" w14:paraId="7B6C425C" w14:textId="77777777" w:rsidTr="006658E6">
        <w:tc>
          <w:tcPr>
            <w:tcW w:w="0" w:type="auto"/>
            <w:tcBorders>
              <w:top w:val="single" w:sz="12" w:space="0" w:color="EAF2FF"/>
              <w:left w:val="single" w:sz="12" w:space="0" w:color="EAF2FF"/>
              <w:bottom w:val="single" w:sz="12" w:space="0" w:color="EAF2FF"/>
              <w:right w:val="single" w:sz="12" w:space="0" w:color="EAF2FF"/>
            </w:tcBorders>
            <w:hideMark/>
          </w:tcPr>
          <w:p w14:paraId="7B6C425A"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2</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7B6C425B"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 de la lunette arrière</w:t>
            </w:r>
          </w:p>
        </w:tc>
      </w:tr>
      <w:tr w:rsidR="006658E6" w:rsidRPr="00F75459" w14:paraId="7B6C425F" w14:textId="77777777" w:rsidTr="006658E6">
        <w:tc>
          <w:tcPr>
            <w:tcW w:w="0" w:type="auto"/>
            <w:tcBorders>
              <w:top w:val="single" w:sz="12" w:space="0" w:color="EAF2FF"/>
              <w:left w:val="single" w:sz="12" w:space="0" w:color="EAF2FF"/>
              <w:bottom w:val="single" w:sz="12" w:space="0" w:color="EAF2FF"/>
              <w:right w:val="single" w:sz="12" w:space="0" w:color="EAF2FF"/>
            </w:tcBorders>
            <w:hideMark/>
          </w:tcPr>
          <w:p w14:paraId="7B6C425D"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3</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7B6C425E"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Lave-glace de la lunette arrière</w:t>
            </w:r>
          </w:p>
        </w:tc>
      </w:tr>
      <w:tr w:rsidR="006658E6" w:rsidRPr="00F75459" w14:paraId="7B6C4262"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60"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7B6C4261"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 et lave-glace combinés de la lunette arrière</w:t>
            </w:r>
          </w:p>
        </w:tc>
      </w:tr>
      <w:tr w:rsidR="006658E6" w:rsidRPr="00F75459" w14:paraId="7B6C4265" w14:textId="77777777" w:rsidTr="006658E6">
        <w:tc>
          <w:tcPr>
            <w:tcW w:w="0" w:type="auto"/>
            <w:tcBorders>
              <w:top w:val="single" w:sz="12" w:space="0" w:color="EAF2FF"/>
              <w:left w:val="single" w:sz="12" w:space="0" w:color="EAF2FF"/>
              <w:bottom w:val="single" w:sz="12" w:space="0" w:color="EAF2FF"/>
              <w:right w:val="single" w:sz="12" w:space="0" w:color="EAF2FF"/>
            </w:tcBorders>
            <w:hideMark/>
          </w:tcPr>
          <w:p w14:paraId="7B6C4263"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5</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7B6C4264"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Essuie-glaces intermittents du pare-brise</w:t>
            </w:r>
          </w:p>
        </w:tc>
      </w:tr>
      <w:tr w:rsidR="006658E6" w:rsidRPr="00F75459" w14:paraId="7B6C4268" w14:textId="77777777" w:rsidTr="006658E6">
        <w:tc>
          <w:tcPr>
            <w:tcW w:w="0" w:type="auto"/>
            <w:tcBorders>
              <w:top w:val="single" w:sz="12" w:space="0" w:color="EAF2FF"/>
              <w:left w:val="single" w:sz="12" w:space="0" w:color="EAF2FF"/>
              <w:bottom w:val="single" w:sz="12" w:space="0" w:color="EAF2FF"/>
              <w:right w:val="single" w:sz="12" w:space="0" w:color="EAF2FF"/>
            </w:tcBorders>
            <w:hideMark/>
          </w:tcPr>
          <w:p w14:paraId="7B6C4266"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6</w:t>
            </w:r>
          </w:p>
        </w:tc>
        <w:tc>
          <w:tcPr>
            <w:tcW w:w="0" w:type="auto"/>
            <w:tcBorders>
              <w:top w:val="single" w:sz="12" w:space="0" w:color="EAF2FF"/>
              <w:left w:val="single" w:sz="12" w:space="0" w:color="EAF2FF"/>
              <w:bottom w:val="single" w:sz="12" w:space="0" w:color="EAF2FF"/>
              <w:right w:val="single" w:sz="12" w:space="0" w:color="EAF2FF"/>
            </w:tcBorders>
            <w:shd w:val="clear" w:color="auto" w:fill="auto"/>
            <w:hideMark/>
          </w:tcPr>
          <w:p w14:paraId="7B6C4267"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Avertisseur sonore (klaxon)</w:t>
            </w:r>
          </w:p>
        </w:tc>
      </w:tr>
      <w:tr w:rsidR="006658E6" w:rsidRPr="00F75459" w14:paraId="7B6C426B"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69"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6A"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Capot</w:t>
            </w:r>
          </w:p>
        </w:tc>
      </w:tr>
      <w:tr w:rsidR="006658E6" w:rsidRPr="00F75459" w14:paraId="7B6C426E"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6C"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6D"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Porte du coffre</w:t>
            </w:r>
          </w:p>
        </w:tc>
      </w:tr>
      <w:tr w:rsidR="006658E6" w:rsidRPr="00F75459" w14:paraId="7B6C4271"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6F"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7B6C4270"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Ceintures de sécurité</w:t>
            </w:r>
          </w:p>
        </w:tc>
      </w:tr>
      <w:tr w:rsidR="006658E6" w:rsidRPr="00F75459" w14:paraId="7B6C4274"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72"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7B6C4273"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Pression d'huile moteur</w:t>
            </w:r>
          </w:p>
        </w:tc>
      </w:tr>
      <w:tr w:rsidR="006658E6" w:rsidRPr="00F75459" w14:paraId="7B6C4277"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75"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lastRenderedPageBreak/>
              <w:t>11</w:t>
            </w:r>
          </w:p>
        </w:tc>
        <w:tc>
          <w:tcPr>
            <w:tcW w:w="0" w:type="auto"/>
            <w:tcBorders>
              <w:top w:val="single" w:sz="12" w:space="0" w:color="EAF2FF"/>
              <w:left w:val="single" w:sz="12" w:space="0" w:color="EAF2FF"/>
              <w:bottom w:val="single" w:sz="12" w:space="0" w:color="EAF2FF"/>
              <w:right w:val="single" w:sz="12" w:space="0" w:color="EAF2FF"/>
            </w:tcBorders>
            <w:hideMark/>
          </w:tcPr>
          <w:p w14:paraId="7B6C4276" w14:textId="77777777" w:rsidR="006658E6" w:rsidRPr="00F75459" w:rsidRDefault="006658E6" w:rsidP="00BC72CC">
            <w:pPr>
              <w:spacing w:before="100" w:beforeAutospacing="1" w:after="100" w:afterAutospacing="1" w:line="240" w:lineRule="auto"/>
              <w:rPr>
                <w:rFonts w:ascii="Times New Roman" w:eastAsia="Times New Roman" w:hAnsi="Times New Roman" w:cs="Times New Roman"/>
                <w:color w:val="000000"/>
                <w:lang w:eastAsia="eu-ES"/>
              </w:rPr>
            </w:pPr>
            <w:r w:rsidRPr="00F75459">
              <w:rPr>
                <w:rFonts w:ascii="Times New Roman" w:eastAsia="Times New Roman" w:hAnsi="Times New Roman" w:cs="Times New Roman"/>
                <w:color w:val="000000"/>
                <w:lang w:eastAsia="eu-ES"/>
              </w:rPr>
              <w:t>Essence sans plomb</w:t>
            </w:r>
          </w:p>
        </w:tc>
      </w:tr>
    </w:tbl>
    <w:p w14:paraId="7B6C4278" w14:textId="77777777" w:rsidR="006658E6" w:rsidRDefault="006658E6" w:rsidP="006658E6">
      <w:pPr>
        <w:rPr>
          <w:rFonts w:ascii="Times New Roman" w:hAnsi="Times New Roman" w:cs="Times New Roman"/>
        </w:rPr>
      </w:pPr>
    </w:p>
    <w:p w14:paraId="7B6C4279" w14:textId="77777777" w:rsidR="006658E6" w:rsidRPr="006658E6" w:rsidRDefault="006658E6" w:rsidP="006658E6">
      <w:pPr>
        <w:pStyle w:val="2izenburua"/>
        <w:jc w:val="left"/>
        <w:rPr>
          <w:b/>
          <w:i w:val="0"/>
          <w:sz w:val="22"/>
        </w:rPr>
      </w:pPr>
      <w:r w:rsidRPr="006658E6">
        <w:rPr>
          <w:b/>
          <w:i w:val="0"/>
          <w:sz w:val="22"/>
        </w:rPr>
        <w:t>Position of the European Parliament adopted at first reading on 11 February 2004 with a view to the adoption of European Parliament and Council Directive 2004/…./EC on the approval of motor vehicles and their trailers, and of systems, components and separate technical units intended for such vehicles (recast version)</w:t>
      </w:r>
    </w:p>
    <w:p w14:paraId="7B6C427A" w14:textId="77777777" w:rsidR="006658E6" w:rsidRDefault="004A39B9" w:rsidP="006658E6">
      <w:pPr>
        <w:rPr>
          <w:rFonts w:ascii="Times New Roman" w:hAnsi="Times New Roman" w:cs="Times New Roman"/>
        </w:rPr>
      </w:pPr>
      <w:hyperlink r:id="rId51" w:history="1">
        <w:r w:rsidR="006658E6" w:rsidRPr="00982CD3">
          <w:rPr>
            <w:rStyle w:val="Hiperesteka"/>
            <w:rFonts w:ascii="Times New Roman" w:hAnsi="Times New Roman" w:cs="Times New Roman"/>
          </w:rPr>
          <w:t>http://www.europarl.europa.eu/sides/getDoc.do?pubRef=-//EP//TEXT+TA+P5-TA-2004-0087+0+DOC+XML+V0//EN</w:t>
        </w:r>
      </w:hyperlink>
    </w:p>
    <w:p w14:paraId="7B6C427B"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THE EUROPEAN PARLIAMENT AND THE COUNCIL OF THE EUROPEAN UNION,</w:t>
      </w:r>
    </w:p>
    <w:p w14:paraId="7B6C427C"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Having regard to the Treaty establishing the European Community, and in particular Article 95 thereof</w:t>
      </w:r>
    </w:p>
    <w:p w14:paraId="7B6C427D"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Having regard to the proposal from the Commission</w:t>
      </w:r>
      <w:hyperlink r:id="rId52" w:anchor="def_2_1" w:history="1">
        <w:r w:rsidRPr="003A44D0">
          <w:rPr>
            <w:rStyle w:val="Hiperesteka"/>
            <w:rFonts w:ascii="Times New Roman" w:hAnsi="Times New Roman" w:cs="Times New Roman"/>
            <w:b/>
            <w:bCs/>
            <w:vertAlign w:val="superscript"/>
          </w:rPr>
          <w:t>(1)</w:t>
        </w:r>
      </w:hyperlink>
      <w:r w:rsidRPr="003A44D0">
        <w:rPr>
          <w:rFonts w:ascii="Times New Roman" w:hAnsi="Times New Roman" w:cs="Times New Roman"/>
        </w:rPr>
        <w:t>,</w:t>
      </w:r>
    </w:p>
    <w:p w14:paraId="7B6C427E"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Having regard to the Opinion of the European Economic and Social Committee</w:t>
      </w:r>
      <w:hyperlink r:id="rId53" w:anchor="def_2_2" w:history="1">
        <w:r w:rsidRPr="003A44D0">
          <w:rPr>
            <w:rStyle w:val="Hiperesteka"/>
            <w:rFonts w:ascii="Times New Roman" w:hAnsi="Times New Roman" w:cs="Times New Roman"/>
            <w:b/>
            <w:bCs/>
            <w:vertAlign w:val="superscript"/>
          </w:rPr>
          <w:t>(2)</w:t>
        </w:r>
      </w:hyperlink>
      <w:r w:rsidRPr="003A44D0">
        <w:rPr>
          <w:rFonts w:ascii="Times New Roman" w:hAnsi="Times New Roman" w:cs="Times New Roman"/>
        </w:rPr>
        <w:t>,</w:t>
      </w:r>
    </w:p>
    <w:p w14:paraId="7B6C427F"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Acting in accordance with the procedure referred to in Article 251 of the Treaty</w:t>
      </w:r>
      <w:hyperlink r:id="rId54" w:anchor="def_2_3" w:history="1">
        <w:r w:rsidRPr="003A44D0">
          <w:rPr>
            <w:rStyle w:val="Hiperesteka"/>
            <w:rFonts w:ascii="Times New Roman" w:hAnsi="Times New Roman" w:cs="Times New Roman"/>
            <w:b/>
            <w:bCs/>
            <w:vertAlign w:val="superscript"/>
          </w:rPr>
          <w:t>(3)</w:t>
        </w:r>
      </w:hyperlink>
      <w:r w:rsidRPr="003A44D0">
        <w:rPr>
          <w:rFonts w:ascii="Times New Roman" w:hAnsi="Times New Roman" w:cs="Times New Roman"/>
        </w:rPr>
        <w:t>,</w:t>
      </w:r>
    </w:p>
    <w:p w14:paraId="7B6C4280" w14:textId="77777777" w:rsidR="006658E6" w:rsidRPr="003A44D0" w:rsidRDefault="006658E6" w:rsidP="006658E6">
      <w:pPr>
        <w:pStyle w:val="Tarterikez"/>
        <w:rPr>
          <w:rFonts w:ascii="Times New Roman" w:hAnsi="Times New Roman" w:cs="Times New Roman"/>
        </w:rPr>
      </w:pPr>
    </w:p>
    <w:p w14:paraId="7B6C4281"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b/>
          <w:bCs/>
          <w:i/>
          <w:iCs/>
        </w:rPr>
        <w:t>HAVE ADOPTED THIS DIRECTIVE:</w:t>
      </w:r>
    </w:p>
    <w:p w14:paraId="7B6C4282" w14:textId="77777777" w:rsidR="006658E6" w:rsidRPr="003A44D0" w:rsidRDefault="006658E6" w:rsidP="006658E6">
      <w:pPr>
        <w:pStyle w:val="Tarterikez"/>
        <w:rPr>
          <w:rFonts w:ascii="Times New Roman" w:hAnsi="Times New Roman" w:cs="Times New Roman"/>
          <w:b/>
          <w:bCs/>
        </w:rPr>
      </w:pPr>
      <w:r w:rsidRPr="003A44D0">
        <w:rPr>
          <w:rFonts w:ascii="Times New Roman" w:hAnsi="Times New Roman" w:cs="Times New Roman"/>
          <w:b/>
          <w:bCs/>
        </w:rPr>
        <w:t>chapter i</w:t>
      </w:r>
    </w:p>
    <w:p w14:paraId="7B6C4283" w14:textId="77777777" w:rsidR="006658E6" w:rsidRPr="003A44D0" w:rsidRDefault="006658E6" w:rsidP="006658E6">
      <w:pPr>
        <w:pStyle w:val="Tarterikez"/>
        <w:rPr>
          <w:rFonts w:ascii="Times New Roman" w:hAnsi="Times New Roman" w:cs="Times New Roman"/>
          <w:b/>
          <w:bCs/>
        </w:rPr>
      </w:pPr>
      <w:r w:rsidRPr="003A44D0">
        <w:rPr>
          <w:rFonts w:ascii="Times New Roman" w:hAnsi="Times New Roman" w:cs="Times New Roman"/>
          <w:b/>
          <w:bCs/>
        </w:rPr>
        <w:t>general provisions</w:t>
      </w:r>
    </w:p>
    <w:p w14:paraId="7B6C4284" w14:textId="77777777" w:rsidR="006658E6" w:rsidRDefault="006658E6" w:rsidP="006658E6">
      <w:pPr>
        <w:pStyle w:val="Tarterikez"/>
        <w:rPr>
          <w:rFonts w:ascii="Times New Roman" w:hAnsi="Times New Roman" w:cs="Times New Roman"/>
        </w:rPr>
      </w:pPr>
    </w:p>
    <w:p w14:paraId="7B6C4285"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Article 1</w:t>
      </w:r>
    </w:p>
    <w:p w14:paraId="7B6C4286"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Subject matter</w:t>
      </w:r>
    </w:p>
    <w:p w14:paraId="7B6C4287"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This Directive lays down the administrative provisions and general technical requirements for approval of all new vehicles within its scope and of the systems, components and separate technical units intended for those vehicles, with a view to facilitating their registration, sale and entry into service within the Community.</w:t>
      </w:r>
    </w:p>
    <w:p w14:paraId="7B6C4288"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Specific technical requirements shall be laid down in application of this Directive in separate directives, adopted in accordance with Article 95 of the Treaty, the exhaustive list of which is set out in Annex IV to this Directive</w:t>
      </w:r>
    </w:p>
    <w:p w14:paraId="7B6C4289" w14:textId="77777777" w:rsidR="006658E6" w:rsidRDefault="006658E6" w:rsidP="006658E6">
      <w:pPr>
        <w:rPr>
          <w:rFonts w:ascii="Times New Roman" w:hAnsi="Times New Roman" w:cs="Times New Roman"/>
        </w:rPr>
      </w:pPr>
    </w:p>
    <w:p w14:paraId="7B6C428A"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Controls, tell-tales and indicators for which, when fitted, identification is optional, and symbols which must be used if they are to be identified</w:t>
      </w:r>
    </w:p>
    <w:p w14:paraId="7B6C428B"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 xml:space="preserve">9.10.2.3.  Summary table </w:t>
      </w:r>
    </w:p>
    <w:p w14:paraId="7B6C428C" w14:textId="77777777" w:rsidR="006658E6" w:rsidRPr="003A44D0" w:rsidRDefault="006658E6" w:rsidP="006658E6">
      <w:pPr>
        <w:pStyle w:val="Tarterikez"/>
        <w:rPr>
          <w:rFonts w:ascii="Times New Roman" w:hAnsi="Times New Roman" w:cs="Times New Roman"/>
        </w:rPr>
      </w:pPr>
    </w:p>
    <w:p w14:paraId="7B6C428D"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The vehicle is equipped with the following controls, indicators and tell-tales pursuant to Annexes II and III to Directive 78/316/EEC:</w:t>
      </w:r>
    </w:p>
    <w:p w14:paraId="7B6C428E" w14:textId="77777777" w:rsidR="006658E6" w:rsidRDefault="006658E6" w:rsidP="006658E6">
      <w:pPr>
        <w:pStyle w:val="Tarterikez"/>
        <w:rPr>
          <w:rFonts w:ascii="Times New Roman" w:hAnsi="Times New Roman" w:cs="Times New Roman"/>
        </w:rPr>
      </w:pPr>
    </w:p>
    <w:p w14:paraId="7B6C428F" w14:textId="77777777" w:rsidR="006658E6" w:rsidRDefault="006658E6" w:rsidP="006658E6">
      <w:pPr>
        <w:pStyle w:val="Tarterikez"/>
        <w:rPr>
          <w:rFonts w:ascii="Times New Roman" w:hAnsi="Times New Roman" w:cs="Times New Roman"/>
        </w:rPr>
      </w:pPr>
    </w:p>
    <w:p w14:paraId="7B6C4290" w14:textId="77777777" w:rsidR="006658E6" w:rsidRPr="003A44D0" w:rsidRDefault="006658E6" w:rsidP="006658E6">
      <w:pPr>
        <w:pStyle w:val="Tarterikez"/>
        <w:rPr>
          <w:rFonts w:ascii="Times New Roman" w:hAnsi="Times New Roman" w:cs="Times New Roman"/>
        </w:rPr>
      </w:pPr>
    </w:p>
    <w:p w14:paraId="7B6C4291" w14:textId="77777777" w:rsidR="006658E6" w:rsidRPr="003A44D0" w:rsidRDefault="006658E6" w:rsidP="006658E6">
      <w:pPr>
        <w:pStyle w:val="Tarterikez"/>
        <w:rPr>
          <w:rFonts w:ascii="Times New Roman" w:hAnsi="Times New Roman" w:cs="Times New Roman"/>
        </w:rPr>
      </w:pPr>
      <w:r w:rsidRPr="003A44D0">
        <w:rPr>
          <w:rFonts w:ascii="Times New Roman" w:hAnsi="Times New Roman" w:cs="Times New Roman"/>
        </w:rPr>
        <w:t>Controls, tell-tales and indicators for which, when fitted, identification is mandatory, and symbols to be used for that purpose</w:t>
      </w:r>
    </w:p>
    <w:p w14:paraId="7B6C4292" w14:textId="77777777" w:rsidR="006658E6" w:rsidRDefault="006658E6" w:rsidP="006658E6">
      <w:pPr>
        <w:rPr>
          <w:rFonts w:ascii="Times New Roman" w:hAnsi="Times New Roman" w:cs="Times New Roman"/>
        </w:rPr>
      </w:pPr>
    </w:p>
    <w:tbl>
      <w:tblPr>
        <w:tblW w:w="0" w:type="auto"/>
        <w:tblBorders>
          <w:top w:val="single" w:sz="12" w:space="0" w:color="EAF2FF"/>
          <w:left w:val="single" w:sz="12" w:space="0" w:color="EAF2FF"/>
          <w:bottom w:val="single" w:sz="12" w:space="0" w:color="EAF2FF"/>
          <w:right w:val="single" w:sz="12" w:space="0" w:color="EAF2FF"/>
        </w:tblBorders>
        <w:tblCellMar>
          <w:top w:w="60" w:type="dxa"/>
          <w:left w:w="60" w:type="dxa"/>
          <w:bottom w:w="60" w:type="dxa"/>
          <w:right w:w="60" w:type="dxa"/>
        </w:tblCellMar>
        <w:tblLook w:val="04A0" w:firstRow="1" w:lastRow="0" w:firstColumn="1" w:lastColumn="0" w:noHBand="0" w:noVBand="1"/>
      </w:tblPr>
      <w:tblGrid>
        <w:gridCol w:w="340"/>
        <w:gridCol w:w="2906"/>
      </w:tblGrid>
      <w:tr w:rsidR="006658E6" w:rsidRPr="003A44D0" w14:paraId="7B6C4295"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93"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w:t>
            </w:r>
          </w:p>
        </w:tc>
        <w:tc>
          <w:tcPr>
            <w:tcW w:w="0" w:type="auto"/>
            <w:tcBorders>
              <w:top w:val="single" w:sz="12" w:space="0" w:color="EAF2FF"/>
              <w:left w:val="single" w:sz="12" w:space="0" w:color="EAF2FF"/>
              <w:bottom w:val="single" w:sz="12" w:space="0" w:color="EAF2FF"/>
              <w:right w:val="single" w:sz="12" w:space="0" w:color="EAF2FF"/>
            </w:tcBorders>
            <w:hideMark/>
          </w:tcPr>
          <w:p w14:paraId="7B6C4294"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Parking brake</w:t>
            </w:r>
          </w:p>
        </w:tc>
      </w:tr>
      <w:tr w:rsidR="006658E6" w:rsidRPr="003A44D0" w14:paraId="7B6C4298"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96"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2</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97"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wiper</w:t>
            </w:r>
          </w:p>
        </w:tc>
      </w:tr>
      <w:tr w:rsidR="006658E6" w:rsidRPr="003A44D0" w14:paraId="7B6C429B"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99"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3</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9A"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washer</w:t>
            </w:r>
          </w:p>
        </w:tc>
      </w:tr>
      <w:tr w:rsidR="006658E6" w:rsidRPr="003A44D0" w14:paraId="7B6C429E"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9C"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4</w:t>
            </w:r>
          </w:p>
        </w:tc>
        <w:tc>
          <w:tcPr>
            <w:tcW w:w="0" w:type="auto"/>
            <w:tcBorders>
              <w:top w:val="single" w:sz="12" w:space="0" w:color="EAF2FF"/>
              <w:left w:val="single" w:sz="12" w:space="0" w:color="EAF2FF"/>
              <w:bottom w:val="single" w:sz="12" w:space="0" w:color="EAF2FF"/>
              <w:right w:val="single" w:sz="12" w:space="0" w:color="EAF2FF"/>
            </w:tcBorders>
            <w:hideMark/>
          </w:tcPr>
          <w:p w14:paraId="7B6C429D"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window wiper and washer</w:t>
            </w:r>
          </w:p>
        </w:tc>
      </w:tr>
      <w:tr w:rsidR="006658E6" w:rsidRPr="003A44D0" w14:paraId="7B6C42A1"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9F"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5</w:t>
            </w:r>
          </w:p>
        </w:tc>
        <w:tc>
          <w:tcPr>
            <w:tcW w:w="0" w:type="auto"/>
            <w:tcBorders>
              <w:top w:val="single" w:sz="12" w:space="0" w:color="EAF2FF"/>
              <w:left w:val="single" w:sz="12" w:space="0" w:color="EAF2FF"/>
              <w:bottom w:val="single" w:sz="12" w:space="0" w:color="EAF2FF"/>
              <w:right w:val="single" w:sz="12" w:space="0" w:color="EAF2FF"/>
            </w:tcBorders>
            <w:hideMark/>
          </w:tcPr>
          <w:p w14:paraId="7B6C42A0"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 xml:space="preserve">Intermittent windscreen wiper </w:t>
            </w:r>
          </w:p>
        </w:tc>
      </w:tr>
      <w:tr w:rsidR="006658E6" w:rsidRPr="003A44D0" w14:paraId="7B6C42A4"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A2"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lastRenderedPageBreak/>
              <w:t>6</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A3"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Audible warning device (horn)</w:t>
            </w:r>
          </w:p>
        </w:tc>
      </w:tr>
      <w:tr w:rsidR="006658E6" w:rsidRPr="003A44D0" w14:paraId="7B6C42A7"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A5"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7</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A6"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Front hood (bonnet)</w:t>
            </w:r>
          </w:p>
        </w:tc>
      </w:tr>
      <w:tr w:rsidR="006658E6" w:rsidRPr="003A44D0" w14:paraId="7B6C42AA"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A8"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8</w:t>
            </w:r>
          </w:p>
        </w:tc>
        <w:tc>
          <w:tcPr>
            <w:tcW w:w="0" w:type="auto"/>
            <w:tcBorders>
              <w:top w:val="single" w:sz="12" w:space="0" w:color="EAF2FF"/>
              <w:left w:val="single" w:sz="12" w:space="0" w:color="EAF2FF"/>
              <w:bottom w:val="single" w:sz="12" w:space="0" w:color="EAF2FF"/>
              <w:right w:val="single" w:sz="12" w:space="0" w:color="EAF2FF"/>
            </w:tcBorders>
            <w:shd w:val="clear" w:color="auto" w:fill="EAF1DD" w:themeFill="accent3" w:themeFillTint="33"/>
            <w:hideMark/>
          </w:tcPr>
          <w:p w14:paraId="7B6C42A9"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Rear hood (boot)</w:t>
            </w:r>
          </w:p>
        </w:tc>
      </w:tr>
      <w:tr w:rsidR="006658E6" w:rsidRPr="003A44D0" w14:paraId="7B6C42AD"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AB"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9</w:t>
            </w:r>
          </w:p>
        </w:tc>
        <w:tc>
          <w:tcPr>
            <w:tcW w:w="0" w:type="auto"/>
            <w:tcBorders>
              <w:top w:val="single" w:sz="12" w:space="0" w:color="EAF2FF"/>
              <w:left w:val="single" w:sz="12" w:space="0" w:color="EAF2FF"/>
              <w:bottom w:val="single" w:sz="12" w:space="0" w:color="EAF2FF"/>
              <w:right w:val="single" w:sz="12" w:space="0" w:color="EAF2FF"/>
            </w:tcBorders>
            <w:hideMark/>
          </w:tcPr>
          <w:p w14:paraId="7B6C42AC"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Seat belt</w:t>
            </w:r>
          </w:p>
        </w:tc>
      </w:tr>
      <w:tr w:rsidR="006658E6" w:rsidRPr="003A44D0" w14:paraId="7B6C42B0"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AE"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10</w:t>
            </w:r>
          </w:p>
        </w:tc>
        <w:tc>
          <w:tcPr>
            <w:tcW w:w="0" w:type="auto"/>
            <w:tcBorders>
              <w:top w:val="single" w:sz="12" w:space="0" w:color="EAF2FF"/>
              <w:left w:val="single" w:sz="12" w:space="0" w:color="EAF2FF"/>
              <w:bottom w:val="single" w:sz="12" w:space="0" w:color="EAF2FF"/>
              <w:right w:val="single" w:sz="12" w:space="0" w:color="EAF2FF"/>
            </w:tcBorders>
            <w:hideMark/>
          </w:tcPr>
          <w:p w14:paraId="7B6C42AF"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Engine oil pressure</w:t>
            </w:r>
          </w:p>
        </w:tc>
      </w:tr>
      <w:tr w:rsidR="006658E6" w:rsidRPr="003A44D0" w14:paraId="7B6C42B3" w14:textId="77777777" w:rsidTr="00BC72CC">
        <w:tc>
          <w:tcPr>
            <w:tcW w:w="0" w:type="auto"/>
            <w:tcBorders>
              <w:top w:val="single" w:sz="12" w:space="0" w:color="EAF2FF"/>
              <w:left w:val="single" w:sz="12" w:space="0" w:color="EAF2FF"/>
              <w:bottom w:val="single" w:sz="12" w:space="0" w:color="EAF2FF"/>
              <w:right w:val="single" w:sz="12" w:space="0" w:color="EAF2FF"/>
            </w:tcBorders>
            <w:hideMark/>
          </w:tcPr>
          <w:p w14:paraId="7B6C42B1"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11</w:t>
            </w:r>
          </w:p>
        </w:tc>
        <w:tc>
          <w:tcPr>
            <w:tcW w:w="0" w:type="auto"/>
            <w:tcBorders>
              <w:top w:val="single" w:sz="12" w:space="0" w:color="EAF2FF"/>
              <w:left w:val="single" w:sz="12" w:space="0" w:color="EAF2FF"/>
              <w:bottom w:val="single" w:sz="12" w:space="0" w:color="EAF2FF"/>
              <w:right w:val="single" w:sz="12" w:space="0" w:color="EAF2FF"/>
            </w:tcBorders>
            <w:hideMark/>
          </w:tcPr>
          <w:p w14:paraId="7B6C42B2" w14:textId="77777777" w:rsidR="006658E6" w:rsidRPr="003A44D0" w:rsidRDefault="006658E6" w:rsidP="00BC72CC">
            <w:pPr>
              <w:spacing w:before="100" w:beforeAutospacing="1" w:after="100" w:afterAutospacing="1" w:line="240" w:lineRule="auto"/>
              <w:rPr>
                <w:rFonts w:ascii="Times New Roman" w:eastAsia="Times New Roman" w:hAnsi="Times New Roman" w:cs="Times New Roman"/>
                <w:color w:val="000000"/>
                <w:szCs w:val="24"/>
                <w:lang w:eastAsia="eu-ES"/>
              </w:rPr>
            </w:pPr>
            <w:r w:rsidRPr="003A44D0">
              <w:rPr>
                <w:rFonts w:ascii="Times New Roman" w:eastAsia="Times New Roman" w:hAnsi="Times New Roman" w:cs="Times New Roman"/>
                <w:color w:val="000000"/>
                <w:szCs w:val="24"/>
                <w:lang w:eastAsia="eu-ES"/>
              </w:rPr>
              <w:t>Unleaded petrol</w:t>
            </w:r>
          </w:p>
        </w:tc>
      </w:tr>
    </w:tbl>
    <w:p w14:paraId="7B6C42B4" w14:textId="77777777" w:rsidR="006658E6" w:rsidRPr="00F75459" w:rsidRDefault="006658E6" w:rsidP="006658E6">
      <w:pPr>
        <w:rPr>
          <w:rFonts w:ascii="Times New Roman" w:hAnsi="Times New Roman" w:cs="Times New Roman"/>
        </w:rPr>
      </w:pPr>
    </w:p>
    <w:p w14:paraId="7B6C42B5" w14:textId="77777777" w:rsidR="006658E6" w:rsidRPr="008371D5" w:rsidRDefault="006658E6">
      <w:pPr>
        <w:rPr>
          <w:rFonts w:ascii="Times New Roman" w:hAnsi="Times New Roman" w:cs="Times New Roman"/>
        </w:rPr>
      </w:pPr>
    </w:p>
    <w:sectPr w:rsidR="006658E6" w:rsidRPr="008371D5">
      <w:headerReference w:type="even" r:id="rId55"/>
      <w:headerReference w:type="default" r:id="rId56"/>
      <w:footerReference w:type="even" r:id="rId57"/>
      <w:footerReference w:type="default" r:id="rId58"/>
      <w:headerReference w:type="first" r:id="rId59"/>
      <w:footerReference w:type="first" r:id="rI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AA16C" w14:textId="77777777" w:rsidR="00C204F0" w:rsidRDefault="00C204F0" w:rsidP="00C204F0">
      <w:pPr>
        <w:spacing w:after="0" w:line="240" w:lineRule="auto"/>
      </w:pPr>
      <w:r>
        <w:separator/>
      </w:r>
    </w:p>
  </w:endnote>
  <w:endnote w:type="continuationSeparator" w:id="0">
    <w:p w14:paraId="1FFA2034" w14:textId="77777777" w:rsidR="00C204F0" w:rsidRDefault="00C204F0" w:rsidP="00C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0502" w14:textId="77777777" w:rsidR="004A39B9" w:rsidRDefault="004A39B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37C6" w14:textId="77777777" w:rsidR="004A39B9" w:rsidRDefault="004A39B9">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DC153" w14:textId="77777777" w:rsidR="004A39B9" w:rsidRDefault="004A39B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3A610" w14:textId="77777777" w:rsidR="00C204F0" w:rsidRDefault="00C204F0" w:rsidP="00C204F0">
      <w:pPr>
        <w:spacing w:after="0" w:line="240" w:lineRule="auto"/>
      </w:pPr>
      <w:r>
        <w:separator/>
      </w:r>
    </w:p>
  </w:footnote>
  <w:footnote w:type="continuationSeparator" w:id="0">
    <w:p w14:paraId="299E8B67" w14:textId="77777777" w:rsidR="00C204F0" w:rsidRDefault="00C204F0" w:rsidP="00C20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9A2D" w14:textId="77777777" w:rsidR="004A39B9" w:rsidRDefault="004A39B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829611"/>
      <w:docPartObj>
        <w:docPartGallery w:val="Page Numbers (Top of Page)"/>
        <w:docPartUnique/>
      </w:docPartObj>
    </w:sdtPr>
    <w:sdtEndPr>
      <w:rPr>
        <w:rFonts w:ascii="Times New Roman" w:hAnsi="Times New Roman" w:cs="Times New Roman"/>
        <w:sz w:val="20"/>
        <w:szCs w:val="20"/>
      </w:rPr>
    </w:sdtEndPr>
    <w:sdtContent>
      <w:p w14:paraId="561EF8B3" w14:textId="5D47BD70" w:rsidR="00C204F0" w:rsidRPr="00C204F0" w:rsidRDefault="00C204F0">
        <w:pPr>
          <w:pStyle w:val="Goiburua"/>
          <w:jc w:val="right"/>
          <w:rPr>
            <w:rFonts w:ascii="Times New Roman" w:hAnsi="Times New Roman" w:cs="Times New Roman"/>
            <w:sz w:val="20"/>
            <w:szCs w:val="20"/>
          </w:rPr>
        </w:pPr>
        <w:r w:rsidRPr="00C204F0">
          <w:rPr>
            <w:rFonts w:ascii="Times New Roman" w:hAnsi="Times New Roman" w:cs="Times New Roman"/>
            <w:sz w:val="20"/>
            <w:szCs w:val="20"/>
          </w:rPr>
          <w:fldChar w:fldCharType="begin"/>
        </w:r>
        <w:r w:rsidRPr="00C204F0">
          <w:rPr>
            <w:rFonts w:ascii="Times New Roman" w:hAnsi="Times New Roman" w:cs="Times New Roman"/>
            <w:sz w:val="20"/>
            <w:szCs w:val="20"/>
          </w:rPr>
          <w:instrText>PAGE   \* MERGEFORMAT</w:instrText>
        </w:r>
        <w:r w:rsidRPr="00C204F0">
          <w:rPr>
            <w:rFonts w:ascii="Times New Roman" w:hAnsi="Times New Roman" w:cs="Times New Roman"/>
            <w:sz w:val="20"/>
            <w:szCs w:val="20"/>
          </w:rPr>
          <w:fldChar w:fldCharType="separate"/>
        </w:r>
        <w:r w:rsidR="004A39B9">
          <w:rPr>
            <w:rFonts w:ascii="Times New Roman" w:hAnsi="Times New Roman" w:cs="Times New Roman"/>
            <w:noProof/>
            <w:sz w:val="20"/>
            <w:szCs w:val="20"/>
          </w:rPr>
          <w:t>1</w:t>
        </w:r>
        <w:r w:rsidRPr="00C204F0">
          <w:rPr>
            <w:rFonts w:ascii="Times New Roman" w:hAnsi="Times New Roman" w:cs="Times New Roman"/>
            <w:sz w:val="20"/>
            <w:szCs w:val="20"/>
          </w:rPr>
          <w:fldChar w:fldCharType="end"/>
        </w:r>
      </w:p>
      <w:p w14:paraId="020D6352" w14:textId="47BBE390" w:rsidR="00C204F0" w:rsidRPr="00C204F0" w:rsidRDefault="00C204F0">
        <w:pPr>
          <w:pStyle w:val="Goiburua"/>
          <w:jc w:val="right"/>
          <w:rPr>
            <w:rFonts w:ascii="Times New Roman" w:hAnsi="Times New Roman" w:cs="Times New Roman"/>
            <w:sz w:val="20"/>
            <w:szCs w:val="20"/>
          </w:rPr>
        </w:pPr>
        <w:r w:rsidRPr="00C204F0">
          <w:rPr>
            <w:rFonts w:ascii="Times New Roman" w:hAnsi="Times New Roman" w:cs="Times New Roman"/>
            <w:sz w:val="20"/>
            <w:szCs w:val="20"/>
          </w:rPr>
          <w:t>KAPOT</w:t>
        </w:r>
      </w:p>
    </w:sdtContent>
  </w:sdt>
  <w:p w14:paraId="512C0C6E" w14:textId="77777777" w:rsidR="00C204F0" w:rsidRDefault="00C204F0">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C6F8D" w14:textId="77777777" w:rsidR="004A39B9" w:rsidRDefault="004A39B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46D3FA"/>
    <w:lvl w:ilvl="0">
      <w:start w:val="1"/>
      <w:numFmt w:val="bullet"/>
      <w:pStyle w:val="Bulet-zerrenda"/>
      <w:lvlText w:val=""/>
      <w:lvlJc w:val="left"/>
      <w:pPr>
        <w:tabs>
          <w:tab w:val="num" w:pos="360"/>
        </w:tabs>
        <w:ind w:left="360" w:hanging="360"/>
      </w:pPr>
      <w:rPr>
        <w:rFonts w:ascii="Symbol" w:hAnsi="Symbol" w:hint="default"/>
      </w:rPr>
    </w:lvl>
  </w:abstractNum>
  <w:abstractNum w:abstractNumId="1" w15:restartNumberingAfterBreak="0">
    <w:nsid w:val="01C931ED"/>
    <w:multiLevelType w:val="multilevel"/>
    <w:tmpl w:val="3C46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sxI/RWbWdCimqTwjD5jxep9cdp8VgNVKQLZLHE95/oJfuGsnnf/4qWsXMtdX5h9+FYuD+hetYVJQWuBWKHrAhg==" w:salt="YjMDt1XJ8B1fu5h42qgx9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87"/>
    <w:rsid w:val="00030E89"/>
    <w:rsid w:val="00034D69"/>
    <w:rsid w:val="0009166E"/>
    <w:rsid w:val="000F2E83"/>
    <w:rsid w:val="001011DF"/>
    <w:rsid w:val="00107F84"/>
    <w:rsid w:val="0012067B"/>
    <w:rsid w:val="001400DC"/>
    <w:rsid w:val="00152D7B"/>
    <w:rsid w:val="00232B05"/>
    <w:rsid w:val="0024108D"/>
    <w:rsid w:val="0028558F"/>
    <w:rsid w:val="0029682D"/>
    <w:rsid w:val="00380B87"/>
    <w:rsid w:val="003A6CBC"/>
    <w:rsid w:val="003D23C3"/>
    <w:rsid w:val="003D47EC"/>
    <w:rsid w:val="004A39B9"/>
    <w:rsid w:val="004A473C"/>
    <w:rsid w:val="004A6D57"/>
    <w:rsid w:val="004B2175"/>
    <w:rsid w:val="004C7BE1"/>
    <w:rsid w:val="004E35C1"/>
    <w:rsid w:val="00512703"/>
    <w:rsid w:val="005162B1"/>
    <w:rsid w:val="00574A8F"/>
    <w:rsid w:val="005C46D1"/>
    <w:rsid w:val="00622F9F"/>
    <w:rsid w:val="006658E6"/>
    <w:rsid w:val="00684319"/>
    <w:rsid w:val="0069465B"/>
    <w:rsid w:val="006B325B"/>
    <w:rsid w:val="00723134"/>
    <w:rsid w:val="00753304"/>
    <w:rsid w:val="007938CD"/>
    <w:rsid w:val="007C5789"/>
    <w:rsid w:val="008371D5"/>
    <w:rsid w:val="008863D7"/>
    <w:rsid w:val="00941384"/>
    <w:rsid w:val="00952220"/>
    <w:rsid w:val="00972B09"/>
    <w:rsid w:val="009B1489"/>
    <w:rsid w:val="009C7BC8"/>
    <w:rsid w:val="00A22CB2"/>
    <w:rsid w:val="00A54093"/>
    <w:rsid w:val="00A63995"/>
    <w:rsid w:val="00AC6329"/>
    <w:rsid w:val="00B3397E"/>
    <w:rsid w:val="00B552FC"/>
    <w:rsid w:val="00B57B6D"/>
    <w:rsid w:val="00B86948"/>
    <w:rsid w:val="00C05561"/>
    <w:rsid w:val="00C202B9"/>
    <w:rsid w:val="00C204F0"/>
    <w:rsid w:val="00C3121A"/>
    <w:rsid w:val="00C40211"/>
    <w:rsid w:val="00C42D76"/>
    <w:rsid w:val="00C57525"/>
    <w:rsid w:val="00C623C8"/>
    <w:rsid w:val="00C64CA3"/>
    <w:rsid w:val="00CB433A"/>
    <w:rsid w:val="00CB4CDC"/>
    <w:rsid w:val="00CB55B4"/>
    <w:rsid w:val="00CC0ADD"/>
    <w:rsid w:val="00CE1C9A"/>
    <w:rsid w:val="00D0518E"/>
    <w:rsid w:val="00D36F4D"/>
    <w:rsid w:val="00D44145"/>
    <w:rsid w:val="00D479CD"/>
    <w:rsid w:val="00D5183D"/>
    <w:rsid w:val="00D724A6"/>
    <w:rsid w:val="00D744D0"/>
    <w:rsid w:val="00DA7FB8"/>
    <w:rsid w:val="00DB74A0"/>
    <w:rsid w:val="00DF2DFE"/>
    <w:rsid w:val="00E311A2"/>
    <w:rsid w:val="00E736AA"/>
    <w:rsid w:val="00E743B3"/>
    <w:rsid w:val="00E9653D"/>
    <w:rsid w:val="00F125FE"/>
    <w:rsid w:val="00F40050"/>
    <w:rsid w:val="00FA4FDF"/>
    <w:rsid w:val="00FE0145"/>
    <w:rsid w:val="00FE40F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paragraph" w:styleId="1izenburua">
    <w:name w:val="heading 1"/>
    <w:basedOn w:val="Normala"/>
    <w:next w:val="Normala"/>
    <w:link w:val="1izenburuaKar"/>
    <w:uiPriority w:val="9"/>
    <w:qFormat/>
    <w:rsid w:val="00FE40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qFormat/>
    <w:rsid w:val="00380B87"/>
    <w:pPr>
      <w:keepNext/>
      <w:tabs>
        <w:tab w:val="left" w:pos="580"/>
      </w:tabs>
      <w:autoSpaceDE w:val="0"/>
      <w:autoSpaceDN w:val="0"/>
      <w:spacing w:after="0" w:line="360" w:lineRule="atLeast"/>
      <w:jc w:val="both"/>
      <w:outlineLvl w:val="1"/>
    </w:pPr>
    <w:rPr>
      <w:rFonts w:ascii="Times New Roman" w:eastAsia="Times New Roman" w:hAnsi="Times New Roman" w:cs="Times New Roman"/>
      <w:i/>
      <w:iCs/>
      <w:sz w:val="18"/>
      <w:szCs w:val="18"/>
      <w:lang w:eastAsia="eu-ES"/>
    </w:rPr>
  </w:style>
  <w:style w:type="paragraph" w:styleId="3izenburua">
    <w:name w:val="heading 3"/>
    <w:basedOn w:val="Normala"/>
    <w:next w:val="Normala"/>
    <w:link w:val="3izenburuaKar"/>
    <w:uiPriority w:val="9"/>
    <w:unhideWhenUsed/>
    <w:qFormat/>
    <w:rsid w:val="008371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380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
    <w:rsid w:val="00380B87"/>
    <w:rPr>
      <w:rFonts w:ascii="Times New Roman" w:eastAsia="Times New Roman" w:hAnsi="Times New Roman" w:cs="Times New Roman"/>
      <w:i/>
      <w:iCs/>
      <w:sz w:val="18"/>
      <w:szCs w:val="18"/>
      <w:lang w:eastAsia="eu-ES"/>
    </w:rPr>
  </w:style>
  <w:style w:type="paragraph" w:customStyle="1" w:styleId="rm-tright">
    <w:name w:val="rm-tright"/>
    <w:basedOn w:val="Normala"/>
    <w:rsid w:val="008371D5"/>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rm-wordprocendeciavalue">
    <w:name w:val="rm-wordprocendeciavalue"/>
    <w:basedOn w:val="Paragrafoarenletra-tipolehenetsia"/>
    <w:rsid w:val="008371D5"/>
  </w:style>
  <w:style w:type="character" w:customStyle="1" w:styleId="rm-italictext">
    <w:name w:val="rm-italictext"/>
    <w:basedOn w:val="Paragrafoarenletra-tipolehenetsia"/>
    <w:rsid w:val="008371D5"/>
  </w:style>
  <w:style w:type="paragraph" w:customStyle="1" w:styleId="rm-wordspec">
    <w:name w:val="rm-wordspec"/>
    <w:basedOn w:val="Normala"/>
    <w:rsid w:val="008371D5"/>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customStyle="1" w:styleId="n2">
    <w:name w:val="n2"/>
    <w:basedOn w:val="Normala"/>
    <w:rsid w:val="008371D5"/>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styleId="Enfasia">
    <w:name w:val="Emphasis"/>
    <w:basedOn w:val="Paragrafoarenletra-tipolehenetsia"/>
    <w:uiPriority w:val="20"/>
    <w:qFormat/>
    <w:rsid w:val="008371D5"/>
    <w:rPr>
      <w:i/>
      <w:iCs/>
    </w:rPr>
  </w:style>
  <w:style w:type="paragraph" w:customStyle="1" w:styleId="j">
    <w:name w:val="j"/>
    <w:basedOn w:val="Normala"/>
    <w:rsid w:val="008371D5"/>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customStyle="1" w:styleId="nacep">
    <w:name w:val="n_acep"/>
    <w:basedOn w:val="Paragrafoarenletra-tipolehenetsia"/>
    <w:rsid w:val="008371D5"/>
  </w:style>
  <w:style w:type="paragraph" w:styleId="Normalaweb">
    <w:name w:val="Normal (Web)"/>
    <w:basedOn w:val="Normala"/>
    <w:uiPriority w:val="99"/>
    <w:semiHidden/>
    <w:unhideWhenUsed/>
    <w:rsid w:val="008371D5"/>
    <w:pPr>
      <w:spacing w:before="100" w:beforeAutospacing="1" w:after="100" w:afterAutospacing="1" w:line="240" w:lineRule="auto"/>
    </w:pPr>
    <w:rPr>
      <w:rFonts w:ascii="Times New Roman" w:eastAsia="Times New Roman" w:hAnsi="Times New Roman" w:cs="Times New Roman"/>
      <w:sz w:val="24"/>
      <w:szCs w:val="24"/>
      <w:lang w:eastAsia="eu-ES"/>
    </w:rPr>
  </w:style>
  <w:style w:type="character" w:styleId="Hiperesteka">
    <w:name w:val="Hyperlink"/>
    <w:basedOn w:val="Paragrafoarenletra-tipolehenetsia"/>
    <w:uiPriority w:val="99"/>
    <w:unhideWhenUsed/>
    <w:rsid w:val="008371D5"/>
    <w:rPr>
      <w:color w:val="0000FF"/>
      <w:u w:val="single"/>
    </w:rPr>
  </w:style>
  <w:style w:type="character" w:customStyle="1" w:styleId="3izenburuaKar">
    <w:name w:val="3. izenburua Kar"/>
    <w:basedOn w:val="Paragrafoarenletra-tipolehenetsia"/>
    <w:link w:val="3izenburua"/>
    <w:uiPriority w:val="9"/>
    <w:rsid w:val="008371D5"/>
    <w:rPr>
      <w:rFonts w:asciiTheme="majorHAnsi" w:eastAsiaTheme="majorEastAsia" w:hAnsiTheme="majorHAnsi" w:cstheme="majorBidi"/>
      <w:b/>
      <w:bCs/>
      <w:color w:val="4F81BD" w:themeColor="accent1"/>
    </w:rPr>
  </w:style>
  <w:style w:type="paragraph" w:styleId="Tarterikez">
    <w:name w:val="No Spacing"/>
    <w:uiPriority w:val="1"/>
    <w:qFormat/>
    <w:rsid w:val="008371D5"/>
    <w:pPr>
      <w:spacing w:after="0" w:line="240" w:lineRule="auto"/>
    </w:pPr>
  </w:style>
  <w:style w:type="paragraph" w:styleId="Bunbuiloarentestua">
    <w:name w:val="Balloon Text"/>
    <w:basedOn w:val="Normala"/>
    <w:link w:val="BunbuiloarentestuaKar"/>
    <w:uiPriority w:val="99"/>
    <w:semiHidden/>
    <w:unhideWhenUsed/>
    <w:rsid w:val="005C46D1"/>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5C46D1"/>
    <w:rPr>
      <w:rFonts w:ascii="Tahoma" w:hAnsi="Tahoma" w:cs="Tahoma"/>
      <w:sz w:val="16"/>
      <w:szCs w:val="16"/>
    </w:rPr>
  </w:style>
  <w:style w:type="character" w:customStyle="1" w:styleId="tlfcplan1">
    <w:name w:val="tlf_cplan1"/>
    <w:basedOn w:val="Paragrafoarenletra-tipolehenetsia"/>
    <w:rsid w:val="00AC6329"/>
    <w:rPr>
      <w:b/>
      <w:bCs/>
    </w:rPr>
  </w:style>
  <w:style w:type="character" w:customStyle="1" w:styleId="tlfcemploi">
    <w:name w:val="tlf_cemploi"/>
    <w:basedOn w:val="Paragrafoarenletra-tipolehenetsia"/>
    <w:rsid w:val="00AC6329"/>
  </w:style>
  <w:style w:type="character" w:customStyle="1" w:styleId="tlfcdefinition">
    <w:name w:val="tlf_cdefinition"/>
    <w:basedOn w:val="Paragrafoarenletra-tipolehenetsia"/>
    <w:rsid w:val="00AC6329"/>
  </w:style>
  <w:style w:type="character" w:customStyle="1" w:styleId="tlfcexemple">
    <w:name w:val="tlf_cexemple"/>
    <w:basedOn w:val="Paragrafoarenletra-tipolehenetsia"/>
    <w:rsid w:val="00AC6329"/>
  </w:style>
  <w:style w:type="character" w:customStyle="1" w:styleId="tlfsmallcaps1">
    <w:name w:val="tlf_smallcaps1"/>
    <w:basedOn w:val="Paragrafoarenletra-tipolehenetsia"/>
    <w:rsid w:val="00AC6329"/>
    <w:rPr>
      <w:smallCaps/>
      <w:sz w:val="22"/>
      <w:szCs w:val="22"/>
    </w:rPr>
  </w:style>
  <w:style w:type="character" w:customStyle="1" w:styleId="tlfctitre">
    <w:name w:val="tlf_ctitre"/>
    <w:basedOn w:val="Paragrafoarenletra-tipolehenetsia"/>
    <w:rsid w:val="00AC6329"/>
  </w:style>
  <w:style w:type="character" w:customStyle="1" w:styleId="tlfcdate">
    <w:name w:val="tlf_cdate"/>
    <w:basedOn w:val="Paragrafoarenletra-tipolehenetsia"/>
    <w:rsid w:val="00AC6329"/>
  </w:style>
  <w:style w:type="character" w:customStyle="1" w:styleId="tlfcdomaine">
    <w:name w:val="tlf_cdomaine"/>
    <w:basedOn w:val="Paragrafoarenletra-tipolehenetsia"/>
    <w:rsid w:val="00AC6329"/>
  </w:style>
  <w:style w:type="character" w:customStyle="1" w:styleId="tlfcsyntagme">
    <w:name w:val="tlf_csyntagme"/>
    <w:basedOn w:val="Paragrafoarenletra-tipolehenetsia"/>
    <w:rsid w:val="00AC6329"/>
  </w:style>
  <w:style w:type="character" w:customStyle="1" w:styleId="1izenburuaKar">
    <w:name w:val="1. izenburua Kar"/>
    <w:basedOn w:val="Paragrafoarenletra-tipolehenetsia"/>
    <w:link w:val="1izenburua"/>
    <w:uiPriority w:val="9"/>
    <w:rsid w:val="00FE40FB"/>
    <w:rPr>
      <w:rFonts w:asciiTheme="majorHAnsi" w:eastAsiaTheme="majorEastAsia" w:hAnsiTheme="majorHAnsi" w:cstheme="majorBidi"/>
      <w:b/>
      <w:bCs/>
      <w:color w:val="365F91" w:themeColor="accent1" w:themeShade="BF"/>
      <w:sz w:val="28"/>
      <w:szCs w:val="28"/>
    </w:rPr>
  </w:style>
  <w:style w:type="paragraph" w:styleId="Bulet-zerrenda">
    <w:name w:val="List Bullet"/>
    <w:basedOn w:val="Normala"/>
    <w:uiPriority w:val="99"/>
    <w:unhideWhenUsed/>
    <w:rsid w:val="005162B1"/>
    <w:pPr>
      <w:numPr>
        <w:numId w:val="2"/>
      </w:numPr>
      <w:contextualSpacing/>
    </w:pPr>
  </w:style>
  <w:style w:type="paragraph" w:styleId="Goiburua">
    <w:name w:val="header"/>
    <w:basedOn w:val="Normala"/>
    <w:link w:val="GoiburuaKar"/>
    <w:uiPriority w:val="99"/>
    <w:unhideWhenUsed/>
    <w:rsid w:val="00C204F0"/>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C204F0"/>
  </w:style>
  <w:style w:type="paragraph" w:styleId="Orri-oina">
    <w:name w:val="footer"/>
    <w:basedOn w:val="Normala"/>
    <w:link w:val="Orri-oinaKar"/>
    <w:uiPriority w:val="99"/>
    <w:unhideWhenUsed/>
    <w:rsid w:val="00C204F0"/>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C2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807">
      <w:bodyDiv w:val="1"/>
      <w:marLeft w:val="0"/>
      <w:marRight w:val="0"/>
      <w:marTop w:val="0"/>
      <w:marBottom w:val="0"/>
      <w:divBdr>
        <w:top w:val="none" w:sz="0" w:space="0" w:color="auto"/>
        <w:left w:val="none" w:sz="0" w:space="0" w:color="auto"/>
        <w:bottom w:val="none" w:sz="0" w:space="0" w:color="auto"/>
        <w:right w:val="none" w:sz="0" w:space="0" w:color="auto"/>
      </w:divBdr>
      <w:divsChild>
        <w:div w:id="517043739">
          <w:marLeft w:val="0"/>
          <w:marRight w:val="0"/>
          <w:marTop w:val="0"/>
          <w:marBottom w:val="0"/>
          <w:divBdr>
            <w:top w:val="none" w:sz="0" w:space="0" w:color="auto"/>
            <w:left w:val="none" w:sz="0" w:space="0" w:color="auto"/>
            <w:bottom w:val="none" w:sz="0" w:space="0" w:color="auto"/>
            <w:right w:val="none" w:sz="0" w:space="0" w:color="auto"/>
          </w:divBdr>
        </w:div>
      </w:divsChild>
    </w:div>
    <w:div w:id="66221881">
      <w:bodyDiv w:val="1"/>
      <w:marLeft w:val="0"/>
      <w:marRight w:val="0"/>
      <w:marTop w:val="0"/>
      <w:marBottom w:val="0"/>
      <w:divBdr>
        <w:top w:val="none" w:sz="0" w:space="0" w:color="auto"/>
        <w:left w:val="none" w:sz="0" w:space="0" w:color="auto"/>
        <w:bottom w:val="none" w:sz="0" w:space="0" w:color="auto"/>
        <w:right w:val="none" w:sz="0" w:space="0" w:color="auto"/>
      </w:divBdr>
      <w:divsChild>
        <w:div w:id="667250349">
          <w:marLeft w:val="0"/>
          <w:marRight w:val="0"/>
          <w:marTop w:val="0"/>
          <w:marBottom w:val="0"/>
          <w:divBdr>
            <w:top w:val="none" w:sz="0" w:space="0" w:color="auto"/>
            <w:left w:val="none" w:sz="0" w:space="0" w:color="auto"/>
            <w:bottom w:val="none" w:sz="0" w:space="0" w:color="auto"/>
            <w:right w:val="none" w:sz="0" w:space="0" w:color="auto"/>
          </w:divBdr>
        </w:div>
      </w:divsChild>
    </w:div>
    <w:div w:id="90781297">
      <w:bodyDiv w:val="1"/>
      <w:marLeft w:val="0"/>
      <w:marRight w:val="0"/>
      <w:marTop w:val="0"/>
      <w:marBottom w:val="0"/>
      <w:divBdr>
        <w:top w:val="none" w:sz="0" w:space="0" w:color="auto"/>
        <w:left w:val="none" w:sz="0" w:space="0" w:color="auto"/>
        <w:bottom w:val="none" w:sz="0" w:space="0" w:color="auto"/>
        <w:right w:val="none" w:sz="0" w:space="0" w:color="auto"/>
      </w:divBdr>
      <w:divsChild>
        <w:div w:id="632565203">
          <w:marLeft w:val="0"/>
          <w:marRight w:val="0"/>
          <w:marTop w:val="0"/>
          <w:marBottom w:val="0"/>
          <w:divBdr>
            <w:top w:val="none" w:sz="0" w:space="0" w:color="auto"/>
            <w:left w:val="none" w:sz="0" w:space="0" w:color="auto"/>
            <w:bottom w:val="none" w:sz="0" w:space="0" w:color="auto"/>
            <w:right w:val="none" w:sz="0" w:space="0" w:color="auto"/>
          </w:divBdr>
          <w:divsChild>
            <w:div w:id="1008102178">
              <w:marLeft w:val="0"/>
              <w:marRight w:val="0"/>
              <w:marTop w:val="0"/>
              <w:marBottom w:val="0"/>
              <w:divBdr>
                <w:top w:val="none" w:sz="0" w:space="0" w:color="auto"/>
                <w:left w:val="none" w:sz="0" w:space="0" w:color="auto"/>
                <w:bottom w:val="none" w:sz="0" w:space="0" w:color="auto"/>
                <w:right w:val="none" w:sz="0" w:space="0" w:color="auto"/>
              </w:divBdr>
              <w:divsChild>
                <w:div w:id="1479805844">
                  <w:marLeft w:val="0"/>
                  <w:marRight w:val="0"/>
                  <w:marTop w:val="0"/>
                  <w:marBottom w:val="0"/>
                  <w:divBdr>
                    <w:top w:val="none" w:sz="0" w:space="0" w:color="auto"/>
                    <w:left w:val="none" w:sz="0" w:space="0" w:color="auto"/>
                    <w:bottom w:val="none" w:sz="0" w:space="0" w:color="auto"/>
                    <w:right w:val="none" w:sz="0" w:space="0" w:color="auto"/>
                  </w:divBdr>
                  <w:divsChild>
                    <w:div w:id="2075548447">
                      <w:marLeft w:val="-225"/>
                      <w:marRight w:val="-225"/>
                      <w:marTop w:val="0"/>
                      <w:marBottom w:val="0"/>
                      <w:divBdr>
                        <w:top w:val="none" w:sz="0" w:space="0" w:color="auto"/>
                        <w:left w:val="none" w:sz="0" w:space="0" w:color="auto"/>
                        <w:bottom w:val="none" w:sz="0" w:space="0" w:color="auto"/>
                        <w:right w:val="none" w:sz="0" w:space="0" w:color="auto"/>
                      </w:divBdr>
                      <w:divsChild>
                        <w:div w:id="478689057">
                          <w:marLeft w:val="0"/>
                          <w:marRight w:val="0"/>
                          <w:marTop w:val="0"/>
                          <w:marBottom w:val="0"/>
                          <w:divBdr>
                            <w:top w:val="none" w:sz="0" w:space="0" w:color="auto"/>
                            <w:left w:val="none" w:sz="0" w:space="0" w:color="auto"/>
                            <w:bottom w:val="none" w:sz="0" w:space="0" w:color="auto"/>
                            <w:right w:val="none" w:sz="0" w:space="0" w:color="auto"/>
                          </w:divBdr>
                          <w:divsChild>
                            <w:div w:id="791939167">
                              <w:marLeft w:val="0"/>
                              <w:marRight w:val="0"/>
                              <w:marTop w:val="0"/>
                              <w:marBottom w:val="0"/>
                              <w:divBdr>
                                <w:top w:val="none" w:sz="0" w:space="0" w:color="auto"/>
                                <w:left w:val="none" w:sz="0" w:space="0" w:color="auto"/>
                                <w:bottom w:val="none" w:sz="0" w:space="0" w:color="auto"/>
                                <w:right w:val="none" w:sz="0" w:space="0" w:color="auto"/>
                              </w:divBdr>
                              <w:divsChild>
                                <w:div w:id="735396156">
                                  <w:marLeft w:val="0"/>
                                  <w:marRight w:val="0"/>
                                  <w:marTop w:val="0"/>
                                  <w:marBottom w:val="0"/>
                                  <w:divBdr>
                                    <w:top w:val="none" w:sz="0" w:space="0" w:color="auto"/>
                                    <w:left w:val="none" w:sz="0" w:space="0" w:color="auto"/>
                                    <w:bottom w:val="none" w:sz="0" w:space="0" w:color="auto"/>
                                    <w:right w:val="none" w:sz="0" w:space="0" w:color="auto"/>
                                  </w:divBdr>
                                  <w:divsChild>
                                    <w:div w:id="219756078">
                                      <w:marLeft w:val="-225"/>
                                      <w:marRight w:val="-225"/>
                                      <w:marTop w:val="0"/>
                                      <w:marBottom w:val="0"/>
                                      <w:divBdr>
                                        <w:top w:val="none" w:sz="0" w:space="0" w:color="auto"/>
                                        <w:left w:val="none" w:sz="0" w:space="0" w:color="auto"/>
                                        <w:bottom w:val="none" w:sz="0" w:space="0" w:color="auto"/>
                                        <w:right w:val="none" w:sz="0" w:space="0" w:color="auto"/>
                                      </w:divBdr>
                                      <w:divsChild>
                                        <w:div w:id="319773185">
                                          <w:marLeft w:val="0"/>
                                          <w:marRight w:val="0"/>
                                          <w:marTop w:val="0"/>
                                          <w:marBottom w:val="0"/>
                                          <w:divBdr>
                                            <w:top w:val="none" w:sz="0" w:space="0" w:color="auto"/>
                                            <w:left w:val="none" w:sz="0" w:space="0" w:color="auto"/>
                                            <w:bottom w:val="none" w:sz="0" w:space="0" w:color="auto"/>
                                            <w:right w:val="none" w:sz="0" w:space="0" w:color="auto"/>
                                          </w:divBdr>
                                          <w:divsChild>
                                            <w:div w:id="2106077495">
                                              <w:marLeft w:val="-225"/>
                                              <w:marRight w:val="-225"/>
                                              <w:marTop w:val="0"/>
                                              <w:marBottom w:val="0"/>
                                              <w:divBdr>
                                                <w:top w:val="none" w:sz="0" w:space="0" w:color="auto"/>
                                                <w:left w:val="none" w:sz="0" w:space="0" w:color="auto"/>
                                                <w:bottom w:val="none" w:sz="0" w:space="0" w:color="auto"/>
                                                <w:right w:val="none" w:sz="0" w:space="0" w:color="auto"/>
                                              </w:divBdr>
                                              <w:divsChild>
                                                <w:div w:id="1597252387">
                                                  <w:marLeft w:val="0"/>
                                                  <w:marRight w:val="0"/>
                                                  <w:marTop w:val="0"/>
                                                  <w:marBottom w:val="0"/>
                                                  <w:divBdr>
                                                    <w:top w:val="none" w:sz="0" w:space="0" w:color="auto"/>
                                                    <w:left w:val="none" w:sz="0" w:space="0" w:color="auto"/>
                                                    <w:bottom w:val="none" w:sz="0" w:space="0" w:color="auto"/>
                                                    <w:right w:val="none" w:sz="0" w:space="0" w:color="auto"/>
                                                  </w:divBdr>
                                                  <w:divsChild>
                                                    <w:div w:id="720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47942">
      <w:bodyDiv w:val="1"/>
      <w:marLeft w:val="0"/>
      <w:marRight w:val="0"/>
      <w:marTop w:val="0"/>
      <w:marBottom w:val="0"/>
      <w:divBdr>
        <w:top w:val="none" w:sz="0" w:space="0" w:color="auto"/>
        <w:left w:val="none" w:sz="0" w:space="0" w:color="auto"/>
        <w:bottom w:val="none" w:sz="0" w:space="0" w:color="auto"/>
        <w:right w:val="none" w:sz="0" w:space="0" w:color="auto"/>
      </w:divBdr>
      <w:divsChild>
        <w:div w:id="207495768">
          <w:marLeft w:val="0"/>
          <w:marRight w:val="0"/>
          <w:marTop w:val="0"/>
          <w:marBottom w:val="0"/>
          <w:divBdr>
            <w:top w:val="none" w:sz="0" w:space="0" w:color="auto"/>
            <w:left w:val="none" w:sz="0" w:space="0" w:color="auto"/>
            <w:bottom w:val="none" w:sz="0" w:space="0" w:color="auto"/>
            <w:right w:val="none" w:sz="0" w:space="0" w:color="auto"/>
          </w:divBdr>
          <w:divsChild>
            <w:div w:id="1714305208">
              <w:marLeft w:val="0"/>
              <w:marRight w:val="0"/>
              <w:marTop w:val="0"/>
              <w:marBottom w:val="0"/>
              <w:divBdr>
                <w:top w:val="none" w:sz="0" w:space="0" w:color="auto"/>
                <w:left w:val="none" w:sz="0" w:space="0" w:color="auto"/>
                <w:bottom w:val="none" w:sz="0" w:space="0" w:color="auto"/>
                <w:right w:val="none" w:sz="0" w:space="0" w:color="auto"/>
              </w:divBdr>
              <w:divsChild>
                <w:div w:id="123043087">
                  <w:marLeft w:val="0"/>
                  <w:marRight w:val="0"/>
                  <w:marTop w:val="0"/>
                  <w:marBottom w:val="0"/>
                  <w:divBdr>
                    <w:top w:val="none" w:sz="0" w:space="0" w:color="auto"/>
                    <w:left w:val="none" w:sz="0" w:space="0" w:color="auto"/>
                    <w:bottom w:val="none" w:sz="0" w:space="0" w:color="auto"/>
                    <w:right w:val="none" w:sz="0" w:space="0" w:color="auto"/>
                  </w:divBdr>
                  <w:divsChild>
                    <w:div w:id="168833715">
                      <w:marLeft w:val="-225"/>
                      <w:marRight w:val="-225"/>
                      <w:marTop w:val="0"/>
                      <w:marBottom w:val="0"/>
                      <w:divBdr>
                        <w:top w:val="none" w:sz="0" w:space="0" w:color="auto"/>
                        <w:left w:val="none" w:sz="0" w:space="0" w:color="auto"/>
                        <w:bottom w:val="none" w:sz="0" w:space="0" w:color="auto"/>
                        <w:right w:val="none" w:sz="0" w:space="0" w:color="auto"/>
                      </w:divBdr>
                      <w:divsChild>
                        <w:div w:id="830604198">
                          <w:marLeft w:val="0"/>
                          <w:marRight w:val="0"/>
                          <w:marTop w:val="0"/>
                          <w:marBottom w:val="0"/>
                          <w:divBdr>
                            <w:top w:val="none" w:sz="0" w:space="0" w:color="auto"/>
                            <w:left w:val="none" w:sz="0" w:space="0" w:color="auto"/>
                            <w:bottom w:val="none" w:sz="0" w:space="0" w:color="auto"/>
                            <w:right w:val="none" w:sz="0" w:space="0" w:color="auto"/>
                          </w:divBdr>
                          <w:divsChild>
                            <w:div w:id="1626037009">
                              <w:marLeft w:val="0"/>
                              <w:marRight w:val="0"/>
                              <w:marTop w:val="0"/>
                              <w:marBottom w:val="0"/>
                              <w:divBdr>
                                <w:top w:val="none" w:sz="0" w:space="0" w:color="auto"/>
                                <w:left w:val="none" w:sz="0" w:space="0" w:color="auto"/>
                                <w:bottom w:val="none" w:sz="0" w:space="0" w:color="auto"/>
                                <w:right w:val="none" w:sz="0" w:space="0" w:color="auto"/>
                              </w:divBdr>
                              <w:divsChild>
                                <w:div w:id="155268442">
                                  <w:marLeft w:val="0"/>
                                  <w:marRight w:val="0"/>
                                  <w:marTop w:val="0"/>
                                  <w:marBottom w:val="0"/>
                                  <w:divBdr>
                                    <w:top w:val="none" w:sz="0" w:space="0" w:color="auto"/>
                                    <w:left w:val="none" w:sz="0" w:space="0" w:color="auto"/>
                                    <w:bottom w:val="none" w:sz="0" w:space="0" w:color="auto"/>
                                    <w:right w:val="none" w:sz="0" w:space="0" w:color="auto"/>
                                  </w:divBdr>
                                  <w:divsChild>
                                    <w:div w:id="1112938164">
                                      <w:marLeft w:val="-225"/>
                                      <w:marRight w:val="-225"/>
                                      <w:marTop w:val="0"/>
                                      <w:marBottom w:val="0"/>
                                      <w:divBdr>
                                        <w:top w:val="none" w:sz="0" w:space="0" w:color="auto"/>
                                        <w:left w:val="none" w:sz="0" w:space="0" w:color="auto"/>
                                        <w:bottom w:val="none" w:sz="0" w:space="0" w:color="auto"/>
                                        <w:right w:val="none" w:sz="0" w:space="0" w:color="auto"/>
                                      </w:divBdr>
                                      <w:divsChild>
                                        <w:div w:id="230621990">
                                          <w:marLeft w:val="0"/>
                                          <w:marRight w:val="0"/>
                                          <w:marTop w:val="0"/>
                                          <w:marBottom w:val="0"/>
                                          <w:divBdr>
                                            <w:top w:val="none" w:sz="0" w:space="0" w:color="auto"/>
                                            <w:left w:val="none" w:sz="0" w:space="0" w:color="auto"/>
                                            <w:bottom w:val="none" w:sz="0" w:space="0" w:color="auto"/>
                                            <w:right w:val="none" w:sz="0" w:space="0" w:color="auto"/>
                                          </w:divBdr>
                                          <w:divsChild>
                                            <w:div w:id="300307809">
                                              <w:marLeft w:val="-225"/>
                                              <w:marRight w:val="-225"/>
                                              <w:marTop w:val="0"/>
                                              <w:marBottom w:val="0"/>
                                              <w:divBdr>
                                                <w:top w:val="none" w:sz="0" w:space="0" w:color="auto"/>
                                                <w:left w:val="none" w:sz="0" w:space="0" w:color="auto"/>
                                                <w:bottom w:val="none" w:sz="0" w:space="0" w:color="auto"/>
                                                <w:right w:val="none" w:sz="0" w:space="0" w:color="auto"/>
                                              </w:divBdr>
                                              <w:divsChild>
                                                <w:div w:id="1487361274">
                                                  <w:marLeft w:val="0"/>
                                                  <w:marRight w:val="0"/>
                                                  <w:marTop w:val="0"/>
                                                  <w:marBottom w:val="0"/>
                                                  <w:divBdr>
                                                    <w:top w:val="none" w:sz="0" w:space="0" w:color="auto"/>
                                                    <w:left w:val="none" w:sz="0" w:space="0" w:color="auto"/>
                                                    <w:bottom w:val="none" w:sz="0" w:space="0" w:color="auto"/>
                                                    <w:right w:val="none" w:sz="0" w:space="0" w:color="auto"/>
                                                  </w:divBdr>
                                                  <w:divsChild>
                                                    <w:div w:id="7189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6361892">
      <w:bodyDiv w:val="1"/>
      <w:marLeft w:val="0"/>
      <w:marRight w:val="0"/>
      <w:marTop w:val="0"/>
      <w:marBottom w:val="0"/>
      <w:divBdr>
        <w:top w:val="none" w:sz="0" w:space="0" w:color="auto"/>
        <w:left w:val="none" w:sz="0" w:space="0" w:color="auto"/>
        <w:bottom w:val="none" w:sz="0" w:space="0" w:color="auto"/>
        <w:right w:val="none" w:sz="0" w:space="0" w:color="auto"/>
      </w:divBdr>
      <w:divsChild>
        <w:div w:id="2046175866">
          <w:marLeft w:val="0"/>
          <w:marRight w:val="0"/>
          <w:marTop w:val="0"/>
          <w:marBottom w:val="0"/>
          <w:divBdr>
            <w:top w:val="none" w:sz="0" w:space="0" w:color="auto"/>
            <w:left w:val="single" w:sz="6" w:space="0" w:color="466EA1"/>
            <w:bottom w:val="single" w:sz="6" w:space="0" w:color="466EA1"/>
            <w:right w:val="single" w:sz="6" w:space="0" w:color="466EA1"/>
          </w:divBdr>
          <w:divsChild>
            <w:div w:id="1525174351">
              <w:marLeft w:val="0"/>
              <w:marRight w:val="0"/>
              <w:marTop w:val="0"/>
              <w:marBottom w:val="0"/>
              <w:divBdr>
                <w:top w:val="none" w:sz="0" w:space="0" w:color="auto"/>
                <w:left w:val="none" w:sz="0" w:space="0" w:color="auto"/>
                <w:bottom w:val="none" w:sz="0" w:space="0" w:color="auto"/>
                <w:right w:val="none" w:sz="0" w:space="0" w:color="auto"/>
              </w:divBdr>
              <w:divsChild>
                <w:div w:id="1321302385">
                  <w:marLeft w:val="0"/>
                  <w:marRight w:val="0"/>
                  <w:marTop w:val="0"/>
                  <w:marBottom w:val="0"/>
                  <w:divBdr>
                    <w:top w:val="single" w:sz="6" w:space="4" w:color="C3D2F0"/>
                    <w:left w:val="single" w:sz="6" w:space="6" w:color="C3D2F0"/>
                    <w:bottom w:val="single" w:sz="6" w:space="4" w:color="C3D2F0"/>
                    <w:right w:val="single" w:sz="6" w:space="6" w:color="C3D2F0"/>
                  </w:divBdr>
                  <w:divsChild>
                    <w:div w:id="162817340">
                      <w:marLeft w:val="0"/>
                      <w:marRight w:val="0"/>
                      <w:marTop w:val="0"/>
                      <w:marBottom w:val="0"/>
                      <w:divBdr>
                        <w:top w:val="none" w:sz="0" w:space="0" w:color="auto"/>
                        <w:left w:val="none" w:sz="0" w:space="0" w:color="auto"/>
                        <w:bottom w:val="none" w:sz="0" w:space="0" w:color="auto"/>
                        <w:right w:val="none" w:sz="0" w:space="0" w:color="auto"/>
                      </w:divBdr>
                      <w:divsChild>
                        <w:div w:id="1196312251">
                          <w:marLeft w:val="0"/>
                          <w:marRight w:val="0"/>
                          <w:marTop w:val="0"/>
                          <w:marBottom w:val="0"/>
                          <w:divBdr>
                            <w:top w:val="none" w:sz="0" w:space="0" w:color="auto"/>
                            <w:left w:val="none" w:sz="0" w:space="0" w:color="auto"/>
                            <w:bottom w:val="none" w:sz="0" w:space="0" w:color="auto"/>
                            <w:right w:val="none" w:sz="0" w:space="0" w:color="auto"/>
                          </w:divBdr>
                          <w:divsChild>
                            <w:div w:id="1103300639">
                              <w:marLeft w:val="0"/>
                              <w:marRight w:val="0"/>
                              <w:marTop w:val="0"/>
                              <w:marBottom w:val="60"/>
                              <w:divBdr>
                                <w:top w:val="none" w:sz="0" w:space="0" w:color="auto"/>
                                <w:left w:val="none" w:sz="0" w:space="0" w:color="auto"/>
                                <w:bottom w:val="none" w:sz="0" w:space="0" w:color="auto"/>
                                <w:right w:val="none" w:sz="0" w:space="0" w:color="auto"/>
                              </w:divBdr>
                              <w:divsChild>
                                <w:div w:id="1013606332">
                                  <w:marLeft w:val="300"/>
                                  <w:marRight w:val="0"/>
                                  <w:marTop w:val="60"/>
                                  <w:marBottom w:val="60"/>
                                  <w:divBdr>
                                    <w:top w:val="none" w:sz="0" w:space="0" w:color="auto"/>
                                    <w:left w:val="none" w:sz="0" w:space="0" w:color="auto"/>
                                    <w:bottom w:val="none" w:sz="0" w:space="0" w:color="auto"/>
                                    <w:right w:val="none" w:sz="0" w:space="0" w:color="auto"/>
                                  </w:divBdr>
                                </w:div>
                              </w:divsChild>
                            </w:div>
                            <w:div w:id="277300264">
                              <w:marLeft w:val="0"/>
                              <w:marRight w:val="0"/>
                              <w:marTop w:val="0"/>
                              <w:marBottom w:val="60"/>
                              <w:divBdr>
                                <w:top w:val="none" w:sz="0" w:space="0" w:color="auto"/>
                                <w:left w:val="none" w:sz="0" w:space="0" w:color="auto"/>
                                <w:bottom w:val="none" w:sz="0" w:space="0" w:color="auto"/>
                                <w:right w:val="none" w:sz="0" w:space="0" w:color="auto"/>
                              </w:divBdr>
                              <w:divsChild>
                                <w:div w:id="1896309855">
                                  <w:marLeft w:val="0"/>
                                  <w:marRight w:val="0"/>
                                  <w:marTop w:val="0"/>
                                  <w:marBottom w:val="60"/>
                                  <w:divBdr>
                                    <w:top w:val="none" w:sz="0" w:space="0" w:color="auto"/>
                                    <w:left w:val="none" w:sz="0" w:space="0" w:color="auto"/>
                                    <w:bottom w:val="none" w:sz="0" w:space="0" w:color="auto"/>
                                    <w:right w:val="none" w:sz="0" w:space="0" w:color="auto"/>
                                  </w:divBdr>
                                  <w:divsChild>
                                    <w:div w:id="299966840">
                                      <w:marLeft w:val="0"/>
                                      <w:marRight w:val="0"/>
                                      <w:marTop w:val="0"/>
                                      <w:marBottom w:val="60"/>
                                      <w:divBdr>
                                        <w:top w:val="none" w:sz="0" w:space="0" w:color="auto"/>
                                        <w:left w:val="none" w:sz="0" w:space="0" w:color="auto"/>
                                        <w:bottom w:val="none" w:sz="0" w:space="0" w:color="auto"/>
                                        <w:right w:val="none" w:sz="0" w:space="0" w:color="auto"/>
                                      </w:divBdr>
                                    </w:div>
                                    <w:div w:id="241840866">
                                      <w:marLeft w:val="0"/>
                                      <w:marRight w:val="0"/>
                                      <w:marTop w:val="0"/>
                                      <w:marBottom w:val="60"/>
                                      <w:divBdr>
                                        <w:top w:val="none" w:sz="0" w:space="0" w:color="auto"/>
                                        <w:left w:val="none" w:sz="0" w:space="0" w:color="auto"/>
                                        <w:bottom w:val="none" w:sz="0" w:space="0" w:color="auto"/>
                                        <w:right w:val="none" w:sz="0" w:space="0" w:color="auto"/>
                                      </w:divBdr>
                                    </w:div>
                                    <w:div w:id="226965631">
                                      <w:marLeft w:val="0"/>
                                      <w:marRight w:val="0"/>
                                      <w:marTop w:val="0"/>
                                      <w:marBottom w:val="60"/>
                                      <w:divBdr>
                                        <w:top w:val="none" w:sz="0" w:space="0" w:color="auto"/>
                                        <w:left w:val="none" w:sz="0" w:space="0" w:color="auto"/>
                                        <w:bottom w:val="none" w:sz="0" w:space="0" w:color="auto"/>
                                        <w:right w:val="none" w:sz="0" w:space="0" w:color="auto"/>
                                      </w:divBdr>
                                    </w:div>
                                  </w:divsChild>
                                </w:div>
                                <w:div w:id="989599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767570">
      <w:bodyDiv w:val="1"/>
      <w:marLeft w:val="0"/>
      <w:marRight w:val="0"/>
      <w:marTop w:val="0"/>
      <w:marBottom w:val="0"/>
      <w:divBdr>
        <w:top w:val="none" w:sz="0" w:space="0" w:color="auto"/>
        <w:left w:val="none" w:sz="0" w:space="0" w:color="auto"/>
        <w:bottom w:val="none" w:sz="0" w:space="0" w:color="auto"/>
        <w:right w:val="none" w:sz="0" w:space="0" w:color="auto"/>
      </w:divBdr>
      <w:divsChild>
        <w:div w:id="1116023522">
          <w:marLeft w:val="0"/>
          <w:marRight w:val="0"/>
          <w:marTop w:val="0"/>
          <w:marBottom w:val="0"/>
          <w:divBdr>
            <w:top w:val="none" w:sz="0" w:space="0" w:color="auto"/>
            <w:left w:val="none" w:sz="0" w:space="0" w:color="auto"/>
            <w:bottom w:val="none" w:sz="0" w:space="0" w:color="auto"/>
            <w:right w:val="none" w:sz="0" w:space="0" w:color="auto"/>
          </w:divBdr>
          <w:divsChild>
            <w:div w:id="2116057048">
              <w:marLeft w:val="0"/>
              <w:marRight w:val="0"/>
              <w:marTop w:val="0"/>
              <w:marBottom w:val="0"/>
              <w:divBdr>
                <w:top w:val="none" w:sz="0" w:space="0" w:color="auto"/>
                <w:left w:val="none" w:sz="0" w:space="0" w:color="auto"/>
                <w:bottom w:val="none" w:sz="0" w:space="0" w:color="auto"/>
                <w:right w:val="none" w:sz="0" w:space="0" w:color="auto"/>
              </w:divBdr>
              <w:divsChild>
                <w:div w:id="2038433125">
                  <w:marLeft w:val="0"/>
                  <w:marRight w:val="0"/>
                  <w:marTop w:val="0"/>
                  <w:marBottom w:val="0"/>
                  <w:divBdr>
                    <w:top w:val="none" w:sz="0" w:space="0" w:color="auto"/>
                    <w:left w:val="none" w:sz="0" w:space="0" w:color="auto"/>
                    <w:bottom w:val="none" w:sz="0" w:space="0" w:color="auto"/>
                    <w:right w:val="none" w:sz="0" w:space="0" w:color="auto"/>
                  </w:divBdr>
                  <w:divsChild>
                    <w:div w:id="1312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16855">
      <w:bodyDiv w:val="1"/>
      <w:marLeft w:val="0"/>
      <w:marRight w:val="0"/>
      <w:marTop w:val="0"/>
      <w:marBottom w:val="0"/>
      <w:divBdr>
        <w:top w:val="none" w:sz="0" w:space="0" w:color="auto"/>
        <w:left w:val="none" w:sz="0" w:space="0" w:color="auto"/>
        <w:bottom w:val="none" w:sz="0" w:space="0" w:color="auto"/>
        <w:right w:val="none" w:sz="0" w:space="0" w:color="auto"/>
      </w:divBdr>
      <w:divsChild>
        <w:div w:id="1846941555">
          <w:marLeft w:val="0"/>
          <w:marRight w:val="0"/>
          <w:marTop w:val="0"/>
          <w:marBottom w:val="0"/>
          <w:divBdr>
            <w:top w:val="none" w:sz="0" w:space="0" w:color="auto"/>
            <w:left w:val="none" w:sz="0" w:space="0" w:color="auto"/>
            <w:bottom w:val="none" w:sz="0" w:space="0" w:color="auto"/>
            <w:right w:val="none" w:sz="0" w:space="0" w:color="auto"/>
          </w:divBdr>
        </w:div>
      </w:divsChild>
    </w:div>
    <w:div w:id="898125246">
      <w:bodyDiv w:val="1"/>
      <w:marLeft w:val="0"/>
      <w:marRight w:val="0"/>
      <w:marTop w:val="0"/>
      <w:marBottom w:val="0"/>
      <w:divBdr>
        <w:top w:val="none" w:sz="0" w:space="0" w:color="auto"/>
        <w:left w:val="none" w:sz="0" w:space="0" w:color="auto"/>
        <w:bottom w:val="none" w:sz="0" w:space="0" w:color="auto"/>
        <w:right w:val="none" w:sz="0" w:space="0" w:color="auto"/>
      </w:divBdr>
      <w:divsChild>
        <w:div w:id="4289148">
          <w:marLeft w:val="0"/>
          <w:marRight w:val="0"/>
          <w:marTop w:val="0"/>
          <w:marBottom w:val="0"/>
          <w:divBdr>
            <w:top w:val="none" w:sz="0" w:space="0" w:color="auto"/>
            <w:left w:val="none" w:sz="0" w:space="0" w:color="auto"/>
            <w:bottom w:val="none" w:sz="0" w:space="0" w:color="auto"/>
            <w:right w:val="none" w:sz="0" w:space="0" w:color="auto"/>
          </w:divBdr>
          <w:divsChild>
            <w:div w:id="203639680">
              <w:marLeft w:val="0"/>
              <w:marRight w:val="0"/>
              <w:marTop w:val="0"/>
              <w:marBottom w:val="0"/>
              <w:divBdr>
                <w:top w:val="none" w:sz="0" w:space="0" w:color="auto"/>
                <w:left w:val="none" w:sz="0" w:space="0" w:color="auto"/>
                <w:bottom w:val="none" w:sz="0" w:space="0" w:color="auto"/>
                <w:right w:val="none" w:sz="0" w:space="0" w:color="auto"/>
              </w:divBdr>
              <w:divsChild>
                <w:div w:id="1088817770">
                  <w:marLeft w:val="0"/>
                  <w:marRight w:val="0"/>
                  <w:marTop w:val="0"/>
                  <w:marBottom w:val="0"/>
                  <w:divBdr>
                    <w:top w:val="none" w:sz="0" w:space="0" w:color="auto"/>
                    <w:left w:val="none" w:sz="0" w:space="0" w:color="auto"/>
                    <w:bottom w:val="none" w:sz="0" w:space="0" w:color="auto"/>
                    <w:right w:val="none" w:sz="0" w:space="0" w:color="auto"/>
                  </w:divBdr>
                  <w:divsChild>
                    <w:div w:id="3256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5285">
      <w:bodyDiv w:val="1"/>
      <w:marLeft w:val="0"/>
      <w:marRight w:val="0"/>
      <w:marTop w:val="0"/>
      <w:marBottom w:val="0"/>
      <w:divBdr>
        <w:top w:val="none" w:sz="0" w:space="0" w:color="auto"/>
        <w:left w:val="none" w:sz="0" w:space="0" w:color="auto"/>
        <w:bottom w:val="none" w:sz="0" w:space="0" w:color="auto"/>
        <w:right w:val="none" w:sz="0" w:space="0" w:color="auto"/>
      </w:divBdr>
    </w:div>
    <w:div w:id="1549761993">
      <w:bodyDiv w:val="1"/>
      <w:marLeft w:val="0"/>
      <w:marRight w:val="0"/>
      <w:marTop w:val="0"/>
      <w:marBottom w:val="0"/>
      <w:divBdr>
        <w:top w:val="none" w:sz="0" w:space="0" w:color="auto"/>
        <w:left w:val="none" w:sz="0" w:space="0" w:color="auto"/>
        <w:bottom w:val="none" w:sz="0" w:space="0" w:color="auto"/>
        <w:right w:val="none" w:sz="0" w:space="0" w:color="auto"/>
      </w:divBdr>
      <w:divsChild>
        <w:div w:id="1105809232">
          <w:marLeft w:val="0"/>
          <w:marRight w:val="0"/>
          <w:marTop w:val="0"/>
          <w:marBottom w:val="0"/>
          <w:divBdr>
            <w:top w:val="none" w:sz="0" w:space="0" w:color="auto"/>
            <w:left w:val="none" w:sz="0" w:space="0" w:color="auto"/>
            <w:bottom w:val="none" w:sz="0" w:space="0" w:color="auto"/>
            <w:right w:val="none" w:sz="0" w:space="0" w:color="auto"/>
          </w:divBdr>
        </w:div>
      </w:divsChild>
    </w:div>
    <w:div w:id="1614751314">
      <w:bodyDiv w:val="1"/>
      <w:marLeft w:val="0"/>
      <w:marRight w:val="0"/>
      <w:marTop w:val="0"/>
      <w:marBottom w:val="0"/>
      <w:divBdr>
        <w:top w:val="none" w:sz="0" w:space="0" w:color="auto"/>
        <w:left w:val="none" w:sz="0" w:space="0" w:color="auto"/>
        <w:bottom w:val="none" w:sz="0" w:space="0" w:color="auto"/>
        <w:right w:val="none" w:sz="0" w:space="0" w:color="auto"/>
      </w:divBdr>
    </w:div>
    <w:div w:id="1936093022">
      <w:bodyDiv w:val="1"/>
      <w:marLeft w:val="0"/>
      <w:marRight w:val="0"/>
      <w:marTop w:val="0"/>
      <w:marBottom w:val="0"/>
      <w:divBdr>
        <w:top w:val="none" w:sz="0" w:space="0" w:color="auto"/>
        <w:left w:val="none" w:sz="0" w:space="0" w:color="auto"/>
        <w:bottom w:val="none" w:sz="0" w:space="0" w:color="auto"/>
        <w:right w:val="none" w:sz="0" w:space="0" w:color="auto"/>
      </w:divBdr>
      <w:divsChild>
        <w:div w:id="1434278111">
          <w:marLeft w:val="0"/>
          <w:marRight w:val="0"/>
          <w:marTop w:val="0"/>
          <w:marBottom w:val="0"/>
          <w:divBdr>
            <w:top w:val="none" w:sz="0" w:space="0" w:color="auto"/>
            <w:left w:val="single" w:sz="6" w:space="0" w:color="466EA1"/>
            <w:bottom w:val="single" w:sz="6" w:space="0" w:color="466EA1"/>
            <w:right w:val="single" w:sz="6" w:space="0" w:color="466EA1"/>
          </w:divBdr>
          <w:divsChild>
            <w:div w:id="1880312679">
              <w:marLeft w:val="0"/>
              <w:marRight w:val="0"/>
              <w:marTop w:val="0"/>
              <w:marBottom w:val="0"/>
              <w:divBdr>
                <w:top w:val="none" w:sz="0" w:space="0" w:color="auto"/>
                <w:left w:val="none" w:sz="0" w:space="0" w:color="auto"/>
                <w:bottom w:val="none" w:sz="0" w:space="0" w:color="auto"/>
                <w:right w:val="none" w:sz="0" w:space="0" w:color="auto"/>
              </w:divBdr>
              <w:divsChild>
                <w:div w:id="895237006">
                  <w:marLeft w:val="0"/>
                  <w:marRight w:val="0"/>
                  <w:marTop w:val="0"/>
                  <w:marBottom w:val="0"/>
                  <w:divBdr>
                    <w:top w:val="single" w:sz="6" w:space="4" w:color="C3D2F0"/>
                    <w:left w:val="single" w:sz="6" w:space="6" w:color="C3D2F0"/>
                    <w:bottom w:val="single" w:sz="6" w:space="4" w:color="C3D2F0"/>
                    <w:right w:val="single" w:sz="6" w:space="6" w:color="C3D2F0"/>
                  </w:divBdr>
                  <w:divsChild>
                    <w:div w:id="1559168085">
                      <w:marLeft w:val="0"/>
                      <w:marRight w:val="0"/>
                      <w:marTop w:val="0"/>
                      <w:marBottom w:val="0"/>
                      <w:divBdr>
                        <w:top w:val="none" w:sz="0" w:space="0" w:color="auto"/>
                        <w:left w:val="none" w:sz="0" w:space="0" w:color="auto"/>
                        <w:bottom w:val="none" w:sz="0" w:space="0" w:color="auto"/>
                        <w:right w:val="none" w:sz="0" w:space="0" w:color="auto"/>
                      </w:divBdr>
                      <w:divsChild>
                        <w:div w:id="1003363639">
                          <w:marLeft w:val="0"/>
                          <w:marRight w:val="0"/>
                          <w:marTop w:val="0"/>
                          <w:marBottom w:val="0"/>
                          <w:divBdr>
                            <w:top w:val="none" w:sz="0" w:space="0" w:color="auto"/>
                            <w:left w:val="none" w:sz="0" w:space="0" w:color="auto"/>
                            <w:bottom w:val="none" w:sz="0" w:space="0" w:color="auto"/>
                            <w:right w:val="none" w:sz="0" w:space="0" w:color="auto"/>
                          </w:divBdr>
                          <w:divsChild>
                            <w:div w:id="1077097541">
                              <w:marLeft w:val="0"/>
                              <w:marRight w:val="0"/>
                              <w:marTop w:val="0"/>
                              <w:marBottom w:val="60"/>
                              <w:divBdr>
                                <w:top w:val="none" w:sz="0" w:space="0" w:color="auto"/>
                                <w:left w:val="none" w:sz="0" w:space="0" w:color="auto"/>
                                <w:bottom w:val="none" w:sz="0" w:space="0" w:color="auto"/>
                                <w:right w:val="none" w:sz="0" w:space="0" w:color="auto"/>
                              </w:divBdr>
                              <w:divsChild>
                                <w:div w:id="183129376">
                                  <w:marLeft w:val="300"/>
                                  <w:marRight w:val="0"/>
                                  <w:marTop w:val="60"/>
                                  <w:marBottom w:val="60"/>
                                  <w:divBdr>
                                    <w:top w:val="none" w:sz="0" w:space="0" w:color="auto"/>
                                    <w:left w:val="none" w:sz="0" w:space="0" w:color="auto"/>
                                    <w:bottom w:val="none" w:sz="0" w:space="0" w:color="auto"/>
                                    <w:right w:val="none" w:sz="0" w:space="0" w:color="auto"/>
                                  </w:divBdr>
                                </w:div>
                              </w:divsChild>
                            </w:div>
                            <w:div w:id="1787389420">
                              <w:marLeft w:val="0"/>
                              <w:marRight w:val="0"/>
                              <w:marTop w:val="0"/>
                              <w:marBottom w:val="60"/>
                              <w:divBdr>
                                <w:top w:val="none" w:sz="0" w:space="0" w:color="auto"/>
                                <w:left w:val="none" w:sz="0" w:space="0" w:color="auto"/>
                                <w:bottom w:val="none" w:sz="0" w:space="0" w:color="auto"/>
                                <w:right w:val="none" w:sz="0" w:space="0" w:color="auto"/>
                              </w:divBdr>
                              <w:divsChild>
                                <w:div w:id="15556529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78595">
      <w:bodyDiv w:val="1"/>
      <w:marLeft w:val="0"/>
      <w:marRight w:val="0"/>
      <w:marTop w:val="0"/>
      <w:marBottom w:val="0"/>
      <w:divBdr>
        <w:top w:val="none" w:sz="0" w:space="0" w:color="auto"/>
        <w:left w:val="none" w:sz="0" w:space="0" w:color="auto"/>
        <w:bottom w:val="none" w:sz="0" w:space="0" w:color="auto"/>
        <w:right w:val="none" w:sz="0" w:space="0" w:color="auto"/>
      </w:divBdr>
      <w:divsChild>
        <w:div w:id="479661263">
          <w:marLeft w:val="0"/>
          <w:marRight w:val="0"/>
          <w:marTop w:val="0"/>
          <w:marBottom w:val="0"/>
          <w:divBdr>
            <w:top w:val="none" w:sz="0" w:space="0" w:color="auto"/>
            <w:left w:val="none" w:sz="0" w:space="0" w:color="auto"/>
            <w:bottom w:val="none" w:sz="0" w:space="0" w:color="auto"/>
            <w:right w:val="none" w:sz="0" w:space="0" w:color="auto"/>
          </w:divBdr>
          <w:divsChild>
            <w:div w:id="2117097429">
              <w:marLeft w:val="0"/>
              <w:marRight w:val="0"/>
              <w:marTop w:val="0"/>
              <w:marBottom w:val="0"/>
              <w:divBdr>
                <w:top w:val="none" w:sz="0" w:space="0" w:color="auto"/>
                <w:left w:val="none" w:sz="0" w:space="0" w:color="auto"/>
                <w:bottom w:val="none" w:sz="0" w:space="0" w:color="auto"/>
                <w:right w:val="none" w:sz="0" w:space="0" w:color="auto"/>
              </w:divBdr>
              <w:divsChild>
                <w:div w:id="403920582">
                  <w:marLeft w:val="0"/>
                  <w:marRight w:val="0"/>
                  <w:marTop w:val="0"/>
                  <w:marBottom w:val="0"/>
                  <w:divBdr>
                    <w:top w:val="none" w:sz="0" w:space="0" w:color="auto"/>
                    <w:left w:val="none" w:sz="0" w:space="0" w:color="auto"/>
                    <w:bottom w:val="none" w:sz="0" w:space="0" w:color="auto"/>
                    <w:right w:val="none" w:sz="0" w:space="0" w:color="auto"/>
                  </w:divBdr>
                  <w:divsChild>
                    <w:div w:id="1459107704">
                      <w:marLeft w:val="0"/>
                      <w:marRight w:val="0"/>
                      <w:marTop w:val="0"/>
                      <w:marBottom w:val="0"/>
                      <w:divBdr>
                        <w:top w:val="none" w:sz="0" w:space="0" w:color="auto"/>
                        <w:left w:val="none" w:sz="0" w:space="0" w:color="auto"/>
                        <w:bottom w:val="none" w:sz="0" w:space="0" w:color="auto"/>
                        <w:right w:val="none" w:sz="0" w:space="0" w:color="auto"/>
                      </w:divBdr>
                      <w:divsChild>
                        <w:div w:id="1207524751">
                          <w:marLeft w:val="0"/>
                          <w:marRight w:val="0"/>
                          <w:marTop w:val="0"/>
                          <w:marBottom w:val="0"/>
                          <w:divBdr>
                            <w:top w:val="none" w:sz="0" w:space="0" w:color="auto"/>
                            <w:left w:val="none" w:sz="0" w:space="0" w:color="auto"/>
                            <w:bottom w:val="none" w:sz="0" w:space="0" w:color="auto"/>
                            <w:right w:val="none" w:sz="0" w:space="0" w:color="auto"/>
                          </w:divBdr>
                          <w:divsChild>
                            <w:div w:id="16446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alicismo" TargetMode="External"/><Relationship Id="rId18" Type="http://schemas.openxmlformats.org/officeDocument/2006/relationships/hyperlink" Target="https://es.wikipedia.org/wiki/Autom%C3%B3vil" TargetMode="External"/><Relationship Id="rId26" Type="http://schemas.openxmlformats.org/officeDocument/2006/relationships/hyperlink" Target="https://en.wikipedia.org/wiki/Hinged" TargetMode="External"/><Relationship Id="rId39" Type="http://schemas.openxmlformats.org/officeDocument/2006/relationships/image" Target="media/image4.png"/><Relationship Id="rId21" Type="http://schemas.openxmlformats.org/officeDocument/2006/relationships/hyperlink" Target="https://fr.wikipedia.org/wiki/La_Mancelle" TargetMode="External"/><Relationship Id="rId34" Type="http://schemas.openxmlformats.org/officeDocument/2006/relationships/hyperlink" Target="https://motorgiga.com/jaguar" TargetMode="External"/><Relationship Id="rId42" Type="http://schemas.openxmlformats.org/officeDocument/2006/relationships/image" Target="media/image7.png"/><Relationship Id="rId47" Type="http://schemas.openxmlformats.org/officeDocument/2006/relationships/hyperlink" Target="http://www.europarl.europa.eu/sides/getDoc.do?pubRef=-//EP//TEXT+TA+P5-TA-2004-0087+0+DOC+XML+V0//ES" TargetMode="External"/><Relationship Id="rId50" Type="http://schemas.openxmlformats.org/officeDocument/2006/relationships/hyperlink" Target="http://www.europarl.europa.eu/sides/getDoc.do?pubRef=-//EP//TEXT+TA+P5-TA-2004-0087+0+DOC+XML+V0//FR"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s.wikipedia.org/wiki/Bisagra" TargetMode="External"/><Relationship Id="rId20" Type="http://schemas.openxmlformats.org/officeDocument/2006/relationships/hyperlink" Target="https://fr.wikipedia.org/wiki/Moteur_%C3%A0_explosion" TargetMode="External"/><Relationship Id="rId29" Type="http://schemas.openxmlformats.org/officeDocument/2006/relationships/hyperlink" Target="https://diccionario.motorgiga.com/diccionario/acero-definicion-significado/gmx-niv15-con35.htm" TargetMode="External"/><Relationship Id="rId41" Type="http://schemas.openxmlformats.org/officeDocument/2006/relationships/image" Target="media/image6.png"/><Relationship Id="rId54" Type="http://schemas.openxmlformats.org/officeDocument/2006/relationships/hyperlink" Target="http://www.europarl.europa.eu/sides/getDoc.do?pubRef=-//EP//TEXT+TA+P5-TA-2004-0087+0+DOC+XML+V0//E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nrtl.fr/portail/" TargetMode="External"/><Relationship Id="rId24" Type="http://schemas.openxmlformats.org/officeDocument/2006/relationships/hyperlink" Target="https://en.wikipedia.org/wiki/Commonwealth_English" TargetMode="External"/><Relationship Id="rId32" Type="http://schemas.openxmlformats.org/officeDocument/2006/relationships/hyperlink" Target="https://motorgiga.com/bmw"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hyperlink" Target="http://www.europarl.europa.eu/sides/getDoc.do?pubRef=-//EP//TEXT+TA+P5-TA-2004-0087+0+DOC+XML+V0//EN" TargetMode="External"/><Relationship Id="rId58"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s.wikipedia.org/wiki/Cap%C3%B3" TargetMode="External"/><Relationship Id="rId23" Type="http://schemas.openxmlformats.org/officeDocument/2006/relationships/hyperlink" Target="https://en.wikipedia.org/wiki/North_American_English" TargetMode="External"/><Relationship Id="rId28" Type="http://schemas.openxmlformats.org/officeDocument/2006/relationships/hyperlink" Target="https://diccionario.motorgiga.com/diccionario/capo-definicion-significado/gmx-niv15-con193394.htm" TargetMode="External"/><Relationship Id="rId36" Type="http://schemas.openxmlformats.org/officeDocument/2006/relationships/image" Target="media/image1.png"/><Relationship Id="rId49" Type="http://schemas.openxmlformats.org/officeDocument/2006/relationships/hyperlink" Target="http://www.europarl.europa.eu/sides/getDoc.do?pubRef=-//EP//TEXT+TA+P5-TA-2004-0087+0+DOC+XML+V0//ES"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lema.rae.es/dpd/srv/search?key=cap%F3" TargetMode="External"/><Relationship Id="rId19" Type="http://schemas.openxmlformats.org/officeDocument/2006/relationships/hyperlink" Target="https://fr.wikipedia.org/wiki/Carrosserie" TargetMode="External"/><Relationship Id="rId31" Type="http://schemas.openxmlformats.org/officeDocument/2006/relationships/hyperlink" Target="https://diccionario.motorgiga.com/diccionario/guardabarros-definicion-significado/gmx-niv15-con194343.htm" TargetMode="External"/><Relationship Id="rId44" Type="http://schemas.openxmlformats.org/officeDocument/2006/relationships/image" Target="media/image9.png"/><Relationship Id="rId52" Type="http://schemas.openxmlformats.org/officeDocument/2006/relationships/hyperlink" Target="http://www.europarl.europa.eu/sides/getDoc.do?pubRef=-//EP//TEXT+TA+P5-TA-2004-0087+0+DOC+XML+V0//EN"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s.wikipedia.org/wiki/Idioma_franc%C3%A9s" TargetMode="External"/><Relationship Id="rId22" Type="http://schemas.openxmlformats.org/officeDocument/2006/relationships/hyperlink" Target="https://fr.wikipedia.org/wiki/Am%C3%A9d%C3%A9e_Boll%C3%A9e" TargetMode="External"/><Relationship Id="rId27" Type="http://schemas.openxmlformats.org/officeDocument/2006/relationships/hyperlink" Target="https://en.wikipedia.org/wiki/Motor_vehicle" TargetMode="External"/><Relationship Id="rId30" Type="http://schemas.openxmlformats.org/officeDocument/2006/relationships/hyperlink" Target="https://diccionario.motorgiga.com/diccionario/aluminio-definicion-significado/gmx-niv15-con155.htm" TargetMode="External"/><Relationship Id="rId35" Type="http://schemas.openxmlformats.org/officeDocument/2006/relationships/hyperlink" Target="https://motorgiga.com/lamborghini" TargetMode="External"/><Relationship Id="rId43" Type="http://schemas.openxmlformats.org/officeDocument/2006/relationships/image" Target="media/image8.png"/><Relationship Id="rId48" Type="http://schemas.openxmlformats.org/officeDocument/2006/relationships/hyperlink" Target="http://www.europarl.europa.eu/sides/getDoc.do?pubRef=-//EP//TEXT+TA+P5-TA-2004-0087+0+DOC+XML+V0//ES"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www.europarl.europa.eu/sides/getDoc.do?pubRef=-//EP//TEXT+TA+P5-TA-2004-0087+0+DOC+XML+V0//EN" TargetMode="External"/><Relationship Id="rId3" Type="http://schemas.openxmlformats.org/officeDocument/2006/relationships/customXml" Target="../customXml/item3.xml"/><Relationship Id="rId12" Type="http://schemas.openxmlformats.org/officeDocument/2006/relationships/hyperlink" Target="https://es.wikipedia.org/wiki/Cap%C3%B3" TargetMode="External"/><Relationship Id="rId17" Type="http://schemas.openxmlformats.org/officeDocument/2006/relationships/hyperlink" Target="https://es.wikipedia.org/wiki/Motor" TargetMode="External"/><Relationship Id="rId25" Type="http://schemas.openxmlformats.org/officeDocument/2006/relationships/hyperlink" Target="https://en.wikipedia.org/wiki/Canada" TargetMode="External"/><Relationship Id="rId33" Type="http://schemas.openxmlformats.org/officeDocument/2006/relationships/hyperlink" Target="https://diccionario.motorgiga.com/bastidor" TargetMode="External"/><Relationship Id="rId38" Type="http://schemas.openxmlformats.org/officeDocument/2006/relationships/image" Target="media/image3.png"/><Relationship Id="rId46" Type="http://schemas.openxmlformats.org/officeDocument/2006/relationships/hyperlink" Target="http://www.europarl.europa.eu/sides/getDoc.do?pubRef=-//EP//TEXT+TA+P5-TA-2004-0087+0+DOC+XML+V0//ES" TargetMode="External"/><Relationship Id="rId59" Type="http://schemas.openxmlformats.org/officeDocument/2006/relationships/header" Target="header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950F6-D927-42C3-BC4E-B43F194D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26855-D079-4B2C-91C8-56A4DB26A151}">
  <ds:schemaRefs>
    <ds:schemaRef ds:uri="http://schemas.microsoft.com/sharepoint/v3/contenttype/forms"/>
  </ds:schemaRefs>
</ds:datastoreItem>
</file>

<file path=customXml/itemProps3.xml><?xml version="1.0" encoding="utf-8"?>
<ds:datastoreItem xmlns:ds="http://schemas.openxmlformats.org/officeDocument/2006/customXml" ds:itemID="{36D1A5F2-A7AA-49F5-BAB1-DEA93F590CD7}">
  <ds:schemaRefs>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2395</Words>
  <Characters>13657</Characters>
  <Application>Microsoft Office Word</Application>
  <DocSecurity>8</DocSecurity>
  <Lines>113</Lines>
  <Paragraphs>32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2019-10-17T10:53:00Z</dcterms:created>
  <dcterms:modified xsi:type="dcterms:W3CDTF">2019-10-17T10:53:00Z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