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6675" w14:textId="218D49F3" w:rsidR="00A95FFA" w:rsidRPr="00746757" w:rsidRDefault="00A95FFA" w:rsidP="00A95FFA">
      <w:pPr>
        <w:pStyle w:val="1izenburua"/>
        <w:rPr>
          <w:color w:val="000000" w:themeColor="text1"/>
        </w:rPr>
      </w:pPr>
      <w:bookmarkStart w:id="0" w:name="_GoBack"/>
      <w:bookmarkEnd w:id="0"/>
      <w:r>
        <w:rPr>
          <w:color w:val="000000" w:themeColor="text1"/>
        </w:rPr>
        <w:t>EGOERA</w:t>
      </w:r>
    </w:p>
    <w:p w14:paraId="7AEB4160" w14:textId="77777777" w:rsidR="00746757" w:rsidRDefault="00746757" w:rsidP="00A95FFA">
      <w:pPr>
        <w:pStyle w:val="Tarterikez"/>
        <w:rPr>
          <w:lang w:eastAsia="eu-ES"/>
        </w:rPr>
      </w:pPr>
    </w:p>
    <w:tbl>
      <w:tblPr>
        <w:tblStyle w:val="Saretaduntaula"/>
        <w:tblW w:w="0" w:type="auto"/>
        <w:tblLook w:val="04A0" w:firstRow="1" w:lastRow="0" w:firstColumn="1" w:lastColumn="0" w:noHBand="0" w:noVBand="1"/>
      </w:tblPr>
      <w:tblGrid>
        <w:gridCol w:w="4644"/>
        <w:gridCol w:w="4644"/>
      </w:tblGrid>
      <w:tr w:rsidR="00A95FFA" w14:paraId="52B38813" w14:textId="77777777" w:rsidTr="00A95FFA">
        <w:trPr>
          <w:trHeight w:val="653"/>
        </w:trPr>
        <w:tc>
          <w:tcPr>
            <w:tcW w:w="4644" w:type="dxa"/>
          </w:tcPr>
          <w:p w14:paraId="371E5FF2" w14:textId="789D2D2C" w:rsidR="00A95FFA" w:rsidRDefault="00A95FFA" w:rsidP="00A95FFA">
            <w:pPr>
              <w:tabs>
                <w:tab w:val="left" w:pos="340"/>
              </w:tabs>
              <w:autoSpaceDE w:val="0"/>
              <w:autoSpaceDN w:val="0"/>
              <w:jc w:val="center"/>
              <w:rPr>
                <w:b/>
                <w:lang w:eastAsia="eu-ES"/>
              </w:rPr>
            </w:pPr>
            <w:r>
              <w:rPr>
                <w:b/>
                <w:lang w:eastAsia="eu-ES"/>
              </w:rPr>
              <w:t>ZIRKULAZIOA HIZTEGIA</w:t>
            </w:r>
          </w:p>
          <w:p w14:paraId="0E20099E" w14:textId="2D7FAF4B" w:rsidR="00A95FFA" w:rsidRPr="00D10E75" w:rsidRDefault="00A95FFA" w:rsidP="00A95FFA">
            <w:pPr>
              <w:tabs>
                <w:tab w:val="left" w:pos="340"/>
              </w:tabs>
              <w:autoSpaceDE w:val="0"/>
              <w:autoSpaceDN w:val="0"/>
              <w:jc w:val="center"/>
              <w:rPr>
                <w:b/>
                <w:lang w:eastAsia="eu-ES"/>
              </w:rPr>
            </w:pPr>
            <w:r>
              <w:rPr>
                <w:b/>
                <w:lang w:eastAsia="eu-ES"/>
              </w:rPr>
              <w:t xml:space="preserve"> 2016</w:t>
            </w:r>
          </w:p>
        </w:tc>
        <w:tc>
          <w:tcPr>
            <w:tcW w:w="4644" w:type="dxa"/>
          </w:tcPr>
          <w:p w14:paraId="3189B8D1" w14:textId="335825E7" w:rsidR="00A95FFA" w:rsidRDefault="00A95FFA" w:rsidP="00A95FFA">
            <w:pPr>
              <w:tabs>
                <w:tab w:val="left" w:pos="340"/>
              </w:tabs>
              <w:autoSpaceDE w:val="0"/>
              <w:autoSpaceDN w:val="0"/>
              <w:jc w:val="center"/>
              <w:rPr>
                <w:b/>
                <w:lang w:eastAsia="eu-ES"/>
              </w:rPr>
            </w:pPr>
            <w:r w:rsidRPr="00D10E75">
              <w:rPr>
                <w:b/>
                <w:lang w:eastAsia="eu-ES"/>
              </w:rPr>
              <w:t>ZIRKULAZIO</w:t>
            </w:r>
            <w:r>
              <w:rPr>
                <w:b/>
                <w:lang w:eastAsia="eu-ES"/>
              </w:rPr>
              <w:t>A HIZTEGIA</w:t>
            </w:r>
          </w:p>
          <w:p w14:paraId="7E1DA799" w14:textId="4A441941" w:rsidR="00A95FFA" w:rsidRPr="00D10E75" w:rsidRDefault="00A95FFA" w:rsidP="00A95FFA">
            <w:pPr>
              <w:tabs>
                <w:tab w:val="left" w:pos="340"/>
              </w:tabs>
              <w:autoSpaceDE w:val="0"/>
              <w:autoSpaceDN w:val="0"/>
              <w:jc w:val="center"/>
              <w:rPr>
                <w:b/>
                <w:lang w:eastAsia="eu-ES"/>
              </w:rPr>
            </w:pPr>
            <w:r w:rsidRPr="00D10E75">
              <w:rPr>
                <w:b/>
                <w:lang w:eastAsia="eu-ES"/>
              </w:rPr>
              <w:t>2018</w:t>
            </w:r>
          </w:p>
        </w:tc>
      </w:tr>
      <w:tr w:rsidR="00A95FFA" w14:paraId="4152D117" w14:textId="77777777" w:rsidTr="00E85435">
        <w:tc>
          <w:tcPr>
            <w:tcW w:w="4644" w:type="dxa"/>
          </w:tcPr>
          <w:p w14:paraId="4C782588" w14:textId="77777777" w:rsidR="00A95FFA" w:rsidRPr="00D10E75" w:rsidRDefault="00A95FFA" w:rsidP="00E85435">
            <w:pPr>
              <w:tabs>
                <w:tab w:val="left" w:pos="340"/>
              </w:tabs>
              <w:autoSpaceDE w:val="0"/>
              <w:autoSpaceDN w:val="0"/>
              <w:ind w:right="113"/>
              <w:rPr>
                <w:lang w:eastAsia="eu-ES"/>
              </w:rPr>
            </w:pPr>
            <w:r w:rsidRPr="00D10E75">
              <w:rPr>
                <w:lang w:eastAsia="eu-ES"/>
              </w:rPr>
              <w:t>394</w:t>
            </w:r>
          </w:p>
          <w:p w14:paraId="3844AA13" w14:textId="77777777" w:rsidR="00A95FFA" w:rsidRPr="00D10E75" w:rsidRDefault="00A95FFA" w:rsidP="00E85435">
            <w:pPr>
              <w:tabs>
                <w:tab w:val="left" w:pos="340"/>
              </w:tabs>
              <w:autoSpaceDE w:val="0"/>
              <w:autoSpaceDN w:val="0"/>
              <w:ind w:right="113"/>
              <w:rPr>
                <w:i/>
                <w:iCs/>
                <w:lang w:eastAsia="eu-ES"/>
              </w:rPr>
            </w:pPr>
            <w:r w:rsidRPr="00D10E75">
              <w:rPr>
                <w:b/>
                <w:bCs/>
                <w:lang w:eastAsia="eu-ES"/>
              </w:rPr>
              <w:t>marra-pintagailu</w:t>
            </w:r>
            <w:r w:rsidRPr="00D10E75">
              <w:rPr>
                <w:i/>
                <w:iCs/>
                <w:lang w:eastAsia="eu-ES"/>
              </w:rPr>
              <w:t xml:space="preserve"> (4)</w:t>
            </w:r>
          </w:p>
          <w:p w14:paraId="3D3D624F" w14:textId="77777777" w:rsidR="00A95FFA" w:rsidRPr="00D10E75" w:rsidRDefault="00A95FFA" w:rsidP="00E85435">
            <w:pPr>
              <w:keepNext/>
              <w:tabs>
                <w:tab w:val="left" w:pos="340"/>
                <w:tab w:val="left" w:pos="580"/>
              </w:tabs>
              <w:autoSpaceDE w:val="0"/>
              <w:autoSpaceDN w:val="0"/>
              <w:ind w:right="113"/>
              <w:outlineLvl w:val="1"/>
              <w:rPr>
                <w:lang w:eastAsia="eu-ES"/>
              </w:rPr>
            </w:pPr>
            <w:r w:rsidRPr="00D10E75">
              <w:rPr>
                <w:lang w:eastAsia="eu-ES"/>
              </w:rPr>
              <w:tab/>
              <w:t>Bide-zoruan seinale- eta agindu-marrak margotzeko ibilgailua.</w:t>
            </w:r>
          </w:p>
          <w:p w14:paraId="76F14E82" w14:textId="77777777" w:rsidR="00A95FFA" w:rsidRPr="00D10E75" w:rsidRDefault="00A95FFA" w:rsidP="00E85435">
            <w:pPr>
              <w:keepNext/>
              <w:tabs>
                <w:tab w:val="left" w:pos="340"/>
                <w:tab w:val="left" w:pos="580"/>
              </w:tabs>
              <w:autoSpaceDE w:val="0"/>
              <w:autoSpaceDN w:val="0"/>
              <w:ind w:right="113"/>
              <w:outlineLvl w:val="1"/>
              <w:rPr>
                <w:lang w:eastAsia="eu-ES"/>
              </w:rPr>
            </w:pPr>
            <w:r w:rsidRPr="00D10E75">
              <w:rPr>
                <w:b/>
                <w:bCs/>
                <w:lang w:eastAsia="eu-ES"/>
              </w:rPr>
              <w:t xml:space="preserve"> es</w:t>
            </w:r>
            <w:r w:rsidRPr="00D10E75">
              <w:rPr>
                <w:lang w:eastAsia="eu-ES"/>
              </w:rPr>
              <w:tab/>
              <w:t>pintabandas</w:t>
            </w:r>
          </w:p>
          <w:p w14:paraId="225DBAF4" w14:textId="77777777" w:rsidR="00A95FFA" w:rsidRPr="00D10E75" w:rsidRDefault="00A95FFA" w:rsidP="00E85435">
            <w:pPr>
              <w:tabs>
                <w:tab w:val="left" w:pos="340"/>
              </w:tabs>
              <w:autoSpaceDE w:val="0"/>
              <w:autoSpaceDN w:val="0"/>
              <w:ind w:right="113"/>
              <w:rPr>
                <w:lang w:eastAsia="eu-ES"/>
              </w:rPr>
            </w:pPr>
            <w:r w:rsidRPr="00D10E75">
              <w:rPr>
                <w:b/>
                <w:bCs/>
                <w:lang w:eastAsia="eu-ES"/>
              </w:rPr>
              <w:t xml:space="preserve"> fr</w:t>
            </w:r>
            <w:r w:rsidRPr="00D10E75">
              <w:rPr>
                <w:lang w:eastAsia="eu-ES"/>
              </w:rPr>
              <w:tab/>
              <w:t>engin de marquage; traceur de lignes</w:t>
            </w:r>
          </w:p>
          <w:p w14:paraId="00D9E182" w14:textId="77777777" w:rsidR="00A95FFA" w:rsidRDefault="00A95FFA" w:rsidP="00E85435">
            <w:pPr>
              <w:tabs>
                <w:tab w:val="left" w:pos="340"/>
              </w:tabs>
              <w:autoSpaceDE w:val="0"/>
              <w:autoSpaceDN w:val="0"/>
              <w:spacing w:before="260" w:line="220" w:lineRule="atLeast"/>
              <w:rPr>
                <w:lang w:eastAsia="eu-ES"/>
              </w:rPr>
            </w:pPr>
            <w:r w:rsidRPr="00D10E75">
              <w:rPr>
                <w:b/>
                <w:bCs/>
                <w:lang w:eastAsia="eu-ES"/>
              </w:rPr>
              <w:t xml:space="preserve"> en</w:t>
            </w:r>
            <w:r w:rsidRPr="00D10E75">
              <w:rPr>
                <w:lang w:eastAsia="eu-ES"/>
              </w:rPr>
              <w:tab/>
              <w:t>road line marking machine</w:t>
            </w:r>
          </w:p>
        </w:tc>
        <w:tc>
          <w:tcPr>
            <w:tcW w:w="4644" w:type="dxa"/>
          </w:tcPr>
          <w:p w14:paraId="41ACFAEA" w14:textId="77777777" w:rsidR="00A95FFA" w:rsidRPr="0053346A" w:rsidRDefault="00A95FFA" w:rsidP="00E85435">
            <w:pPr>
              <w:tabs>
                <w:tab w:val="left" w:pos="340"/>
              </w:tabs>
              <w:autoSpaceDE w:val="0"/>
              <w:autoSpaceDN w:val="0"/>
              <w:spacing w:before="260" w:line="220" w:lineRule="atLeast"/>
              <w:rPr>
                <w:lang w:eastAsia="eu-ES"/>
              </w:rPr>
            </w:pPr>
            <w:r w:rsidRPr="0053346A">
              <w:rPr>
                <w:lang w:eastAsia="eu-ES"/>
              </w:rPr>
              <w:t>406</w:t>
            </w:r>
          </w:p>
          <w:p w14:paraId="2422AFD0" w14:textId="77777777" w:rsidR="00A95FFA" w:rsidRPr="0053346A" w:rsidRDefault="00A95FFA" w:rsidP="00E85435">
            <w:pPr>
              <w:tabs>
                <w:tab w:val="left" w:pos="340"/>
              </w:tabs>
              <w:autoSpaceDE w:val="0"/>
              <w:autoSpaceDN w:val="0"/>
              <w:spacing w:before="1" w:line="220" w:lineRule="atLeast"/>
              <w:rPr>
                <w:i/>
                <w:iCs/>
                <w:lang w:eastAsia="eu-ES"/>
              </w:rPr>
            </w:pPr>
            <w:r w:rsidRPr="0003492D">
              <w:rPr>
                <w:b/>
                <w:bCs/>
                <w:lang w:eastAsia="eu-ES"/>
              </w:rPr>
              <w:t>marra</w:t>
            </w:r>
            <w:r w:rsidRPr="0053346A">
              <w:rPr>
                <w:b/>
                <w:bCs/>
                <w:lang w:eastAsia="eu-ES"/>
              </w:rPr>
              <w:t>-pintagailu</w:t>
            </w:r>
            <w:r>
              <w:rPr>
                <w:i/>
                <w:iCs/>
                <w:lang w:eastAsia="eu-ES"/>
              </w:rPr>
              <w:t xml:space="preserve"> (4)</w:t>
            </w:r>
          </w:p>
          <w:p w14:paraId="61BF8478" w14:textId="77777777" w:rsidR="00A95FFA" w:rsidRPr="0053346A" w:rsidRDefault="00A95FFA" w:rsidP="00E85435">
            <w:pPr>
              <w:keepNext/>
              <w:tabs>
                <w:tab w:val="left" w:pos="340"/>
                <w:tab w:val="left" w:pos="580"/>
              </w:tabs>
              <w:autoSpaceDE w:val="0"/>
              <w:autoSpaceDN w:val="0"/>
              <w:spacing w:before="40" w:line="220" w:lineRule="atLeast"/>
              <w:jc w:val="both"/>
              <w:outlineLvl w:val="1"/>
              <w:rPr>
                <w:lang w:eastAsia="eu-ES"/>
              </w:rPr>
            </w:pPr>
            <w:r w:rsidRPr="0053346A">
              <w:rPr>
                <w:lang w:eastAsia="eu-ES"/>
              </w:rPr>
              <w:tab/>
              <w:t xml:space="preserve">Bide-zoruan seinale- eta </w:t>
            </w:r>
            <w:r w:rsidRPr="0003492D">
              <w:rPr>
                <w:lang w:eastAsia="eu-ES"/>
              </w:rPr>
              <w:t>agindu-marrak</w:t>
            </w:r>
            <w:r w:rsidRPr="0053346A">
              <w:rPr>
                <w:lang w:eastAsia="eu-ES"/>
              </w:rPr>
              <w:t xml:space="preserve"> margotzeko ibilgailua.</w:t>
            </w:r>
          </w:p>
          <w:p w14:paraId="0B49DB7E" w14:textId="77777777" w:rsidR="00A95FFA" w:rsidRPr="0053346A" w:rsidRDefault="00A95FFA" w:rsidP="00E85435">
            <w:pPr>
              <w:keepNext/>
              <w:tabs>
                <w:tab w:val="left" w:pos="340"/>
                <w:tab w:val="left" w:pos="580"/>
              </w:tabs>
              <w:autoSpaceDE w:val="0"/>
              <w:autoSpaceDN w:val="0"/>
              <w:spacing w:before="40" w:line="220" w:lineRule="atLeast"/>
              <w:jc w:val="both"/>
              <w:outlineLvl w:val="1"/>
              <w:rPr>
                <w:lang w:eastAsia="eu-ES"/>
              </w:rPr>
            </w:pPr>
            <w:r w:rsidRPr="0053346A">
              <w:rPr>
                <w:b/>
                <w:bCs/>
                <w:lang w:eastAsia="eu-ES"/>
              </w:rPr>
              <w:t xml:space="preserve"> es</w:t>
            </w:r>
            <w:r w:rsidRPr="0053346A">
              <w:rPr>
                <w:lang w:eastAsia="eu-ES"/>
              </w:rPr>
              <w:tab/>
              <w:t>pintabandas</w:t>
            </w:r>
          </w:p>
          <w:p w14:paraId="2B7639D5" w14:textId="77777777" w:rsidR="00A95FFA" w:rsidRPr="0053346A" w:rsidRDefault="00A95FFA" w:rsidP="00E85435">
            <w:pPr>
              <w:tabs>
                <w:tab w:val="left" w:pos="340"/>
              </w:tabs>
              <w:autoSpaceDE w:val="0"/>
              <w:autoSpaceDN w:val="0"/>
              <w:spacing w:line="220" w:lineRule="atLeast"/>
              <w:rPr>
                <w:lang w:eastAsia="eu-ES"/>
              </w:rPr>
            </w:pPr>
            <w:r w:rsidRPr="0053346A">
              <w:rPr>
                <w:b/>
                <w:bCs/>
                <w:lang w:eastAsia="eu-ES"/>
              </w:rPr>
              <w:t xml:space="preserve"> fr</w:t>
            </w:r>
            <w:r w:rsidRPr="0053346A">
              <w:rPr>
                <w:lang w:eastAsia="eu-ES"/>
              </w:rPr>
              <w:tab/>
              <w:t>engin de marquage; traceur de lignes</w:t>
            </w:r>
          </w:p>
          <w:p w14:paraId="12682B53" w14:textId="37664774" w:rsidR="00A95FFA" w:rsidRDefault="00A95FFA" w:rsidP="00A95FFA">
            <w:pPr>
              <w:tabs>
                <w:tab w:val="left" w:pos="340"/>
              </w:tabs>
              <w:autoSpaceDE w:val="0"/>
              <w:autoSpaceDN w:val="0"/>
              <w:spacing w:line="220" w:lineRule="atLeast"/>
              <w:rPr>
                <w:lang w:eastAsia="eu-ES"/>
              </w:rPr>
            </w:pPr>
            <w:r w:rsidRPr="0053346A">
              <w:rPr>
                <w:b/>
                <w:bCs/>
                <w:lang w:eastAsia="eu-ES"/>
              </w:rPr>
              <w:t xml:space="preserve"> en</w:t>
            </w:r>
            <w:r w:rsidRPr="0053346A">
              <w:rPr>
                <w:lang w:eastAsia="eu-ES"/>
              </w:rPr>
              <w:tab/>
              <w:t>road line marking machine</w:t>
            </w:r>
          </w:p>
        </w:tc>
      </w:tr>
    </w:tbl>
    <w:p w14:paraId="2E3808F5" w14:textId="0639B3BB" w:rsidR="00746757" w:rsidRPr="00746757" w:rsidRDefault="00746757" w:rsidP="00746757">
      <w:pPr>
        <w:pStyle w:val="1izenburua"/>
        <w:rPr>
          <w:color w:val="000000" w:themeColor="text1"/>
        </w:rPr>
      </w:pPr>
      <w:r w:rsidRPr="00746757">
        <w:rPr>
          <w:color w:val="000000" w:themeColor="text1"/>
        </w:rPr>
        <w:t>PROPOSAMENA</w:t>
      </w:r>
    </w:p>
    <w:p w14:paraId="36BC71A7" w14:textId="77777777" w:rsidR="00746757" w:rsidRDefault="00746757" w:rsidP="00746757"/>
    <w:p w14:paraId="7660D48E" w14:textId="77777777" w:rsidR="00746757" w:rsidRDefault="00746757" w:rsidP="00D10E75">
      <w:pPr>
        <w:shd w:val="clear" w:color="auto" w:fill="DBE5F1" w:themeFill="accent1" w:themeFillTint="33"/>
      </w:pPr>
      <w:r>
        <w:t>Honela utzi hiztegi-sarrera hau:</w:t>
      </w:r>
    </w:p>
    <w:p w14:paraId="7BC730F6" w14:textId="77777777" w:rsidR="00746757" w:rsidRDefault="00746757" w:rsidP="00D10E75">
      <w:pPr>
        <w:shd w:val="clear" w:color="auto" w:fill="DBE5F1" w:themeFill="accent1" w:themeFillTint="33"/>
      </w:pPr>
    </w:p>
    <w:p w14:paraId="23AE446E" w14:textId="77777777" w:rsidR="00445DD3" w:rsidRPr="00445DD3" w:rsidRDefault="00445DD3" w:rsidP="00445DD3">
      <w:pPr>
        <w:shd w:val="clear" w:color="auto" w:fill="DBE5F1" w:themeFill="accent1" w:themeFillTint="33"/>
      </w:pPr>
      <w:r w:rsidRPr="00445DD3">
        <w:t>406</w:t>
      </w:r>
    </w:p>
    <w:p w14:paraId="6F83FB90" w14:textId="77777777" w:rsidR="00445DD3" w:rsidRPr="00445DD3" w:rsidRDefault="00445DD3" w:rsidP="00445DD3">
      <w:pPr>
        <w:shd w:val="clear" w:color="auto" w:fill="DBE5F1" w:themeFill="accent1" w:themeFillTint="33"/>
        <w:rPr>
          <w:i/>
          <w:iCs/>
        </w:rPr>
      </w:pPr>
      <w:r w:rsidRPr="00FA25A8">
        <w:rPr>
          <w:b/>
          <w:bCs/>
          <w:highlight w:val="cyan"/>
        </w:rPr>
        <w:t xml:space="preserve">bide-markak </w:t>
      </w:r>
      <w:r w:rsidR="00FA25A8" w:rsidRPr="00FA25A8">
        <w:rPr>
          <w:b/>
          <w:bCs/>
          <w:highlight w:val="cyan"/>
        </w:rPr>
        <w:t>e</w:t>
      </w:r>
      <w:r w:rsidRPr="00FA25A8">
        <w:rPr>
          <w:b/>
          <w:bCs/>
          <w:highlight w:val="cyan"/>
        </w:rPr>
        <w:t>giteko makina</w:t>
      </w:r>
      <w:r w:rsidRPr="00445DD3">
        <w:rPr>
          <w:i/>
          <w:iCs/>
        </w:rPr>
        <w:t xml:space="preserve"> (4)</w:t>
      </w:r>
    </w:p>
    <w:p w14:paraId="3556A7B8" w14:textId="77777777" w:rsidR="00445DD3" w:rsidRPr="005531EA" w:rsidRDefault="00445DD3" w:rsidP="00445DD3">
      <w:pPr>
        <w:shd w:val="clear" w:color="auto" w:fill="DBE5F1" w:themeFill="accent1" w:themeFillTint="33"/>
        <w:rPr>
          <w:highlight w:val="cyan"/>
        </w:rPr>
      </w:pPr>
      <w:r w:rsidRPr="00445DD3">
        <w:tab/>
      </w:r>
      <w:r w:rsidR="00FA25A8" w:rsidRPr="005531EA">
        <w:rPr>
          <w:highlight w:val="cyan"/>
          <w:lang w:eastAsia="eu-ES"/>
        </w:rPr>
        <w:t>Bide-zoruan seinaleen eta aginduen lerroak egiteko ibilgailua</w:t>
      </w:r>
      <w:r w:rsidRPr="005531EA">
        <w:rPr>
          <w:highlight w:val="cyan"/>
        </w:rPr>
        <w:t>.</w:t>
      </w:r>
    </w:p>
    <w:p w14:paraId="586D009B" w14:textId="77777777" w:rsidR="00445DD3" w:rsidRPr="005531EA" w:rsidRDefault="00445DD3" w:rsidP="00445DD3">
      <w:pPr>
        <w:shd w:val="clear" w:color="auto" w:fill="DBE5F1" w:themeFill="accent1" w:themeFillTint="33"/>
        <w:rPr>
          <w:highlight w:val="cyan"/>
        </w:rPr>
      </w:pPr>
      <w:r w:rsidRPr="005531EA">
        <w:rPr>
          <w:b/>
          <w:bCs/>
          <w:highlight w:val="cyan"/>
        </w:rPr>
        <w:t xml:space="preserve"> es</w:t>
      </w:r>
      <w:r w:rsidRPr="005531EA">
        <w:rPr>
          <w:highlight w:val="cyan"/>
        </w:rPr>
        <w:tab/>
        <w:t>máquina pintabandas</w:t>
      </w:r>
    </w:p>
    <w:p w14:paraId="68BD0E14" w14:textId="77777777" w:rsidR="00445DD3" w:rsidRPr="005531EA" w:rsidRDefault="00445DD3" w:rsidP="00445DD3">
      <w:pPr>
        <w:shd w:val="clear" w:color="auto" w:fill="DBE5F1" w:themeFill="accent1" w:themeFillTint="33"/>
        <w:rPr>
          <w:highlight w:val="cyan"/>
        </w:rPr>
      </w:pPr>
      <w:r w:rsidRPr="005531EA">
        <w:rPr>
          <w:b/>
          <w:bCs/>
          <w:highlight w:val="cyan"/>
        </w:rPr>
        <w:t xml:space="preserve"> fr</w:t>
      </w:r>
      <w:r w:rsidRPr="005531EA">
        <w:rPr>
          <w:highlight w:val="cyan"/>
        </w:rPr>
        <w:tab/>
        <w:t>machine de marquage routier</w:t>
      </w:r>
    </w:p>
    <w:p w14:paraId="37D1F1F4" w14:textId="77777777" w:rsidR="00445DD3" w:rsidRPr="00445DD3" w:rsidRDefault="00445DD3" w:rsidP="00445DD3">
      <w:pPr>
        <w:shd w:val="clear" w:color="auto" w:fill="DBE5F1" w:themeFill="accent1" w:themeFillTint="33"/>
      </w:pPr>
      <w:r w:rsidRPr="005531EA">
        <w:rPr>
          <w:b/>
          <w:bCs/>
          <w:highlight w:val="cyan"/>
        </w:rPr>
        <w:t xml:space="preserve"> en</w:t>
      </w:r>
      <w:r w:rsidRPr="005531EA">
        <w:rPr>
          <w:highlight w:val="cyan"/>
        </w:rPr>
        <w:tab/>
        <w:t>road marking machine</w:t>
      </w:r>
    </w:p>
    <w:p w14:paraId="0C3BEB92" w14:textId="77777777" w:rsidR="00445DD3" w:rsidRDefault="00445DD3" w:rsidP="00D10E75">
      <w:pPr>
        <w:shd w:val="clear" w:color="auto" w:fill="DBE5F1" w:themeFill="accent1" w:themeFillTint="33"/>
      </w:pPr>
    </w:p>
    <w:p w14:paraId="1EAC58EA" w14:textId="2EFD5444" w:rsidR="00746757" w:rsidRPr="00746757" w:rsidRDefault="00A95FFA" w:rsidP="00746757">
      <w:pPr>
        <w:pStyle w:val="1izenburua"/>
        <w:rPr>
          <w:color w:val="000000" w:themeColor="text1"/>
        </w:rPr>
      </w:pPr>
      <w:r>
        <w:rPr>
          <w:color w:val="000000" w:themeColor="text1"/>
        </w:rPr>
        <w:t>AZTERKETA</w:t>
      </w:r>
    </w:p>
    <w:p w14:paraId="52357213" w14:textId="77777777" w:rsidR="00A95FFA" w:rsidRDefault="00A95FFA" w:rsidP="00A95FFA">
      <w:pPr>
        <w:pStyle w:val="2izenburua"/>
        <w:rPr>
          <w:color w:val="000000" w:themeColor="text1"/>
          <w:sz w:val="22"/>
        </w:rPr>
      </w:pPr>
      <w:r>
        <w:rPr>
          <w:color w:val="000000" w:themeColor="text1"/>
          <w:sz w:val="22"/>
        </w:rPr>
        <w:t>REGLAMENTO GENERAL DE VEHÍCULOS</w:t>
      </w:r>
    </w:p>
    <w:p w14:paraId="54DBD330" w14:textId="676632FE" w:rsidR="00746757" w:rsidRDefault="00A95FFA" w:rsidP="00A95FFA">
      <w:r w:rsidRPr="00FC5DF4">
        <w:rPr>
          <w:b/>
          <w:sz w:val="24"/>
        </w:rPr>
        <w:t>Real Decreto 2822/1998, de 23 de diciembre, por el que se aprueba el Reglamento General de Vehículos</w:t>
      </w:r>
    </w:p>
    <w:p w14:paraId="1759CCC0" w14:textId="77777777" w:rsidR="00A95FFA" w:rsidRDefault="00A95FFA" w:rsidP="005B2AD0"/>
    <w:p w14:paraId="1041AB89" w14:textId="3C68B0F7" w:rsidR="00746757" w:rsidRPr="008B4003" w:rsidRDefault="00746757" w:rsidP="005B2AD0">
      <w:r w:rsidRPr="008B4003">
        <w:t xml:space="preserve">77 </w:t>
      </w:r>
      <w:r w:rsidRPr="00A95FFA">
        <w:rPr>
          <w:b/>
        </w:rPr>
        <w:t>Pintabandas</w:t>
      </w:r>
    </w:p>
    <w:p w14:paraId="425E6B1B" w14:textId="77777777" w:rsidR="00746757" w:rsidRPr="008B4003" w:rsidRDefault="00746757" w:rsidP="005B2AD0">
      <w:r w:rsidRPr="008B4003">
        <w:t>Veh</w:t>
      </w:r>
      <w:r w:rsidRPr="008B4003">
        <w:rPr>
          <w:rFonts w:hint="eastAsia"/>
        </w:rPr>
        <w:t>í</w:t>
      </w:r>
      <w:r w:rsidRPr="008B4003">
        <w:t>culo usado para realizar l</w:t>
      </w:r>
      <w:r w:rsidRPr="008B4003">
        <w:rPr>
          <w:rFonts w:hint="eastAsia"/>
        </w:rPr>
        <w:t>í</w:t>
      </w:r>
      <w:r w:rsidRPr="008B4003">
        <w:t>neas de se</w:t>
      </w:r>
      <w:r w:rsidRPr="008B4003">
        <w:rPr>
          <w:rFonts w:hint="eastAsia"/>
        </w:rPr>
        <w:t>ñ</w:t>
      </w:r>
      <w:r w:rsidRPr="008B4003">
        <w:t>alizaciones y prescripciones en el suelo.</w:t>
      </w:r>
    </w:p>
    <w:p w14:paraId="3B3FB776" w14:textId="77777777" w:rsidR="00746757" w:rsidRDefault="00746757" w:rsidP="005B2AD0"/>
    <w:p w14:paraId="1485B475" w14:textId="77777777" w:rsidR="00746757" w:rsidRPr="00746757" w:rsidRDefault="00746757" w:rsidP="00746757">
      <w:pPr>
        <w:pStyle w:val="2izenburua"/>
        <w:rPr>
          <w:color w:val="000000" w:themeColor="text1"/>
          <w:sz w:val="20"/>
        </w:rPr>
      </w:pPr>
      <w:r w:rsidRPr="00746757">
        <w:rPr>
          <w:color w:val="000000" w:themeColor="text1"/>
          <w:sz w:val="20"/>
        </w:rPr>
        <w:t>ZIRKULAZIO HIZTEGIAREN AKTA</w:t>
      </w:r>
    </w:p>
    <w:p w14:paraId="68689F27" w14:textId="77777777" w:rsidR="00D10E75" w:rsidRDefault="00D10E75" w:rsidP="005B2AD0">
      <w:pPr>
        <w:tabs>
          <w:tab w:val="left" w:pos="340"/>
        </w:tabs>
        <w:autoSpaceDE w:val="0"/>
        <w:autoSpaceDN w:val="0"/>
        <w:rPr>
          <w:b/>
          <w:bCs/>
          <w:lang w:eastAsia="eu-ES"/>
        </w:rPr>
      </w:pPr>
    </w:p>
    <w:p w14:paraId="10AE9348" w14:textId="77777777" w:rsidR="00746757" w:rsidRPr="00F104B6" w:rsidRDefault="00746757" w:rsidP="005B2AD0">
      <w:pPr>
        <w:tabs>
          <w:tab w:val="left" w:pos="340"/>
        </w:tabs>
        <w:autoSpaceDE w:val="0"/>
        <w:autoSpaceDN w:val="0"/>
        <w:rPr>
          <w:i/>
          <w:iCs/>
          <w:lang w:eastAsia="eu-ES"/>
        </w:rPr>
      </w:pPr>
      <w:r w:rsidRPr="00F104B6">
        <w:rPr>
          <w:b/>
          <w:bCs/>
          <w:lang w:eastAsia="eu-ES"/>
        </w:rPr>
        <w:t>bide-marka</w:t>
      </w:r>
      <w:r w:rsidRPr="00F104B6">
        <w:rPr>
          <w:lang w:eastAsia="eu-ES"/>
        </w:rPr>
        <w:t xml:space="preserve"> </w:t>
      </w:r>
      <w:r w:rsidRPr="00F104B6">
        <w:rPr>
          <w:i/>
          <w:iCs/>
          <w:lang w:eastAsia="eu-ES"/>
        </w:rPr>
        <w:t>(4)</w:t>
      </w:r>
    </w:p>
    <w:p w14:paraId="1454EB27" w14:textId="77777777" w:rsidR="00746757" w:rsidRPr="00F104B6" w:rsidRDefault="00746757" w:rsidP="005B2AD0">
      <w:pPr>
        <w:tabs>
          <w:tab w:val="left" w:pos="340"/>
        </w:tabs>
        <w:autoSpaceDE w:val="0"/>
        <w:autoSpaceDN w:val="0"/>
        <w:rPr>
          <w:lang w:eastAsia="eu-ES"/>
        </w:rPr>
      </w:pPr>
      <w:r w:rsidRPr="00F104B6">
        <w:rPr>
          <w:b/>
          <w:bCs/>
          <w:lang w:eastAsia="eu-ES"/>
        </w:rPr>
        <w:tab/>
      </w:r>
      <w:r w:rsidRPr="00F104B6">
        <w:rPr>
          <w:lang w:eastAsia="eu-ES"/>
        </w:rPr>
        <w:t>Zirkulazioa antolatzeko eta bide-erabiltzaileak ohartarazteko edo gidatzeko galtzadaren zoladuraren gainean margotutako lerro, hitz, letra edo irudia; beste seinale batzuekin batera erabil daiteke argibideak indartzeko edo zehazteko</w:t>
      </w:r>
      <w:r w:rsidRPr="00F104B6">
        <w:rPr>
          <w:i/>
          <w:lang w:eastAsia="eu-ES"/>
        </w:rPr>
        <w:t xml:space="preserve">, </w:t>
      </w:r>
      <w:r w:rsidRPr="00F104B6">
        <w:rPr>
          <w:lang w:eastAsia="eu-ES"/>
        </w:rPr>
        <w:t>eta zuria, horia, urdina edo zuri-gorria da.</w:t>
      </w:r>
    </w:p>
    <w:p w14:paraId="18CE0146" w14:textId="77777777" w:rsidR="00746757" w:rsidRPr="00F104B6" w:rsidRDefault="00746757" w:rsidP="005B2AD0">
      <w:pPr>
        <w:tabs>
          <w:tab w:val="left" w:pos="340"/>
        </w:tabs>
        <w:autoSpaceDE w:val="0"/>
        <w:autoSpaceDN w:val="0"/>
        <w:rPr>
          <w:lang w:eastAsia="eu-ES"/>
        </w:rPr>
      </w:pPr>
      <w:r w:rsidRPr="00F104B6">
        <w:rPr>
          <w:b/>
          <w:bCs/>
          <w:lang w:eastAsia="eu-ES"/>
        </w:rPr>
        <w:t xml:space="preserve"> es</w:t>
      </w:r>
      <w:r w:rsidRPr="00F104B6">
        <w:rPr>
          <w:b/>
          <w:bCs/>
          <w:lang w:eastAsia="eu-ES"/>
        </w:rPr>
        <w:tab/>
      </w:r>
      <w:r w:rsidRPr="00F104B6">
        <w:rPr>
          <w:lang w:eastAsia="eu-ES"/>
        </w:rPr>
        <w:t>marca vial</w:t>
      </w:r>
    </w:p>
    <w:p w14:paraId="3213A68F" w14:textId="77777777" w:rsidR="00746757" w:rsidRPr="00F104B6" w:rsidRDefault="00746757" w:rsidP="005B2AD0">
      <w:pPr>
        <w:tabs>
          <w:tab w:val="left" w:pos="340"/>
        </w:tabs>
        <w:autoSpaceDE w:val="0"/>
        <w:autoSpaceDN w:val="0"/>
        <w:rPr>
          <w:lang w:eastAsia="eu-ES"/>
        </w:rPr>
      </w:pPr>
      <w:r w:rsidRPr="00F104B6">
        <w:rPr>
          <w:b/>
          <w:bCs/>
          <w:lang w:eastAsia="eu-ES"/>
        </w:rPr>
        <w:t xml:space="preserve"> fr</w:t>
      </w:r>
      <w:r w:rsidRPr="00F104B6">
        <w:rPr>
          <w:lang w:eastAsia="eu-ES"/>
        </w:rPr>
        <w:tab/>
        <w:t>marque routière</w:t>
      </w:r>
    </w:p>
    <w:p w14:paraId="36E98468" w14:textId="77777777" w:rsidR="00746757" w:rsidRPr="00F104B6" w:rsidRDefault="00746757" w:rsidP="005B2AD0">
      <w:pPr>
        <w:tabs>
          <w:tab w:val="left" w:pos="340"/>
        </w:tabs>
        <w:autoSpaceDE w:val="0"/>
        <w:autoSpaceDN w:val="0"/>
        <w:rPr>
          <w:lang w:eastAsia="eu-ES"/>
        </w:rPr>
      </w:pPr>
      <w:r w:rsidRPr="00F104B6">
        <w:rPr>
          <w:b/>
          <w:bCs/>
          <w:lang w:eastAsia="eu-ES"/>
        </w:rPr>
        <w:t xml:space="preserve"> en</w:t>
      </w:r>
      <w:r w:rsidRPr="00F104B6">
        <w:rPr>
          <w:lang w:eastAsia="eu-ES"/>
        </w:rPr>
        <w:tab/>
        <w:t>carriageway marking; road marking</w:t>
      </w:r>
    </w:p>
    <w:p w14:paraId="3789560F" w14:textId="77777777" w:rsidR="00746757" w:rsidRDefault="00746757" w:rsidP="005B2AD0"/>
    <w:p w14:paraId="2AB753D8" w14:textId="77777777" w:rsidR="005531EA" w:rsidRDefault="005531EA" w:rsidP="005531EA">
      <w:pPr>
        <w:tabs>
          <w:tab w:val="left" w:pos="340"/>
        </w:tabs>
        <w:autoSpaceDE w:val="0"/>
        <w:autoSpaceDN w:val="0"/>
        <w:rPr>
          <w:lang w:eastAsia="eu-ES"/>
        </w:rPr>
      </w:pPr>
    </w:p>
    <w:p w14:paraId="56184981" w14:textId="77777777" w:rsidR="005531EA" w:rsidRPr="00E53700" w:rsidRDefault="005531EA" w:rsidP="005531EA">
      <w:pPr>
        <w:tabs>
          <w:tab w:val="left" w:pos="340"/>
        </w:tabs>
        <w:autoSpaceDE w:val="0"/>
        <w:autoSpaceDN w:val="0"/>
        <w:rPr>
          <w:b/>
          <w:lang w:eastAsia="eu-ES"/>
        </w:rPr>
      </w:pPr>
      <w:r w:rsidRPr="00E53700">
        <w:rPr>
          <w:b/>
          <w:lang w:eastAsia="eu-ES"/>
        </w:rPr>
        <w:t>ISO 6707-1:2017(en) Buildings and civil engineering works — Vocabulary — Part 1: General terms</w:t>
      </w:r>
    </w:p>
    <w:p w14:paraId="7CC8B100" w14:textId="77777777" w:rsidR="005531EA" w:rsidRPr="00E53700" w:rsidRDefault="005531EA" w:rsidP="005531EA">
      <w:pPr>
        <w:tabs>
          <w:tab w:val="left" w:pos="340"/>
        </w:tabs>
        <w:autoSpaceDE w:val="0"/>
        <w:autoSpaceDN w:val="0"/>
        <w:rPr>
          <w:lang w:eastAsia="eu-ES"/>
        </w:rPr>
      </w:pPr>
    </w:p>
    <w:p w14:paraId="3A3B56B8" w14:textId="77777777" w:rsidR="005531EA" w:rsidRPr="00E53700" w:rsidRDefault="005531EA" w:rsidP="005531EA">
      <w:pPr>
        <w:tabs>
          <w:tab w:val="left" w:pos="340"/>
        </w:tabs>
        <w:autoSpaceDE w:val="0"/>
        <w:autoSpaceDN w:val="0"/>
        <w:rPr>
          <w:b/>
          <w:lang w:eastAsia="eu-ES"/>
        </w:rPr>
      </w:pPr>
      <w:r w:rsidRPr="00E53700">
        <w:rPr>
          <w:lang w:eastAsia="eu-ES"/>
        </w:rPr>
        <w:t>3.3.5.81</w:t>
      </w:r>
      <w:r>
        <w:rPr>
          <w:lang w:eastAsia="eu-ES"/>
        </w:rPr>
        <w:t xml:space="preserve"> </w:t>
      </w:r>
      <w:r w:rsidRPr="00E53700">
        <w:rPr>
          <w:b/>
          <w:lang w:eastAsia="eu-ES"/>
        </w:rPr>
        <w:t>road marking</w:t>
      </w:r>
    </w:p>
    <w:p w14:paraId="117AA54B" w14:textId="77777777" w:rsidR="005531EA" w:rsidRPr="00E53700" w:rsidRDefault="005531EA" w:rsidP="005531EA">
      <w:pPr>
        <w:tabs>
          <w:tab w:val="left" w:pos="340"/>
        </w:tabs>
        <w:autoSpaceDE w:val="0"/>
        <w:autoSpaceDN w:val="0"/>
        <w:rPr>
          <w:lang w:eastAsia="eu-ES"/>
        </w:rPr>
      </w:pPr>
      <w:r w:rsidRPr="00E53700">
        <w:rPr>
          <w:lang w:eastAsia="eu-ES"/>
        </w:rPr>
        <w:t xml:space="preserve">line, symbol, or other mark on a </w:t>
      </w:r>
      <w:hyperlink r:id="rId10" w:anchor="iso:std:iso:6707:-1:ed-5:v1:en:term:3.1.3.1" w:history="1">
        <w:r w:rsidRPr="00E53700">
          <w:rPr>
            <w:rStyle w:val="Hiperesteka"/>
            <w:lang w:eastAsia="eu-ES"/>
          </w:rPr>
          <w:t>road (3.1.3.1)</w:t>
        </w:r>
      </w:hyperlink>
      <w:r w:rsidRPr="00E53700">
        <w:rPr>
          <w:lang w:eastAsia="eu-ES"/>
        </w:rPr>
        <w:t xml:space="preserve"> surface intended to regulate, warn, guide, or inform </w:t>
      </w:r>
      <w:hyperlink r:id="rId11" w:anchor="iso:std:iso:6707:-1:ed-5:v1:en:term:3.6.1" w:history="1">
        <w:r w:rsidRPr="00E53700">
          <w:rPr>
            <w:rStyle w:val="Hiperesteka"/>
            <w:lang w:eastAsia="eu-ES"/>
          </w:rPr>
          <w:t>users (3.6.1)</w:t>
        </w:r>
      </w:hyperlink>
    </w:p>
    <w:p w14:paraId="2923D68F" w14:textId="77777777" w:rsidR="005531EA" w:rsidRDefault="005531EA" w:rsidP="005B2AD0"/>
    <w:p w14:paraId="5EEAFB26" w14:textId="77777777" w:rsidR="00746757" w:rsidRDefault="00746757" w:rsidP="005B2AD0"/>
    <w:p w14:paraId="77B1BA6A" w14:textId="77777777" w:rsidR="00746757" w:rsidRPr="00746757" w:rsidRDefault="00746757" w:rsidP="00746757">
      <w:pPr>
        <w:pStyle w:val="2izenburua"/>
        <w:rPr>
          <w:color w:val="000000" w:themeColor="text1"/>
          <w:sz w:val="20"/>
        </w:rPr>
      </w:pPr>
      <w:r w:rsidRPr="00746757">
        <w:rPr>
          <w:color w:val="000000" w:themeColor="text1"/>
          <w:sz w:val="20"/>
        </w:rPr>
        <w:lastRenderedPageBreak/>
        <w:t>CERCATERM</w:t>
      </w:r>
    </w:p>
    <w:p w14:paraId="78497E00" w14:textId="77777777" w:rsidR="00746757" w:rsidRDefault="00746757" w:rsidP="005B2AD0"/>
    <w:p w14:paraId="3673ABD4" w14:textId="77777777" w:rsidR="00746757" w:rsidRPr="008B4003" w:rsidRDefault="00746757" w:rsidP="00746757">
      <w:pPr>
        <w:numPr>
          <w:ilvl w:val="0"/>
          <w:numId w:val="1"/>
        </w:numPr>
        <w:rPr>
          <w:lang w:val="es-ES"/>
        </w:rPr>
      </w:pPr>
      <w:r w:rsidRPr="008B4003">
        <w:rPr>
          <w:lang w:val="es-ES"/>
        </w:rPr>
        <w:t xml:space="preserve">UNIVERSITAT POLITÈCNICA DE CATALUNYA; ENCICLOPÈDIA CATALANA. </w:t>
      </w:r>
      <w:r w:rsidRPr="008810D9">
        <w:rPr>
          <w:b/>
          <w:i/>
          <w:iCs/>
          <w:lang w:val="es-ES"/>
        </w:rPr>
        <w:t>Diccionari d'enginyeria civil</w:t>
      </w:r>
      <w:r w:rsidRPr="008B4003">
        <w:rPr>
          <w:i/>
          <w:iCs/>
          <w:lang w:val="es-ES"/>
        </w:rPr>
        <w:t xml:space="preserve"> </w:t>
      </w:r>
      <w:r w:rsidRPr="008B4003">
        <w:rPr>
          <w:lang w:val="es-ES"/>
        </w:rPr>
        <w:t xml:space="preserve">[en línia]. Barcelona: TERMCAT, Centre de Terminologia, cop. </w:t>
      </w:r>
      <w:r w:rsidRPr="008810D9">
        <w:rPr>
          <w:b/>
          <w:lang w:val="es-ES"/>
        </w:rPr>
        <w:t>2017</w:t>
      </w:r>
      <w:r w:rsidRPr="008B4003">
        <w:rPr>
          <w:lang w:val="es-ES"/>
        </w:rPr>
        <w:t>. (Diccionaris en Línia)</w:t>
      </w:r>
      <w:r w:rsidRPr="008B4003">
        <w:rPr>
          <w:lang w:val="es-ES"/>
        </w:rPr>
        <w:br/>
        <w:t>&lt;http://www.termcat.cat/ca/Diccionaris_En_Linia/240/&gt;</w:t>
      </w:r>
      <w:r w:rsidRPr="008B4003">
        <w:rPr>
          <w:lang w:val="es-ES"/>
        </w:rPr>
        <w:br/>
      </w:r>
      <w:r w:rsidRPr="008B4003">
        <w:rPr>
          <w:lang w:val="es-ES"/>
        </w:rPr>
        <w:br/>
        <w:t>Les paraules marcades entre circumflexos (^) en l'interior d'una definició indiquen que es tracta de termes amb fitxa pròpia en el diccionari que poden ajudar a ampliar el significat d'aquella definició.</w:t>
      </w:r>
      <w:r w:rsidRPr="008B4003">
        <w:rPr>
          <w:lang w:val="es-ES"/>
        </w:rPr>
        <w:br/>
      </w:r>
      <w:r w:rsidRPr="008B4003">
        <w:rPr>
          <w:lang w:val="es-ES"/>
        </w:rPr>
        <w:br/>
        <w:t xml:space="preserve">Per problemes tecnològics de representació gràfica, s'ha suprimit part d'algunes definicions. La informació completa es pot consultar a l'edició en paper d'aquesta obra. </w:t>
      </w:r>
    </w:p>
    <w:p w14:paraId="0E93B82A" w14:textId="77777777" w:rsidR="00746757" w:rsidRPr="008B4003" w:rsidRDefault="00746757" w:rsidP="00746757">
      <w:pPr>
        <w:numPr>
          <w:ilvl w:val="1"/>
          <w:numId w:val="1"/>
        </w:numPr>
        <w:rPr>
          <w:lang w:val="es-ES"/>
        </w:rPr>
      </w:pPr>
      <w:r w:rsidRPr="008B4003">
        <w:rPr>
          <w:lang w:val="es-ES"/>
        </w:rPr>
        <w:t xml:space="preserve">ca </w:t>
      </w:r>
      <w:r w:rsidRPr="008810D9">
        <w:rPr>
          <w:b/>
          <w:lang w:val="es-ES"/>
        </w:rPr>
        <w:t>màquina pinta-ratlles</w:t>
      </w:r>
      <w:r w:rsidRPr="008B4003">
        <w:rPr>
          <w:lang w:val="es-ES"/>
        </w:rPr>
        <w:t xml:space="preserve">, n f </w:t>
      </w:r>
    </w:p>
    <w:p w14:paraId="540CD60F" w14:textId="77777777" w:rsidR="00746757" w:rsidRPr="008B4003" w:rsidRDefault="00746757" w:rsidP="00746757">
      <w:pPr>
        <w:numPr>
          <w:ilvl w:val="1"/>
          <w:numId w:val="1"/>
        </w:numPr>
        <w:rPr>
          <w:lang w:val="es-ES"/>
        </w:rPr>
      </w:pPr>
      <w:r w:rsidRPr="008B4003">
        <w:rPr>
          <w:lang w:val="es-ES"/>
        </w:rPr>
        <w:t xml:space="preserve">es </w:t>
      </w:r>
      <w:r w:rsidRPr="008810D9">
        <w:rPr>
          <w:b/>
          <w:lang w:val="es-ES"/>
        </w:rPr>
        <w:t>máquina pintabandas</w:t>
      </w:r>
      <w:r w:rsidRPr="008B4003">
        <w:rPr>
          <w:lang w:val="es-ES"/>
        </w:rPr>
        <w:t xml:space="preserve"> </w:t>
      </w:r>
    </w:p>
    <w:p w14:paraId="0B7CDD23" w14:textId="77777777" w:rsidR="00746757" w:rsidRPr="008B4003" w:rsidRDefault="00746757" w:rsidP="00746757">
      <w:pPr>
        <w:numPr>
          <w:ilvl w:val="1"/>
          <w:numId w:val="1"/>
        </w:numPr>
        <w:rPr>
          <w:lang w:val="es-ES"/>
        </w:rPr>
      </w:pPr>
      <w:r w:rsidRPr="008B4003">
        <w:rPr>
          <w:lang w:val="es-ES"/>
        </w:rPr>
        <w:t xml:space="preserve">en </w:t>
      </w:r>
      <w:r w:rsidRPr="008810D9">
        <w:rPr>
          <w:b/>
          <w:lang w:val="es-ES"/>
        </w:rPr>
        <w:t>road marking machine</w:t>
      </w:r>
      <w:r w:rsidRPr="008B4003">
        <w:rPr>
          <w:lang w:val="es-ES"/>
        </w:rPr>
        <w:t xml:space="preserve"> </w:t>
      </w:r>
    </w:p>
    <w:p w14:paraId="503C3977" w14:textId="77777777" w:rsidR="00746757" w:rsidRPr="008B4003" w:rsidRDefault="00746757" w:rsidP="005B2AD0">
      <w:pPr>
        <w:rPr>
          <w:lang w:val="es-ES"/>
        </w:rPr>
      </w:pPr>
      <w:r w:rsidRPr="008B4003">
        <w:rPr>
          <w:lang w:val="es-ES"/>
        </w:rPr>
        <w:t xml:space="preserve">&lt;Enginyeria civil &gt; Enginyeria del transport&gt; </w:t>
      </w:r>
    </w:p>
    <w:p w14:paraId="31757B73" w14:textId="77777777" w:rsidR="00746757" w:rsidRDefault="00746757" w:rsidP="005B2AD0">
      <w:pPr>
        <w:rPr>
          <w:lang w:val="es-ES"/>
        </w:rPr>
      </w:pPr>
      <w:r w:rsidRPr="00445DD3">
        <w:rPr>
          <w:shd w:val="clear" w:color="auto" w:fill="EAF1DD" w:themeFill="accent3" w:themeFillTint="33"/>
          <w:lang w:val="es-ES"/>
        </w:rPr>
        <w:t>Màquina usada per a aplicar sobre el paviment els materials de les ^marques viàries^ longitudinals</w:t>
      </w:r>
      <w:r w:rsidRPr="008B4003">
        <w:rPr>
          <w:lang w:val="es-ES"/>
        </w:rPr>
        <w:t>.</w:t>
      </w:r>
      <w:r w:rsidRPr="008B4003">
        <w:rPr>
          <w:lang w:val="es-ES"/>
        </w:rPr>
        <w:br/>
      </w:r>
      <w:r w:rsidRPr="008B4003">
        <w:rPr>
          <w:lang w:val="es-ES"/>
        </w:rPr>
        <w:br/>
        <w:t>N'hi ha de diversos tipus en funció de la classe de material a aplicar i del mètode d'aplicació: pintures, termoplàstics en calent per polvorització, termoplàstics en calent per extrusió, plàstics en fred.</w:t>
      </w:r>
    </w:p>
    <w:p w14:paraId="030DAFDE" w14:textId="77777777" w:rsidR="00746757" w:rsidRDefault="00746757" w:rsidP="005B2AD0">
      <w:pPr>
        <w:rPr>
          <w:lang w:val="es-ES"/>
        </w:rPr>
      </w:pPr>
    </w:p>
    <w:p w14:paraId="3F2076E5" w14:textId="77777777" w:rsidR="00746757" w:rsidRPr="008B4003" w:rsidRDefault="00746757" w:rsidP="00746757">
      <w:pPr>
        <w:numPr>
          <w:ilvl w:val="0"/>
          <w:numId w:val="2"/>
        </w:numPr>
        <w:rPr>
          <w:lang w:val="es-ES"/>
        </w:rPr>
      </w:pPr>
      <w:r w:rsidRPr="008B4003">
        <w:rPr>
          <w:lang w:val="es-ES"/>
        </w:rPr>
        <w:t xml:space="preserve">TERMCAT, CENTRE DE TERMINOLOGIA. </w:t>
      </w:r>
      <w:r w:rsidRPr="008810D9">
        <w:rPr>
          <w:b/>
          <w:i/>
          <w:iCs/>
          <w:lang w:val="es-ES"/>
        </w:rPr>
        <w:t>Diccionari de trànsit</w:t>
      </w:r>
      <w:r w:rsidRPr="008B4003">
        <w:rPr>
          <w:lang w:val="es-ES"/>
        </w:rPr>
        <w:t xml:space="preserve">. Barcelona: Enciclopèdia Catalana: TERMCAT, Centre de Terminologia, </w:t>
      </w:r>
      <w:r w:rsidRPr="008810D9">
        <w:rPr>
          <w:b/>
          <w:lang w:val="es-ES"/>
        </w:rPr>
        <w:t>2000</w:t>
      </w:r>
      <w:r w:rsidRPr="008B4003">
        <w:rPr>
          <w:lang w:val="es-ES"/>
        </w:rPr>
        <w:t xml:space="preserve">. 245 p. (Diccionaris de l'Enciclopèdia. Diccionaris terminològics) </w:t>
      </w:r>
      <w:r w:rsidRPr="008B4003">
        <w:rPr>
          <w:lang w:val="es-ES"/>
        </w:rPr>
        <w:br/>
        <w:t>ISBN 84-412-0477-2; 84-393-5162-3</w:t>
      </w:r>
      <w:r w:rsidRPr="008B4003">
        <w:rPr>
          <w:lang w:val="es-ES"/>
        </w:rPr>
        <w:br/>
      </w:r>
      <w:r w:rsidRPr="008B4003">
        <w:rPr>
          <w:lang w:val="es-ES"/>
        </w:rPr>
        <w:br/>
        <w:t xml:space="preserve">Les dades originals poden haver estat actualitzades o completades posteriorment pel TERMCAT. </w:t>
      </w:r>
    </w:p>
    <w:p w14:paraId="5B7DFF37" w14:textId="77777777" w:rsidR="00746757" w:rsidRPr="008B4003" w:rsidRDefault="00746757" w:rsidP="00746757">
      <w:pPr>
        <w:numPr>
          <w:ilvl w:val="1"/>
          <w:numId w:val="2"/>
        </w:numPr>
        <w:rPr>
          <w:lang w:val="es-ES"/>
        </w:rPr>
      </w:pPr>
      <w:r w:rsidRPr="008B4003">
        <w:rPr>
          <w:lang w:val="es-ES"/>
        </w:rPr>
        <w:t xml:space="preserve">ca màquina pinta-ratlles, n f </w:t>
      </w:r>
    </w:p>
    <w:p w14:paraId="0BB4D187" w14:textId="77777777" w:rsidR="00746757" w:rsidRPr="008B4003" w:rsidRDefault="00746757" w:rsidP="00746757">
      <w:pPr>
        <w:numPr>
          <w:ilvl w:val="1"/>
          <w:numId w:val="2"/>
        </w:numPr>
        <w:rPr>
          <w:lang w:val="es-ES"/>
        </w:rPr>
      </w:pPr>
      <w:r w:rsidRPr="008B4003">
        <w:rPr>
          <w:lang w:val="es-ES"/>
        </w:rPr>
        <w:t xml:space="preserve">es </w:t>
      </w:r>
      <w:r w:rsidRPr="008810D9">
        <w:rPr>
          <w:b/>
          <w:lang w:val="es-ES"/>
        </w:rPr>
        <w:t>máquina pintabandas</w:t>
      </w:r>
      <w:r w:rsidRPr="008B4003">
        <w:rPr>
          <w:lang w:val="es-ES"/>
        </w:rPr>
        <w:t xml:space="preserve"> </w:t>
      </w:r>
    </w:p>
    <w:p w14:paraId="32D6D4C7" w14:textId="77777777" w:rsidR="00746757" w:rsidRPr="008B4003" w:rsidRDefault="00746757" w:rsidP="00746757">
      <w:pPr>
        <w:numPr>
          <w:ilvl w:val="1"/>
          <w:numId w:val="2"/>
        </w:numPr>
        <w:rPr>
          <w:lang w:val="es-ES"/>
        </w:rPr>
      </w:pPr>
      <w:r w:rsidRPr="008B4003">
        <w:rPr>
          <w:lang w:val="es-ES"/>
        </w:rPr>
        <w:t xml:space="preserve">fr </w:t>
      </w:r>
      <w:r w:rsidRPr="008810D9">
        <w:rPr>
          <w:b/>
          <w:lang w:val="es-ES"/>
        </w:rPr>
        <w:t>engin de marquage</w:t>
      </w:r>
      <w:r w:rsidRPr="008B4003">
        <w:rPr>
          <w:lang w:val="es-ES"/>
        </w:rPr>
        <w:t xml:space="preserve"> </w:t>
      </w:r>
    </w:p>
    <w:p w14:paraId="76AD9AA0" w14:textId="77777777" w:rsidR="00746757" w:rsidRPr="008B4003" w:rsidRDefault="00746757" w:rsidP="00746757">
      <w:pPr>
        <w:numPr>
          <w:ilvl w:val="1"/>
          <w:numId w:val="2"/>
        </w:numPr>
        <w:rPr>
          <w:lang w:val="es-ES"/>
        </w:rPr>
      </w:pPr>
      <w:r w:rsidRPr="008B4003">
        <w:rPr>
          <w:lang w:val="es-ES"/>
        </w:rPr>
        <w:t xml:space="preserve">fr </w:t>
      </w:r>
      <w:r w:rsidRPr="008810D9">
        <w:rPr>
          <w:b/>
          <w:lang w:val="es-ES"/>
        </w:rPr>
        <w:t>traceur de lignes</w:t>
      </w:r>
      <w:r w:rsidRPr="008B4003">
        <w:rPr>
          <w:lang w:val="es-ES"/>
        </w:rPr>
        <w:t xml:space="preserve"> </w:t>
      </w:r>
    </w:p>
    <w:p w14:paraId="7D11DF23" w14:textId="77777777" w:rsidR="00746757" w:rsidRPr="008B4003" w:rsidRDefault="00746757" w:rsidP="00746757">
      <w:pPr>
        <w:numPr>
          <w:ilvl w:val="1"/>
          <w:numId w:val="2"/>
        </w:numPr>
        <w:rPr>
          <w:lang w:val="es-ES"/>
        </w:rPr>
      </w:pPr>
      <w:r w:rsidRPr="008B4003">
        <w:rPr>
          <w:lang w:val="es-ES"/>
        </w:rPr>
        <w:t xml:space="preserve">en </w:t>
      </w:r>
      <w:r w:rsidRPr="008810D9">
        <w:rPr>
          <w:b/>
          <w:lang w:val="es-ES"/>
        </w:rPr>
        <w:t>road line marking machine</w:t>
      </w:r>
      <w:r w:rsidRPr="008B4003">
        <w:rPr>
          <w:lang w:val="es-ES"/>
        </w:rPr>
        <w:t xml:space="preserve"> </w:t>
      </w:r>
    </w:p>
    <w:p w14:paraId="31AA3B06" w14:textId="77777777" w:rsidR="00746757" w:rsidRPr="008B4003" w:rsidRDefault="00746757" w:rsidP="005B2AD0">
      <w:pPr>
        <w:rPr>
          <w:lang w:val="es-ES"/>
        </w:rPr>
      </w:pPr>
      <w:r w:rsidRPr="008B4003">
        <w:rPr>
          <w:lang w:val="es-ES"/>
        </w:rPr>
        <w:t xml:space="preserve">&lt;Trànsit &gt; Via &gt; Manteniment&gt; </w:t>
      </w:r>
    </w:p>
    <w:p w14:paraId="6AA73203" w14:textId="77777777" w:rsidR="00746757" w:rsidRPr="008B4003" w:rsidRDefault="00746757" w:rsidP="005B2AD0">
      <w:pPr>
        <w:rPr>
          <w:lang w:val="es-ES"/>
        </w:rPr>
      </w:pPr>
      <w:r w:rsidRPr="00445DD3">
        <w:rPr>
          <w:shd w:val="clear" w:color="auto" w:fill="EAF1DD" w:themeFill="accent3" w:themeFillTint="33"/>
          <w:lang w:val="es-ES"/>
        </w:rPr>
        <w:t>Màquina automòbil per a traçar marques viàries</w:t>
      </w:r>
      <w:r w:rsidRPr="008B4003">
        <w:rPr>
          <w:lang w:val="es-ES"/>
        </w:rPr>
        <w:t>.</w:t>
      </w:r>
    </w:p>
    <w:p w14:paraId="2B369F51" w14:textId="77777777" w:rsidR="00746757" w:rsidRPr="008B4003" w:rsidRDefault="00746757" w:rsidP="005B2AD0">
      <w:pPr>
        <w:rPr>
          <w:lang w:val="es-ES"/>
        </w:rPr>
      </w:pPr>
    </w:p>
    <w:p w14:paraId="698AB46D" w14:textId="77777777" w:rsidR="00746757" w:rsidRDefault="00746757" w:rsidP="005B2AD0"/>
    <w:p w14:paraId="093896D0" w14:textId="77777777" w:rsidR="00746757" w:rsidRPr="00746757" w:rsidRDefault="00746757" w:rsidP="00746757">
      <w:pPr>
        <w:pStyle w:val="2izenburua"/>
        <w:rPr>
          <w:color w:val="000000" w:themeColor="text1"/>
          <w:sz w:val="22"/>
        </w:rPr>
      </w:pPr>
      <w:r w:rsidRPr="00746757">
        <w:rPr>
          <w:color w:val="000000" w:themeColor="text1"/>
          <w:sz w:val="22"/>
        </w:rPr>
        <w:t>WIKIPÉDIA</w:t>
      </w:r>
    </w:p>
    <w:p w14:paraId="5AFE5B8A" w14:textId="77777777" w:rsidR="00746757" w:rsidRPr="00886480" w:rsidRDefault="00746757" w:rsidP="005B2AD0">
      <w:pPr>
        <w:rPr>
          <w:b/>
        </w:rPr>
      </w:pPr>
      <w:r w:rsidRPr="00886480">
        <w:rPr>
          <w:b/>
          <w:lang w:val="fr-FR"/>
        </w:rPr>
        <w:t>Machine de marquage routier</w:t>
      </w:r>
    </w:p>
    <w:p w14:paraId="6B0A9CE4" w14:textId="77777777" w:rsidR="00746757" w:rsidRDefault="00746757" w:rsidP="005B2AD0">
      <w:pPr>
        <w:rPr>
          <w:lang w:val="fr-FR"/>
        </w:rPr>
      </w:pPr>
      <w:r>
        <w:rPr>
          <w:lang w:val="fr-FR"/>
        </w:rPr>
        <w:t xml:space="preserve">Une </w:t>
      </w:r>
      <w:r>
        <w:rPr>
          <w:b/>
          <w:bCs/>
          <w:lang w:val="fr-FR"/>
        </w:rPr>
        <w:t>machine de marquage routier</w:t>
      </w:r>
      <w:r>
        <w:rPr>
          <w:lang w:val="fr-FR"/>
        </w:rPr>
        <w:t xml:space="preserve"> (ou </w:t>
      </w:r>
      <w:r>
        <w:rPr>
          <w:b/>
          <w:bCs/>
          <w:lang w:val="fr-FR"/>
        </w:rPr>
        <w:t>équipement de marquage routier</w:t>
      </w:r>
      <w:r>
        <w:rPr>
          <w:lang w:val="fr-FR"/>
        </w:rPr>
        <w:t xml:space="preserve">, </w:t>
      </w:r>
      <w:r>
        <w:rPr>
          <w:b/>
          <w:bCs/>
          <w:lang w:val="fr-FR"/>
        </w:rPr>
        <w:t>machine de traçage routier</w:t>
      </w:r>
      <w:r>
        <w:rPr>
          <w:lang w:val="fr-FR"/>
        </w:rPr>
        <w:t xml:space="preserve">) est un dispositif mécanique qui matérialise les marquages routiers sur la surface de la route ou les parcs de stationnement afin de garantir l'ordre et la sécurité du trafic, notamment en respectant les règles s'appliquant à la </w:t>
      </w:r>
      <w:hyperlink r:id="rId12" w:tooltip="Signalisation routière horizontale en France" w:history="1">
        <w:r w:rsidRPr="00194E39">
          <w:t>signalisation routière horizontale</w:t>
        </w:r>
      </w:hyperlink>
      <w:r>
        <w:rPr>
          <w:lang w:val="fr-FR"/>
        </w:rPr>
        <w:t>.</w:t>
      </w:r>
    </w:p>
    <w:p w14:paraId="1131B5EA" w14:textId="77777777" w:rsidR="00746757" w:rsidRDefault="00746757" w:rsidP="005B2AD0"/>
    <w:p w14:paraId="3B1C98D1" w14:textId="77777777" w:rsidR="00746757" w:rsidRPr="00746757" w:rsidRDefault="00746757" w:rsidP="00746757">
      <w:pPr>
        <w:pStyle w:val="2izenburua"/>
        <w:rPr>
          <w:color w:val="000000" w:themeColor="text1"/>
          <w:sz w:val="22"/>
        </w:rPr>
      </w:pPr>
      <w:r w:rsidRPr="00746757">
        <w:rPr>
          <w:color w:val="000000" w:themeColor="text1"/>
          <w:sz w:val="22"/>
        </w:rPr>
        <w:t>DICCIONARIO DE LA CONSTRUCCIÓN</w:t>
      </w:r>
    </w:p>
    <w:p w14:paraId="531F565A" w14:textId="77777777" w:rsidR="00746757" w:rsidRDefault="000B6D1C" w:rsidP="005B2AD0">
      <w:hyperlink r:id="rId13" w:history="1">
        <w:r w:rsidR="00746757" w:rsidRPr="001131D5">
          <w:rPr>
            <w:rStyle w:val="Hiperesteka"/>
          </w:rPr>
          <w:t>http://www.diccionariodelaconstruccion.com/procesos-productivos-obra-civil/firmes-y-pavimentos/maquina-pintabandas</w:t>
        </w:r>
      </w:hyperlink>
    </w:p>
    <w:p w14:paraId="74409F05" w14:textId="77777777" w:rsidR="00746757" w:rsidRDefault="00746757" w:rsidP="005B2AD0"/>
    <w:p w14:paraId="6E218B55" w14:textId="77777777" w:rsidR="00746757" w:rsidRPr="00445DD3" w:rsidRDefault="00746757" w:rsidP="005B2AD0">
      <w:pPr>
        <w:rPr>
          <w:b/>
        </w:rPr>
      </w:pPr>
      <w:r w:rsidRPr="00445DD3">
        <w:rPr>
          <w:b/>
        </w:rPr>
        <w:t>MÁQUINA PINTABANDAS</w:t>
      </w:r>
    </w:p>
    <w:p w14:paraId="17EB3A49" w14:textId="77777777" w:rsidR="00746757" w:rsidRDefault="00746757" w:rsidP="00746757">
      <w:r>
        <w:t>Vehículo usado para aplicación de pintura convencional o reflectante (acrílica o alcídica) en la señalización horizontal, conformando bandas longitudinales y superficies, como cebreados o flechas en el pavimento. Consta de un vehículo con ruedas o camión, que puede ser autopropulsado o remolcado por un vehículo o a mano. Dispone de un motor, depósitos de pintura y microesferas, un compresor y mangueras con pistolas de aplicación. Puede llevar acoplado un sistema de rodillos que, cada 20 cm aproximadamente, deja un resalto en la banda lateral, o un equipo de spray para pulverizar pintura termoplástica en caliente junto con las microesferas.</w:t>
      </w:r>
    </w:p>
    <w:p w14:paraId="3627C67B" w14:textId="77777777" w:rsidR="00746757" w:rsidRDefault="00746757" w:rsidP="00746757"/>
    <w:p w14:paraId="2EF62CDC" w14:textId="77777777" w:rsidR="00746757" w:rsidRPr="00445DD3" w:rsidRDefault="00746757" w:rsidP="00746757">
      <w:pPr>
        <w:rPr>
          <w:b/>
        </w:rPr>
      </w:pPr>
      <w:r w:rsidRPr="00445DD3">
        <w:rPr>
          <w:b/>
        </w:rPr>
        <w:t>STRIP PAINTING MACHINE</w:t>
      </w:r>
    </w:p>
    <w:p w14:paraId="3523B509" w14:textId="77777777" w:rsidR="00746757" w:rsidRDefault="00746757" w:rsidP="005B2AD0">
      <w:r>
        <w:t xml:space="preserve">Vehicle used for the application of conventional or reflective (acrylic or alkyd paint) for horizontal signalling, making longitudinal surface strips, like zebras, arrows, etc., on the surfacing. It is made up of a wheeled vehicle </w:t>
      </w:r>
      <w:r>
        <w:lastRenderedPageBreak/>
        <w:t>or a lorry that can be self-propelled or towed by a vehicle or manually, that has a motor, paint tanks and micro-spheres, a compressor and hosepipes with application guns. It can have a roller system fitted that approximately every 20 cm leaves a highlight on the roadside or spray equipment to spray hot thermoplastic paint along with the micro-spheres.</w:t>
      </w:r>
    </w:p>
    <w:p w14:paraId="35E4EE31" w14:textId="77777777" w:rsidR="00746757" w:rsidRDefault="00746757" w:rsidP="005B2AD0"/>
    <w:p w14:paraId="2A929210" w14:textId="77777777" w:rsidR="00746757" w:rsidRPr="00445DD3" w:rsidRDefault="00746757" w:rsidP="00746757">
      <w:pPr>
        <w:rPr>
          <w:b/>
        </w:rPr>
      </w:pPr>
      <w:r w:rsidRPr="00445DD3">
        <w:rPr>
          <w:b/>
        </w:rPr>
        <w:t>MACHINE À PEINDRE LES LIGNES SUR LA CHAUSSÉE</w:t>
      </w:r>
    </w:p>
    <w:p w14:paraId="53FA357F" w14:textId="77777777" w:rsidR="00746757" w:rsidRDefault="00746757" w:rsidP="00746757">
      <w:r w:rsidRPr="00746757">
        <w:t>Véhicule utilisé pour appliquer sur le revêtement de la peinture conventionnelle ou réfléchissante (acrylique ou alkilique) servant à la signalisation horizontale, soit sous forme de bandes longitudinales, soit sous forme de surfaces, par exemple les zébr</w:t>
      </w:r>
    </w:p>
    <w:p w14:paraId="40E32021" w14:textId="77777777" w:rsidR="00746757" w:rsidRDefault="00746757" w:rsidP="005B2AD0"/>
    <w:p w14:paraId="64546768" w14:textId="77777777" w:rsidR="00746757" w:rsidRDefault="00746757" w:rsidP="005B2AD0"/>
    <w:p w14:paraId="150FDD52" w14:textId="77777777" w:rsidR="00746757" w:rsidRDefault="00746757" w:rsidP="005B2AD0">
      <w:r>
        <w:rPr>
          <w:noProof/>
          <w:lang w:eastAsia="eu-ES"/>
        </w:rPr>
        <w:drawing>
          <wp:inline distT="0" distB="0" distL="0" distR="0" wp14:anchorId="664D5EAA" wp14:editId="41358F67">
            <wp:extent cx="3937000" cy="2141489"/>
            <wp:effectExtent l="0" t="0" r="635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37000" cy="2141489"/>
                    </a:xfrm>
                    <a:prstGeom prst="rect">
                      <a:avLst/>
                    </a:prstGeom>
                  </pic:spPr>
                </pic:pic>
              </a:graphicData>
            </a:graphic>
          </wp:inline>
        </w:drawing>
      </w:r>
    </w:p>
    <w:p w14:paraId="1CAA52C8" w14:textId="77777777" w:rsidR="00746757" w:rsidRDefault="00746757" w:rsidP="005B2AD0"/>
    <w:p w14:paraId="4D367AC7" w14:textId="77777777" w:rsidR="00746757" w:rsidRDefault="00746757" w:rsidP="005B2AD0"/>
    <w:p w14:paraId="3E110001" w14:textId="77777777" w:rsidR="006D085B" w:rsidRPr="006D085B" w:rsidRDefault="006D085B" w:rsidP="006D085B">
      <w:pPr>
        <w:pStyle w:val="2izenburua"/>
        <w:rPr>
          <w:color w:val="000000" w:themeColor="text1"/>
          <w:sz w:val="22"/>
        </w:rPr>
      </w:pPr>
      <w:r w:rsidRPr="006D085B">
        <w:rPr>
          <w:color w:val="000000" w:themeColor="text1"/>
          <w:sz w:val="22"/>
        </w:rPr>
        <w:t>MAQUINARIA MÓVIL_GENCAT MÁQUINA PINTABANDAS</w:t>
      </w:r>
    </w:p>
    <w:p w14:paraId="2D3A0CCB" w14:textId="77777777" w:rsidR="006D085B" w:rsidRDefault="006D085B" w:rsidP="005B2AD0"/>
    <w:p w14:paraId="270986D6" w14:textId="77777777" w:rsidR="00746757" w:rsidRDefault="00746757" w:rsidP="005B2AD0"/>
    <w:p w14:paraId="33869756" w14:textId="77777777" w:rsidR="006D085B" w:rsidRDefault="006D085B" w:rsidP="005B2AD0">
      <w:r>
        <w:rPr>
          <w:noProof/>
          <w:lang w:eastAsia="eu-ES"/>
        </w:rPr>
        <w:drawing>
          <wp:inline distT="0" distB="0" distL="0" distR="0" wp14:anchorId="3ECB2E9F" wp14:editId="13C85930">
            <wp:extent cx="4584700" cy="2719333"/>
            <wp:effectExtent l="0" t="0" r="6350" b="508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85711" cy="2719933"/>
                    </a:xfrm>
                    <a:prstGeom prst="rect">
                      <a:avLst/>
                    </a:prstGeom>
                  </pic:spPr>
                </pic:pic>
              </a:graphicData>
            </a:graphic>
          </wp:inline>
        </w:drawing>
      </w:r>
    </w:p>
    <w:p w14:paraId="4D687EAE" w14:textId="77777777" w:rsidR="006D085B" w:rsidRDefault="006D085B" w:rsidP="005B2AD0"/>
    <w:p w14:paraId="3CD0BB25" w14:textId="77777777" w:rsidR="006D085B" w:rsidRDefault="006D085B" w:rsidP="005B2AD0"/>
    <w:p w14:paraId="2EA83D6E" w14:textId="77777777" w:rsidR="006D085B" w:rsidRPr="00D20D45" w:rsidRDefault="006D085B" w:rsidP="00D20D45">
      <w:pPr>
        <w:pStyle w:val="2izenburua"/>
        <w:rPr>
          <w:color w:val="000000" w:themeColor="text1"/>
          <w:sz w:val="22"/>
        </w:rPr>
      </w:pPr>
      <w:r w:rsidRPr="00D20D45">
        <w:rPr>
          <w:color w:val="000000" w:themeColor="text1"/>
          <w:sz w:val="22"/>
        </w:rPr>
        <w:t>MACHINERYPARK</w:t>
      </w:r>
    </w:p>
    <w:p w14:paraId="07496747" w14:textId="77777777" w:rsidR="006D085B" w:rsidRDefault="006D085B" w:rsidP="005B2AD0"/>
    <w:p w14:paraId="260BB8C1" w14:textId="77777777" w:rsidR="006D085B" w:rsidRDefault="006D085B" w:rsidP="005B2AD0">
      <w:r>
        <w:t>Máquinas pintabandas</w:t>
      </w:r>
    </w:p>
    <w:p w14:paraId="2ABB932A" w14:textId="77777777" w:rsidR="006D085B" w:rsidRDefault="000B6D1C" w:rsidP="005B2AD0">
      <w:hyperlink r:id="rId16" w:history="1">
        <w:r w:rsidR="006D085B" w:rsidRPr="001131D5">
          <w:rPr>
            <w:rStyle w:val="Hiperesteka"/>
          </w:rPr>
          <w:t>https://www.machinerypark.es/m%C3%A1quinas-pintabandas?utm_campaign=lang&amp;utm_source=it</w:t>
        </w:r>
      </w:hyperlink>
    </w:p>
    <w:p w14:paraId="79097DEF" w14:textId="77777777" w:rsidR="006D085B" w:rsidRDefault="006D085B" w:rsidP="005B2AD0"/>
    <w:p w14:paraId="7C312531" w14:textId="77777777" w:rsidR="006D085B" w:rsidRDefault="006D085B" w:rsidP="005B2AD0">
      <w:r>
        <w:t>Machines de marquage des routes</w:t>
      </w:r>
    </w:p>
    <w:p w14:paraId="046CD43F" w14:textId="77777777" w:rsidR="006D085B" w:rsidRDefault="000B6D1C" w:rsidP="005B2AD0">
      <w:hyperlink r:id="rId17" w:history="1">
        <w:r w:rsidR="006D085B" w:rsidRPr="001131D5">
          <w:rPr>
            <w:rStyle w:val="Hiperesteka"/>
          </w:rPr>
          <w:t>https://www.machinerypark.fr/machines-de-marquage-des-routes?utm_campaign=lang&amp;utm_source=en</w:t>
        </w:r>
      </w:hyperlink>
    </w:p>
    <w:p w14:paraId="5E1729B6" w14:textId="77777777" w:rsidR="006D085B" w:rsidRDefault="006D085B" w:rsidP="005B2AD0"/>
    <w:p w14:paraId="39A80721" w14:textId="77777777" w:rsidR="006D085B" w:rsidRDefault="00D20D45" w:rsidP="005B2AD0">
      <w:r>
        <w:t>Road Marking Machines</w:t>
      </w:r>
    </w:p>
    <w:p w14:paraId="7E2658EC" w14:textId="77777777" w:rsidR="00D20D45" w:rsidRDefault="000B6D1C" w:rsidP="005B2AD0">
      <w:hyperlink r:id="rId18" w:history="1">
        <w:r w:rsidR="00D20D45" w:rsidRPr="001131D5">
          <w:rPr>
            <w:rStyle w:val="Hiperesteka"/>
          </w:rPr>
          <w:t>https://en.machinerypark.com/road-marking-machines?utm_campaign=lang&amp;utm_source=es</w:t>
        </w:r>
      </w:hyperlink>
    </w:p>
    <w:p w14:paraId="202E5112" w14:textId="77777777" w:rsidR="00D20D45" w:rsidRDefault="00D20D45" w:rsidP="005B2AD0"/>
    <w:p w14:paraId="2BE8D26B" w14:textId="77777777" w:rsidR="006D085B" w:rsidRDefault="006D085B" w:rsidP="005B2AD0"/>
    <w:p w14:paraId="4F64BA56" w14:textId="77777777" w:rsidR="00746757" w:rsidRDefault="00746757"/>
    <w:sectPr w:rsidR="00746757">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2795B" w14:textId="77777777" w:rsidR="00A95FFA" w:rsidRDefault="00A95FFA" w:rsidP="00A95FFA">
      <w:r>
        <w:separator/>
      </w:r>
    </w:p>
  </w:endnote>
  <w:endnote w:type="continuationSeparator" w:id="0">
    <w:p w14:paraId="5A89B05F" w14:textId="77777777" w:rsidR="00A95FFA" w:rsidRDefault="00A95FFA" w:rsidP="00A9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ACA8" w14:textId="77777777" w:rsidR="00F57206" w:rsidRDefault="00F57206">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51A4" w14:textId="77777777" w:rsidR="00F57206" w:rsidRDefault="00F57206">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1D3C" w14:textId="77777777" w:rsidR="00F57206" w:rsidRDefault="00F57206">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6EC52" w14:textId="77777777" w:rsidR="00A95FFA" w:rsidRDefault="00A95FFA" w:rsidP="00A95FFA">
      <w:r>
        <w:separator/>
      </w:r>
    </w:p>
  </w:footnote>
  <w:footnote w:type="continuationSeparator" w:id="0">
    <w:p w14:paraId="04A755C4" w14:textId="77777777" w:rsidR="00A95FFA" w:rsidRDefault="00A95FFA" w:rsidP="00A9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CC58" w14:textId="77777777" w:rsidR="00F57206" w:rsidRDefault="00F5720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682397"/>
      <w:docPartObj>
        <w:docPartGallery w:val="Page Numbers (Top of Page)"/>
        <w:docPartUnique/>
      </w:docPartObj>
    </w:sdtPr>
    <w:sdtEndPr/>
    <w:sdtContent>
      <w:p w14:paraId="4C412408" w14:textId="347F7FD8" w:rsidR="00A95FFA" w:rsidRDefault="00A95FFA">
        <w:pPr>
          <w:pStyle w:val="Goiburua"/>
          <w:jc w:val="right"/>
        </w:pPr>
        <w:r>
          <w:fldChar w:fldCharType="begin"/>
        </w:r>
        <w:r>
          <w:instrText>PAGE   \* MERGEFORMAT</w:instrText>
        </w:r>
        <w:r>
          <w:fldChar w:fldCharType="separate"/>
        </w:r>
        <w:r w:rsidR="000B6D1C">
          <w:rPr>
            <w:noProof/>
          </w:rPr>
          <w:t>1</w:t>
        </w:r>
        <w:r>
          <w:fldChar w:fldCharType="end"/>
        </w:r>
      </w:p>
      <w:p w14:paraId="50264290" w14:textId="1CEA8B05" w:rsidR="00A95FFA" w:rsidRDefault="00A95FFA">
        <w:pPr>
          <w:pStyle w:val="Goiburua"/>
          <w:jc w:val="right"/>
        </w:pPr>
        <w:r>
          <w:t>BIDE-MARKAK EGITEKO MAKINA</w:t>
        </w:r>
      </w:p>
    </w:sdtContent>
  </w:sdt>
  <w:p w14:paraId="47E79F02" w14:textId="77777777" w:rsidR="00A95FFA" w:rsidRDefault="00A95FFA">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7522A" w14:textId="77777777" w:rsidR="00F57206" w:rsidRDefault="00F57206">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7A28"/>
    <w:multiLevelType w:val="multilevel"/>
    <w:tmpl w:val="6A441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1ABB"/>
    <w:multiLevelType w:val="multilevel"/>
    <w:tmpl w:val="6254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uRXEIF4JrFVTstaBXSVE88dSMm5ar+BoeJPgE/qVxwQtjcPFKw4//F7i7p6iBrCTVaSeCQIDCUtTmugMYXB3ZA==" w:salt="wMEGsTG32Bqs/J+hGc9v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57"/>
    <w:rsid w:val="0003492D"/>
    <w:rsid w:val="000B6D1C"/>
    <w:rsid w:val="001011DF"/>
    <w:rsid w:val="0012067B"/>
    <w:rsid w:val="001400DC"/>
    <w:rsid w:val="00152D7B"/>
    <w:rsid w:val="00232B05"/>
    <w:rsid w:val="0028558F"/>
    <w:rsid w:val="002B058A"/>
    <w:rsid w:val="002C29DC"/>
    <w:rsid w:val="003A6CBC"/>
    <w:rsid w:val="003D23C3"/>
    <w:rsid w:val="003D47EC"/>
    <w:rsid w:val="00437721"/>
    <w:rsid w:val="00445DD3"/>
    <w:rsid w:val="004B2175"/>
    <w:rsid w:val="004C7BE1"/>
    <w:rsid w:val="005531EA"/>
    <w:rsid w:val="00574A8F"/>
    <w:rsid w:val="00622F9F"/>
    <w:rsid w:val="00684319"/>
    <w:rsid w:val="006B325B"/>
    <w:rsid w:val="006D085B"/>
    <w:rsid w:val="00723134"/>
    <w:rsid w:val="00746757"/>
    <w:rsid w:val="00753304"/>
    <w:rsid w:val="007C5789"/>
    <w:rsid w:val="008810D9"/>
    <w:rsid w:val="00941384"/>
    <w:rsid w:val="00952220"/>
    <w:rsid w:val="009B1489"/>
    <w:rsid w:val="00A54093"/>
    <w:rsid w:val="00A95FFA"/>
    <w:rsid w:val="00B3397E"/>
    <w:rsid w:val="00B57B6D"/>
    <w:rsid w:val="00B86948"/>
    <w:rsid w:val="00C05561"/>
    <w:rsid w:val="00C202B9"/>
    <w:rsid w:val="00C40211"/>
    <w:rsid w:val="00C42D76"/>
    <w:rsid w:val="00C623C8"/>
    <w:rsid w:val="00C64CA3"/>
    <w:rsid w:val="00CB4CDC"/>
    <w:rsid w:val="00CB55B4"/>
    <w:rsid w:val="00CC0ADD"/>
    <w:rsid w:val="00CE1C9A"/>
    <w:rsid w:val="00D10E75"/>
    <w:rsid w:val="00D20D45"/>
    <w:rsid w:val="00D36F4D"/>
    <w:rsid w:val="00D724A6"/>
    <w:rsid w:val="00D744D0"/>
    <w:rsid w:val="00DA7FB8"/>
    <w:rsid w:val="00DB74A0"/>
    <w:rsid w:val="00DF2DFE"/>
    <w:rsid w:val="00F40050"/>
    <w:rsid w:val="00F57206"/>
    <w:rsid w:val="00FA25A8"/>
    <w:rsid w:val="00FA4FDF"/>
    <w:rsid w:val="00FB0BF4"/>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D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746757"/>
    <w:pPr>
      <w:spacing w:after="0" w:line="240" w:lineRule="auto"/>
    </w:pPr>
    <w:rPr>
      <w:rFonts w:ascii="Times New Roman" w:eastAsia="Times New Roman" w:hAnsi="Times New Roman" w:cs="Times New Roman"/>
      <w:sz w:val="20"/>
      <w:szCs w:val="20"/>
      <w:lang w:eastAsia="es-ES_tradnl"/>
    </w:rPr>
  </w:style>
  <w:style w:type="paragraph" w:styleId="1izenburua">
    <w:name w:val="heading 1"/>
    <w:basedOn w:val="Normala"/>
    <w:next w:val="Normala"/>
    <w:link w:val="1izenburuaKar"/>
    <w:uiPriority w:val="9"/>
    <w:qFormat/>
    <w:rsid w:val="007467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7467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746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zenburuaKar">
    <w:name w:val="1. izenburua Kar"/>
    <w:basedOn w:val="Paragrafoarenletra-tipolehenetsia"/>
    <w:link w:val="1izenburua"/>
    <w:uiPriority w:val="9"/>
    <w:rsid w:val="00746757"/>
    <w:rPr>
      <w:rFonts w:asciiTheme="majorHAnsi" w:eastAsiaTheme="majorEastAsia" w:hAnsiTheme="majorHAnsi" w:cstheme="majorBidi"/>
      <w:b/>
      <w:bCs/>
      <w:color w:val="365F91" w:themeColor="accent1" w:themeShade="BF"/>
      <w:sz w:val="28"/>
      <w:szCs w:val="28"/>
      <w:lang w:eastAsia="es-ES_tradnl"/>
    </w:rPr>
  </w:style>
  <w:style w:type="character" w:customStyle="1" w:styleId="2izenburuaKar">
    <w:name w:val="2. izenburua Kar"/>
    <w:basedOn w:val="Paragrafoarenletra-tipolehenetsia"/>
    <w:link w:val="2izenburua"/>
    <w:uiPriority w:val="9"/>
    <w:rsid w:val="00746757"/>
    <w:rPr>
      <w:rFonts w:asciiTheme="majorHAnsi" w:eastAsiaTheme="majorEastAsia" w:hAnsiTheme="majorHAnsi" w:cstheme="majorBidi"/>
      <w:b/>
      <w:bCs/>
      <w:color w:val="4F81BD" w:themeColor="accent1"/>
      <w:sz w:val="26"/>
      <w:szCs w:val="26"/>
      <w:lang w:eastAsia="es-ES_tradnl"/>
    </w:rPr>
  </w:style>
  <w:style w:type="character" w:styleId="Hiperesteka">
    <w:name w:val="Hyperlink"/>
    <w:basedOn w:val="Paragrafoarenletra-tipolehenetsia"/>
    <w:uiPriority w:val="99"/>
    <w:unhideWhenUsed/>
    <w:rsid w:val="00746757"/>
    <w:rPr>
      <w:color w:val="0000FF" w:themeColor="hyperlink"/>
      <w:u w:val="single"/>
    </w:rPr>
  </w:style>
  <w:style w:type="paragraph" w:styleId="Bunbuiloarentestua">
    <w:name w:val="Balloon Text"/>
    <w:basedOn w:val="Normala"/>
    <w:link w:val="BunbuiloarentestuaKar"/>
    <w:uiPriority w:val="99"/>
    <w:semiHidden/>
    <w:unhideWhenUsed/>
    <w:rsid w:val="00746757"/>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746757"/>
    <w:rPr>
      <w:rFonts w:ascii="Tahoma" w:eastAsia="Times New Roman" w:hAnsi="Tahoma" w:cs="Tahoma"/>
      <w:sz w:val="16"/>
      <w:szCs w:val="16"/>
      <w:lang w:eastAsia="es-ES_tradnl"/>
    </w:rPr>
  </w:style>
  <w:style w:type="paragraph" w:styleId="Goiburua">
    <w:name w:val="header"/>
    <w:basedOn w:val="Normala"/>
    <w:link w:val="GoiburuaKar"/>
    <w:uiPriority w:val="99"/>
    <w:unhideWhenUsed/>
    <w:rsid w:val="00A95FFA"/>
    <w:pPr>
      <w:tabs>
        <w:tab w:val="center" w:pos="4252"/>
        <w:tab w:val="right" w:pos="8504"/>
      </w:tabs>
    </w:pPr>
  </w:style>
  <w:style w:type="character" w:customStyle="1" w:styleId="GoiburuaKar">
    <w:name w:val="Goiburua Kar"/>
    <w:basedOn w:val="Paragrafoarenletra-tipolehenetsia"/>
    <w:link w:val="Goiburua"/>
    <w:uiPriority w:val="99"/>
    <w:rsid w:val="00A95FFA"/>
    <w:rPr>
      <w:rFonts w:ascii="Times New Roman" w:eastAsia="Times New Roman" w:hAnsi="Times New Roman" w:cs="Times New Roman"/>
      <w:sz w:val="20"/>
      <w:szCs w:val="20"/>
      <w:lang w:eastAsia="es-ES_tradnl"/>
    </w:rPr>
  </w:style>
  <w:style w:type="paragraph" w:styleId="Orri-oina">
    <w:name w:val="footer"/>
    <w:basedOn w:val="Normala"/>
    <w:link w:val="Orri-oinaKar"/>
    <w:uiPriority w:val="99"/>
    <w:unhideWhenUsed/>
    <w:rsid w:val="00A95FFA"/>
    <w:pPr>
      <w:tabs>
        <w:tab w:val="center" w:pos="4252"/>
        <w:tab w:val="right" w:pos="8504"/>
      </w:tabs>
    </w:pPr>
  </w:style>
  <w:style w:type="character" w:customStyle="1" w:styleId="Orri-oinaKar">
    <w:name w:val="Orri-oina Kar"/>
    <w:basedOn w:val="Paragrafoarenletra-tipolehenetsia"/>
    <w:link w:val="Orri-oina"/>
    <w:uiPriority w:val="99"/>
    <w:rsid w:val="00A95FFA"/>
    <w:rPr>
      <w:rFonts w:ascii="Times New Roman" w:eastAsia="Times New Roman" w:hAnsi="Times New Roman" w:cs="Times New Roman"/>
      <w:sz w:val="20"/>
      <w:szCs w:val="20"/>
      <w:lang w:eastAsia="es-ES_tradnl"/>
    </w:rPr>
  </w:style>
  <w:style w:type="paragraph" w:styleId="Tarterikez">
    <w:name w:val="No Spacing"/>
    <w:uiPriority w:val="1"/>
    <w:qFormat/>
    <w:rsid w:val="00A95FFA"/>
    <w:pPr>
      <w:spacing w:after="0" w:line="240" w:lineRule="auto"/>
    </w:pPr>
    <w:rPr>
      <w:rFonts w:ascii="Times New Roman" w:eastAsia="Times New Roman" w:hAnsi="Times New Roman" w:cs="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ccionariodelaconstruccion.com/procesos-productivos-obra-civil/firmes-y-pavimentos/maquina-pintabandas" TargetMode="External"/><Relationship Id="rId18" Type="http://schemas.openxmlformats.org/officeDocument/2006/relationships/hyperlink" Target="https://en.machinerypark.com/road-marking-machines?utm_campaign=lang&amp;utm_source=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r.wikipedia.org/wiki/Signalisation_routi%C3%A8re_horizontale_en_France" TargetMode="External"/><Relationship Id="rId17" Type="http://schemas.openxmlformats.org/officeDocument/2006/relationships/hyperlink" Target="https://www.machinerypark.fr/machines-de-marquage-des-routes?utm_campaign=lang&amp;utm_source=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chinerypark.es/m%C3%A1quinas-pintabandas?utm_campaign=lang&amp;utm_sourc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org/obp/ui"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s://www.iso.org/obp/ui"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75FBE-A903-4CE9-9FF4-F7C09947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562A1-5391-4A3A-A0EB-9A17C8F8150B}">
  <ds:schemaRefs>
    <ds:schemaRef ds:uri="http://schemas.microsoft.com/sharepoint/v3/contenttype/forms"/>
  </ds:schemaRefs>
</ds:datastoreItem>
</file>

<file path=customXml/itemProps3.xml><?xml version="1.0" encoding="utf-8"?>
<ds:datastoreItem xmlns:ds="http://schemas.openxmlformats.org/officeDocument/2006/customXml" ds:itemID="{3B413852-E7D6-4AB6-A4F5-48C74F133720}">
  <ds:schemaRefs>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5464</Characters>
  <Application>Microsoft Office Word</Application>
  <DocSecurity>8</DocSecurity>
  <Lines>45</Lines>
  <Paragraphs>12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2019-10-17T11:45:00Z</dcterms:created>
  <dcterms:modified xsi:type="dcterms:W3CDTF">2019-10-17T11:45:00Z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