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867B4" w14:textId="6585AA0E" w:rsidR="00C41720" w:rsidRDefault="004C07EE">
      <w:r w:rsidRPr="004C07EE">
        <w:rPr>
          <w:rFonts w:asciiTheme="majorHAnsi" w:eastAsiaTheme="majorEastAsia" w:hAnsiTheme="majorHAnsi" w:cstheme="majorBidi"/>
          <w:b/>
          <w:bCs/>
          <w:color w:val="000000" w:themeColor="text1"/>
          <w:sz w:val="24"/>
          <w:szCs w:val="28"/>
        </w:rPr>
        <w:t>EGOERA</w:t>
      </w:r>
    </w:p>
    <w:p w14:paraId="3E677CAE" w14:textId="77777777" w:rsidR="004C07EE" w:rsidRPr="00E33EE0" w:rsidRDefault="004C07EE"/>
    <w:tbl>
      <w:tblPr>
        <w:tblStyle w:val="Saretaduntaula"/>
        <w:tblW w:w="9006" w:type="dxa"/>
        <w:tblLook w:val="04A0" w:firstRow="1" w:lastRow="0" w:firstColumn="1" w:lastColumn="0" w:noHBand="0" w:noVBand="1"/>
      </w:tblPr>
      <w:tblGrid>
        <w:gridCol w:w="4503"/>
        <w:gridCol w:w="4503"/>
      </w:tblGrid>
      <w:tr w:rsidR="00C41720" w:rsidRPr="00E33EE0" w14:paraId="0D30B7F0" w14:textId="77777777" w:rsidTr="00C41720">
        <w:tc>
          <w:tcPr>
            <w:tcW w:w="4503" w:type="dxa"/>
          </w:tcPr>
          <w:p w14:paraId="704F1E62" w14:textId="13AE2C8E" w:rsidR="00C41720" w:rsidRPr="00E33EE0" w:rsidRDefault="00C41720" w:rsidP="00C41720">
            <w:pPr>
              <w:jc w:val="center"/>
              <w:rPr>
                <w:b/>
              </w:rPr>
            </w:pPr>
            <w:r w:rsidRPr="00E33EE0">
              <w:rPr>
                <w:b/>
              </w:rPr>
              <w:t>ZIRKULAZIO</w:t>
            </w:r>
            <w:r w:rsidR="004C07EE">
              <w:rPr>
                <w:b/>
              </w:rPr>
              <w:t>A</w:t>
            </w:r>
            <w:r w:rsidRPr="00E33EE0">
              <w:rPr>
                <w:b/>
              </w:rPr>
              <w:t xml:space="preserve"> HIZTEGIA</w:t>
            </w:r>
          </w:p>
          <w:p w14:paraId="264D8612" w14:textId="2694676B" w:rsidR="00C41720" w:rsidRPr="00E33EE0" w:rsidRDefault="004C07EE" w:rsidP="00C41720">
            <w:pPr>
              <w:jc w:val="center"/>
              <w:rPr>
                <w:b/>
              </w:rPr>
            </w:pPr>
            <w:r>
              <w:rPr>
                <w:b/>
              </w:rPr>
              <w:t>2016</w:t>
            </w:r>
          </w:p>
        </w:tc>
        <w:tc>
          <w:tcPr>
            <w:tcW w:w="4503" w:type="dxa"/>
          </w:tcPr>
          <w:p w14:paraId="071D2CBF" w14:textId="26504D6A" w:rsidR="00C41720" w:rsidRPr="00E33EE0" w:rsidRDefault="00C41720" w:rsidP="00C41720">
            <w:pPr>
              <w:jc w:val="center"/>
              <w:rPr>
                <w:b/>
              </w:rPr>
            </w:pPr>
            <w:r w:rsidRPr="00E33EE0">
              <w:rPr>
                <w:b/>
              </w:rPr>
              <w:t>ZIRKULAZIO</w:t>
            </w:r>
            <w:r w:rsidR="004C07EE">
              <w:rPr>
                <w:b/>
              </w:rPr>
              <w:t>A</w:t>
            </w:r>
            <w:r w:rsidRPr="00E33EE0">
              <w:rPr>
                <w:b/>
              </w:rPr>
              <w:t xml:space="preserve"> HIZTEGIA</w:t>
            </w:r>
          </w:p>
          <w:p w14:paraId="054A4474" w14:textId="77777777" w:rsidR="00C41720" w:rsidRPr="00E33EE0" w:rsidRDefault="00C41720" w:rsidP="00C41720">
            <w:pPr>
              <w:jc w:val="center"/>
              <w:rPr>
                <w:b/>
              </w:rPr>
            </w:pPr>
            <w:r w:rsidRPr="00E33EE0">
              <w:rPr>
                <w:b/>
              </w:rPr>
              <w:t>2018</w:t>
            </w:r>
          </w:p>
        </w:tc>
      </w:tr>
      <w:tr w:rsidR="00C41720" w:rsidRPr="00E33EE0" w14:paraId="1AB86C49" w14:textId="77777777" w:rsidTr="00C41720">
        <w:tc>
          <w:tcPr>
            <w:tcW w:w="4503" w:type="dxa"/>
          </w:tcPr>
          <w:p w14:paraId="210D2298" w14:textId="77777777" w:rsidR="00C41720" w:rsidRPr="00E33EE0" w:rsidRDefault="00C41720" w:rsidP="00C41720">
            <w:pPr>
              <w:tabs>
                <w:tab w:val="left" w:pos="340"/>
              </w:tabs>
              <w:ind w:right="113"/>
              <w:rPr>
                <w:szCs w:val="20"/>
              </w:rPr>
            </w:pPr>
          </w:p>
          <w:p w14:paraId="0FF4E1BC" w14:textId="77777777" w:rsidR="00C41720" w:rsidRPr="00E33EE0" w:rsidRDefault="00C41720" w:rsidP="00C41720">
            <w:pPr>
              <w:tabs>
                <w:tab w:val="left" w:pos="340"/>
              </w:tabs>
              <w:ind w:right="113"/>
              <w:rPr>
                <w:bCs/>
                <w:szCs w:val="20"/>
              </w:rPr>
            </w:pPr>
            <w:r w:rsidRPr="00E33EE0">
              <w:rPr>
                <w:bCs/>
                <w:szCs w:val="20"/>
              </w:rPr>
              <w:t>316</w:t>
            </w:r>
          </w:p>
          <w:p w14:paraId="4084ABD5" w14:textId="77777777" w:rsidR="00C41720" w:rsidRPr="00E33EE0" w:rsidRDefault="00C41720" w:rsidP="00C41720">
            <w:pPr>
              <w:tabs>
                <w:tab w:val="left" w:pos="340"/>
              </w:tabs>
              <w:ind w:right="113"/>
              <w:rPr>
                <w:i/>
                <w:iCs/>
                <w:szCs w:val="20"/>
              </w:rPr>
            </w:pPr>
            <w:r w:rsidRPr="00E33EE0">
              <w:rPr>
                <w:b/>
                <w:bCs/>
                <w:szCs w:val="20"/>
              </w:rPr>
              <w:t>ekipo elektrogeno</w:t>
            </w:r>
            <w:r w:rsidRPr="00E33EE0">
              <w:rPr>
                <w:i/>
                <w:iCs/>
                <w:szCs w:val="20"/>
              </w:rPr>
              <w:t xml:space="preserve"> (4)</w:t>
            </w:r>
          </w:p>
          <w:p w14:paraId="3CC0EF9C" w14:textId="77777777" w:rsidR="00C41720" w:rsidRPr="00E33EE0" w:rsidRDefault="00C41720" w:rsidP="00C41720">
            <w:pPr>
              <w:tabs>
                <w:tab w:val="left" w:pos="340"/>
                <w:tab w:val="left" w:pos="580"/>
              </w:tabs>
              <w:ind w:right="113"/>
              <w:outlineLvl w:val="1"/>
              <w:rPr>
                <w:szCs w:val="20"/>
              </w:rPr>
            </w:pPr>
            <w:r w:rsidRPr="00E33EE0">
              <w:rPr>
                <w:szCs w:val="20"/>
              </w:rPr>
              <w:tab/>
              <w:t>Energia elektrikoa sortzeko beharrezkoak diren tresnez hornitutako ibilgailua.</w:t>
            </w:r>
          </w:p>
          <w:p w14:paraId="50B4F65B" w14:textId="77777777" w:rsidR="00C41720" w:rsidRPr="00E33EE0" w:rsidRDefault="00C41720" w:rsidP="00C41720">
            <w:pPr>
              <w:tabs>
                <w:tab w:val="left" w:pos="340"/>
              </w:tabs>
              <w:spacing w:line="220" w:lineRule="atLeast"/>
              <w:rPr>
                <w:szCs w:val="20"/>
              </w:rPr>
            </w:pPr>
            <w:r w:rsidRPr="00E33EE0">
              <w:rPr>
                <w:b/>
                <w:bCs/>
                <w:i/>
                <w:iCs/>
                <w:szCs w:val="20"/>
              </w:rPr>
              <w:t xml:space="preserve"> </w:t>
            </w:r>
            <w:r w:rsidRPr="00E33EE0">
              <w:rPr>
                <w:b/>
                <w:bCs/>
                <w:iCs/>
                <w:szCs w:val="20"/>
              </w:rPr>
              <w:t>es</w:t>
            </w:r>
            <w:r w:rsidRPr="00E33EE0">
              <w:rPr>
                <w:iCs/>
                <w:szCs w:val="20"/>
              </w:rPr>
              <w:tab/>
              <w:t>grupo electrógeno</w:t>
            </w:r>
          </w:p>
        </w:tc>
        <w:tc>
          <w:tcPr>
            <w:tcW w:w="4503" w:type="dxa"/>
          </w:tcPr>
          <w:p w14:paraId="495BF439" w14:textId="77777777" w:rsidR="00C41720" w:rsidRPr="00E33EE0" w:rsidRDefault="00C41720" w:rsidP="00C41720">
            <w:pPr>
              <w:tabs>
                <w:tab w:val="left" w:pos="340"/>
              </w:tabs>
              <w:spacing w:before="260" w:line="220" w:lineRule="atLeast"/>
              <w:rPr>
                <w:szCs w:val="20"/>
              </w:rPr>
            </w:pPr>
            <w:r w:rsidRPr="00E33EE0">
              <w:rPr>
                <w:szCs w:val="20"/>
              </w:rPr>
              <w:t>327</w:t>
            </w:r>
          </w:p>
          <w:p w14:paraId="67B50F83" w14:textId="77777777" w:rsidR="00C41720" w:rsidRPr="00E33EE0" w:rsidRDefault="00C41720" w:rsidP="00C41720">
            <w:pPr>
              <w:tabs>
                <w:tab w:val="left" w:pos="340"/>
              </w:tabs>
              <w:spacing w:before="1" w:line="220" w:lineRule="atLeast"/>
              <w:rPr>
                <w:i/>
                <w:iCs/>
                <w:szCs w:val="20"/>
              </w:rPr>
            </w:pPr>
            <w:r w:rsidRPr="00E33EE0">
              <w:rPr>
                <w:b/>
                <w:bCs/>
                <w:szCs w:val="20"/>
              </w:rPr>
              <w:t>ekipo elektrogeno</w:t>
            </w:r>
            <w:r w:rsidRPr="00E33EE0">
              <w:rPr>
                <w:i/>
                <w:iCs/>
                <w:szCs w:val="20"/>
              </w:rPr>
              <w:t xml:space="preserve"> (4)</w:t>
            </w:r>
          </w:p>
          <w:p w14:paraId="28210881" w14:textId="77777777" w:rsidR="00C41720" w:rsidRPr="00E33EE0" w:rsidRDefault="00C41720" w:rsidP="00C41720">
            <w:pPr>
              <w:pStyle w:val="2izenburua"/>
              <w:tabs>
                <w:tab w:val="left" w:pos="340"/>
              </w:tabs>
              <w:spacing w:before="40" w:line="220" w:lineRule="atLeast"/>
              <w:outlineLvl w:val="1"/>
              <w:rPr>
                <w:i w:val="0"/>
                <w:iCs w:val="0"/>
                <w:sz w:val="20"/>
                <w:szCs w:val="20"/>
              </w:rPr>
            </w:pPr>
            <w:r w:rsidRPr="00E33EE0">
              <w:rPr>
                <w:i w:val="0"/>
                <w:iCs w:val="0"/>
                <w:sz w:val="20"/>
                <w:szCs w:val="20"/>
              </w:rPr>
              <w:tab/>
              <w:t>Energia elektrikoa sortzeko beharrezkoak diren tresnez hornitutako ibilgailua.</w:t>
            </w:r>
          </w:p>
          <w:p w14:paraId="165016A1" w14:textId="77777777" w:rsidR="00C41720" w:rsidRPr="00E33EE0" w:rsidRDefault="00C41720" w:rsidP="00C41720">
            <w:pPr>
              <w:pStyle w:val="2izenburua"/>
              <w:tabs>
                <w:tab w:val="left" w:pos="340"/>
              </w:tabs>
              <w:spacing w:before="40" w:line="220" w:lineRule="atLeast"/>
              <w:outlineLvl w:val="1"/>
              <w:rPr>
                <w:i w:val="0"/>
                <w:iCs w:val="0"/>
                <w:sz w:val="20"/>
                <w:szCs w:val="20"/>
              </w:rPr>
            </w:pPr>
            <w:r w:rsidRPr="00E33EE0">
              <w:rPr>
                <w:b/>
                <w:bCs/>
                <w:i w:val="0"/>
                <w:iCs w:val="0"/>
                <w:sz w:val="20"/>
                <w:szCs w:val="20"/>
              </w:rPr>
              <w:t xml:space="preserve"> es</w:t>
            </w:r>
            <w:r w:rsidRPr="00E33EE0">
              <w:rPr>
                <w:i w:val="0"/>
                <w:iCs w:val="0"/>
                <w:sz w:val="20"/>
                <w:szCs w:val="20"/>
              </w:rPr>
              <w:tab/>
              <w:t>grupo electrógeno</w:t>
            </w:r>
          </w:p>
          <w:p w14:paraId="1980E932" w14:textId="77777777" w:rsidR="00C41720" w:rsidRPr="00E33EE0" w:rsidRDefault="00C41720" w:rsidP="00C41720">
            <w:pPr>
              <w:tabs>
                <w:tab w:val="left" w:pos="340"/>
              </w:tabs>
              <w:spacing w:line="220" w:lineRule="atLeast"/>
              <w:rPr>
                <w:szCs w:val="20"/>
              </w:rPr>
            </w:pPr>
            <w:r w:rsidRPr="00E33EE0">
              <w:rPr>
                <w:b/>
                <w:bCs/>
                <w:szCs w:val="20"/>
              </w:rPr>
              <w:t xml:space="preserve"> fr</w:t>
            </w:r>
            <w:r w:rsidRPr="00E33EE0">
              <w:rPr>
                <w:szCs w:val="20"/>
              </w:rPr>
              <w:tab/>
              <w:t>groupe électrogène</w:t>
            </w:r>
          </w:p>
          <w:p w14:paraId="017EDA51" w14:textId="77777777" w:rsidR="00C41720" w:rsidRPr="00E33EE0" w:rsidRDefault="00C41720" w:rsidP="00C41720">
            <w:pPr>
              <w:tabs>
                <w:tab w:val="left" w:pos="340"/>
              </w:tabs>
              <w:spacing w:line="220" w:lineRule="atLeast"/>
              <w:rPr>
                <w:szCs w:val="20"/>
              </w:rPr>
            </w:pPr>
            <w:r w:rsidRPr="00E33EE0">
              <w:rPr>
                <w:b/>
                <w:bCs/>
                <w:szCs w:val="20"/>
              </w:rPr>
              <w:t>en</w:t>
            </w:r>
            <w:r w:rsidRPr="00E33EE0">
              <w:rPr>
                <w:szCs w:val="20"/>
              </w:rPr>
              <w:tab/>
              <w:t>generating set; generating unit</w:t>
            </w:r>
          </w:p>
          <w:p w14:paraId="7A89FCE9" w14:textId="77777777" w:rsidR="00C41720" w:rsidRPr="00E33EE0" w:rsidRDefault="00C41720" w:rsidP="00C41720">
            <w:pPr>
              <w:tabs>
                <w:tab w:val="left" w:pos="340"/>
              </w:tabs>
              <w:spacing w:line="220" w:lineRule="atLeast"/>
              <w:rPr>
                <w:szCs w:val="20"/>
              </w:rPr>
            </w:pPr>
          </w:p>
        </w:tc>
      </w:tr>
      <w:tr w:rsidR="00C41720" w:rsidRPr="00E33EE0" w14:paraId="2D0DB19F" w14:textId="77777777" w:rsidTr="00C41720">
        <w:tc>
          <w:tcPr>
            <w:tcW w:w="4503" w:type="dxa"/>
          </w:tcPr>
          <w:p w14:paraId="301EF247" w14:textId="77777777" w:rsidR="00C41720" w:rsidRPr="00E33EE0" w:rsidRDefault="00C41720" w:rsidP="00C41720">
            <w:pPr>
              <w:tabs>
                <w:tab w:val="left" w:pos="340"/>
              </w:tabs>
              <w:ind w:right="113"/>
              <w:rPr>
                <w:szCs w:val="20"/>
              </w:rPr>
            </w:pPr>
            <w:r w:rsidRPr="00E33EE0">
              <w:rPr>
                <w:szCs w:val="20"/>
              </w:rPr>
              <w:t>325</w:t>
            </w:r>
          </w:p>
          <w:p w14:paraId="2E416BC1" w14:textId="77777777" w:rsidR="00C41720" w:rsidRPr="00E33EE0" w:rsidRDefault="00C41720" w:rsidP="00C41720">
            <w:pPr>
              <w:tabs>
                <w:tab w:val="left" w:pos="340"/>
              </w:tabs>
              <w:ind w:right="113"/>
              <w:rPr>
                <w:i/>
                <w:iCs/>
                <w:szCs w:val="20"/>
              </w:rPr>
            </w:pPr>
            <w:r w:rsidRPr="00E33EE0">
              <w:rPr>
                <w:b/>
                <w:bCs/>
                <w:szCs w:val="20"/>
              </w:rPr>
              <w:t>estazio transformadore mugikor</w:t>
            </w:r>
            <w:r w:rsidRPr="00E33EE0">
              <w:rPr>
                <w:i/>
                <w:iCs/>
                <w:szCs w:val="20"/>
              </w:rPr>
              <w:t xml:space="preserve"> (4)</w:t>
            </w:r>
          </w:p>
          <w:p w14:paraId="1ECF9C6A" w14:textId="77777777" w:rsidR="00C41720" w:rsidRPr="00E33EE0" w:rsidRDefault="00C41720" w:rsidP="00C41720">
            <w:pPr>
              <w:pStyle w:val="2izenburua"/>
              <w:tabs>
                <w:tab w:val="left" w:pos="340"/>
              </w:tabs>
              <w:spacing w:line="240" w:lineRule="auto"/>
              <w:ind w:right="113"/>
              <w:jc w:val="left"/>
              <w:outlineLvl w:val="1"/>
              <w:rPr>
                <w:i w:val="0"/>
                <w:iCs w:val="0"/>
                <w:sz w:val="20"/>
                <w:szCs w:val="20"/>
              </w:rPr>
            </w:pPr>
            <w:r w:rsidRPr="00E33EE0">
              <w:rPr>
                <w:i w:val="0"/>
                <w:iCs w:val="0"/>
                <w:sz w:val="20"/>
                <w:szCs w:val="20"/>
              </w:rPr>
              <w:tab/>
              <w:t>Energia elektrikoa sortzeko behar diren elementuez hornitutako ibilgailua.</w:t>
            </w:r>
          </w:p>
          <w:p w14:paraId="1DB0450F" w14:textId="77777777" w:rsidR="00C41720" w:rsidRPr="00E33EE0" w:rsidRDefault="00C41720" w:rsidP="00C41720">
            <w:pPr>
              <w:tabs>
                <w:tab w:val="left" w:pos="340"/>
              </w:tabs>
              <w:spacing w:before="260" w:line="220" w:lineRule="atLeast"/>
              <w:rPr>
                <w:szCs w:val="20"/>
              </w:rPr>
            </w:pPr>
            <w:r w:rsidRPr="00E33EE0">
              <w:rPr>
                <w:b/>
                <w:bCs/>
                <w:szCs w:val="20"/>
              </w:rPr>
              <w:t xml:space="preserve"> es</w:t>
            </w:r>
            <w:r w:rsidRPr="00E33EE0">
              <w:rPr>
                <w:szCs w:val="20"/>
              </w:rPr>
              <w:tab/>
              <w:t>estación transformadora móvil</w:t>
            </w:r>
          </w:p>
        </w:tc>
        <w:tc>
          <w:tcPr>
            <w:tcW w:w="4503" w:type="dxa"/>
          </w:tcPr>
          <w:p w14:paraId="0E560CEB" w14:textId="77777777" w:rsidR="00C41720" w:rsidRPr="00E33EE0" w:rsidRDefault="00C41720" w:rsidP="00C41720">
            <w:pPr>
              <w:tabs>
                <w:tab w:val="left" w:pos="340"/>
              </w:tabs>
              <w:spacing w:before="260" w:line="220" w:lineRule="atLeast"/>
              <w:rPr>
                <w:szCs w:val="20"/>
              </w:rPr>
            </w:pPr>
            <w:r w:rsidRPr="00E33EE0">
              <w:rPr>
                <w:szCs w:val="20"/>
              </w:rPr>
              <w:t>337</w:t>
            </w:r>
          </w:p>
          <w:p w14:paraId="163A5D41" w14:textId="77777777" w:rsidR="00C41720" w:rsidRPr="00E33EE0" w:rsidRDefault="00C41720" w:rsidP="00C41720">
            <w:pPr>
              <w:tabs>
                <w:tab w:val="left" w:pos="340"/>
              </w:tabs>
              <w:spacing w:before="1" w:line="220" w:lineRule="atLeast"/>
              <w:rPr>
                <w:i/>
                <w:iCs/>
                <w:szCs w:val="20"/>
              </w:rPr>
            </w:pPr>
            <w:r w:rsidRPr="00E33EE0">
              <w:rPr>
                <w:b/>
                <w:bCs/>
                <w:szCs w:val="20"/>
              </w:rPr>
              <w:t>estazio transformadore mugikor</w:t>
            </w:r>
            <w:r w:rsidRPr="00E33EE0">
              <w:rPr>
                <w:i/>
                <w:iCs/>
                <w:szCs w:val="20"/>
              </w:rPr>
              <w:t xml:space="preserve"> (4)</w:t>
            </w:r>
          </w:p>
          <w:p w14:paraId="58183DD6" w14:textId="77777777" w:rsidR="00C41720" w:rsidRPr="00E33EE0" w:rsidRDefault="00C41720" w:rsidP="00C41720">
            <w:pPr>
              <w:pStyle w:val="2izenburua"/>
              <w:tabs>
                <w:tab w:val="left" w:pos="340"/>
              </w:tabs>
              <w:spacing w:before="40" w:line="220" w:lineRule="atLeast"/>
              <w:outlineLvl w:val="1"/>
              <w:rPr>
                <w:i w:val="0"/>
                <w:iCs w:val="0"/>
                <w:sz w:val="20"/>
                <w:szCs w:val="20"/>
              </w:rPr>
            </w:pPr>
            <w:r w:rsidRPr="00E33EE0">
              <w:rPr>
                <w:i w:val="0"/>
                <w:iCs w:val="0"/>
                <w:sz w:val="20"/>
                <w:szCs w:val="20"/>
              </w:rPr>
              <w:tab/>
              <w:t>Energia elektrikoa transformatzeko behar diren elementuez hornitutako ibilgailua.</w:t>
            </w:r>
          </w:p>
          <w:p w14:paraId="35090F90" w14:textId="77777777" w:rsidR="00C41720" w:rsidRPr="00E33EE0" w:rsidRDefault="00C41720" w:rsidP="00C41720">
            <w:pPr>
              <w:pStyle w:val="2izenburua"/>
              <w:tabs>
                <w:tab w:val="left" w:pos="340"/>
              </w:tabs>
              <w:spacing w:before="40" w:line="220" w:lineRule="atLeast"/>
              <w:outlineLvl w:val="1"/>
              <w:rPr>
                <w:i w:val="0"/>
                <w:iCs w:val="0"/>
                <w:sz w:val="20"/>
                <w:szCs w:val="20"/>
              </w:rPr>
            </w:pPr>
            <w:r w:rsidRPr="00E33EE0">
              <w:rPr>
                <w:b/>
                <w:bCs/>
                <w:i w:val="0"/>
                <w:iCs w:val="0"/>
                <w:sz w:val="20"/>
                <w:szCs w:val="20"/>
              </w:rPr>
              <w:t xml:space="preserve"> es</w:t>
            </w:r>
            <w:r w:rsidRPr="00E33EE0">
              <w:rPr>
                <w:i w:val="0"/>
                <w:iCs w:val="0"/>
                <w:sz w:val="20"/>
                <w:szCs w:val="20"/>
              </w:rPr>
              <w:tab/>
              <w:t>estación transformadora móvil</w:t>
            </w:r>
          </w:p>
          <w:p w14:paraId="37A6D277" w14:textId="77777777" w:rsidR="00C41720" w:rsidRPr="00E33EE0" w:rsidRDefault="00C41720" w:rsidP="00C41720">
            <w:pPr>
              <w:tabs>
                <w:tab w:val="left" w:pos="340"/>
              </w:tabs>
              <w:spacing w:line="220" w:lineRule="atLeast"/>
              <w:rPr>
                <w:szCs w:val="20"/>
              </w:rPr>
            </w:pPr>
            <w:r w:rsidRPr="00E33EE0">
              <w:rPr>
                <w:b/>
                <w:bCs/>
                <w:szCs w:val="20"/>
              </w:rPr>
              <w:t xml:space="preserve"> fr</w:t>
            </w:r>
            <w:r w:rsidRPr="00E33EE0">
              <w:rPr>
                <w:szCs w:val="20"/>
              </w:rPr>
              <w:tab/>
              <w:t>station transformatrice mobile</w:t>
            </w:r>
          </w:p>
          <w:p w14:paraId="15E50031" w14:textId="77777777" w:rsidR="00C41720" w:rsidRPr="00E33EE0" w:rsidRDefault="00C41720" w:rsidP="00C41720">
            <w:pPr>
              <w:tabs>
                <w:tab w:val="left" w:pos="340"/>
              </w:tabs>
              <w:spacing w:line="220" w:lineRule="atLeast"/>
              <w:rPr>
                <w:szCs w:val="20"/>
              </w:rPr>
            </w:pPr>
            <w:r w:rsidRPr="00E33EE0">
              <w:rPr>
                <w:b/>
                <w:bCs/>
                <w:szCs w:val="20"/>
              </w:rPr>
              <w:t xml:space="preserve"> en</w:t>
            </w:r>
            <w:r w:rsidRPr="00E33EE0">
              <w:rPr>
                <w:szCs w:val="20"/>
              </w:rPr>
              <w:tab/>
              <w:t>mobile transformer station</w:t>
            </w:r>
          </w:p>
          <w:p w14:paraId="0D450CEE" w14:textId="77777777" w:rsidR="00C41720" w:rsidRPr="00E33EE0" w:rsidRDefault="00C41720" w:rsidP="00C41720">
            <w:pPr>
              <w:tabs>
                <w:tab w:val="left" w:pos="340"/>
              </w:tabs>
              <w:spacing w:before="260" w:line="220" w:lineRule="atLeast"/>
              <w:rPr>
                <w:szCs w:val="20"/>
              </w:rPr>
            </w:pPr>
          </w:p>
        </w:tc>
      </w:tr>
    </w:tbl>
    <w:p w14:paraId="0163EC38" w14:textId="77777777" w:rsidR="00CA4E98" w:rsidRPr="00E33EE0" w:rsidRDefault="00CA4E98"/>
    <w:p w14:paraId="7169D072" w14:textId="386E2385" w:rsidR="00AB5B85" w:rsidRPr="00E33EE0" w:rsidRDefault="004C07EE" w:rsidP="00AB5B85">
      <w:pPr>
        <w:pStyle w:val="1izenburua"/>
        <w:rPr>
          <w:color w:val="000000" w:themeColor="text1"/>
          <w:sz w:val="24"/>
        </w:rPr>
      </w:pPr>
      <w:r>
        <w:rPr>
          <w:color w:val="000000" w:themeColor="text1"/>
          <w:sz w:val="24"/>
        </w:rPr>
        <w:t>PROPOSAMENA</w:t>
      </w:r>
    </w:p>
    <w:p w14:paraId="449B554A" w14:textId="77777777" w:rsidR="0035409D" w:rsidRPr="00E33EE0" w:rsidRDefault="0035409D" w:rsidP="0035409D">
      <w:pPr>
        <w:shd w:val="clear" w:color="auto" w:fill="DBE5F1" w:themeFill="accent1" w:themeFillTint="33"/>
        <w:tabs>
          <w:tab w:val="left" w:pos="340"/>
        </w:tabs>
        <w:spacing w:before="260" w:line="220" w:lineRule="atLeast"/>
        <w:rPr>
          <w:szCs w:val="20"/>
        </w:rPr>
      </w:pPr>
      <w:r w:rsidRPr="00E33EE0">
        <w:rPr>
          <w:szCs w:val="20"/>
        </w:rPr>
        <w:t>327</w:t>
      </w:r>
    </w:p>
    <w:p w14:paraId="1623E189" w14:textId="77777777" w:rsidR="0035409D" w:rsidRPr="00E33EE0" w:rsidRDefault="0035409D" w:rsidP="0035409D">
      <w:pPr>
        <w:shd w:val="clear" w:color="auto" w:fill="DBE5F1" w:themeFill="accent1" w:themeFillTint="33"/>
        <w:tabs>
          <w:tab w:val="left" w:pos="340"/>
        </w:tabs>
        <w:spacing w:before="1" w:line="220" w:lineRule="atLeast"/>
        <w:rPr>
          <w:i/>
          <w:iCs/>
          <w:szCs w:val="20"/>
        </w:rPr>
      </w:pPr>
      <w:r w:rsidRPr="00E33EE0">
        <w:rPr>
          <w:b/>
          <w:bCs/>
          <w:szCs w:val="20"/>
          <w:highlight w:val="cyan"/>
        </w:rPr>
        <w:t>unitate</w:t>
      </w:r>
      <w:r w:rsidRPr="00E33EE0">
        <w:rPr>
          <w:b/>
          <w:bCs/>
          <w:szCs w:val="20"/>
        </w:rPr>
        <w:t xml:space="preserve"> elektrogeno</w:t>
      </w:r>
      <w:r w:rsidRPr="00E33EE0">
        <w:rPr>
          <w:b/>
          <w:i/>
          <w:iCs/>
          <w:szCs w:val="20"/>
        </w:rPr>
        <w:t xml:space="preserve"> </w:t>
      </w:r>
      <w:r w:rsidRPr="00E33EE0">
        <w:rPr>
          <w:b/>
          <w:iCs/>
          <w:szCs w:val="20"/>
          <w:highlight w:val="cyan"/>
        </w:rPr>
        <w:t>mugikor</w:t>
      </w:r>
      <w:r w:rsidRPr="00E33EE0">
        <w:rPr>
          <w:b/>
          <w:iCs/>
          <w:szCs w:val="20"/>
        </w:rPr>
        <w:t xml:space="preserve"> </w:t>
      </w:r>
      <w:r w:rsidRPr="00E33EE0">
        <w:rPr>
          <w:i/>
          <w:iCs/>
          <w:szCs w:val="20"/>
        </w:rPr>
        <w:t>(4)</w:t>
      </w:r>
    </w:p>
    <w:p w14:paraId="798FFC97" w14:textId="41295CC3" w:rsidR="0035409D" w:rsidRPr="00E33EE0" w:rsidRDefault="0035409D" w:rsidP="0035409D">
      <w:pPr>
        <w:pStyle w:val="2izenburua"/>
        <w:shd w:val="clear" w:color="auto" w:fill="DBE5F1" w:themeFill="accent1" w:themeFillTint="33"/>
        <w:tabs>
          <w:tab w:val="left" w:pos="340"/>
        </w:tabs>
        <w:spacing w:before="40" w:line="220" w:lineRule="atLeast"/>
        <w:rPr>
          <w:i w:val="0"/>
          <w:iCs w:val="0"/>
          <w:sz w:val="20"/>
          <w:szCs w:val="20"/>
        </w:rPr>
      </w:pPr>
      <w:r w:rsidRPr="00E33EE0">
        <w:rPr>
          <w:i w:val="0"/>
          <w:iCs w:val="0"/>
          <w:sz w:val="20"/>
          <w:szCs w:val="20"/>
        </w:rPr>
        <w:tab/>
        <w:t xml:space="preserve">Energia elektrikoa sortzeko beharrezkoak diren </w:t>
      </w:r>
      <w:r w:rsidR="00304FDC" w:rsidRPr="00304FDC">
        <w:rPr>
          <w:i w:val="0"/>
          <w:iCs w:val="0"/>
          <w:sz w:val="20"/>
          <w:szCs w:val="20"/>
        </w:rPr>
        <w:t xml:space="preserve">elementuez </w:t>
      </w:r>
      <w:r w:rsidRPr="00E33EE0">
        <w:rPr>
          <w:i w:val="0"/>
          <w:iCs w:val="0"/>
          <w:sz w:val="20"/>
          <w:szCs w:val="20"/>
        </w:rPr>
        <w:t>hornitutako</w:t>
      </w:r>
      <w:bookmarkStart w:id="0" w:name="_GoBack"/>
      <w:bookmarkEnd w:id="0"/>
      <w:r w:rsidRPr="00E33EE0">
        <w:rPr>
          <w:i w:val="0"/>
          <w:iCs w:val="0"/>
          <w:sz w:val="20"/>
          <w:szCs w:val="20"/>
        </w:rPr>
        <w:t xml:space="preserve"> ibilgailua.</w:t>
      </w:r>
    </w:p>
    <w:p w14:paraId="23DA130F" w14:textId="77777777" w:rsidR="0035409D" w:rsidRPr="00E33EE0" w:rsidRDefault="0035409D" w:rsidP="0035409D">
      <w:pPr>
        <w:pStyle w:val="2izenburua"/>
        <w:shd w:val="clear" w:color="auto" w:fill="DBE5F1" w:themeFill="accent1" w:themeFillTint="33"/>
        <w:tabs>
          <w:tab w:val="left" w:pos="340"/>
        </w:tabs>
        <w:spacing w:before="40" w:line="220" w:lineRule="atLeast"/>
        <w:rPr>
          <w:i w:val="0"/>
          <w:iCs w:val="0"/>
          <w:sz w:val="20"/>
          <w:szCs w:val="20"/>
        </w:rPr>
      </w:pPr>
      <w:r w:rsidRPr="00E33EE0">
        <w:rPr>
          <w:b/>
          <w:bCs/>
          <w:i w:val="0"/>
          <w:iCs w:val="0"/>
          <w:sz w:val="20"/>
          <w:szCs w:val="20"/>
        </w:rPr>
        <w:t xml:space="preserve"> es</w:t>
      </w:r>
      <w:r w:rsidRPr="00E33EE0">
        <w:rPr>
          <w:i w:val="0"/>
          <w:iCs w:val="0"/>
          <w:sz w:val="20"/>
          <w:szCs w:val="20"/>
        </w:rPr>
        <w:tab/>
        <w:t xml:space="preserve">grupo electrógeno </w:t>
      </w:r>
      <w:r w:rsidRPr="00E33EE0">
        <w:rPr>
          <w:i w:val="0"/>
          <w:iCs w:val="0"/>
          <w:sz w:val="20"/>
          <w:szCs w:val="20"/>
          <w:highlight w:val="cyan"/>
        </w:rPr>
        <w:t>móvil</w:t>
      </w:r>
    </w:p>
    <w:p w14:paraId="0019F700" w14:textId="77777777" w:rsidR="0035409D" w:rsidRPr="00E33EE0" w:rsidRDefault="0035409D" w:rsidP="0035409D">
      <w:pPr>
        <w:shd w:val="clear" w:color="auto" w:fill="DBE5F1" w:themeFill="accent1" w:themeFillTint="33"/>
        <w:tabs>
          <w:tab w:val="left" w:pos="340"/>
        </w:tabs>
        <w:spacing w:line="220" w:lineRule="atLeast"/>
        <w:rPr>
          <w:szCs w:val="20"/>
        </w:rPr>
      </w:pPr>
      <w:r w:rsidRPr="00E33EE0">
        <w:rPr>
          <w:b/>
          <w:bCs/>
          <w:szCs w:val="20"/>
        </w:rPr>
        <w:t xml:space="preserve"> fr</w:t>
      </w:r>
      <w:r w:rsidRPr="00E33EE0">
        <w:rPr>
          <w:szCs w:val="20"/>
        </w:rPr>
        <w:tab/>
        <w:t xml:space="preserve">groupe électrogène </w:t>
      </w:r>
      <w:r w:rsidRPr="00E33EE0">
        <w:rPr>
          <w:szCs w:val="20"/>
          <w:highlight w:val="cyan"/>
        </w:rPr>
        <w:t>mobile</w:t>
      </w:r>
    </w:p>
    <w:p w14:paraId="7F257896" w14:textId="77777777" w:rsidR="0035409D" w:rsidRPr="00E33EE0" w:rsidRDefault="0035409D" w:rsidP="0035409D">
      <w:pPr>
        <w:shd w:val="clear" w:color="auto" w:fill="DBE5F1" w:themeFill="accent1" w:themeFillTint="33"/>
        <w:tabs>
          <w:tab w:val="left" w:pos="340"/>
        </w:tabs>
        <w:spacing w:line="220" w:lineRule="atLeast"/>
        <w:rPr>
          <w:szCs w:val="20"/>
        </w:rPr>
      </w:pPr>
      <w:r w:rsidRPr="00E33EE0">
        <w:rPr>
          <w:b/>
          <w:bCs/>
          <w:szCs w:val="20"/>
        </w:rPr>
        <w:t>en</w:t>
      </w:r>
      <w:r w:rsidRPr="00E33EE0">
        <w:rPr>
          <w:szCs w:val="20"/>
        </w:rPr>
        <w:tab/>
      </w:r>
      <w:r w:rsidRPr="00E33EE0">
        <w:rPr>
          <w:szCs w:val="20"/>
          <w:highlight w:val="cyan"/>
        </w:rPr>
        <w:t>mobile</w:t>
      </w:r>
      <w:r w:rsidRPr="00E33EE0">
        <w:rPr>
          <w:szCs w:val="20"/>
        </w:rPr>
        <w:t xml:space="preserve"> generating </w:t>
      </w:r>
      <w:r w:rsidRPr="00E33EE0">
        <w:rPr>
          <w:szCs w:val="20"/>
          <w:highlight w:val="cyan"/>
        </w:rPr>
        <w:t>set</w:t>
      </w:r>
    </w:p>
    <w:p w14:paraId="5B901E88" w14:textId="77777777" w:rsidR="0035409D" w:rsidRPr="00E33EE0" w:rsidRDefault="0035409D" w:rsidP="0035409D">
      <w:pPr>
        <w:shd w:val="clear" w:color="auto" w:fill="DBE5F1" w:themeFill="accent1" w:themeFillTint="33"/>
      </w:pPr>
    </w:p>
    <w:p w14:paraId="42F0419D" w14:textId="77777777" w:rsidR="00E4618F" w:rsidRPr="00E33EE0" w:rsidRDefault="00E4618F" w:rsidP="00E4618F">
      <w:pPr>
        <w:shd w:val="clear" w:color="auto" w:fill="DBE5F1" w:themeFill="accent1" w:themeFillTint="33"/>
      </w:pPr>
      <w:r w:rsidRPr="00E33EE0">
        <w:t>337</w:t>
      </w:r>
    </w:p>
    <w:p w14:paraId="161207B1" w14:textId="77777777" w:rsidR="00E4618F" w:rsidRPr="00E33EE0" w:rsidRDefault="00E4618F" w:rsidP="00E4618F">
      <w:pPr>
        <w:shd w:val="clear" w:color="auto" w:fill="DBE5F1" w:themeFill="accent1" w:themeFillTint="33"/>
        <w:rPr>
          <w:i/>
          <w:iCs/>
        </w:rPr>
      </w:pPr>
      <w:r w:rsidRPr="00E33EE0">
        <w:rPr>
          <w:b/>
          <w:bCs/>
          <w:highlight w:val="cyan"/>
        </w:rPr>
        <w:t>transformazio-estazio</w:t>
      </w:r>
      <w:r w:rsidRPr="00E33EE0">
        <w:rPr>
          <w:b/>
          <w:bCs/>
        </w:rPr>
        <w:t xml:space="preserve"> mugikor</w:t>
      </w:r>
      <w:r w:rsidRPr="00E33EE0">
        <w:rPr>
          <w:i/>
          <w:iCs/>
        </w:rPr>
        <w:t xml:space="preserve"> (4)</w:t>
      </w:r>
    </w:p>
    <w:p w14:paraId="4CBDDB1B" w14:textId="77777777" w:rsidR="00E4618F" w:rsidRPr="00E33EE0" w:rsidRDefault="00E4618F" w:rsidP="00E4618F">
      <w:pPr>
        <w:shd w:val="clear" w:color="auto" w:fill="DBE5F1" w:themeFill="accent1" w:themeFillTint="33"/>
      </w:pPr>
      <w:r w:rsidRPr="00E33EE0">
        <w:tab/>
        <w:t>Energia elektrikoa transformatzeko behar diren elementuez hornitutako ibilgailua.</w:t>
      </w:r>
    </w:p>
    <w:p w14:paraId="2A8B716D" w14:textId="77777777" w:rsidR="00E4618F" w:rsidRPr="00E33EE0" w:rsidRDefault="00E4618F" w:rsidP="00E4618F">
      <w:pPr>
        <w:shd w:val="clear" w:color="auto" w:fill="DBE5F1" w:themeFill="accent1" w:themeFillTint="33"/>
      </w:pPr>
      <w:r w:rsidRPr="00E33EE0">
        <w:rPr>
          <w:b/>
          <w:bCs/>
        </w:rPr>
        <w:t xml:space="preserve"> es</w:t>
      </w:r>
      <w:r w:rsidRPr="00E33EE0">
        <w:tab/>
        <w:t>estación transformadora móvil</w:t>
      </w:r>
    </w:p>
    <w:p w14:paraId="428B3B8A" w14:textId="77777777" w:rsidR="00E4618F" w:rsidRPr="00E33EE0" w:rsidRDefault="00E4618F" w:rsidP="00E4618F">
      <w:pPr>
        <w:shd w:val="clear" w:color="auto" w:fill="DBE5F1" w:themeFill="accent1" w:themeFillTint="33"/>
      </w:pPr>
      <w:r w:rsidRPr="00E33EE0">
        <w:rPr>
          <w:b/>
          <w:bCs/>
        </w:rPr>
        <w:t xml:space="preserve"> fr</w:t>
      </w:r>
      <w:r w:rsidRPr="00E33EE0">
        <w:tab/>
        <w:t>station transformatrice mobile</w:t>
      </w:r>
    </w:p>
    <w:p w14:paraId="7277E7E9" w14:textId="77777777" w:rsidR="00E4618F" w:rsidRPr="00E33EE0" w:rsidRDefault="00E4618F" w:rsidP="00E4618F">
      <w:pPr>
        <w:shd w:val="clear" w:color="auto" w:fill="DBE5F1" w:themeFill="accent1" w:themeFillTint="33"/>
      </w:pPr>
      <w:r w:rsidRPr="00E33EE0">
        <w:rPr>
          <w:b/>
          <w:bCs/>
        </w:rPr>
        <w:t xml:space="preserve"> en</w:t>
      </w:r>
      <w:r w:rsidRPr="00E33EE0">
        <w:tab/>
        <w:t>mobile transformer station</w:t>
      </w:r>
    </w:p>
    <w:p w14:paraId="7D08BA1F" w14:textId="77777777" w:rsidR="0035409D" w:rsidRPr="00E33EE0" w:rsidRDefault="0035409D" w:rsidP="0035409D">
      <w:pPr>
        <w:shd w:val="clear" w:color="auto" w:fill="DBE5F1" w:themeFill="accent1" w:themeFillTint="33"/>
      </w:pPr>
    </w:p>
    <w:p w14:paraId="52D9276E" w14:textId="399EC246" w:rsidR="00F339D0" w:rsidRDefault="00F339D0" w:rsidP="00F339D0"/>
    <w:p w14:paraId="2DDBD73C" w14:textId="77777777" w:rsidR="00770F42" w:rsidRDefault="00770F42" w:rsidP="00770F42"/>
    <w:p w14:paraId="5166AF87" w14:textId="476CA3FC" w:rsidR="00770F42" w:rsidRPr="00770F42" w:rsidRDefault="00770F42" w:rsidP="00770F42">
      <w:pPr>
        <w:shd w:val="clear" w:color="auto" w:fill="F2F2F2" w:themeFill="background1" w:themeFillShade="F2"/>
      </w:pPr>
      <w:r w:rsidRPr="00770F42">
        <w:t xml:space="preserve">OHARRA: </w:t>
      </w:r>
    </w:p>
    <w:p w14:paraId="6B68AF39" w14:textId="77777777" w:rsidR="00770F42" w:rsidRPr="00770F42" w:rsidRDefault="00770F42" w:rsidP="00770F42">
      <w:pPr>
        <w:shd w:val="clear" w:color="auto" w:fill="F2F2F2" w:themeFill="background1" w:themeFillShade="F2"/>
      </w:pPr>
    </w:p>
    <w:p w14:paraId="2A170E1A" w14:textId="77777777" w:rsidR="00770F42" w:rsidRPr="00770F42" w:rsidRDefault="00770F42" w:rsidP="00770F42">
      <w:pPr>
        <w:shd w:val="clear" w:color="auto" w:fill="F2F2F2" w:themeFill="background1" w:themeFillShade="F2"/>
      </w:pPr>
      <w:r w:rsidRPr="00770F42">
        <w:t xml:space="preserve">1-Reglamento General de Vehículos-eko testuan, berdin definituta datoz </w:t>
      </w:r>
      <w:r w:rsidRPr="00770F42">
        <w:rPr>
          <w:b/>
          <w:i/>
        </w:rPr>
        <w:t>grupo electrógeno</w:t>
      </w:r>
      <w:r w:rsidRPr="00770F42">
        <w:t xml:space="preserve"> eta </w:t>
      </w:r>
      <w:r w:rsidRPr="00770F42">
        <w:rPr>
          <w:b/>
          <w:i/>
        </w:rPr>
        <w:t>estación</w:t>
      </w:r>
      <w:r w:rsidRPr="00770F42">
        <w:t xml:space="preserve"> </w:t>
      </w:r>
      <w:r w:rsidRPr="00770F42">
        <w:rPr>
          <w:b/>
          <w:i/>
        </w:rPr>
        <w:t>transformadora móvil</w:t>
      </w:r>
      <w:r w:rsidRPr="00770F42">
        <w:t xml:space="preserve"> terminoak; bi kasuetan, honela: </w:t>
      </w:r>
      <w:r w:rsidRPr="00770F42">
        <w:rPr>
          <w:i/>
        </w:rPr>
        <w:t>Vehículo dotado con los elementos necesarios para la producción de energía eléctrica</w:t>
      </w:r>
      <w:r w:rsidRPr="00770F42">
        <w:t xml:space="preserve">. Deigarria da </w:t>
      </w:r>
      <w:r w:rsidRPr="00770F42">
        <w:rPr>
          <w:b/>
          <w:i/>
        </w:rPr>
        <w:t>estación transformadora móvil</w:t>
      </w:r>
      <w:r w:rsidRPr="00770F42">
        <w:t xml:space="preserve"> terminoaren kasuan ‘producción de energía eléctrica’ esatea, eta ez ‘transformación de energía eléctrica’. Hiztegirako, nolanahi ere, ‘energia elektrikoa transformatzea’ren alde egin da:</w:t>
      </w:r>
    </w:p>
    <w:p w14:paraId="5184C09A" w14:textId="77777777" w:rsidR="00770F42" w:rsidRPr="00770F42" w:rsidRDefault="00770F42" w:rsidP="00770F42">
      <w:pPr>
        <w:shd w:val="clear" w:color="auto" w:fill="F2F2F2" w:themeFill="background1" w:themeFillShade="F2"/>
      </w:pPr>
    </w:p>
    <w:p w14:paraId="6CDDC6E2" w14:textId="77777777" w:rsidR="00770F42" w:rsidRPr="00770F42" w:rsidRDefault="00770F42" w:rsidP="00770F42">
      <w:pPr>
        <w:shd w:val="clear" w:color="auto" w:fill="F2F2F2" w:themeFill="background1" w:themeFillShade="F2"/>
      </w:pPr>
      <w:r w:rsidRPr="00770F42">
        <w:t xml:space="preserve">-Electropedia hiztegian ikusten denez, elektrizitatearen arloan </w:t>
      </w:r>
      <w:r w:rsidRPr="00770F42">
        <w:rPr>
          <w:b/>
          <w:i/>
        </w:rPr>
        <w:t xml:space="preserve">producción de energía eléctrica/production d’énergie électrique/generation of electricity </w:t>
      </w:r>
      <w:r w:rsidRPr="00770F42">
        <w:t xml:space="preserve">terminoaren bidez elektrikoa sortzea adierazi nahi da, hau da, bestelako energia-mota batetik energia elektrikoa lortzea. Aldiz, </w:t>
      </w:r>
      <w:r w:rsidRPr="00770F42">
        <w:rPr>
          <w:b/>
          <w:i/>
        </w:rPr>
        <w:t>transformación de energía eléctrica/transformation d’énergie électrique/transformation of electricity</w:t>
      </w:r>
      <w:r w:rsidRPr="00770F42">
        <w:t xml:space="preserve"> terminoaren erreferentzia ez da energia elektrikoaren sorrera, energia elektrikoaren tentsio-transformazioa baizik.</w:t>
      </w:r>
    </w:p>
    <w:p w14:paraId="1323BE5F" w14:textId="77777777" w:rsidR="00770F42" w:rsidRPr="00770F42" w:rsidRDefault="00770F42" w:rsidP="00770F42">
      <w:pPr>
        <w:shd w:val="clear" w:color="auto" w:fill="F2F2F2" w:themeFill="background1" w:themeFillShade="F2"/>
      </w:pPr>
    </w:p>
    <w:p w14:paraId="5D4AF623" w14:textId="77777777" w:rsidR="00770F42" w:rsidRPr="00770F42" w:rsidRDefault="00770F42" w:rsidP="00770F42">
      <w:pPr>
        <w:shd w:val="clear" w:color="auto" w:fill="F2F2F2" w:themeFill="background1" w:themeFillShade="F2"/>
      </w:pPr>
      <w:r w:rsidRPr="00770F42">
        <w:lastRenderedPageBreak/>
        <w:t xml:space="preserve">-Energia elektrikoaren sarean edo sisteman, sorkuntza, garraioa eta banaketa faseak bereizten dira. Esku arteko </w:t>
      </w:r>
      <w:r w:rsidRPr="00770F42">
        <w:rPr>
          <w:b/>
          <w:i/>
        </w:rPr>
        <w:t>estación transformadora móvil</w:t>
      </w:r>
      <w:r w:rsidRPr="00770F42">
        <w:t xml:space="preserve"> ibilgailuaren zeregina, horrelako ibilgailuak saltzen dituzten enpresen webguneetan </w:t>
      </w:r>
      <w:r w:rsidRPr="00770F42">
        <w:rPr>
          <w:szCs w:val="20"/>
        </w:rPr>
        <w:t xml:space="preserve">ikusi dugunez, ez dago energia elektrikoaren sorkuntzan kokatuta, garraio eta banaketan baino. </w:t>
      </w:r>
    </w:p>
    <w:p w14:paraId="1FD17C53" w14:textId="77777777" w:rsidR="00770F42" w:rsidRPr="00770F42" w:rsidRDefault="00770F42" w:rsidP="00770F42">
      <w:pPr>
        <w:shd w:val="clear" w:color="auto" w:fill="F2F2F2" w:themeFill="background1" w:themeFillShade="F2"/>
      </w:pPr>
    </w:p>
    <w:p w14:paraId="429B4D4D" w14:textId="77777777" w:rsidR="00770F42" w:rsidRPr="00770F42" w:rsidRDefault="00770F42" w:rsidP="00770F42">
      <w:pPr>
        <w:shd w:val="clear" w:color="auto" w:fill="F2F2F2" w:themeFill="background1" w:themeFillShade="F2"/>
        <w:rPr>
          <w:szCs w:val="20"/>
        </w:rPr>
      </w:pPr>
      <w:r w:rsidRPr="00770F42">
        <w:t xml:space="preserve">2-Ingelesezko ordaina emateko, </w:t>
      </w:r>
      <w:r w:rsidRPr="00770F42">
        <w:rPr>
          <w:szCs w:val="20"/>
        </w:rPr>
        <w:t xml:space="preserve">Tadeo Czerweny S.A webguneari jarraitu zaio, eta frantsesezkoa emateko, berriz, Kuma enpresakoari, horietan aurkitu baita gaztelaniazko terminoaren antzekoena den forma. Hala, </w:t>
      </w:r>
      <w:r w:rsidRPr="00770F42">
        <w:rPr>
          <w:b/>
          <w:i/>
        </w:rPr>
        <w:t>mobile</w:t>
      </w:r>
      <w:r w:rsidRPr="00770F42">
        <w:rPr>
          <w:szCs w:val="20"/>
        </w:rPr>
        <w:t xml:space="preserve"> </w:t>
      </w:r>
      <w:r w:rsidRPr="00770F42">
        <w:rPr>
          <w:b/>
          <w:i/>
        </w:rPr>
        <w:t>transformer station</w:t>
      </w:r>
      <w:r w:rsidRPr="00770F42">
        <w:rPr>
          <w:szCs w:val="20"/>
        </w:rPr>
        <w:t xml:space="preserve"> eta </w:t>
      </w:r>
      <w:r w:rsidRPr="00770F42">
        <w:rPr>
          <w:b/>
          <w:i/>
        </w:rPr>
        <w:t>station transformatrice mobile</w:t>
      </w:r>
      <w:r w:rsidRPr="00770F42">
        <w:rPr>
          <w:szCs w:val="20"/>
        </w:rPr>
        <w:t xml:space="preserve"> utzi dira baliokide gisa. </w:t>
      </w:r>
    </w:p>
    <w:p w14:paraId="5AF151F2" w14:textId="77777777" w:rsidR="00770F42" w:rsidRPr="00770F42" w:rsidRDefault="00770F42" w:rsidP="00770F42">
      <w:pPr>
        <w:shd w:val="clear" w:color="auto" w:fill="F2F2F2" w:themeFill="background1" w:themeFillShade="F2"/>
        <w:rPr>
          <w:szCs w:val="20"/>
        </w:rPr>
      </w:pPr>
    </w:p>
    <w:p w14:paraId="76E19BFC" w14:textId="77777777" w:rsidR="00770F42" w:rsidRPr="00770F42" w:rsidRDefault="00770F42" w:rsidP="00770F42">
      <w:pPr>
        <w:shd w:val="clear" w:color="auto" w:fill="F2F2F2" w:themeFill="background1" w:themeFillShade="F2"/>
      </w:pPr>
      <w:r w:rsidRPr="00770F42">
        <w:rPr>
          <w:szCs w:val="20"/>
        </w:rPr>
        <w:t xml:space="preserve">3-Nolanahi ere, Directindustry enpresako webgunean eta beste batzuetan, </w:t>
      </w:r>
      <w:r w:rsidRPr="00770F42">
        <w:rPr>
          <w:b/>
          <w:i/>
          <w:szCs w:val="20"/>
        </w:rPr>
        <w:t>subestación móvil/sous-station mobile/mobile substation</w:t>
      </w:r>
      <w:r w:rsidRPr="00770F42">
        <w:rPr>
          <w:szCs w:val="20"/>
        </w:rPr>
        <w:t xml:space="preserve"> terminoa eskuratu da, ibilgailu-mota hori adierazteko.</w:t>
      </w:r>
    </w:p>
    <w:p w14:paraId="482A020A" w14:textId="77777777" w:rsidR="00770F42" w:rsidRPr="00770F42" w:rsidRDefault="00770F42" w:rsidP="00770F42">
      <w:pPr>
        <w:shd w:val="clear" w:color="auto" w:fill="F2F2F2" w:themeFill="background1" w:themeFillShade="F2"/>
      </w:pPr>
    </w:p>
    <w:p w14:paraId="0E9D1E44" w14:textId="77777777" w:rsidR="00770F42" w:rsidRPr="00770F42" w:rsidRDefault="00770F42" w:rsidP="00770F42">
      <w:pPr>
        <w:shd w:val="clear" w:color="auto" w:fill="F2F2F2" w:themeFill="background1" w:themeFillShade="F2"/>
      </w:pPr>
      <w:r w:rsidRPr="00770F42">
        <w:t xml:space="preserve">Hori horrela, elektrizitatean, </w:t>
      </w:r>
      <w:r w:rsidRPr="00770F42">
        <w:rPr>
          <w:b/>
          <w:i/>
        </w:rPr>
        <w:t>estación/station/station</w:t>
      </w:r>
      <w:r w:rsidRPr="00770F42">
        <w:t xml:space="preserve"> eta </w:t>
      </w:r>
      <w:r w:rsidRPr="00770F42">
        <w:rPr>
          <w:b/>
          <w:i/>
        </w:rPr>
        <w:t>subestación/sous-station/substation</w:t>
      </w:r>
      <w:r w:rsidRPr="00770F42">
        <w:t xml:space="preserve"> terminoen artean alderik ba ote den aztertu behar izan da. </w:t>
      </w:r>
    </w:p>
    <w:p w14:paraId="3C9EC802" w14:textId="77777777" w:rsidR="00770F42" w:rsidRPr="00770F42" w:rsidRDefault="00770F42" w:rsidP="00770F42">
      <w:pPr>
        <w:shd w:val="clear" w:color="auto" w:fill="F2F2F2" w:themeFill="background1" w:themeFillShade="F2"/>
      </w:pPr>
    </w:p>
    <w:p w14:paraId="326BBC22" w14:textId="77777777" w:rsidR="00770F42" w:rsidRPr="00770F42" w:rsidRDefault="00770F42" w:rsidP="00770F42">
      <w:pPr>
        <w:shd w:val="clear" w:color="auto" w:fill="F2F2F2" w:themeFill="background1" w:themeFillShade="F2"/>
      </w:pPr>
      <w:r w:rsidRPr="00770F42">
        <w:t xml:space="preserve">Electropedia hiztegira jo da, eta, ikusi denez, han, energia elektrikoaren sorkuntza, garraio eta banaketaren eremuan kokatuta, </w:t>
      </w:r>
      <w:r w:rsidRPr="00770F42">
        <w:rPr>
          <w:b/>
          <w:i/>
        </w:rPr>
        <w:t>central eléctrica/central électrique/power</w:t>
      </w:r>
      <w:r w:rsidRPr="00770F42">
        <w:t xml:space="preserve"> </w:t>
      </w:r>
      <w:r w:rsidRPr="00770F42">
        <w:rPr>
          <w:b/>
          <w:i/>
        </w:rPr>
        <w:t>station</w:t>
      </w:r>
      <w:r w:rsidRPr="00770F42">
        <w:t xml:space="preserve"> eta </w:t>
      </w:r>
      <w:r w:rsidRPr="00770F42">
        <w:rPr>
          <w:b/>
          <w:i/>
        </w:rPr>
        <w:t>subestación/poste/substation</w:t>
      </w:r>
      <w:r w:rsidRPr="00770F42">
        <w:t xml:space="preserve"> eskura daitezke, definituta, baina ez </w:t>
      </w:r>
      <w:r w:rsidRPr="00770F42">
        <w:rPr>
          <w:b/>
          <w:i/>
        </w:rPr>
        <w:t>estación/station</w:t>
      </w:r>
      <w:r w:rsidRPr="00770F42">
        <w:t>/</w:t>
      </w:r>
      <w:r w:rsidRPr="00770F42">
        <w:rPr>
          <w:b/>
          <w:i/>
        </w:rPr>
        <w:t>station</w:t>
      </w:r>
      <w:r w:rsidRPr="00770F42">
        <w:t xml:space="preserve"> terminoa, huts-hutsik, inolako izenondorik gabe; ezta </w:t>
      </w:r>
      <w:r w:rsidRPr="00770F42">
        <w:rPr>
          <w:b/>
          <w:i/>
        </w:rPr>
        <w:t>estación transformadora/station transformatrice/transformer station</w:t>
      </w:r>
      <w:r w:rsidRPr="00770F42">
        <w:t xml:space="preserve"> moduko terminorik ere. Eskura daiteke, ordea, </w:t>
      </w:r>
      <w:r w:rsidRPr="00770F42">
        <w:rPr>
          <w:b/>
          <w:i/>
        </w:rPr>
        <w:t xml:space="preserve">subestación de transformación/ poste de transformation/transformer substation </w:t>
      </w:r>
      <w:r w:rsidRPr="00770F42">
        <w:t xml:space="preserve">terminoa, </w:t>
      </w:r>
      <w:r w:rsidRPr="00770F42">
        <w:rPr>
          <w:b/>
          <w:i/>
        </w:rPr>
        <w:t xml:space="preserve">subestación/poste/substation </w:t>
      </w:r>
      <w:r w:rsidRPr="00770F42">
        <w:t>motetako bat izendatzeko.</w:t>
      </w:r>
    </w:p>
    <w:p w14:paraId="6A1D4229" w14:textId="77777777" w:rsidR="00770F42" w:rsidRPr="00770F42" w:rsidRDefault="00770F42" w:rsidP="00770F42">
      <w:pPr>
        <w:shd w:val="clear" w:color="auto" w:fill="F2F2F2" w:themeFill="background1" w:themeFillShade="F2"/>
      </w:pPr>
    </w:p>
    <w:p w14:paraId="7F80089D" w14:textId="77777777" w:rsidR="00770F42" w:rsidRPr="00770F42" w:rsidRDefault="00770F42" w:rsidP="00770F42">
      <w:pPr>
        <w:shd w:val="clear" w:color="auto" w:fill="F2F2F2" w:themeFill="background1" w:themeFillShade="F2"/>
        <w:rPr>
          <w:sz w:val="18"/>
        </w:rPr>
      </w:pPr>
      <w:r w:rsidRPr="00770F42">
        <w:t xml:space="preserve">Hiztegi horretan bertan, trakzio elektrikoaren eremuan kokatuta eskura daitezke, halaber, </w:t>
      </w:r>
      <w:r w:rsidRPr="00770F42">
        <w:rPr>
          <w:b/>
          <w:i/>
        </w:rPr>
        <w:t>subestación de</w:t>
      </w:r>
      <w:r w:rsidRPr="00770F42">
        <w:t xml:space="preserve"> </w:t>
      </w:r>
      <w:r w:rsidRPr="00770F42">
        <w:rPr>
          <w:b/>
          <w:i/>
        </w:rPr>
        <w:t xml:space="preserve">transformación/ sous-station de transformation/transformer substation </w:t>
      </w:r>
      <w:r w:rsidRPr="00770F42">
        <w:t xml:space="preserve">eta </w:t>
      </w:r>
      <w:r w:rsidRPr="00770F42">
        <w:rPr>
          <w:b/>
          <w:i/>
        </w:rPr>
        <w:t>subestación móvil/sous-station mobile/mobile substation</w:t>
      </w:r>
      <w:r w:rsidRPr="00770F42">
        <w:t xml:space="preserve"> terminoak, hau da, energia elektrikoz dabiltzan trakzio-motorren eremuan kokatuta. </w:t>
      </w:r>
    </w:p>
    <w:p w14:paraId="6DD77A8D" w14:textId="77777777" w:rsidR="00770F42" w:rsidRPr="00770F42" w:rsidRDefault="00770F42" w:rsidP="00770F42">
      <w:pPr>
        <w:shd w:val="clear" w:color="auto" w:fill="F2F2F2" w:themeFill="background1" w:themeFillShade="F2"/>
      </w:pPr>
    </w:p>
    <w:p w14:paraId="7E855573" w14:textId="77777777" w:rsidR="00770F42" w:rsidRPr="00770F42" w:rsidRDefault="00770F42" w:rsidP="00770F42">
      <w:pPr>
        <w:shd w:val="clear" w:color="auto" w:fill="F2F2F2" w:themeFill="background1" w:themeFillShade="F2"/>
      </w:pPr>
      <w:r w:rsidRPr="00770F42">
        <w:t xml:space="preserve">Energia elektrikoaren sorkuntza, garraioa eta banaketa dela-eta esku artean izan ditugun gainerako ia iturri guztietan ere, ez da </w:t>
      </w:r>
      <w:r w:rsidRPr="00770F42">
        <w:rPr>
          <w:b/>
          <w:i/>
        </w:rPr>
        <w:t>estación</w:t>
      </w:r>
      <w:r w:rsidRPr="00770F42">
        <w:t xml:space="preserve"> hutsa nahiz</w:t>
      </w:r>
      <w:r w:rsidRPr="00770F42">
        <w:rPr>
          <w:b/>
          <w:i/>
        </w:rPr>
        <w:t xml:space="preserve"> estación transformadora</w:t>
      </w:r>
      <w:r w:rsidRPr="00770F42">
        <w:t xml:space="preserve"> erabiltzen eta definitzen; besteak beste, </w:t>
      </w:r>
      <w:r w:rsidRPr="00770F42">
        <w:rPr>
          <w:b/>
          <w:i/>
        </w:rPr>
        <w:t>central generadora de energía</w:t>
      </w:r>
      <w:r w:rsidRPr="00770F42">
        <w:t xml:space="preserve"> </w:t>
      </w:r>
      <w:r w:rsidRPr="00770F42">
        <w:rPr>
          <w:b/>
          <w:i/>
        </w:rPr>
        <w:t>eléctrica</w:t>
      </w:r>
      <w:r w:rsidRPr="00770F42">
        <w:t xml:space="preserve"> edo </w:t>
      </w:r>
      <w:r w:rsidRPr="00770F42">
        <w:rPr>
          <w:b/>
          <w:i/>
        </w:rPr>
        <w:t>central eléctrica</w:t>
      </w:r>
      <w:r w:rsidRPr="00770F42">
        <w:t xml:space="preserve">, </w:t>
      </w:r>
      <w:r w:rsidRPr="00770F42">
        <w:rPr>
          <w:b/>
          <w:i/>
        </w:rPr>
        <w:t>subestación</w:t>
      </w:r>
      <w:r w:rsidRPr="00770F42">
        <w:t xml:space="preserve"> eta </w:t>
      </w:r>
      <w:r w:rsidRPr="00770F42">
        <w:rPr>
          <w:b/>
          <w:i/>
        </w:rPr>
        <w:t>centro de transformación</w:t>
      </w:r>
      <w:r w:rsidRPr="00770F42">
        <w:t xml:space="preserve"> ageri dira. Horren erakusgarri dira: 337/2014 Errege Dekretua, Teknologia Elektrikoari buruzko EHUren argitalpena, Energia Hiztegia, ingelesezko eta gaztelaniazko Wikipedia… </w:t>
      </w:r>
    </w:p>
    <w:p w14:paraId="5C2C2213" w14:textId="77777777" w:rsidR="00770F42" w:rsidRPr="00770F42" w:rsidRDefault="00770F42" w:rsidP="00770F42">
      <w:pPr>
        <w:shd w:val="clear" w:color="auto" w:fill="F2F2F2" w:themeFill="background1" w:themeFillShade="F2"/>
      </w:pPr>
    </w:p>
    <w:p w14:paraId="24241223" w14:textId="77777777" w:rsidR="00770F42" w:rsidRPr="00770F42" w:rsidRDefault="00770F42" w:rsidP="00770F42">
      <w:pPr>
        <w:shd w:val="clear" w:color="auto" w:fill="F2F2F2" w:themeFill="background1" w:themeFillShade="F2"/>
      </w:pPr>
      <w:r w:rsidRPr="00770F42">
        <w:t xml:space="preserve">Electropedia hiztegian, 337/2014 Errege Dekretuan eta Teknologia Elektrikoari buruzko argitalpenean </w:t>
      </w:r>
      <w:r w:rsidRPr="00770F42">
        <w:rPr>
          <w:b/>
          <w:i/>
        </w:rPr>
        <w:t>azpiestazio/subestación/poste/substation</w:t>
      </w:r>
      <w:r w:rsidRPr="00770F42">
        <w:t xml:space="preserve"> terminoari buruz aurki daitezkeen definizioak ildo berekoak dira.</w:t>
      </w:r>
    </w:p>
    <w:p w14:paraId="16D89D63" w14:textId="77777777" w:rsidR="00770F42" w:rsidRPr="00770F42" w:rsidRDefault="00770F42" w:rsidP="00770F42">
      <w:pPr>
        <w:shd w:val="clear" w:color="auto" w:fill="F2F2F2" w:themeFill="background1" w:themeFillShade="F2"/>
      </w:pPr>
    </w:p>
    <w:p w14:paraId="0F1A9C2F" w14:textId="77777777" w:rsidR="00770F42" w:rsidRPr="00770F42" w:rsidRDefault="00770F42" w:rsidP="00770F42">
      <w:pPr>
        <w:shd w:val="clear" w:color="auto" w:fill="F2F2F2" w:themeFill="background1" w:themeFillShade="F2"/>
      </w:pPr>
      <w:r w:rsidRPr="00770F42">
        <w:t xml:space="preserve">Configuración de los centros de transformación unitate didaktikoan eskura daitezke honelakoak: </w:t>
      </w:r>
      <w:r w:rsidRPr="00770F42">
        <w:rPr>
          <w:b/>
          <w:i/>
        </w:rPr>
        <w:t>estaciones transformadoras elevadoras</w:t>
      </w:r>
      <w:r w:rsidRPr="00770F42">
        <w:t xml:space="preserve">, </w:t>
      </w:r>
      <w:r w:rsidRPr="00770F42">
        <w:rPr>
          <w:b/>
          <w:i/>
        </w:rPr>
        <w:t>estaciones transformadoras reductoras</w:t>
      </w:r>
      <w:r w:rsidRPr="00770F42">
        <w:t xml:space="preserve">, </w:t>
      </w:r>
      <w:r w:rsidRPr="00770F42">
        <w:rPr>
          <w:b/>
          <w:i/>
        </w:rPr>
        <w:t>estaciones transformadoras de distribución</w:t>
      </w:r>
      <w:r w:rsidRPr="00770F42">
        <w:t xml:space="preserve">… Baina oso modu generikoan erabilita daude; beste testu batzuetan, aldiz, horretarako </w:t>
      </w:r>
      <w:r w:rsidRPr="00770F42">
        <w:rPr>
          <w:b/>
          <w:i/>
        </w:rPr>
        <w:t>subestaciones elevadoras</w:t>
      </w:r>
      <w:r w:rsidRPr="00770F42">
        <w:t xml:space="preserve">, </w:t>
      </w:r>
      <w:r w:rsidRPr="00770F42">
        <w:rPr>
          <w:b/>
          <w:i/>
        </w:rPr>
        <w:t>subestaciones reductoras, subestaciones de distribución…</w:t>
      </w:r>
      <w:r w:rsidRPr="00770F42">
        <w:t>ikusi dira eta.</w:t>
      </w:r>
    </w:p>
    <w:p w14:paraId="0AE679EA" w14:textId="77777777" w:rsidR="00770F42" w:rsidRPr="00770F42" w:rsidRDefault="00770F42" w:rsidP="00770F42">
      <w:pPr>
        <w:shd w:val="clear" w:color="auto" w:fill="F2F2F2" w:themeFill="background1" w:themeFillShade="F2"/>
      </w:pPr>
    </w:p>
    <w:p w14:paraId="46DFBA62" w14:textId="77777777" w:rsidR="00770F42" w:rsidRPr="00770F42" w:rsidRDefault="00770F42" w:rsidP="00770F42">
      <w:pPr>
        <w:shd w:val="clear" w:color="auto" w:fill="F2F2F2" w:themeFill="background1" w:themeFillShade="F2"/>
      </w:pPr>
      <w:r w:rsidRPr="00770F42">
        <w:t xml:space="preserve">Oso jakingarria da, alde horretatik, ingelesezko Wikipedian, </w:t>
      </w:r>
      <w:r w:rsidRPr="00770F42">
        <w:rPr>
          <w:b/>
          <w:i/>
        </w:rPr>
        <w:t>electrical substation</w:t>
      </w:r>
      <w:r w:rsidRPr="00770F42">
        <w:rPr>
          <w:b/>
        </w:rPr>
        <w:t xml:space="preserve"> </w:t>
      </w:r>
      <w:r w:rsidRPr="00770F42">
        <w:t xml:space="preserve">artikuluan, </w:t>
      </w:r>
      <w:r w:rsidRPr="00770F42">
        <w:rPr>
          <w:b/>
          <w:i/>
        </w:rPr>
        <w:t>substation</w:t>
      </w:r>
      <w:r w:rsidRPr="00770F42">
        <w:t xml:space="preserve"> terminoaren jatorriaz ematen den azalpena:</w:t>
      </w:r>
    </w:p>
    <w:p w14:paraId="0FFE1A2C" w14:textId="77777777" w:rsidR="00770F42" w:rsidRPr="00770F42" w:rsidRDefault="00770F42" w:rsidP="00770F42">
      <w:pPr>
        <w:shd w:val="clear" w:color="auto" w:fill="F2F2F2" w:themeFill="background1" w:themeFillShade="F2"/>
      </w:pPr>
    </w:p>
    <w:p w14:paraId="223EB1EC" w14:textId="77777777" w:rsidR="00770F42" w:rsidRPr="00770F42" w:rsidRDefault="00770F42" w:rsidP="00770F42">
      <w:pPr>
        <w:shd w:val="clear" w:color="auto" w:fill="F2F2F2" w:themeFill="background1" w:themeFillShade="F2"/>
      </w:pPr>
      <w:r w:rsidRPr="00770F42">
        <w:rPr>
          <w:sz w:val="18"/>
        </w:rPr>
        <w:t xml:space="preserve">“The </w:t>
      </w:r>
      <w:r w:rsidRPr="00770F42">
        <w:rPr>
          <w:sz w:val="18"/>
          <w:shd w:val="clear" w:color="auto" w:fill="D9D9D9"/>
        </w:rPr>
        <w:t xml:space="preserve">word </w:t>
      </w:r>
      <w:r w:rsidRPr="00770F42">
        <w:rPr>
          <w:i/>
          <w:iCs/>
          <w:sz w:val="18"/>
          <w:shd w:val="clear" w:color="auto" w:fill="D9D9D9"/>
        </w:rPr>
        <w:t>substation</w:t>
      </w:r>
      <w:r w:rsidRPr="00770F42">
        <w:rPr>
          <w:sz w:val="18"/>
        </w:rPr>
        <w:t xml:space="preserve"> comes from the days before the distribution system became a </w:t>
      </w:r>
      <w:hyperlink r:id="rId10" w:tooltip="Electric power transmission" w:history="1">
        <w:r w:rsidRPr="00770F42">
          <w:rPr>
            <w:b/>
            <w:bCs/>
            <w:color w:val="00529B"/>
            <w:sz w:val="18"/>
          </w:rPr>
          <w:t>grid</w:t>
        </w:r>
      </w:hyperlink>
      <w:r w:rsidRPr="00770F42">
        <w:rPr>
          <w:sz w:val="18"/>
        </w:rPr>
        <w:t>. As central generation stations became larger, smaller generating plants were converted to distribution stations, receiving their energy supply from a larger plant instead of using their own generators.</w:t>
      </w:r>
      <w:r w:rsidRPr="00770F42">
        <w:rPr>
          <w:sz w:val="18"/>
          <w:shd w:val="clear" w:color="auto" w:fill="EDEDED"/>
        </w:rPr>
        <w:t xml:space="preserve"> The first substations were connected to only one </w:t>
      </w:r>
      <w:hyperlink r:id="rId11" w:tooltip="Power station" w:history="1">
        <w:r w:rsidRPr="00770F42">
          <w:rPr>
            <w:b/>
            <w:bCs/>
            <w:color w:val="00529B"/>
            <w:sz w:val="18"/>
            <w:shd w:val="clear" w:color="auto" w:fill="EDEDED"/>
          </w:rPr>
          <w:t>power station</w:t>
        </w:r>
      </w:hyperlink>
      <w:r w:rsidRPr="00770F42">
        <w:rPr>
          <w:sz w:val="18"/>
          <w:shd w:val="clear" w:color="auto" w:fill="EDEDED"/>
        </w:rPr>
        <w:t>, where the generators were housed, and were subsidiaries of that power station</w:t>
      </w:r>
      <w:r w:rsidRPr="00770F42">
        <w:rPr>
          <w:sz w:val="18"/>
        </w:rPr>
        <w:t xml:space="preserve">. </w:t>
      </w:r>
      <w:r w:rsidRPr="00770F42">
        <w:t>”</w:t>
      </w:r>
    </w:p>
    <w:p w14:paraId="5A3C7D74" w14:textId="77777777" w:rsidR="00770F42" w:rsidRPr="00770F42" w:rsidRDefault="00770F42" w:rsidP="00770F42">
      <w:pPr>
        <w:shd w:val="clear" w:color="auto" w:fill="F2F2F2" w:themeFill="background1" w:themeFillShade="F2"/>
      </w:pPr>
    </w:p>
    <w:p w14:paraId="5DA5B95C" w14:textId="77777777" w:rsidR="00770F42" w:rsidRPr="00770F42" w:rsidRDefault="00770F42" w:rsidP="00770F42">
      <w:pPr>
        <w:shd w:val="clear" w:color="auto" w:fill="F2F2F2" w:themeFill="background1" w:themeFillShade="F2"/>
      </w:pPr>
      <w:r w:rsidRPr="00770F42">
        <w:t xml:space="preserve">Ingelesez, bistan denez, logikoa gertatzen da </w:t>
      </w:r>
      <w:r w:rsidRPr="00770F42">
        <w:rPr>
          <w:b/>
          <w:i/>
        </w:rPr>
        <w:t>power station</w:t>
      </w:r>
      <w:r w:rsidRPr="00770F42">
        <w:t xml:space="preserve"> baten mendekoari </w:t>
      </w:r>
      <w:r w:rsidRPr="00770F42">
        <w:rPr>
          <w:b/>
          <w:i/>
        </w:rPr>
        <w:t>substation</w:t>
      </w:r>
      <w:r w:rsidRPr="00770F42">
        <w:t xml:space="preserve"> deitzea. </w:t>
      </w:r>
    </w:p>
    <w:p w14:paraId="39C4DFAE" w14:textId="77777777" w:rsidR="00770F42" w:rsidRPr="00770F42" w:rsidRDefault="00770F42" w:rsidP="00770F42">
      <w:pPr>
        <w:shd w:val="clear" w:color="auto" w:fill="F2F2F2" w:themeFill="background1" w:themeFillShade="F2"/>
      </w:pPr>
    </w:p>
    <w:p w14:paraId="50C5E735" w14:textId="77777777" w:rsidR="00770F42" w:rsidRPr="00770F42" w:rsidRDefault="00770F42" w:rsidP="00770F42">
      <w:pPr>
        <w:shd w:val="clear" w:color="auto" w:fill="F2F2F2" w:themeFill="background1" w:themeFillShade="F2"/>
      </w:pPr>
      <w:r w:rsidRPr="00770F42">
        <w:t xml:space="preserve">Cercatermen eta beste webgune batean, aurkitu da </w:t>
      </w:r>
      <w:r w:rsidRPr="00770F42">
        <w:rPr>
          <w:b/>
          <w:i/>
        </w:rPr>
        <w:t>estación</w:t>
      </w:r>
      <w:r w:rsidRPr="00770F42">
        <w:t xml:space="preserve"> eta </w:t>
      </w:r>
      <w:r w:rsidRPr="00770F42">
        <w:rPr>
          <w:b/>
          <w:i/>
        </w:rPr>
        <w:t>subestación</w:t>
      </w:r>
      <w:r w:rsidRPr="00770F42">
        <w:t xml:space="preserve"> terminoen arteko alderik, baina ez datoz bat ematen dituzten azalpenetan. </w:t>
      </w:r>
    </w:p>
    <w:p w14:paraId="5343C3A7" w14:textId="77777777" w:rsidR="00770F42" w:rsidRPr="00770F42" w:rsidRDefault="00770F42" w:rsidP="00770F42">
      <w:pPr>
        <w:shd w:val="clear" w:color="auto" w:fill="F2F2F2" w:themeFill="background1" w:themeFillShade="F2"/>
      </w:pPr>
    </w:p>
    <w:p w14:paraId="69B5D0FB" w14:textId="77777777" w:rsidR="00770F42" w:rsidRPr="00770F42" w:rsidRDefault="00770F42" w:rsidP="00770F42">
      <w:pPr>
        <w:shd w:val="clear" w:color="auto" w:fill="F2F2F2" w:themeFill="background1" w:themeFillShade="F2"/>
      </w:pPr>
      <w:r w:rsidRPr="00770F42">
        <w:t xml:space="preserve">IATEko fitxa batean, berriz, sinonimo gisa ageri dira </w:t>
      </w:r>
      <w:r w:rsidRPr="00770F42">
        <w:rPr>
          <w:b/>
          <w:i/>
        </w:rPr>
        <w:t>estación transformadora</w:t>
      </w:r>
      <w:r w:rsidRPr="00770F42">
        <w:t xml:space="preserve"> eta </w:t>
      </w:r>
      <w:r w:rsidRPr="00770F42">
        <w:rPr>
          <w:b/>
          <w:i/>
        </w:rPr>
        <w:t>subestación transformadora</w:t>
      </w:r>
      <w:r w:rsidRPr="00770F42">
        <w:t>, eta oso modu generikoan definituta dator.</w:t>
      </w:r>
    </w:p>
    <w:p w14:paraId="7F1F1BED" w14:textId="77777777" w:rsidR="00770F42" w:rsidRPr="00770F42" w:rsidRDefault="00770F42" w:rsidP="00770F42">
      <w:pPr>
        <w:shd w:val="clear" w:color="auto" w:fill="F2F2F2" w:themeFill="background1" w:themeFillShade="F2"/>
      </w:pPr>
    </w:p>
    <w:p w14:paraId="677F3EC4" w14:textId="7A5E74BF" w:rsidR="00770F42" w:rsidRPr="00770F42" w:rsidRDefault="00770F42" w:rsidP="00770F42">
      <w:pPr>
        <w:shd w:val="clear" w:color="auto" w:fill="F2F2F2" w:themeFill="background1" w:themeFillShade="F2"/>
      </w:pPr>
      <w:r w:rsidRPr="00770F42">
        <w:t xml:space="preserve">Ondorioztatu denez, energia elektrikoaren sorkuntza, garraio eta banaketaren eremuan, </w:t>
      </w:r>
      <w:r w:rsidRPr="00770F42">
        <w:rPr>
          <w:b/>
          <w:i/>
        </w:rPr>
        <w:t>subestación/poste/substation</w:t>
      </w:r>
      <w:r w:rsidRPr="00770F42">
        <w:t xml:space="preserve"> erabiltzea da ohikoa, baina ez </w:t>
      </w:r>
      <w:r w:rsidRPr="00770F42">
        <w:rPr>
          <w:b/>
          <w:i/>
        </w:rPr>
        <w:t>estación/station</w:t>
      </w:r>
      <w:r w:rsidRPr="00770F42">
        <w:t>/</w:t>
      </w:r>
      <w:r w:rsidRPr="00770F42">
        <w:rPr>
          <w:b/>
          <w:i/>
        </w:rPr>
        <w:t>station</w:t>
      </w:r>
      <w:r w:rsidRPr="00770F42">
        <w:t xml:space="preserve"> terminoa, huts-hutsik, inolako izenondorik gabe; ezta </w:t>
      </w:r>
      <w:r w:rsidRPr="00770F42">
        <w:rPr>
          <w:b/>
          <w:i/>
        </w:rPr>
        <w:t>estación transformadora/station transformatrice/transformer station</w:t>
      </w:r>
      <w:r w:rsidRPr="00770F42">
        <w:t xml:space="preserve"> moduko terminoa ere.</w:t>
      </w:r>
      <w:r w:rsidRPr="00770F42">
        <w:rPr>
          <w:i/>
        </w:rPr>
        <w:t xml:space="preserve"> </w:t>
      </w:r>
    </w:p>
    <w:p w14:paraId="1797E628" w14:textId="77777777" w:rsidR="00770F42" w:rsidRPr="00770F42" w:rsidRDefault="00770F42" w:rsidP="00770F42">
      <w:pPr>
        <w:shd w:val="clear" w:color="auto" w:fill="F2F2F2" w:themeFill="background1" w:themeFillShade="F2"/>
      </w:pPr>
    </w:p>
    <w:p w14:paraId="39655729" w14:textId="77777777" w:rsidR="00770F42" w:rsidRPr="00770F42" w:rsidRDefault="00770F42" w:rsidP="00770F42">
      <w:pPr>
        <w:shd w:val="clear" w:color="auto" w:fill="F2F2F2" w:themeFill="background1" w:themeFillShade="F2"/>
      </w:pPr>
      <w:r w:rsidRPr="00770F42">
        <w:lastRenderedPageBreak/>
        <w:t xml:space="preserve">4-Elektrizitatearen eremuan erabiltzekoa </w:t>
      </w:r>
      <w:r w:rsidRPr="00770F42">
        <w:rPr>
          <w:b/>
          <w:i/>
        </w:rPr>
        <w:t>subestación/poste/substation</w:t>
      </w:r>
      <w:r w:rsidRPr="00770F42">
        <w:t xml:space="preserve"> izanik, </w:t>
      </w:r>
      <w:r w:rsidRPr="00770F42">
        <w:rPr>
          <w:b/>
          <w:i/>
        </w:rPr>
        <w:t>subestación móvil/poste mobile/mobile substation</w:t>
      </w:r>
      <w:r w:rsidRPr="00770F42">
        <w:t xml:space="preserve"> terminoak eskuratzen dira halako ibilgailuak saltzen dituzten enpresen webguneetan. Gaztelaniaz eta ingelesez termino horiek ikusten dira, baina, frantsesez, maiztasun handiz ikusten da </w:t>
      </w:r>
      <w:r w:rsidRPr="00770F42">
        <w:rPr>
          <w:b/>
          <w:i/>
        </w:rPr>
        <w:t>sous-station mobile</w:t>
      </w:r>
      <w:r w:rsidRPr="00770F42">
        <w:t xml:space="preserve"> ere.</w:t>
      </w:r>
    </w:p>
    <w:p w14:paraId="7FCD966F" w14:textId="77777777" w:rsidR="00770F42" w:rsidRPr="00770F42" w:rsidRDefault="00770F42" w:rsidP="00770F42">
      <w:pPr>
        <w:shd w:val="clear" w:color="auto" w:fill="F2F2F2" w:themeFill="background1" w:themeFillShade="F2"/>
      </w:pPr>
    </w:p>
    <w:p w14:paraId="0D1118AA" w14:textId="77777777" w:rsidR="00770F42" w:rsidRPr="00770F42" w:rsidRDefault="00770F42" w:rsidP="00770F42">
      <w:pPr>
        <w:shd w:val="clear" w:color="auto" w:fill="F2F2F2" w:themeFill="background1" w:themeFillShade="F2"/>
      </w:pPr>
      <w:r w:rsidRPr="00770F42">
        <w:t xml:space="preserve">Honela definituta dator ingelesezko Wikipedian: </w:t>
      </w:r>
    </w:p>
    <w:p w14:paraId="63EBDA71" w14:textId="77777777" w:rsidR="00770F42" w:rsidRPr="00770F42" w:rsidRDefault="00770F42" w:rsidP="00770F42">
      <w:pPr>
        <w:shd w:val="clear" w:color="auto" w:fill="F2F2F2" w:themeFill="background1" w:themeFillShade="F2"/>
        <w:rPr>
          <w:b/>
          <w:bCs/>
          <w:color w:val="00529B"/>
        </w:rPr>
      </w:pPr>
      <w:r w:rsidRPr="00770F42">
        <w:t xml:space="preserve"> “A </w:t>
      </w:r>
      <w:r w:rsidRPr="00770F42">
        <w:rPr>
          <w:b/>
          <w:i/>
          <w:iCs/>
        </w:rPr>
        <w:t>mobile substation</w:t>
      </w:r>
      <w:r w:rsidRPr="00770F42">
        <w:t xml:space="preserve"> is a substation on wheels, containing a transformer, breakers and buswork mounted on a self-contained </w:t>
      </w:r>
      <w:hyperlink r:id="rId12" w:tooltip="Semi-trailer" w:history="1">
        <w:r w:rsidRPr="00770F42">
          <w:t>semi-trailer</w:t>
        </w:r>
      </w:hyperlink>
      <w:r w:rsidRPr="00770F42">
        <w:t xml:space="preserve">, meant to be pulled by a </w:t>
      </w:r>
      <w:hyperlink r:id="rId13" w:tooltip="Tractor unit" w:history="1">
        <w:r w:rsidRPr="00770F42">
          <w:t>truck</w:t>
        </w:r>
      </w:hyperlink>
      <w:r w:rsidRPr="00770F42">
        <w:t>.”</w:t>
      </w:r>
    </w:p>
    <w:p w14:paraId="6A281317" w14:textId="77777777" w:rsidR="00770F42" w:rsidRPr="00770F42" w:rsidRDefault="00770F42" w:rsidP="00770F42">
      <w:pPr>
        <w:shd w:val="clear" w:color="auto" w:fill="F2F2F2" w:themeFill="background1" w:themeFillShade="F2"/>
      </w:pPr>
    </w:p>
    <w:p w14:paraId="1E7144BB" w14:textId="77777777" w:rsidR="00770F42" w:rsidRPr="00770F42" w:rsidRDefault="00770F42" w:rsidP="00770F42">
      <w:pPr>
        <w:shd w:val="clear" w:color="auto" w:fill="F2F2F2" w:themeFill="background1" w:themeFillShade="F2"/>
      </w:pPr>
      <w:r w:rsidRPr="00770F42">
        <w:t xml:space="preserve">Horrelako irudiak ikus daitezke, besteak beste, Directindustry, </w:t>
      </w:r>
      <w:r w:rsidRPr="00770F42">
        <w:rPr>
          <w:szCs w:val="20"/>
        </w:rPr>
        <w:t>Tadeo Czerweny, ECC Concept edo Tecnove enpresen webguneetan.</w:t>
      </w:r>
    </w:p>
    <w:p w14:paraId="1BC7811C" w14:textId="72E19ECB" w:rsidR="00AB5B85" w:rsidRPr="00E33EE0" w:rsidRDefault="004C07EE" w:rsidP="00AB5B85">
      <w:pPr>
        <w:pStyle w:val="1izenburua"/>
        <w:rPr>
          <w:color w:val="000000" w:themeColor="text1"/>
          <w:sz w:val="24"/>
        </w:rPr>
      </w:pPr>
      <w:r>
        <w:rPr>
          <w:color w:val="000000" w:themeColor="text1"/>
          <w:sz w:val="24"/>
        </w:rPr>
        <w:t>AZTERKETA</w:t>
      </w:r>
    </w:p>
    <w:p w14:paraId="4FB0DBE6" w14:textId="0EE2C28D" w:rsidR="00AB5B85" w:rsidRDefault="00AB5B85"/>
    <w:p w14:paraId="4651D2AB" w14:textId="77777777" w:rsidR="004C07EE" w:rsidRPr="004C07EE" w:rsidRDefault="004C07EE" w:rsidP="004C07EE">
      <w:pPr>
        <w:pStyle w:val="2izenburua"/>
        <w:rPr>
          <w:rFonts w:asciiTheme="majorHAnsi" w:eastAsiaTheme="majorEastAsia" w:hAnsiTheme="majorHAnsi" w:cstheme="majorBidi"/>
          <w:b/>
          <w:bCs/>
          <w:i w:val="0"/>
          <w:iCs w:val="0"/>
          <w:color w:val="000000" w:themeColor="text1"/>
          <w:sz w:val="22"/>
          <w:szCs w:val="26"/>
          <w:lang w:eastAsia="en-US"/>
        </w:rPr>
      </w:pPr>
      <w:r w:rsidRPr="004C07EE">
        <w:rPr>
          <w:rFonts w:asciiTheme="majorHAnsi" w:eastAsiaTheme="majorEastAsia" w:hAnsiTheme="majorHAnsi" w:cstheme="majorBidi"/>
          <w:b/>
          <w:bCs/>
          <w:i w:val="0"/>
          <w:iCs w:val="0"/>
          <w:color w:val="000000" w:themeColor="text1"/>
          <w:sz w:val="22"/>
          <w:szCs w:val="26"/>
          <w:lang w:eastAsia="en-US"/>
        </w:rPr>
        <w:t>REGLAMENTO GENERAL DE VEHÍCULOS</w:t>
      </w:r>
    </w:p>
    <w:p w14:paraId="4C0BC828" w14:textId="77777777" w:rsidR="004C07EE" w:rsidRPr="004C07EE" w:rsidRDefault="004C07EE" w:rsidP="004C07EE">
      <w:pPr>
        <w:autoSpaceDE/>
        <w:autoSpaceDN/>
        <w:rPr>
          <w:rFonts w:eastAsiaTheme="minorHAnsi"/>
          <w:b/>
          <w:sz w:val="24"/>
          <w:szCs w:val="22"/>
          <w:lang w:eastAsia="en-US"/>
        </w:rPr>
      </w:pPr>
      <w:r w:rsidRPr="004C07EE">
        <w:rPr>
          <w:rFonts w:eastAsiaTheme="minorHAnsi"/>
          <w:b/>
          <w:sz w:val="24"/>
          <w:szCs w:val="22"/>
          <w:lang w:eastAsia="en-US"/>
        </w:rPr>
        <w:t>Real Decreto 2822/1998, de 23 de diciembre, por el que se aprueba el Reglamento General de Vehículos</w:t>
      </w:r>
    </w:p>
    <w:p w14:paraId="2C4E53A5" w14:textId="77777777" w:rsidR="004C07EE" w:rsidRPr="00E33EE0" w:rsidRDefault="004C07EE"/>
    <w:p w14:paraId="4EF0E065" w14:textId="77777777" w:rsidR="00AB5B85" w:rsidRPr="00E33EE0" w:rsidRDefault="00AB5B85" w:rsidP="00AB5B85">
      <w:r w:rsidRPr="00E33EE0">
        <w:t xml:space="preserve">62 </w:t>
      </w:r>
      <w:r w:rsidRPr="00E33EE0">
        <w:rPr>
          <w:b/>
        </w:rPr>
        <w:t>Grupo electrógeno</w:t>
      </w:r>
    </w:p>
    <w:p w14:paraId="09DD545E" w14:textId="77777777" w:rsidR="00AB5B85" w:rsidRPr="00E33EE0" w:rsidRDefault="00AB5B85" w:rsidP="00AB5B85">
      <w:r w:rsidRPr="00E33EE0">
        <w:t>Vehículo dotado con los elementos necesarios para la producción de energía eléctrica.</w:t>
      </w:r>
    </w:p>
    <w:p w14:paraId="0AFA4D2E" w14:textId="77777777" w:rsidR="00AB5B85" w:rsidRPr="00E33EE0" w:rsidRDefault="00AB5B85" w:rsidP="00AB5B85"/>
    <w:p w14:paraId="3F6F8593" w14:textId="77777777" w:rsidR="00AB5B85" w:rsidRPr="00E33EE0" w:rsidRDefault="00AB5B85" w:rsidP="00AB5B85">
      <w:r w:rsidRPr="00E33EE0">
        <w:t xml:space="preserve">59 </w:t>
      </w:r>
      <w:r w:rsidRPr="00E33EE0">
        <w:rPr>
          <w:b/>
        </w:rPr>
        <w:t>Estación transformadora móvil</w:t>
      </w:r>
    </w:p>
    <w:p w14:paraId="34642428" w14:textId="77777777" w:rsidR="00AB5B85" w:rsidRPr="00E33EE0" w:rsidRDefault="00AB5B85" w:rsidP="00AB5B85">
      <w:r w:rsidRPr="00E33EE0">
        <w:t>Vehículo dotado con los elementos necesarios para la producción de energía eléctrica.</w:t>
      </w:r>
    </w:p>
    <w:p w14:paraId="00CBDE83" w14:textId="77777777" w:rsidR="00AB5B85" w:rsidRPr="00E33EE0" w:rsidRDefault="00AB5B85" w:rsidP="00AB5B85"/>
    <w:p w14:paraId="2824021C" w14:textId="77777777" w:rsidR="00AB5B85" w:rsidRPr="00E33EE0" w:rsidRDefault="00AB5B85" w:rsidP="00AB5B85"/>
    <w:p w14:paraId="0871C0B2" w14:textId="77777777" w:rsidR="00B33CC0" w:rsidRPr="00E33EE0" w:rsidRDefault="00ED5BCF" w:rsidP="00B33CC0">
      <w:pPr>
        <w:pStyle w:val="3izenburua"/>
        <w:rPr>
          <w:color w:val="000000" w:themeColor="text1"/>
        </w:rPr>
      </w:pPr>
      <w:r w:rsidRPr="00E33EE0">
        <w:rPr>
          <w:color w:val="000000" w:themeColor="text1"/>
        </w:rPr>
        <w:t xml:space="preserve">1.1 </w:t>
      </w:r>
      <w:r w:rsidR="00B33CC0" w:rsidRPr="00E33EE0">
        <w:rPr>
          <w:color w:val="000000" w:themeColor="text1"/>
        </w:rPr>
        <w:t>GRUPO ELECTRÓGENO</w:t>
      </w:r>
    </w:p>
    <w:p w14:paraId="0EFA2773" w14:textId="77777777" w:rsidR="00B33CC0" w:rsidRPr="00E33EE0" w:rsidRDefault="00B33CC0" w:rsidP="00B33CC0">
      <w:pPr>
        <w:pStyle w:val="4izenburua"/>
        <w:rPr>
          <w:i w:val="0"/>
          <w:color w:val="000000" w:themeColor="text1"/>
        </w:rPr>
      </w:pPr>
      <w:r w:rsidRPr="00E33EE0">
        <w:rPr>
          <w:i w:val="0"/>
          <w:color w:val="000000" w:themeColor="text1"/>
        </w:rPr>
        <w:t>CERCATERM</w:t>
      </w:r>
    </w:p>
    <w:p w14:paraId="2DC81A24" w14:textId="77777777" w:rsidR="00B33CC0" w:rsidRPr="00E33EE0" w:rsidRDefault="00B33CC0" w:rsidP="00B33CC0">
      <w:pPr>
        <w:tabs>
          <w:tab w:val="left" w:pos="340"/>
        </w:tabs>
        <w:ind w:right="113"/>
        <w:rPr>
          <w:szCs w:val="20"/>
        </w:rPr>
      </w:pPr>
      <w:r w:rsidRPr="00E33EE0">
        <w:rPr>
          <w:szCs w:val="20"/>
        </w:rPr>
        <w:t xml:space="preserve">UNIVERSITAT DE LES ILLES BALEARS. SERVEI LINGÜÍSTIC. GABINET DE TERMINOLOGIA. Lèxic multilingüe de la construcció: català-castellà-francès-anglès-alemany. 2a ed. rev. Palma: Universitat de les Illes Balears. Servei Lingüístic, 2008. (LB; 3) </w:t>
      </w:r>
    </w:p>
    <w:p w14:paraId="709FB17A" w14:textId="77777777" w:rsidR="00B33CC0" w:rsidRPr="00E33EE0" w:rsidRDefault="00B33CC0" w:rsidP="00B33CC0">
      <w:pPr>
        <w:tabs>
          <w:tab w:val="left" w:pos="340"/>
        </w:tabs>
        <w:ind w:right="113"/>
        <w:rPr>
          <w:szCs w:val="20"/>
        </w:rPr>
      </w:pPr>
      <w:r w:rsidRPr="00E33EE0">
        <w:rPr>
          <w:szCs w:val="20"/>
        </w:rPr>
        <w:t>ISBN 84-7632-842-7</w:t>
      </w:r>
    </w:p>
    <w:p w14:paraId="39688813" w14:textId="77777777" w:rsidR="00B33CC0" w:rsidRPr="00E33EE0" w:rsidRDefault="00B33CC0" w:rsidP="00B33CC0">
      <w:pPr>
        <w:tabs>
          <w:tab w:val="left" w:pos="340"/>
        </w:tabs>
        <w:ind w:right="113"/>
        <w:rPr>
          <w:szCs w:val="20"/>
        </w:rPr>
      </w:pPr>
      <w:r w:rsidRPr="00E33EE0">
        <w:rPr>
          <w:szCs w:val="20"/>
        </w:rPr>
        <w:t xml:space="preserve"> &lt;http://slg.uib.cat/gt/publicacions/?contentId=202168&gt;</w:t>
      </w:r>
    </w:p>
    <w:p w14:paraId="7A390E9A" w14:textId="77777777" w:rsidR="00B33CC0" w:rsidRPr="00E33EE0" w:rsidRDefault="00B33CC0" w:rsidP="00B33CC0">
      <w:pPr>
        <w:tabs>
          <w:tab w:val="left" w:pos="340"/>
        </w:tabs>
        <w:ind w:right="113"/>
        <w:rPr>
          <w:szCs w:val="20"/>
        </w:rPr>
      </w:pPr>
      <w:r w:rsidRPr="00E33EE0">
        <w:rPr>
          <w:szCs w:val="20"/>
        </w:rPr>
        <w:t xml:space="preserve"> </w:t>
      </w:r>
    </w:p>
    <w:p w14:paraId="79F211A5" w14:textId="77777777" w:rsidR="00B33CC0" w:rsidRPr="00E33EE0" w:rsidRDefault="00B33CC0" w:rsidP="00B33CC0">
      <w:pPr>
        <w:tabs>
          <w:tab w:val="left" w:pos="340"/>
        </w:tabs>
        <w:ind w:right="113"/>
        <w:rPr>
          <w:szCs w:val="20"/>
        </w:rPr>
      </w:pPr>
      <w:r w:rsidRPr="00E33EE0">
        <w:rPr>
          <w:szCs w:val="20"/>
        </w:rPr>
        <w:t xml:space="preserve">ca grup electrogen, n m </w:t>
      </w:r>
    </w:p>
    <w:p w14:paraId="569BCFC4" w14:textId="77777777" w:rsidR="00B33CC0" w:rsidRPr="00E33EE0" w:rsidRDefault="00B33CC0" w:rsidP="00B33CC0">
      <w:pPr>
        <w:tabs>
          <w:tab w:val="left" w:pos="340"/>
        </w:tabs>
        <w:ind w:right="113"/>
        <w:rPr>
          <w:szCs w:val="20"/>
        </w:rPr>
      </w:pPr>
      <w:r w:rsidRPr="00E33EE0">
        <w:rPr>
          <w:szCs w:val="20"/>
        </w:rPr>
        <w:t xml:space="preserve">es grupo electrógeno </w:t>
      </w:r>
    </w:p>
    <w:p w14:paraId="327E708A" w14:textId="77777777" w:rsidR="00B33CC0" w:rsidRPr="00E33EE0" w:rsidRDefault="00B33CC0" w:rsidP="00B33CC0">
      <w:pPr>
        <w:tabs>
          <w:tab w:val="left" w:pos="340"/>
        </w:tabs>
        <w:ind w:right="113"/>
        <w:rPr>
          <w:szCs w:val="20"/>
        </w:rPr>
      </w:pPr>
      <w:r w:rsidRPr="00E33EE0">
        <w:rPr>
          <w:szCs w:val="20"/>
        </w:rPr>
        <w:t xml:space="preserve">fr groupe électrogène </w:t>
      </w:r>
    </w:p>
    <w:p w14:paraId="37B02BE9" w14:textId="77777777" w:rsidR="00B33CC0" w:rsidRPr="00E33EE0" w:rsidRDefault="00B33CC0" w:rsidP="00B33CC0">
      <w:pPr>
        <w:tabs>
          <w:tab w:val="left" w:pos="340"/>
        </w:tabs>
        <w:ind w:right="113"/>
        <w:rPr>
          <w:szCs w:val="20"/>
        </w:rPr>
      </w:pPr>
      <w:r w:rsidRPr="00E33EE0">
        <w:rPr>
          <w:szCs w:val="20"/>
        </w:rPr>
        <w:t xml:space="preserve">en generating set </w:t>
      </w:r>
    </w:p>
    <w:p w14:paraId="7C9151F2" w14:textId="77777777" w:rsidR="00B33CC0" w:rsidRPr="00E33EE0" w:rsidRDefault="00B33CC0" w:rsidP="00B33CC0">
      <w:pPr>
        <w:tabs>
          <w:tab w:val="left" w:pos="340"/>
        </w:tabs>
        <w:ind w:right="113"/>
        <w:rPr>
          <w:szCs w:val="20"/>
        </w:rPr>
      </w:pPr>
      <w:r w:rsidRPr="00E33EE0">
        <w:rPr>
          <w:szCs w:val="20"/>
        </w:rPr>
        <w:t xml:space="preserve">en generating unit </w:t>
      </w:r>
    </w:p>
    <w:p w14:paraId="6E01BBFA" w14:textId="77777777" w:rsidR="00B33CC0" w:rsidRPr="00E33EE0" w:rsidRDefault="00B33CC0" w:rsidP="00B33CC0">
      <w:pPr>
        <w:tabs>
          <w:tab w:val="left" w:pos="340"/>
        </w:tabs>
        <w:ind w:right="113"/>
        <w:rPr>
          <w:szCs w:val="20"/>
        </w:rPr>
      </w:pPr>
      <w:r w:rsidRPr="00E33EE0">
        <w:rPr>
          <w:szCs w:val="20"/>
        </w:rPr>
        <w:t xml:space="preserve">de Stromaggregat </w:t>
      </w:r>
    </w:p>
    <w:p w14:paraId="53956AD1" w14:textId="77777777" w:rsidR="00B33CC0" w:rsidRPr="00E33EE0" w:rsidRDefault="00B33CC0" w:rsidP="00B33CC0">
      <w:pPr>
        <w:tabs>
          <w:tab w:val="left" w:pos="340"/>
        </w:tabs>
        <w:ind w:right="113"/>
        <w:rPr>
          <w:szCs w:val="20"/>
        </w:rPr>
      </w:pPr>
      <w:r w:rsidRPr="00E33EE0">
        <w:rPr>
          <w:szCs w:val="20"/>
        </w:rPr>
        <w:t xml:space="preserve">de Stromerzeugungsaggregat </w:t>
      </w:r>
    </w:p>
    <w:p w14:paraId="262FBDA7" w14:textId="77777777" w:rsidR="00B33CC0" w:rsidRPr="00E33EE0" w:rsidRDefault="00B33CC0" w:rsidP="00B33CC0">
      <w:pPr>
        <w:tabs>
          <w:tab w:val="left" w:pos="340"/>
        </w:tabs>
        <w:ind w:right="113"/>
        <w:rPr>
          <w:szCs w:val="20"/>
        </w:rPr>
      </w:pPr>
    </w:p>
    <w:p w14:paraId="108B6E76" w14:textId="77777777" w:rsidR="00B33CC0" w:rsidRPr="00E33EE0" w:rsidRDefault="00B33CC0" w:rsidP="00B33CC0">
      <w:pPr>
        <w:tabs>
          <w:tab w:val="left" w:pos="340"/>
        </w:tabs>
        <w:ind w:right="113"/>
        <w:rPr>
          <w:szCs w:val="20"/>
        </w:rPr>
      </w:pPr>
      <w:r w:rsidRPr="00E33EE0">
        <w:rPr>
          <w:szCs w:val="20"/>
        </w:rPr>
        <w:t xml:space="preserve">&lt;Construcció&gt; </w:t>
      </w:r>
    </w:p>
    <w:p w14:paraId="50196096" w14:textId="77777777" w:rsidR="00B33CC0" w:rsidRPr="00E33EE0" w:rsidRDefault="00B33CC0" w:rsidP="00B33CC0">
      <w:pPr>
        <w:tabs>
          <w:tab w:val="left" w:pos="340"/>
        </w:tabs>
        <w:ind w:right="113"/>
        <w:rPr>
          <w:szCs w:val="20"/>
        </w:rPr>
      </w:pPr>
    </w:p>
    <w:p w14:paraId="789B2B69" w14:textId="77777777" w:rsidR="00B33CC0" w:rsidRPr="00E33EE0" w:rsidRDefault="00B33CC0" w:rsidP="00B33CC0">
      <w:pPr>
        <w:pStyle w:val="4izenburua"/>
        <w:rPr>
          <w:i w:val="0"/>
          <w:color w:val="000000" w:themeColor="text1"/>
        </w:rPr>
      </w:pPr>
      <w:r w:rsidRPr="00E33EE0">
        <w:rPr>
          <w:i w:val="0"/>
          <w:color w:val="000000" w:themeColor="text1"/>
        </w:rPr>
        <w:t>ZIENTZIA ETA TEKNOLOGIAREN HIZTEGI ENTZIKLOPEDIKOA</w:t>
      </w:r>
    </w:p>
    <w:p w14:paraId="73DD61F0" w14:textId="77777777" w:rsidR="00B33CC0" w:rsidRPr="00E33EE0" w:rsidRDefault="00B33CC0" w:rsidP="00B33CC0">
      <w:pPr>
        <w:tabs>
          <w:tab w:val="left" w:pos="340"/>
        </w:tabs>
        <w:ind w:right="113"/>
        <w:rPr>
          <w:szCs w:val="20"/>
        </w:rPr>
      </w:pPr>
      <w:r w:rsidRPr="00E33EE0">
        <w:rPr>
          <w:b/>
          <w:szCs w:val="20"/>
        </w:rPr>
        <w:t>grupo electrógeno</w:t>
      </w:r>
      <w:r w:rsidRPr="00E33EE0">
        <w:rPr>
          <w:szCs w:val="20"/>
        </w:rPr>
        <w:t xml:space="preserve"> </w:t>
      </w:r>
    </w:p>
    <w:p w14:paraId="0F032BB4" w14:textId="77777777" w:rsidR="00B33CC0" w:rsidRPr="00E33EE0" w:rsidRDefault="00B33CC0" w:rsidP="00B33CC0">
      <w:pPr>
        <w:tabs>
          <w:tab w:val="left" w:pos="340"/>
        </w:tabs>
        <w:ind w:right="113"/>
        <w:rPr>
          <w:szCs w:val="20"/>
        </w:rPr>
      </w:pPr>
      <w:r w:rsidRPr="00E33EE0">
        <w:rPr>
          <w:szCs w:val="20"/>
        </w:rPr>
        <w:t>1. Teknol.</w:t>
      </w:r>
    </w:p>
    <w:p w14:paraId="07B04115" w14:textId="77777777" w:rsidR="00B33CC0" w:rsidRPr="00E33EE0" w:rsidRDefault="00B33CC0" w:rsidP="00B33CC0">
      <w:pPr>
        <w:tabs>
          <w:tab w:val="left" w:pos="340"/>
        </w:tabs>
        <w:ind w:right="113"/>
        <w:rPr>
          <w:szCs w:val="20"/>
        </w:rPr>
      </w:pPr>
      <w:r w:rsidRPr="00E33EE0">
        <w:rPr>
          <w:szCs w:val="20"/>
        </w:rPr>
        <w:t xml:space="preserve">Motor batez (gehienetan, eztanda-motor bat izaten da) eta haren ardatzean akoplatutako sorgailu elektriko batez osatutako sistema. Sare elektrikoa heltzen ez den tokietan edo sareko hornikuntza eteten denean energia elektrikoa sortzeko erabiltzen da. </w:t>
      </w:r>
    </w:p>
    <w:p w14:paraId="0FBD67F2" w14:textId="77777777" w:rsidR="00B33CC0" w:rsidRPr="00E33EE0" w:rsidRDefault="00B33CC0" w:rsidP="00B33CC0">
      <w:pPr>
        <w:tabs>
          <w:tab w:val="left" w:pos="340"/>
        </w:tabs>
        <w:ind w:right="113"/>
        <w:rPr>
          <w:szCs w:val="20"/>
        </w:rPr>
      </w:pPr>
      <w:r w:rsidRPr="00E33EE0">
        <w:rPr>
          <w:szCs w:val="20"/>
        </w:rPr>
        <w:t xml:space="preserve">eu </w:t>
      </w:r>
      <w:r w:rsidRPr="00E33EE0">
        <w:rPr>
          <w:b/>
          <w:szCs w:val="20"/>
        </w:rPr>
        <w:t>ekipo elektrogeno</w:t>
      </w:r>
      <w:r w:rsidRPr="00E33EE0">
        <w:rPr>
          <w:szCs w:val="20"/>
        </w:rPr>
        <w:t xml:space="preserve"> </w:t>
      </w:r>
    </w:p>
    <w:p w14:paraId="704973EC" w14:textId="77777777" w:rsidR="00B33CC0" w:rsidRPr="00E33EE0" w:rsidRDefault="00B33CC0" w:rsidP="00B33CC0">
      <w:pPr>
        <w:tabs>
          <w:tab w:val="left" w:pos="340"/>
        </w:tabs>
        <w:ind w:right="113"/>
        <w:rPr>
          <w:szCs w:val="20"/>
        </w:rPr>
      </w:pPr>
      <w:r w:rsidRPr="00E33EE0">
        <w:rPr>
          <w:szCs w:val="20"/>
        </w:rPr>
        <w:t xml:space="preserve">en </w:t>
      </w:r>
      <w:r w:rsidRPr="00E33EE0">
        <w:rPr>
          <w:b/>
          <w:szCs w:val="20"/>
        </w:rPr>
        <w:t>generator set, electric generating unit, generating set</w:t>
      </w:r>
      <w:r w:rsidRPr="00E33EE0">
        <w:rPr>
          <w:szCs w:val="20"/>
        </w:rPr>
        <w:t xml:space="preserve"> </w:t>
      </w:r>
    </w:p>
    <w:p w14:paraId="4CF109BD" w14:textId="77777777" w:rsidR="00B33CC0" w:rsidRPr="00E33EE0" w:rsidRDefault="00B33CC0" w:rsidP="00B33CC0">
      <w:pPr>
        <w:tabs>
          <w:tab w:val="left" w:pos="340"/>
        </w:tabs>
        <w:ind w:right="113"/>
        <w:rPr>
          <w:szCs w:val="20"/>
        </w:rPr>
      </w:pPr>
      <w:r w:rsidRPr="00E33EE0">
        <w:rPr>
          <w:szCs w:val="20"/>
        </w:rPr>
        <w:t xml:space="preserve">fr </w:t>
      </w:r>
      <w:r w:rsidRPr="00E33EE0">
        <w:rPr>
          <w:b/>
          <w:szCs w:val="20"/>
        </w:rPr>
        <w:t>groupe électrogène, groupe turbine-alternateur</w:t>
      </w:r>
    </w:p>
    <w:p w14:paraId="560F6BCE" w14:textId="77777777" w:rsidR="00B33CC0" w:rsidRPr="00E33EE0" w:rsidRDefault="00B33CC0" w:rsidP="00ED5BCF"/>
    <w:p w14:paraId="28A79701" w14:textId="77777777" w:rsidR="00B33CC0" w:rsidRPr="00E33EE0" w:rsidRDefault="00B33CC0" w:rsidP="00B33CC0">
      <w:pPr>
        <w:pStyle w:val="4izenburua"/>
        <w:rPr>
          <w:i w:val="0"/>
          <w:color w:val="000000" w:themeColor="text1"/>
        </w:rPr>
      </w:pPr>
      <w:r w:rsidRPr="00E33EE0">
        <w:rPr>
          <w:i w:val="0"/>
          <w:color w:val="000000" w:themeColor="text1"/>
        </w:rPr>
        <w:lastRenderedPageBreak/>
        <w:t>ENERGIA HIZTEGIA</w:t>
      </w:r>
    </w:p>
    <w:p w14:paraId="4058BAAF" w14:textId="77777777" w:rsidR="00B33CC0" w:rsidRPr="00E33EE0" w:rsidRDefault="00B33CC0" w:rsidP="00B33CC0">
      <w:pPr>
        <w:shd w:val="clear" w:color="auto" w:fill="FFFFFF"/>
        <w:autoSpaceDE/>
        <w:autoSpaceDN/>
        <w:spacing w:before="92" w:after="92"/>
        <w:outlineLvl w:val="3"/>
        <w:rPr>
          <w:rFonts w:ascii="Cabin" w:hAnsi="Cabin" w:cs="Arial"/>
          <w:b/>
          <w:bCs/>
          <w:color w:val="333333"/>
          <w:sz w:val="23"/>
          <w:szCs w:val="23"/>
        </w:rPr>
      </w:pPr>
      <w:r w:rsidRPr="00E33EE0">
        <w:rPr>
          <w:rFonts w:ascii="Cabin" w:hAnsi="Cabin" w:cs="Arial"/>
          <w:b/>
          <w:bCs/>
          <w:color w:val="333333"/>
          <w:sz w:val="23"/>
          <w:szCs w:val="23"/>
        </w:rPr>
        <w:t>grupo electrógeno</w:t>
      </w:r>
    </w:p>
    <w:p w14:paraId="26FEA3B1" w14:textId="77777777" w:rsidR="00B33CC0" w:rsidRPr="00E33EE0" w:rsidRDefault="00B33CC0" w:rsidP="00B33CC0">
      <w:pPr>
        <w:shd w:val="clear" w:color="auto" w:fill="FFFFFF"/>
        <w:autoSpaceDE/>
        <w:autoSpaceDN/>
        <w:rPr>
          <w:rFonts w:ascii="Cabin" w:hAnsi="Cabin" w:cs="Arial"/>
          <w:color w:val="666666"/>
          <w:sz w:val="19"/>
          <w:szCs w:val="19"/>
        </w:rPr>
      </w:pPr>
      <w:r w:rsidRPr="00E33EE0">
        <w:rPr>
          <w:rFonts w:ascii="Cabin" w:hAnsi="Cabin" w:cs="Arial"/>
          <w:b/>
          <w:bCs/>
          <w:color w:val="666666"/>
          <w:sz w:val="19"/>
          <w:szCs w:val="19"/>
        </w:rPr>
        <w:t>1.</w:t>
      </w:r>
      <w:r w:rsidRPr="00E33EE0">
        <w:rPr>
          <w:rFonts w:ascii="Cabin" w:hAnsi="Cabin" w:cs="Arial"/>
          <w:i/>
          <w:iCs/>
          <w:color w:val="666666"/>
          <w:sz w:val="19"/>
          <w:szCs w:val="19"/>
        </w:rPr>
        <w:t>Elektrizitatea / Energia elektrikoa</w:t>
      </w:r>
      <w:r w:rsidRPr="00E33EE0">
        <w:rPr>
          <w:rFonts w:ascii="Cabin" w:hAnsi="Cabin" w:cs="Arial"/>
          <w:color w:val="666666"/>
          <w:sz w:val="19"/>
          <w:szCs w:val="19"/>
        </w:rPr>
        <w:br/>
      </w:r>
      <w:hyperlink r:id="rId14" w:history="1">
        <w:r w:rsidRPr="00E33EE0">
          <w:rPr>
            <w:rFonts w:ascii="Cabin" w:hAnsi="Cabin" w:cs="Arial"/>
            <w:b/>
            <w:bCs/>
            <w:color w:val="00529B"/>
            <w:sz w:val="19"/>
            <w:szCs w:val="19"/>
          </w:rPr>
          <w:t>Sorgailu</w:t>
        </w:r>
      </w:hyperlink>
      <w:r w:rsidRPr="00E33EE0">
        <w:rPr>
          <w:rFonts w:ascii="Cabin" w:hAnsi="Cabin" w:cs="Arial"/>
          <w:color w:val="666666"/>
          <w:sz w:val="19"/>
          <w:szCs w:val="19"/>
        </w:rPr>
        <w:t xml:space="preserve"> batera edo gehiagotara mekanikoki uztarturik dauden eztanda-motor batez edo gehiagoz osaturiko aparatua. </w:t>
      </w:r>
      <w:hyperlink r:id="rId15" w:history="1">
        <w:r w:rsidRPr="00E33EE0">
          <w:rPr>
            <w:rFonts w:ascii="Cabin" w:hAnsi="Cabin" w:cs="Arial"/>
            <w:b/>
            <w:bCs/>
            <w:color w:val="00529B"/>
            <w:sz w:val="19"/>
            <w:szCs w:val="19"/>
          </w:rPr>
          <w:t>Sare elektriko</w:t>
        </w:r>
      </w:hyperlink>
      <w:r w:rsidRPr="00E33EE0">
        <w:rPr>
          <w:rFonts w:ascii="Cabin" w:hAnsi="Cabin" w:cs="Arial"/>
          <w:color w:val="666666"/>
          <w:sz w:val="19"/>
          <w:szCs w:val="19"/>
        </w:rPr>
        <w:t>a heltzen ez den tokietan edo hornikuntza eteten denean erabili ohi da.</w:t>
      </w:r>
    </w:p>
    <w:p w14:paraId="11DA8828" w14:textId="77777777" w:rsidR="00B33CC0" w:rsidRPr="00E33EE0" w:rsidRDefault="00B33CC0" w:rsidP="00B33CC0">
      <w:pPr>
        <w:shd w:val="clear" w:color="auto" w:fill="FFFFFF"/>
        <w:autoSpaceDE/>
        <w:autoSpaceDN/>
        <w:rPr>
          <w:rFonts w:ascii="Cabin" w:hAnsi="Cabin" w:cs="Arial"/>
          <w:color w:val="666666"/>
          <w:sz w:val="19"/>
          <w:szCs w:val="19"/>
        </w:rPr>
      </w:pPr>
      <w:r w:rsidRPr="00E33EE0">
        <w:rPr>
          <w:rFonts w:ascii="Cabin" w:hAnsi="Cabin" w:cs="Arial"/>
          <w:i/>
          <w:iCs/>
          <w:color w:val="70AF00"/>
          <w:sz w:val="19"/>
          <w:szCs w:val="19"/>
        </w:rPr>
        <w:t>eu ...</w:t>
      </w:r>
      <w:hyperlink r:id="rId16" w:anchor="tabs-1" w:history="1">
        <w:r w:rsidRPr="00E33EE0">
          <w:rPr>
            <w:rFonts w:ascii="Cabin" w:hAnsi="Cabin" w:cs="Arial"/>
            <w:b/>
            <w:bCs/>
            <w:color w:val="00529B"/>
            <w:sz w:val="19"/>
            <w:szCs w:val="19"/>
          </w:rPr>
          <w:t>ekipo elektrogeno</w:t>
        </w:r>
      </w:hyperlink>
    </w:p>
    <w:p w14:paraId="07A62B9E" w14:textId="77777777" w:rsidR="00B33CC0" w:rsidRPr="00E33EE0" w:rsidRDefault="00B33CC0" w:rsidP="00B33CC0">
      <w:pPr>
        <w:shd w:val="clear" w:color="auto" w:fill="FFFFFF"/>
        <w:autoSpaceDE/>
        <w:autoSpaceDN/>
        <w:rPr>
          <w:rFonts w:ascii="Cabin" w:hAnsi="Cabin" w:cs="Arial"/>
          <w:color w:val="666666"/>
          <w:sz w:val="19"/>
          <w:szCs w:val="19"/>
        </w:rPr>
      </w:pPr>
      <w:r w:rsidRPr="00E33EE0">
        <w:rPr>
          <w:rFonts w:ascii="Cabin" w:hAnsi="Cabin" w:cs="Arial"/>
          <w:i/>
          <w:iCs/>
          <w:color w:val="70AF00"/>
          <w:sz w:val="19"/>
          <w:szCs w:val="19"/>
        </w:rPr>
        <w:t>en ...</w:t>
      </w:r>
      <w:hyperlink r:id="rId17" w:anchor="tabs-1" w:history="1">
        <w:r w:rsidRPr="00E33EE0">
          <w:rPr>
            <w:rFonts w:ascii="Cabin" w:hAnsi="Cabin" w:cs="Arial"/>
            <w:b/>
            <w:bCs/>
            <w:color w:val="00529B"/>
            <w:sz w:val="19"/>
            <w:szCs w:val="19"/>
          </w:rPr>
          <w:t>generator set</w:t>
        </w:r>
      </w:hyperlink>
      <w:r w:rsidRPr="00E33EE0">
        <w:rPr>
          <w:rFonts w:ascii="Cabin" w:hAnsi="Cabin" w:cs="Arial"/>
          <w:color w:val="666666"/>
          <w:sz w:val="19"/>
          <w:szCs w:val="19"/>
        </w:rPr>
        <w:t xml:space="preserve"> , </w:t>
      </w:r>
      <w:hyperlink r:id="rId18" w:anchor="tabs-1" w:history="1">
        <w:r w:rsidRPr="00E33EE0">
          <w:rPr>
            <w:rFonts w:ascii="Cabin" w:hAnsi="Cabin" w:cs="Arial"/>
            <w:b/>
            <w:bCs/>
            <w:color w:val="00529B"/>
            <w:sz w:val="19"/>
            <w:szCs w:val="19"/>
          </w:rPr>
          <w:t>electric generating unit</w:t>
        </w:r>
      </w:hyperlink>
      <w:r w:rsidRPr="00E33EE0">
        <w:rPr>
          <w:rFonts w:ascii="Cabin" w:hAnsi="Cabin" w:cs="Arial"/>
          <w:color w:val="666666"/>
          <w:sz w:val="19"/>
          <w:szCs w:val="19"/>
        </w:rPr>
        <w:t xml:space="preserve"> , </w:t>
      </w:r>
      <w:hyperlink r:id="rId19" w:anchor="tabs-1" w:history="1">
        <w:r w:rsidRPr="00E33EE0">
          <w:rPr>
            <w:rFonts w:ascii="Cabin" w:hAnsi="Cabin" w:cs="Arial"/>
            <w:b/>
            <w:bCs/>
            <w:color w:val="00529B"/>
            <w:sz w:val="19"/>
            <w:szCs w:val="19"/>
          </w:rPr>
          <w:t>generating set</w:t>
        </w:r>
      </w:hyperlink>
    </w:p>
    <w:p w14:paraId="0CE41203" w14:textId="77777777" w:rsidR="00B33CC0" w:rsidRPr="00E33EE0" w:rsidRDefault="00B33CC0" w:rsidP="00B33CC0">
      <w:pPr>
        <w:shd w:val="clear" w:color="auto" w:fill="FFFFFF"/>
        <w:autoSpaceDE/>
        <w:autoSpaceDN/>
        <w:rPr>
          <w:rFonts w:ascii="Cabin" w:hAnsi="Cabin" w:cs="Arial"/>
          <w:color w:val="666666"/>
          <w:sz w:val="19"/>
          <w:szCs w:val="19"/>
        </w:rPr>
      </w:pPr>
      <w:r w:rsidRPr="00E33EE0">
        <w:rPr>
          <w:rFonts w:ascii="Cabin" w:hAnsi="Cabin" w:cs="Arial"/>
          <w:i/>
          <w:iCs/>
          <w:color w:val="70AF00"/>
          <w:sz w:val="19"/>
          <w:szCs w:val="19"/>
        </w:rPr>
        <w:t>fr ...</w:t>
      </w:r>
      <w:hyperlink r:id="rId20" w:anchor="tabs-1" w:history="1">
        <w:r w:rsidRPr="00E33EE0">
          <w:rPr>
            <w:rFonts w:ascii="Cabin" w:hAnsi="Cabin" w:cs="Arial"/>
            <w:b/>
            <w:bCs/>
            <w:color w:val="00529B"/>
            <w:sz w:val="19"/>
            <w:szCs w:val="19"/>
          </w:rPr>
          <w:t>groupe électrogène</w:t>
        </w:r>
      </w:hyperlink>
      <w:r w:rsidRPr="00E33EE0">
        <w:rPr>
          <w:rFonts w:ascii="Cabin" w:hAnsi="Cabin" w:cs="Arial"/>
          <w:color w:val="666666"/>
          <w:sz w:val="19"/>
          <w:szCs w:val="19"/>
        </w:rPr>
        <w:t xml:space="preserve"> , </w:t>
      </w:r>
      <w:hyperlink r:id="rId21" w:anchor="tabs-1" w:history="1">
        <w:r w:rsidRPr="00E33EE0">
          <w:rPr>
            <w:rFonts w:ascii="Cabin" w:hAnsi="Cabin" w:cs="Arial"/>
            <w:b/>
            <w:bCs/>
            <w:color w:val="00529B"/>
            <w:sz w:val="19"/>
            <w:szCs w:val="19"/>
          </w:rPr>
          <w:t>groupe turbine-alternateur</w:t>
        </w:r>
      </w:hyperlink>
    </w:p>
    <w:p w14:paraId="2493A6C1" w14:textId="77777777" w:rsidR="00B33CC0" w:rsidRPr="00E33EE0" w:rsidRDefault="00B33CC0" w:rsidP="00ED5BCF"/>
    <w:p w14:paraId="4F70ED4A" w14:textId="77777777" w:rsidR="00B33CC0" w:rsidRPr="00E33EE0" w:rsidRDefault="00B33CC0" w:rsidP="00ED5BCF"/>
    <w:p w14:paraId="3A4C0C0C" w14:textId="77777777" w:rsidR="00B33CC0" w:rsidRPr="00E33EE0" w:rsidRDefault="00B33CC0" w:rsidP="00B33CC0">
      <w:pPr>
        <w:shd w:val="clear" w:color="auto" w:fill="FFFFFF"/>
        <w:autoSpaceDE/>
        <w:autoSpaceDN/>
        <w:spacing w:before="92" w:after="92"/>
        <w:outlineLvl w:val="3"/>
        <w:rPr>
          <w:rFonts w:ascii="Cabin" w:hAnsi="Cabin" w:cs="Arial"/>
          <w:b/>
          <w:bCs/>
          <w:color w:val="000000" w:themeColor="text1"/>
          <w:sz w:val="23"/>
          <w:szCs w:val="23"/>
        </w:rPr>
      </w:pPr>
      <w:r w:rsidRPr="00E33EE0">
        <w:rPr>
          <w:rFonts w:ascii="Cabin" w:hAnsi="Cabin" w:cs="Arial"/>
          <w:b/>
          <w:bCs/>
          <w:color w:val="000000" w:themeColor="text1"/>
          <w:sz w:val="23"/>
          <w:szCs w:val="23"/>
        </w:rPr>
        <w:t>sorgailu</w:t>
      </w:r>
    </w:p>
    <w:p w14:paraId="1276EBDF" w14:textId="77777777" w:rsidR="00B33CC0" w:rsidRPr="00E33EE0" w:rsidRDefault="00B33CC0" w:rsidP="00B33CC0">
      <w:pPr>
        <w:shd w:val="clear" w:color="auto" w:fill="FFFFFF"/>
        <w:autoSpaceDE/>
        <w:autoSpaceDN/>
        <w:rPr>
          <w:rFonts w:ascii="Cabin" w:hAnsi="Cabin" w:cs="Arial"/>
          <w:color w:val="666666"/>
          <w:sz w:val="19"/>
          <w:szCs w:val="19"/>
        </w:rPr>
      </w:pPr>
      <w:r w:rsidRPr="00E33EE0">
        <w:rPr>
          <w:rFonts w:ascii="Cabin" w:hAnsi="Cabin" w:cs="Arial"/>
          <w:b/>
          <w:bCs/>
          <w:color w:val="666666"/>
          <w:sz w:val="19"/>
          <w:szCs w:val="19"/>
        </w:rPr>
        <w:t>1.</w:t>
      </w:r>
      <w:r w:rsidRPr="00E33EE0">
        <w:rPr>
          <w:rFonts w:ascii="Cabin" w:hAnsi="Cabin" w:cs="Arial"/>
          <w:i/>
          <w:iCs/>
          <w:color w:val="666666"/>
          <w:sz w:val="19"/>
          <w:szCs w:val="19"/>
        </w:rPr>
        <w:t>Elektrizitatea / Energia elektrikoa</w:t>
      </w:r>
    </w:p>
    <w:p w14:paraId="774396BC" w14:textId="77777777" w:rsidR="00B33CC0" w:rsidRPr="00E33EE0" w:rsidRDefault="00B33CC0" w:rsidP="00B33CC0">
      <w:pPr>
        <w:shd w:val="clear" w:color="auto" w:fill="FFFFFF"/>
        <w:autoSpaceDE/>
        <w:autoSpaceDN/>
        <w:rPr>
          <w:rFonts w:ascii="Cabin" w:hAnsi="Cabin" w:cs="Arial"/>
          <w:color w:val="666666"/>
          <w:sz w:val="19"/>
          <w:szCs w:val="19"/>
        </w:rPr>
      </w:pPr>
      <w:r w:rsidRPr="00E33EE0">
        <w:rPr>
          <w:rFonts w:ascii="Cabin" w:hAnsi="Cabin" w:cs="Arial"/>
          <w:i/>
          <w:iCs/>
          <w:color w:val="70AF00"/>
          <w:sz w:val="19"/>
          <w:szCs w:val="19"/>
        </w:rPr>
        <w:t xml:space="preserve">sin. </w:t>
      </w:r>
      <w:hyperlink r:id="rId22" w:anchor="tabs-1" w:history="1">
        <w:r w:rsidRPr="00E33EE0">
          <w:rPr>
            <w:rFonts w:ascii="Cabin" w:hAnsi="Cabin" w:cs="Arial"/>
            <w:b/>
            <w:bCs/>
            <w:color w:val="00529B"/>
            <w:sz w:val="19"/>
            <w:szCs w:val="19"/>
          </w:rPr>
          <w:t>sorgailu elektriko</w:t>
        </w:r>
      </w:hyperlink>
    </w:p>
    <w:p w14:paraId="76FAAA7F" w14:textId="77777777" w:rsidR="00B33CC0" w:rsidRPr="00E33EE0" w:rsidRDefault="00304FDC" w:rsidP="00B33CC0">
      <w:pPr>
        <w:shd w:val="clear" w:color="auto" w:fill="FFFFFF"/>
        <w:autoSpaceDE/>
        <w:autoSpaceDN/>
        <w:rPr>
          <w:rFonts w:ascii="Cabin" w:hAnsi="Cabin" w:cs="Arial"/>
          <w:color w:val="666666"/>
          <w:sz w:val="19"/>
          <w:szCs w:val="19"/>
        </w:rPr>
      </w:pPr>
      <w:hyperlink r:id="rId23" w:history="1">
        <w:r w:rsidR="00B33CC0" w:rsidRPr="00E33EE0">
          <w:rPr>
            <w:rFonts w:ascii="Cabin" w:hAnsi="Cabin" w:cs="Arial"/>
            <w:b/>
            <w:bCs/>
            <w:color w:val="00529B"/>
            <w:sz w:val="19"/>
            <w:szCs w:val="19"/>
          </w:rPr>
          <w:t>Energia mekaniko</w:t>
        </w:r>
      </w:hyperlink>
      <w:r w:rsidR="00B33CC0" w:rsidRPr="00E33EE0">
        <w:rPr>
          <w:rFonts w:ascii="Cabin" w:hAnsi="Cabin" w:cs="Arial"/>
          <w:color w:val="666666"/>
          <w:sz w:val="19"/>
          <w:szCs w:val="19"/>
        </w:rPr>
        <w:t xml:space="preserve">a </w:t>
      </w:r>
      <w:hyperlink r:id="rId24" w:history="1">
        <w:r w:rsidR="00B33CC0" w:rsidRPr="00E33EE0">
          <w:rPr>
            <w:rFonts w:ascii="Cabin" w:hAnsi="Cabin" w:cs="Arial"/>
            <w:b/>
            <w:bCs/>
            <w:color w:val="00529B"/>
            <w:sz w:val="19"/>
            <w:szCs w:val="19"/>
          </w:rPr>
          <w:t>energia elektriko</w:t>
        </w:r>
      </w:hyperlink>
      <w:r w:rsidR="00B33CC0" w:rsidRPr="00E33EE0">
        <w:rPr>
          <w:rFonts w:ascii="Cabin" w:hAnsi="Cabin" w:cs="Arial"/>
          <w:color w:val="666666"/>
          <w:sz w:val="19"/>
          <w:szCs w:val="19"/>
        </w:rPr>
        <w:t xml:space="preserve"> bihurtzen duen gailu elektromagnetikoa.</w:t>
      </w:r>
    </w:p>
    <w:p w14:paraId="096BC240" w14:textId="77777777" w:rsidR="00B33CC0" w:rsidRPr="00E33EE0" w:rsidRDefault="00B33CC0" w:rsidP="00B33CC0">
      <w:pPr>
        <w:shd w:val="clear" w:color="auto" w:fill="FFFFFF"/>
        <w:autoSpaceDE/>
        <w:autoSpaceDN/>
        <w:rPr>
          <w:rFonts w:ascii="Cabin" w:hAnsi="Cabin" w:cs="Arial"/>
          <w:color w:val="666666"/>
          <w:sz w:val="19"/>
          <w:szCs w:val="19"/>
        </w:rPr>
      </w:pPr>
      <w:r w:rsidRPr="00E33EE0">
        <w:rPr>
          <w:rFonts w:ascii="Cabin" w:hAnsi="Cabin" w:cs="Arial"/>
          <w:i/>
          <w:iCs/>
          <w:color w:val="70AF00"/>
          <w:sz w:val="19"/>
          <w:szCs w:val="19"/>
        </w:rPr>
        <w:t>es ...</w:t>
      </w:r>
      <w:hyperlink r:id="rId25" w:anchor="tabs-1" w:history="1">
        <w:r w:rsidRPr="00E33EE0">
          <w:rPr>
            <w:rFonts w:ascii="Cabin" w:hAnsi="Cabin" w:cs="Arial"/>
            <w:b/>
            <w:bCs/>
            <w:color w:val="00529B"/>
            <w:sz w:val="19"/>
            <w:szCs w:val="19"/>
          </w:rPr>
          <w:t>generador</w:t>
        </w:r>
      </w:hyperlink>
      <w:r w:rsidRPr="00E33EE0">
        <w:rPr>
          <w:rFonts w:ascii="Cabin" w:hAnsi="Cabin" w:cs="Arial"/>
          <w:color w:val="666666"/>
          <w:sz w:val="19"/>
          <w:szCs w:val="19"/>
        </w:rPr>
        <w:t xml:space="preserve"> , </w:t>
      </w:r>
      <w:hyperlink r:id="rId26" w:anchor="tabs-1" w:history="1">
        <w:r w:rsidRPr="00E33EE0">
          <w:rPr>
            <w:rFonts w:ascii="Cabin" w:hAnsi="Cabin" w:cs="Arial"/>
            <w:b/>
            <w:bCs/>
            <w:color w:val="00529B"/>
            <w:sz w:val="19"/>
            <w:szCs w:val="19"/>
          </w:rPr>
          <w:t>generador eléctrico</w:t>
        </w:r>
      </w:hyperlink>
    </w:p>
    <w:p w14:paraId="0607CB53" w14:textId="77777777" w:rsidR="00B33CC0" w:rsidRPr="00E33EE0" w:rsidRDefault="00B33CC0" w:rsidP="00B33CC0">
      <w:pPr>
        <w:shd w:val="clear" w:color="auto" w:fill="FFFFFF"/>
        <w:autoSpaceDE/>
        <w:autoSpaceDN/>
        <w:rPr>
          <w:rFonts w:ascii="Cabin" w:hAnsi="Cabin" w:cs="Arial"/>
          <w:color w:val="666666"/>
          <w:sz w:val="19"/>
          <w:szCs w:val="19"/>
        </w:rPr>
      </w:pPr>
      <w:r w:rsidRPr="00E33EE0">
        <w:rPr>
          <w:rFonts w:ascii="Cabin" w:hAnsi="Cabin" w:cs="Arial"/>
          <w:i/>
          <w:iCs/>
          <w:color w:val="70AF00"/>
          <w:sz w:val="19"/>
          <w:szCs w:val="19"/>
        </w:rPr>
        <w:t>en ...</w:t>
      </w:r>
      <w:hyperlink r:id="rId27" w:anchor="tabs-1" w:history="1">
        <w:r w:rsidRPr="00E33EE0">
          <w:rPr>
            <w:rFonts w:ascii="Cabin" w:hAnsi="Cabin" w:cs="Arial"/>
            <w:b/>
            <w:bCs/>
            <w:color w:val="00529B"/>
            <w:sz w:val="19"/>
            <w:szCs w:val="19"/>
          </w:rPr>
          <w:t>generator</w:t>
        </w:r>
      </w:hyperlink>
      <w:r w:rsidRPr="00E33EE0">
        <w:rPr>
          <w:rFonts w:ascii="Cabin" w:hAnsi="Cabin" w:cs="Arial"/>
          <w:color w:val="666666"/>
          <w:sz w:val="19"/>
          <w:szCs w:val="19"/>
        </w:rPr>
        <w:t xml:space="preserve"> , </w:t>
      </w:r>
      <w:hyperlink r:id="rId28" w:anchor="tabs-1" w:history="1">
        <w:r w:rsidRPr="00E33EE0">
          <w:rPr>
            <w:rFonts w:ascii="Cabin" w:hAnsi="Cabin" w:cs="Arial"/>
            <w:b/>
            <w:bCs/>
            <w:color w:val="00529B"/>
            <w:sz w:val="19"/>
            <w:szCs w:val="19"/>
          </w:rPr>
          <w:t>electric generator</w:t>
        </w:r>
      </w:hyperlink>
      <w:r w:rsidRPr="00E33EE0">
        <w:rPr>
          <w:rFonts w:ascii="Cabin" w:hAnsi="Cabin" w:cs="Arial"/>
          <w:color w:val="666666"/>
          <w:sz w:val="19"/>
          <w:szCs w:val="19"/>
        </w:rPr>
        <w:t xml:space="preserve"> , </w:t>
      </w:r>
      <w:hyperlink r:id="rId29" w:anchor="tabs-1" w:history="1">
        <w:r w:rsidRPr="00E33EE0">
          <w:rPr>
            <w:rFonts w:ascii="Cabin" w:hAnsi="Cabin" w:cs="Arial"/>
            <w:b/>
            <w:bCs/>
            <w:color w:val="00529B"/>
            <w:sz w:val="19"/>
            <w:szCs w:val="19"/>
          </w:rPr>
          <w:t>electrical generator</w:t>
        </w:r>
      </w:hyperlink>
    </w:p>
    <w:p w14:paraId="740FD9DC" w14:textId="77777777" w:rsidR="00B33CC0" w:rsidRPr="00E33EE0" w:rsidRDefault="00B33CC0" w:rsidP="00B33CC0">
      <w:pPr>
        <w:shd w:val="clear" w:color="auto" w:fill="FFFFFF"/>
        <w:autoSpaceDE/>
        <w:autoSpaceDN/>
        <w:rPr>
          <w:rFonts w:ascii="Cabin" w:hAnsi="Cabin" w:cs="Arial"/>
          <w:color w:val="666666"/>
          <w:sz w:val="19"/>
          <w:szCs w:val="19"/>
        </w:rPr>
      </w:pPr>
      <w:r w:rsidRPr="00E33EE0">
        <w:rPr>
          <w:rFonts w:ascii="Cabin" w:hAnsi="Cabin" w:cs="Arial"/>
          <w:i/>
          <w:iCs/>
          <w:color w:val="70AF00"/>
          <w:sz w:val="19"/>
          <w:szCs w:val="19"/>
        </w:rPr>
        <w:t>fr ...</w:t>
      </w:r>
      <w:hyperlink r:id="rId30" w:anchor="tabs-1" w:history="1">
        <w:r w:rsidRPr="00E33EE0">
          <w:rPr>
            <w:rFonts w:ascii="Cabin" w:hAnsi="Cabin" w:cs="Arial"/>
            <w:b/>
            <w:bCs/>
            <w:color w:val="00529B"/>
            <w:sz w:val="19"/>
            <w:szCs w:val="19"/>
          </w:rPr>
          <w:t>générateur</w:t>
        </w:r>
      </w:hyperlink>
      <w:r w:rsidRPr="00E33EE0">
        <w:rPr>
          <w:rFonts w:ascii="Cabin" w:hAnsi="Cabin" w:cs="Arial"/>
          <w:color w:val="666666"/>
          <w:sz w:val="19"/>
          <w:szCs w:val="19"/>
        </w:rPr>
        <w:t xml:space="preserve"> , </w:t>
      </w:r>
      <w:hyperlink r:id="rId31" w:anchor="tabs-1" w:history="1">
        <w:r w:rsidRPr="00E33EE0">
          <w:rPr>
            <w:rFonts w:ascii="Cabin" w:hAnsi="Cabin" w:cs="Arial"/>
            <w:b/>
            <w:bCs/>
            <w:color w:val="00529B"/>
            <w:sz w:val="19"/>
            <w:szCs w:val="19"/>
          </w:rPr>
          <w:t>générateur électrique</w:t>
        </w:r>
      </w:hyperlink>
    </w:p>
    <w:p w14:paraId="1F25BB4B" w14:textId="77777777" w:rsidR="00B33CC0" w:rsidRPr="00E33EE0" w:rsidRDefault="00B33CC0" w:rsidP="00ED5BCF"/>
    <w:p w14:paraId="058EF528" w14:textId="77777777" w:rsidR="00B33CC0" w:rsidRPr="00E33EE0" w:rsidRDefault="00B33CC0" w:rsidP="00ED5BCF">
      <w:pPr>
        <w:rPr>
          <w:rFonts w:ascii="Cabin" w:hAnsi="Cabin" w:cs="Arial"/>
          <w:b/>
          <w:bCs/>
          <w:color w:val="00529B"/>
          <w:sz w:val="22"/>
          <w:szCs w:val="22"/>
        </w:rPr>
      </w:pPr>
      <w:r w:rsidRPr="00E33EE0">
        <w:rPr>
          <w:rFonts w:ascii="Cabin" w:hAnsi="Cabin" w:cs="Arial"/>
          <w:b/>
          <w:bCs/>
          <w:color w:val="00529B"/>
          <w:sz w:val="22"/>
          <w:szCs w:val="22"/>
        </w:rPr>
        <w:t xml:space="preserve">Ikus </w:t>
      </w:r>
      <w:hyperlink r:id="rId32" w:anchor="tabs-1" w:history="1">
        <w:r w:rsidRPr="00E33EE0">
          <w:rPr>
            <w:rFonts w:ascii="Cabin" w:hAnsi="Cabin" w:cs="Arial"/>
            <w:b/>
            <w:bCs/>
            <w:color w:val="00529B"/>
            <w:sz w:val="19"/>
            <w:szCs w:val="19"/>
          </w:rPr>
          <w:t>alternadore</w:t>
        </w:r>
      </w:hyperlink>
      <w:r w:rsidRPr="00E33EE0">
        <w:rPr>
          <w:rFonts w:ascii="Cabin" w:hAnsi="Cabin" w:cs="Arial"/>
          <w:color w:val="666666"/>
          <w:sz w:val="19"/>
          <w:szCs w:val="19"/>
        </w:rPr>
        <w:t xml:space="preserve"> , </w:t>
      </w:r>
      <w:hyperlink r:id="rId33" w:anchor="tabs-1" w:history="1">
        <w:r w:rsidRPr="00E33EE0">
          <w:rPr>
            <w:rFonts w:ascii="Cabin" w:hAnsi="Cabin" w:cs="Arial"/>
            <w:b/>
            <w:bCs/>
            <w:color w:val="00529B"/>
            <w:sz w:val="19"/>
            <w:szCs w:val="19"/>
          </w:rPr>
          <w:t>dinamo</w:t>
        </w:r>
      </w:hyperlink>
      <w:r w:rsidRPr="00E33EE0">
        <w:rPr>
          <w:rFonts w:ascii="Cabin" w:hAnsi="Cabin" w:cs="Arial"/>
          <w:color w:val="666666"/>
          <w:sz w:val="19"/>
          <w:szCs w:val="19"/>
        </w:rPr>
        <w:t xml:space="preserve"> , </w:t>
      </w:r>
      <w:hyperlink r:id="rId34" w:anchor="tabs-1" w:history="1">
        <w:r w:rsidRPr="00E33EE0">
          <w:rPr>
            <w:rFonts w:ascii="Cabin" w:hAnsi="Cabin" w:cs="Arial"/>
            <w:b/>
            <w:bCs/>
            <w:color w:val="00529B"/>
            <w:sz w:val="19"/>
            <w:szCs w:val="19"/>
          </w:rPr>
          <w:t>ekipo elektrogeno</w:t>
        </w:r>
      </w:hyperlink>
    </w:p>
    <w:p w14:paraId="585FA8E4" w14:textId="77777777" w:rsidR="00B33CC0" w:rsidRPr="00E33EE0" w:rsidRDefault="00B33CC0" w:rsidP="00B33CC0">
      <w:pPr>
        <w:pStyle w:val="Titulua1"/>
        <w:shd w:val="clear" w:color="auto" w:fill="FFFFFF"/>
        <w:rPr>
          <w:rFonts w:ascii="Cabin" w:hAnsi="Cabin" w:cs="Arial"/>
          <w:color w:val="000000" w:themeColor="text1"/>
          <w:sz w:val="24"/>
          <w:szCs w:val="32"/>
        </w:rPr>
      </w:pPr>
      <w:r w:rsidRPr="00E33EE0">
        <w:rPr>
          <w:rFonts w:ascii="Cabin" w:hAnsi="Cabin" w:cs="Arial"/>
          <w:color w:val="000000" w:themeColor="text1"/>
          <w:sz w:val="24"/>
          <w:szCs w:val="32"/>
        </w:rPr>
        <w:t>Sorgailu elektrikoa</w:t>
      </w:r>
    </w:p>
    <w:p w14:paraId="68DF16DB" w14:textId="77777777" w:rsidR="00B33CC0" w:rsidRPr="00E33EE0" w:rsidRDefault="00B33CC0" w:rsidP="00B33CC0">
      <w:pPr>
        <w:pStyle w:val="energiatestua"/>
        <w:shd w:val="clear" w:color="auto" w:fill="FFFFFF"/>
        <w:rPr>
          <w:rFonts w:ascii="Cabin" w:hAnsi="Cabin" w:cs="Arial"/>
          <w:color w:val="000000" w:themeColor="text1"/>
          <w:sz w:val="19"/>
          <w:szCs w:val="19"/>
        </w:rPr>
      </w:pPr>
      <w:r w:rsidRPr="00E33EE0">
        <w:rPr>
          <w:rFonts w:ascii="Cabin" w:hAnsi="Cabin" w:cs="Arial"/>
          <w:color w:val="000000" w:themeColor="text1"/>
          <w:sz w:val="19"/>
          <w:szCs w:val="19"/>
        </w:rPr>
        <w:t>Sorgailua makina elektriko birakaria da eta bi osagai nagusi ditu: zirkuitu magnetikoa eta zirkuitu elektrikoa. Haren funtzionamenduaren funtsa indukzio elektromagnetikoa da: eroale batek eremu magnetiko bat zeharkatzen duenean edo eroalearen inguruko fluxu magnetikoaren intentsitatea aldatzen denean, eroalean indar elektroeragilea induzitzen da, hau da, eroalearen muturren artean potentzial-diferentzia agertzen da. Sorgailuan ekoizten den energia elektrikoa kanpoko zirkuitu batera ateratzen da, zuzenean erabili edo metatu ahal izateko.</w:t>
      </w:r>
    </w:p>
    <w:p w14:paraId="517CBC34" w14:textId="77777777" w:rsidR="00B33CC0" w:rsidRPr="00E33EE0" w:rsidRDefault="00B33CC0" w:rsidP="00B33CC0">
      <w:pPr>
        <w:pStyle w:val="energiatestua"/>
        <w:shd w:val="clear" w:color="auto" w:fill="FFFFFF"/>
        <w:rPr>
          <w:rFonts w:ascii="Cabin" w:hAnsi="Cabin" w:cs="Arial"/>
          <w:color w:val="000000" w:themeColor="text1"/>
          <w:sz w:val="19"/>
          <w:szCs w:val="19"/>
        </w:rPr>
      </w:pPr>
      <w:r w:rsidRPr="00E33EE0">
        <w:rPr>
          <w:rFonts w:ascii="Cabin" w:hAnsi="Cabin" w:cs="Arial"/>
          <w:color w:val="000000" w:themeColor="text1"/>
          <w:sz w:val="19"/>
          <w:szCs w:val="19"/>
          <w:highlight w:val="cyan"/>
        </w:rPr>
        <w:t>Sorgailua birarazteko energia mekanikoa ematen duten iturriak hainbat izan daitezke</w:t>
      </w:r>
      <w:r w:rsidRPr="00E33EE0">
        <w:rPr>
          <w:rFonts w:ascii="Cabin" w:hAnsi="Cabin" w:cs="Arial"/>
          <w:color w:val="000000" w:themeColor="text1"/>
          <w:sz w:val="19"/>
          <w:szCs w:val="19"/>
        </w:rPr>
        <w:t xml:space="preserve">: ur-turbinak; haize-turbinak; erregai-fosilen errekuntzak edo fisio nuklearrak askatutako beroarekin produzitutako lurruna erabiltzen duten lurrun-turbinak; </w:t>
      </w:r>
      <w:r w:rsidRPr="00E33EE0">
        <w:rPr>
          <w:rFonts w:ascii="Cabin" w:hAnsi="Cabin" w:cs="Arial"/>
          <w:color w:val="000000" w:themeColor="text1"/>
          <w:sz w:val="19"/>
          <w:szCs w:val="19"/>
          <w:highlight w:val="cyan"/>
        </w:rPr>
        <w:t>gas erregaia zuzenean turbinan erretzen duten gas-turbinak edo gasolina- eta gasolio-motorrak</w:t>
      </w:r>
      <w:r w:rsidRPr="00E33EE0">
        <w:rPr>
          <w:rFonts w:ascii="Cabin" w:hAnsi="Cabin" w:cs="Arial"/>
          <w:color w:val="000000" w:themeColor="text1"/>
          <w:sz w:val="19"/>
          <w:szCs w:val="19"/>
        </w:rPr>
        <w:t>. Zein energia mekaniko motak higiarazten duen, sorgailuaren abiadura eta ezaugarriak oso desberdinak dira.</w:t>
      </w:r>
    </w:p>
    <w:p w14:paraId="394CFF44" w14:textId="77777777" w:rsidR="00B33CC0" w:rsidRPr="00E33EE0" w:rsidRDefault="00304FDC" w:rsidP="00B33CC0">
      <w:pPr>
        <w:pStyle w:val="energiatestua"/>
        <w:shd w:val="clear" w:color="auto" w:fill="FFFFFF"/>
        <w:rPr>
          <w:rStyle w:val="Hiperesteka"/>
          <w:rFonts w:ascii="Cabin" w:hAnsi="Cabin" w:cs="Arial"/>
          <w:sz w:val="19"/>
          <w:szCs w:val="19"/>
        </w:rPr>
      </w:pPr>
      <w:hyperlink r:id="rId35" w:history="1">
        <w:r w:rsidR="00ED5BCF" w:rsidRPr="00E33EE0">
          <w:rPr>
            <w:rStyle w:val="Hiperesteka"/>
            <w:rFonts w:ascii="Cabin" w:hAnsi="Cabin" w:cs="Arial"/>
            <w:sz w:val="19"/>
            <w:szCs w:val="19"/>
          </w:rPr>
          <w:t>http://www.ellitoral.com/index.php/diarios/2015/11/29/politica/POLI-03.html</w:t>
        </w:r>
      </w:hyperlink>
    </w:p>
    <w:p w14:paraId="59E9AE84" w14:textId="77777777" w:rsidR="00DD4965" w:rsidRPr="00E33EE0" w:rsidRDefault="00DD4965" w:rsidP="00B33CC0">
      <w:pPr>
        <w:pStyle w:val="energiatestua"/>
        <w:shd w:val="clear" w:color="auto" w:fill="FFFFFF"/>
        <w:rPr>
          <w:rStyle w:val="Hiperesteka"/>
          <w:rFonts w:ascii="Cabin" w:hAnsi="Cabin" w:cs="Arial"/>
          <w:sz w:val="19"/>
          <w:szCs w:val="19"/>
        </w:rPr>
      </w:pPr>
    </w:p>
    <w:p w14:paraId="74D8DD7C" w14:textId="77777777" w:rsidR="000657A6" w:rsidRPr="00E33EE0" w:rsidRDefault="00E4618F" w:rsidP="00E4618F">
      <w:pPr>
        <w:pStyle w:val="4izenburua"/>
        <w:rPr>
          <w:bCs w:val="0"/>
          <w:i w:val="0"/>
          <w:color w:val="000000" w:themeColor="text1"/>
        </w:rPr>
      </w:pPr>
      <w:r w:rsidRPr="00E33EE0">
        <w:rPr>
          <w:bCs w:val="0"/>
          <w:i w:val="0"/>
          <w:color w:val="000000" w:themeColor="text1"/>
        </w:rPr>
        <w:t>ELECTROPEDIA</w:t>
      </w:r>
    </w:p>
    <w:p w14:paraId="3EB5CE97" w14:textId="77777777" w:rsidR="00E4618F" w:rsidRPr="00E33EE0" w:rsidRDefault="00304FDC" w:rsidP="00E4618F">
      <w:hyperlink r:id="rId36" w:history="1">
        <w:r w:rsidR="00E4618F" w:rsidRPr="00E33EE0">
          <w:rPr>
            <w:rStyle w:val="Hiperesteka"/>
          </w:rPr>
          <w:t>http://www.electropedia.org/</w:t>
        </w:r>
      </w:hyperlink>
    </w:p>
    <w:p w14:paraId="5FC34A19" w14:textId="77777777" w:rsidR="00E4618F" w:rsidRPr="00E33EE0" w:rsidRDefault="00E4618F" w:rsidP="00E4618F"/>
    <w:p w14:paraId="61FE99B7" w14:textId="77777777" w:rsidR="00DD4965" w:rsidRPr="00E33EE0" w:rsidRDefault="00DD4965" w:rsidP="00B33CC0">
      <w:pPr>
        <w:pStyle w:val="energiatestua"/>
        <w:shd w:val="clear" w:color="auto" w:fill="FFFFFF"/>
        <w:rPr>
          <w:rStyle w:val="Hiperesteka"/>
          <w:rFonts w:ascii="Cabin" w:hAnsi="Cabin" w:cs="Arial"/>
          <w:sz w:val="19"/>
          <w:szCs w:val="19"/>
        </w:rPr>
      </w:pPr>
      <w:r w:rsidRPr="00E33EE0">
        <w:rPr>
          <w:noProof/>
        </w:rPr>
        <w:lastRenderedPageBreak/>
        <w:drawing>
          <wp:inline distT="0" distB="0" distL="0" distR="0" wp14:anchorId="686C0B92" wp14:editId="1404C160">
            <wp:extent cx="4367608" cy="3949700"/>
            <wp:effectExtent l="0" t="0" r="0" b="0"/>
            <wp:docPr id="113" name="Irudi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69717" cy="3951607"/>
                    </a:xfrm>
                    <a:prstGeom prst="rect">
                      <a:avLst/>
                    </a:prstGeom>
                  </pic:spPr>
                </pic:pic>
              </a:graphicData>
            </a:graphic>
          </wp:inline>
        </w:drawing>
      </w:r>
    </w:p>
    <w:p w14:paraId="04834D3D" w14:textId="77777777" w:rsidR="00DD4965" w:rsidRPr="00E33EE0" w:rsidRDefault="00DD4965" w:rsidP="00B33CC0">
      <w:pPr>
        <w:pStyle w:val="energiatestua"/>
        <w:shd w:val="clear" w:color="auto" w:fill="FFFFFF"/>
        <w:rPr>
          <w:rStyle w:val="Hiperesteka"/>
          <w:rFonts w:ascii="Cabin" w:hAnsi="Cabin" w:cs="Arial"/>
          <w:sz w:val="19"/>
          <w:szCs w:val="19"/>
        </w:rPr>
      </w:pPr>
      <w:r w:rsidRPr="00E33EE0">
        <w:rPr>
          <w:noProof/>
        </w:rPr>
        <w:drawing>
          <wp:inline distT="0" distB="0" distL="0" distR="0" wp14:anchorId="157B317B" wp14:editId="3225F89A">
            <wp:extent cx="4667250" cy="1699482"/>
            <wp:effectExtent l="0" t="0" r="0" b="0"/>
            <wp:docPr id="114" name="Irudi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76674" cy="1702914"/>
                    </a:xfrm>
                    <a:prstGeom prst="rect">
                      <a:avLst/>
                    </a:prstGeom>
                  </pic:spPr>
                </pic:pic>
              </a:graphicData>
            </a:graphic>
          </wp:inline>
        </w:drawing>
      </w:r>
    </w:p>
    <w:p w14:paraId="3C36C58C" w14:textId="77777777" w:rsidR="00DD4965" w:rsidRPr="00E33EE0" w:rsidRDefault="00DD4965" w:rsidP="00B33CC0">
      <w:pPr>
        <w:pStyle w:val="energiatestua"/>
        <w:shd w:val="clear" w:color="auto" w:fill="FFFFFF"/>
        <w:rPr>
          <w:rFonts w:ascii="Cabin" w:hAnsi="Cabin" w:cs="Arial"/>
          <w:color w:val="000000" w:themeColor="text1"/>
          <w:sz w:val="19"/>
          <w:szCs w:val="19"/>
        </w:rPr>
      </w:pPr>
    </w:p>
    <w:p w14:paraId="1C456208" w14:textId="77777777" w:rsidR="00ED5BCF" w:rsidRPr="00E33EE0" w:rsidRDefault="00C57369" w:rsidP="00ED5BCF">
      <w:pPr>
        <w:pStyle w:val="3izenburua"/>
        <w:rPr>
          <w:color w:val="000000" w:themeColor="text1"/>
        </w:rPr>
      </w:pPr>
      <w:r w:rsidRPr="00E33EE0">
        <w:rPr>
          <w:color w:val="000000" w:themeColor="text1"/>
        </w:rPr>
        <w:t>1.2</w:t>
      </w:r>
      <w:r w:rsidR="00ED5BCF" w:rsidRPr="00E33EE0">
        <w:rPr>
          <w:color w:val="000000" w:themeColor="text1"/>
        </w:rPr>
        <w:t xml:space="preserve"> GRUPO ELECTRÓGENO MÓVIL</w:t>
      </w:r>
    </w:p>
    <w:p w14:paraId="2CCE7C0A" w14:textId="77777777" w:rsidR="00ED5BCF" w:rsidRPr="00E33EE0" w:rsidRDefault="00ED5BCF" w:rsidP="00ED5BCF">
      <w:pPr>
        <w:pStyle w:val="energiatestua"/>
        <w:shd w:val="clear" w:color="auto" w:fill="FFFFFF"/>
        <w:rPr>
          <w:rFonts w:ascii="Cabin" w:hAnsi="Cabin" w:cs="Arial"/>
          <w:b/>
          <w:bCs/>
          <w:color w:val="000000" w:themeColor="text1"/>
          <w:sz w:val="19"/>
          <w:szCs w:val="19"/>
        </w:rPr>
      </w:pPr>
      <w:r w:rsidRPr="00E33EE0">
        <w:rPr>
          <w:rFonts w:ascii="Cabin" w:hAnsi="Cabin" w:cs="Arial"/>
          <w:b/>
          <w:bCs/>
          <w:color w:val="000000" w:themeColor="text1"/>
          <w:sz w:val="19"/>
          <w:szCs w:val="19"/>
        </w:rPr>
        <w:t>The online industrial exhibition. Direct Industry</w:t>
      </w:r>
    </w:p>
    <w:p w14:paraId="087948C7" w14:textId="77777777" w:rsidR="00ED5BCF" w:rsidRPr="00E33EE0" w:rsidRDefault="00ED5BCF" w:rsidP="00ED5BCF">
      <w:pPr>
        <w:pStyle w:val="energiatestua"/>
        <w:shd w:val="clear" w:color="auto" w:fill="FFFFFF"/>
        <w:rPr>
          <w:rFonts w:ascii="Cabin" w:hAnsi="Cabin" w:cs="Arial"/>
          <w:b/>
          <w:bCs/>
          <w:color w:val="000000" w:themeColor="text1"/>
          <w:sz w:val="19"/>
          <w:szCs w:val="19"/>
        </w:rPr>
      </w:pPr>
      <w:r w:rsidRPr="00E33EE0">
        <w:rPr>
          <w:rFonts w:ascii="Cabin" w:hAnsi="Cabin" w:cs="Arial"/>
          <w:b/>
          <w:bCs/>
          <w:color w:val="000000" w:themeColor="text1"/>
          <w:sz w:val="19"/>
          <w:szCs w:val="19"/>
        </w:rPr>
        <w:t>Mobile generator set</w:t>
      </w:r>
    </w:p>
    <w:p w14:paraId="2FE9B629" w14:textId="77777777" w:rsidR="00ED5BCF" w:rsidRPr="00E33EE0" w:rsidRDefault="00304FDC" w:rsidP="00B33CC0">
      <w:pPr>
        <w:pStyle w:val="energiatestua"/>
        <w:shd w:val="clear" w:color="auto" w:fill="FFFFFF"/>
        <w:rPr>
          <w:rFonts w:ascii="Cabin" w:hAnsi="Cabin" w:cs="Arial"/>
          <w:b/>
          <w:color w:val="000000" w:themeColor="text1"/>
          <w:sz w:val="19"/>
          <w:szCs w:val="19"/>
        </w:rPr>
      </w:pPr>
      <w:hyperlink r:id="rId39" w:history="1">
        <w:r w:rsidR="00ED5BCF" w:rsidRPr="00E33EE0">
          <w:rPr>
            <w:rStyle w:val="Hiperesteka"/>
            <w:rFonts w:ascii="Cabin" w:hAnsi="Cabin" w:cs="Arial"/>
            <w:b w:val="0"/>
            <w:color w:val="000000" w:themeColor="text1"/>
            <w:sz w:val="19"/>
            <w:szCs w:val="19"/>
          </w:rPr>
          <w:t>http://www.directindustry.com/industrial-manufacturer/mobile-generator-set-80025.html</w:t>
        </w:r>
      </w:hyperlink>
    </w:p>
    <w:p w14:paraId="33FE21C1" w14:textId="77777777" w:rsidR="008D0E50" w:rsidRPr="00E33EE0" w:rsidRDefault="008D0E50" w:rsidP="00B33CC0">
      <w:pPr>
        <w:pStyle w:val="energiatestua"/>
        <w:shd w:val="clear" w:color="auto" w:fill="FFFFFF"/>
        <w:rPr>
          <w:rFonts w:ascii="Cabin" w:hAnsi="Cabin" w:cs="Arial"/>
          <w:b/>
          <w:color w:val="000000" w:themeColor="text1"/>
          <w:sz w:val="19"/>
          <w:szCs w:val="19"/>
        </w:rPr>
      </w:pPr>
    </w:p>
    <w:p w14:paraId="3761C14E" w14:textId="77777777" w:rsidR="008D0E50" w:rsidRPr="00E33EE0" w:rsidRDefault="008D0E50" w:rsidP="00B33CC0">
      <w:pPr>
        <w:pStyle w:val="energiatestua"/>
        <w:shd w:val="clear" w:color="auto" w:fill="FFFFFF"/>
        <w:rPr>
          <w:rFonts w:ascii="Cabin" w:hAnsi="Cabin" w:cs="Arial"/>
          <w:b/>
          <w:color w:val="000000" w:themeColor="text1"/>
          <w:sz w:val="19"/>
          <w:szCs w:val="19"/>
        </w:rPr>
      </w:pPr>
    </w:p>
    <w:p w14:paraId="3C419F28" w14:textId="77777777" w:rsidR="008D0E50" w:rsidRPr="00E33EE0" w:rsidRDefault="008D0E50" w:rsidP="00B33CC0">
      <w:pPr>
        <w:pStyle w:val="energiatestua"/>
        <w:shd w:val="clear" w:color="auto" w:fill="FFFFFF"/>
        <w:rPr>
          <w:rFonts w:ascii="Cabin" w:hAnsi="Cabin" w:cs="Arial"/>
          <w:b/>
          <w:color w:val="000000" w:themeColor="text1"/>
          <w:sz w:val="19"/>
          <w:szCs w:val="19"/>
        </w:rPr>
      </w:pPr>
      <w:r w:rsidRPr="00E33EE0">
        <w:rPr>
          <w:noProof/>
        </w:rPr>
        <w:lastRenderedPageBreak/>
        <w:drawing>
          <wp:inline distT="0" distB="0" distL="0" distR="0" wp14:anchorId="75BEF945" wp14:editId="3A6DB74A">
            <wp:extent cx="5760720" cy="1632796"/>
            <wp:effectExtent l="0" t="0" r="0" b="5715"/>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632796"/>
                    </a:xfrm>
                    <a:prstGeom prst="rect">
                      <a:avLst/>
                    </a:prstGeom>
                  </pic:spPr>
                </pic:pic>
              </a:graphicData>
            </a:graphic>
          </wp:inline>
        </w:drawing>
      </w:r>
    </w:p>
    <w:p w14:paraId="3C83A8DC" w14:textId="77777777" w:rsidR="00E4618F" w:rsidRPr="00E33EE0" w:rsidRDefault="00E4618F" w:rsidP="00B33CC0">
      <w:pPr>
        <w:pStyle w:val="energiatestua"/>
        <w:shd w:val="clear" w:color="auto" w:fill="FFFFFF"/>
        <w:rPr>
          <w:rFonts w:ascii="Cabin" w:hAnsi="Cabin" w:cs="Arial"/>
          <w:b/>
          <w:color w:val="000000" w:themeColor="text1"/>
          <w:sz w:val="19"/>
          <w:szCs w:val="19"/>
        </w:rPr>
      </w:pPr>
    </w:p>
    <w:p w14:paraId="21F1C5E8" w14:textId="77777777" w:rsidR="00E4618F" w:rsidRPr="00E33EE0" w:rsidRDefault="00E4618F" w:rsidP="00B33CC0">
      <w:pPr>
        <w:pStyle w:val="energiatestua"/>
        <w:shd w:val="clear" w:color="auto" w:fill="FFFFFF"/>
        <w:rPr>
          <w:rFonts w:ascii="Cabin" w:hAnsi="Cabin" w:cs="Arial"/>
          <w:b/>
          <w:color w:val="000000" w:themeColor="text1"/>
          <w:sz w:val="19"/>
          <w:szCs w:val="19"/>
        </w:rPr>
      </w:pPr>
      <w:r w:rsidRPr="00E33EE0">
        <w:rPr>
          <w:noProof/>
        </w:rPr>
        <w:drawing>
          <wp:inline distT="0" distB="0" distL="0" distR="0" wp14:anchorId="1E1D6907" wp14:editId="6952EE88">
            <wp:extent cx="4006850" cy="1626269"/>
            <wp:effectExtent l="0" t="0" r="0" b="0"/>
            <wp:docPr id="115" name="Irudi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06850" cy="1626269"/>
                    </a:xfrm>
                    <a:prstGeom prst="rect">
                      <a:avLst/>
                    </a:prstGeom>
                  </pic:spPr>
                </pic:pic>
              </a:graphicData>
            </a:graphic>
          </wp:inline>
        </w:drawing>
      </w:r>
    </w:p>
    <w:p w14:paraId="534221C8" w14:textId="77777777" w:rsidR="00ED5BCF" w:rsidRPr="00E33EE0" w:rsidRDefault="008D0E50" w:rsidP="00B33CC0">
      <w:pPr>
        <w:pStyle w:val="energiatestua"/>
        <w:shd w:val="clear" w:color="auto" w:fill="FFFFFF"/>
        <w:rPr>
          <w:rFonts w:ascii="Cabin" w:hAnsi="Cabin" w:cs="Arial"/>
          <w:b/>
          <w:color w:val="000000" w:themeColor="text1"/>
          <w:sz w:val="19"/>
          <w:szCs w:val="19"/>
        </w:rPr>
      </w:pPr>
      <w:r w:rsidRPr="00E33EE0">
        <w:rPr>
          <w:rFonts w:ascii="Cabin" w:hAnsi="Cabin" w:cs="Arial"/>
          <w:b/>
          <w:color w:val="000000" w:themeColor="text1"/>
          <w:sz w:val="19"/>
          <w:szCs w:val="19"/>
        </w:rPr>
        <w:t>Groupe électrogène mobile</w:t>
      </w:r>
    </w:p>
    <w:p w14:paraId="2B16E0F5" w14:textId="77777777" w:rsidR="008D0E50" w:rsidRPr="00E33EE0" w:rsidRDefault="00304FDC" w:rsidP="00B33CC0">
      <w:pPr>
        <w:pStyle w:val="energiatestua"/>
        <w:shd w:val="clear" w:color="auto" w:fill="FFFFFF"/>
        <w:rPr>
          <w:rStyle w:val="Hiperesteka"/>
          <w:color w:val="000000" w:themeColor="text1"/>
        </w:rPr>
      </w:pPr>
      <w:hyperlink r:id="rId42" w:history="1">
        <w:r w:rsidR="008D0E50" w:rsidRPr="00E33EE0">
          <w:rPr>
            <w:rStyle w:val="Hiperesteka"/>
            <w:rFonts w:ascii="Cabin" w:hAnsi="Cabin" w:cs="Arial"/>
            <w:b w:val="0"/>
            <w:color w:val="000000" w:themeColor="text1"/>
            <w:sz w:val="19"/>
            <w:szCs w:val="19"/>
          </w:rPr>
          <w:t>http://www.directindustry.fr/fabricant-industriel/groupe-electrogene-mobile-80025.html</w:t>
        </w:r>
      </w:hyperlink>
    </w:p>
    <w:p w14:paraId="27C0CEAD" w14:textId="77777777" w:rsidR="008D0E50" w:rsidRPr="00E33EE0" w:rsidRDefault="008D0E50" w:rsidP="008D0E50">
      <w:pPr>
        <w:pStyle w:val="energiatestua"/>
        <w:shd w:val="clear" w:color="auto" w:fill="FFFFFF"/>
        <w:rPr>
          <w:rFonts w:ascii="Cabin" w:hAnsi="Cabin" w:cs="Arial"/>
          <w:b/>
          <w:color w:val="000000" w:themeColor="text1"/>
          <w:sz w:val="19"/>
          <w:szCs w:val="19"/>
        </w:rPr>
      </w:pPr>
      <w:r w:rsidRPr="00E33EE0">
        <w:rPr>
          <w:rFonts w:ascii="Cabin" w:hAnsi="Cabin" w:cs="Arial"/>
          <w:b/>
          <w:color w:val="000000" w:themeColor="text1"/>
          <w:sz w:val="19"/>
          <w:szCs w:val="19"/>
        </w:rPr>
        <w:t>Grupo electrógeno móvil</w:t>
      </w:r>
    </w:p>
    <w:p w14:paraId="2AC59B1D" w14:textId="77777777" w:rsidR="008D0E50" w:rsidRPr="00E33EE0" w:rsidRDefault="00304FDC" w:rsidP="00B33CC0">
      <w:pPr>
        <w:pStyle w:val="energiatestua"/>
        <w:shd w:val="clear" w:color="auto" w:fill="FFFFFF"/>
        <w:rPr>
          <w:rStyle w:val="Hiperesteka"/>
          <w:rFonts w:ascii="Cabin" w:hAnsi="Cabin" w:cs="Arial"/>
          <w:b w:val="0"/>
          <w:color w:val="000000" w:themeColor="text1"/>
          <w:sz w:val="19"/>
          <w:szCs w:val="19"/>
        </w:rPr>
      </w:pPr>
      <w:hyperlink r:id="rId43" w:history="1">
        <w:r w:rsidR="008D0E50" w:rsidRPr="00E33EE0">
          <w:rPr>
            <w:rStyle w:val="Hiperesteka"/>
            <w:rFonts w:ascii="Cabin" w:hAnsi="Cabin" w:cs="Arial"/>
            <w:b w:val="0"/>
            <w:color w:val="000000" w:themeColor="text1"/>
            <w:sz w:val="19"/>
            <w:szCs w:val="19"/>
          </w:rPr>
          <w:t>http://www.directindustry.es/fabricante-industrial/grupo-electrogeno-movil-80025.html</w:t>
        </w:r>
      </w:hyperlink>
    </w:p>
    <w:p w14:paraId="79DC8052" w14:textId="77777777" w:rsidR="00ED5BCF" w:rsidRPr="00E33EE0" w:rsidRDefault="00ED5BCF" w:rsidP="00AB5B85">
      <w:pPr>
        <w:rPr>
          <w:sz w:val="16"/>
        </w:rPr>
      </w:pPr>
    </w:p>
    <w:p w14:paraId="1B33D35C" w14:textId="77777777" w:rsidR="00ED5BCF" w:rsidRPr="00E33EE0" w:rsidRDefault="00ED5BCF" w:rsidP="00ED5BCF">
      <w:pPr>
        <w:pStyle w:val="3izenburua"/>
        <w:rPr>
          <w:color w:val="000000" w:themeColor="text1"/>
        </w:rPr>
      </w:pPr>
      <w:r w:rsidRPr="00E33EE0">
        <w:rPr>
          <w:color w:val="000000" w:themeColor="text1"/>
        </w:rPr>
        <w:t>2</w:t>
      </w:r>
      <w:r w:rsidR="00C57369" w:rsidRPr="00E33EE0">
        <w:rPr>
          <w:color w:val="000000" w:themeColor="text1"/>
        </w:rPr>
        <w:t>.1</w:t>
      </w:r>
      <w:r w:rsidR="00E953B7">
        <w:rPr>
          <w:color w:val="000000" w:themeColor="text1"/>
        </w:rPr>
        <w:t xml:space="preserve"> </w:t>
      </w:r>
      <w:r w:rsidRPr="00E33EE0">
        <w:rPr>
          <w:color w:val="000000" w:themeColor="text1"/>
        </w:rPr>
        <w:t>ESTACIÓN TRANSFORMADORA</w:t>
      </w:r>
    </w:p>
    <w:p w14:paraId="2E4036C8" w14:textId="53452584" w:rsidR="00ED5BCF" w:rsidRDefault="00ED5BCF" w:rsidP="00ED5BCF"/>
    <w:p w14:paraId="1EBD0888" w14:textId="41CE9F2A" w:rsidR="00505723" w:rsidRPr="00505723" w:rsidRDefault="00505723" w:rsidP="00505723">
      <w:pPr>
        <w:pStyle w:val="4izenburua"/>
        <w:rPr>
          <w:i w:val="0"/>
          <w:color w:val="000000" w:themeColor="text1"/>
        </w:rPr>
      </w:pPr>
      <w:r w:rsidRPr="00505723">
        <w:rPr>
          <w:i w:val="0"/>
          <w:color w:val="000000" w:themeColor="text1"/>
        </w:rPr>
        <w:t>REAL DECRETO 337//2014</w:t>
      </w:r>
    </w:p>
    <w:p w14:paraId="2EBCECBE" w14:textId="77777777" w:rsidR="00505723" w:rsidRDefault="00505723" w:rsidP="00ED5BCF"/>
    <w:p w14:paraId="38F34248" w14:textId="77777777" w:rsidR="00505723" w:rsidRPr="00505723" w:rsidRDefault="00505723" w:rsidP="00505723">
      <w:pPr>
        <w:rPr>
          <w:b/>
          <w:bCs/>
        </w:rPr>
      </w:pPr>
      <w:r w:rsidRPr="00505723">
        <w:rPr>
          <w:b/>
          <w:bCs/>
        </w:rPr>
        <w:t>Real Decreto 337/2014, de 9 de mayo, por el que se aprueban el Reglamento sobre condiciones técnicas y garantías de seguridad en instalaciones eléctricas de alta tensión y sus Instrucciones Técnicas Complementarias ITC-RAT 01 a 23.</w:t>
      </w:r>
    </w:p>
    <w:p w14:paraId="484B5593" w14:textId="16CE8862" w:rsidR="00505723" w:rsidRDefault="00505723" w:rsidP="00505723"/>
    <w:p w14:paraId="3F8C65B5" w14:textId="77777777" w:rsidR="00505723" w:rsidRDefault="00505723" w:rsidP="00505723">
      <w:r w:rsidRPr="00505723">
        <w:t>ÍNDICE DE LAS INSTRUC</w:t>
      </w:r>
      <w:r>
        <w:t>CIONES TÉCNICAS COMPLEMENTARIAS</w:t>
      </w:r>
    </w:p>
    <w:p w14:paraId="33DD7354" w14:textId="77777777" w:rsidR="00505723" w:rsidRDefault="00505723" w:rsidP="00505723"/>
    <w:p w14:paraId="0C52DA11" w14:textId="1ADD38EC" w:rsidR="00505723" w:rsidRDefault="00505723" w:rsidP="00505723">
      <w:r w:rsidRPr="00505723">
        <w:t>ITC-RAT 01. TERMINOLOGÍA</w:t>
      </w:r>
    </w:p>
    <w:p w14:paraId="5B913E2B" w14:textId="77777777" w:rsidR="00505723" w:rsidRDefault="00505723" w:rsidP="00505723"/>
    <w:p w14:paraId="674294ED" w14:textId="7E729DAE" w:rsidR="00505723" w:rsidRPr="00505723" w:rsidRDefault="00505723" w:rsidP="00505723">
      <w:r w:rsidRPr="00505723">
        <w:t xml:space="preserve">8. </w:t>
      </w:r>
      <w:r w:rsidRPr="00505723">
        <w:rPr>
          <w:b/>
          <w:bCs/>
        </w:rPr>
        <w:t xml:space="preserve">CENTRAL ELÉCTRICA </w:t>
      </w:r>
      <w:r w:rsidRPr="00505723">
        <w:t xml:space="preserve">Lugar y conjunto de instalaciones, incluidas las construcciones de obra civil y edificios necesarios, utilizadas directa e indirectamente para la producción de energía eléctrica. </w:t>
      </w:r>
    </w:p>
    <w:p w14:paraId="005840F6" w14:textId="77777777" w:rsidR="00505723" w:rsidRPr="00505723" w:rsidRDefault="00505723" w:rsidP="00505723"/>
    <w:p w14:paraId="54C0D051" w14:textId="77777777" w:rsidR="00505723" w:rsidRPr="00505723" w:rsidRDefault="00505723" w:rsidP="00505723">
      <w:r w:rsidRPr="00505723">
        <w:t xml:space="preserve">9. </w:t>
      </w:r>
      <w:r w:rsidRPr="00505723">
        <w:rPr>
          <w:b/>
          <w:bCs/>
        </w:rPr>
        <w:t xml:space="preserve">CENTRO DE TRANSFORMACIÓN </w:t>
      </w:r>
      <w:r w:rsidRPr="00505723">
        <w:t>Instalación que comprende uno o varios transformadores, aparamenta de alta tensión y de baja tensión, conexiones y elementos auxiliares, para suministrar energía en BT a partir de una red de AT o viceversa.</w:t>
      </w:r>
    </w:p>
    <w:p w14:paraId="0404A10D" w14:textId="77777777" w:rsidR="00505723" w:rsidRPr="00505723" w:rsidRDefault="00505723" w:rsidP="00505723"/>
    <w:p w14:paraId="40A3279F" w14:textId="77777777" w:rsidR="00505723" w:rsidRPr="00505723" w:rsidRDefault="00505723" w:rsidP="00505723">
      <w:r w:rsidRPr="00505723">
        <w:t xml:space="preserve">10. </w:t>
      </w:r>
      <w:r w:rsidRPr="00505723">
        <w:rPr>
          <w:b/>
          <w:bCs/>
        </w:rPr>
        <w:t xml:space="preserve">CENTRO DE TRANSFORMACIÓN PREFABRICADO </w:t>
      </w:r>
      <w:r w:rsidRPr="00505723">
        <w:t xml:space="preserve">Centro de transformación fabricado dentro de una envolvente común fabricado en serie que ha sido sometido a ensayos de tipo. El centro de transformación </w:t>
      </w:r>
      <w:r w:rsidRPr="00505723">
        <w:lastRenderedPageBreak/>
        <w:t>prefabricado incluye además la parte interna de la instalación de puesta a tierra correspondiente. Los centros de transformación prefabricados pueden estar situados a nivel del suelo y/o parcial o completamente bajo el mismo.</w:t>
      </w:r>
    </w:p>
    <w:p w14:paraId="4E33C592" w14:textId="77777777" w:rsidR="00505723" w:rsidRPr="00505723" w:rsidRDefault="00505723" w:rsidP="00505723"/>
    <w:p w14:paraId="332F3E78" w14:textId="1A87C8A6" w:rsidR="00505723" w:rsidRDefault="00505723" w:rsidP="00505723">
      <w:r w:rsidRPr="00505723">
        <w:t xml:space="preserve">72. </w:t>
      </w:r>
      <w:r w:rsidRPr="00505723">
        <w:rPr>
          <w:b/>
          <w:bCs/>
        </w:rPr>
        <w:t xml:space="preserve">SUBESTACIÓN </w:t>
      </w:r>
      <w:r w:rsidRPr="00505723">
        <w:t>Conjunto situado en un mismo lugar, de la aparamenta eléctrica y de los edificios necesarios para realizar alguna de las funciones siguientes: transformación de la tensión, de la frecuencia, del número de fases, rectificación, compensación del factor de potencia y conexión de dos o más circuitos. Quedan excluidos de esta definición</w:t>
      </w:r>
      <w:r>
        <w:t xml:space="preserve"> los centros de transformación.</w:t>
      </w:r>
    </w:p>
    <w:p w14:paraId="66295926" w14:textId="77777777" w:rsidR="00505723" w:rsidRPr="00505723" w:rsidRDefault="00505723" w:rsidP="00505723"/>
    <w:p w14:paraId="367C3F8F" w14:textId="708815B0" w:rsidR="00505723" w:rsidRDefault="00505723" w:rsidP="00505723">
      <w:r w:rsidRPr="00505723">
        <w:t xml:space="preserve">73. </w:t>
      </w:r>
      <w:r w:rsidRPr="00505723">
        <w:rPr>
          <w:b/>
          <w:bCs/>
        </w:rPr>
        <w:t xml:space="preserve">SUBESTACIÓN DE MANIOBRA </w:t>
      </w:r>
      <w:r w:rsidRPr="00505723">
        <w:t>Es la destinada a la conexión entre dos</w:t>
      </w:r>
      <w:r>
        <w:t xml:space="preserve"> o más circuitos y su maniobra.</w:t>
      </w:r>
    </w:p>
    <w:p w14:paraId="2FB4F767" w14:textId="77777777" w:rsidR="00505723" w:rsidRPr="00505723" w:rsidRDefault="00505723" w:rsidP="00505723"/>
    <w:p w14:paraId="579F331B" w14:textId="77777777" w:rsidR="00505723" w:rsidRPr="00505723" w:rsidRDefault="00505723" w:rsidP="00505723">
      <w:r w:rsidRPr="00505723">
        <w:t xml:space="preserve">74. </w:t>
      </w:r>
      <w:r w:rsidRPr="00505723">
        <w:rPr>
          <w:b/>
          <w:bCs/>
        </w:rPr>
        <w:t xml:space="preserve">SUBESTACIÓN DE TRANSFORMACIÓN </w:t>
      </w:r>
      <w:r w:rsidRPr="00505723">
        <w:t>Es la destinada a la transformación de energía eléctrica mediante uno o mas transformadores cuyos secundarios se emplean en la alimentación de otras subestaciones o centros de transformación.</w:t>
      </w:r>
    </w:p>
    <w:p w14:paraId="11786AB4" w14:textId="77777777" w:rsidR="00505723" w:rsidRPr="00505723" w:rsidRDefault="00505723" w:rsidP="00505723"/>
    <w:p w14:paraId="53A23157" w14:textId="7C9440B7" w:rsidR="00505723" w:rsidRDefault="00505723" w:rsidP="00505723">
      <w:r w:rsidRPr="00505723">
        <w:t xml:space="preserve">75. </w:t>
      </w:r>
      <w:r w:rsidRPr="00505723">
        <w:rPr>
          <w:b/>
          <w:bCs/>
        </w:rPr>
        <w:t xml:space="preserve">SUBESTACIÓN MÓVIL </w:t>
      </w:r>
      <w:r w:rsidRPr="00505723">
        <w:t>Subestación de carácter móvil cuya finalidad principal es el socorro temporal de la red de alta tensión ante contingencias o situaciones especiales de servicio, prevista para la conexión de uno o más circuitos, formada por un conjunto de aparamenta eléctrica con o sin transformador de potencia y concebida para su conexión a la red mediante un procedimiento rápido de puesta en servicio. Puede tener uno o varios niveles de tensión. Se podrá instalar conectada a una subestación existente en su interior o de forma adyacente, o bien constituyendo una subestación independiente.</w:t>
      </w:r>
    </w:p>
    <w:p w14:paraId="6CEF0FBD" w14:textId="77777777" w:rsidR="00505723" w:rsidRPr="00505723" w:rsidRDefault="00505723" w:rsidP="00505723"/>
    <w:p w14:paraId="104BA80E" w14:textId="77777777" w:rsidR="00505723" w:rsidRPr="00505723" w:rsidRDefault="00505723" w:rsidP="00505723">
      <w:r w:rsidRPr="00505723">
        <w:t xml:space="preserve">96. </w:t>
      </w:r>
      <w:r w:rsidRPr="00505723">
        <w:rPr>
          <w:b/>
          <w:bCs/>
        </w:rPr>
        <w:t xml:space="preserve">TRANSFORMADOR PARA DISTRIBUCIÓN </w:t>
      </w:r>
      <w:r w:rsidRPr="00505723">
        <w:t>Es el que transforma un sistema de corrientes en Alta Tensión en otro en Baja Tensión.</w:t>
      </w:r>
    </w:p>
    <w:p w14:paraId="62E82249" w14:textId="3C442CA3" w:rsidR="00505723" w:rsidRDefault="00505723" w:rsidP="00ED5BCF"/>
    <w:p w14:paraId="1E712EFA" w14:textId="47B7C9C5" w:rsidR="00505723" w:rsidRDefault="00505723" w:rsidP="00ED5BCF">
      <w:r>
        <w:t>OHARRA: arau honetan ez da ageri ‘estación transformadora’ edo ‘estación de transformación’</w:t>
      </w:r>
    </w:p>
    <w:p w14:paraId="70C46514" w14:textId="77777777" w:rsidR="00505723" w:rsidRDefault="00505723" w:rsidP="00ED5BCF"/>
    <w:p w14:paraId="70825FA2" w14:textId="77777777" w:rsidR="0018507A" w:rsidRPr="00E33EE0" w:rsidRDefault="0040522F" w:rsidP="00827E34">
      <w:pPr>
        <w:pStyle w:val="4izenburua"/>
        <w:rPr>
          <w:i w:val="0"/>
          <w:color w:val="000000" w:themeColor="text1"/>
        </w:rPr>
      </w:pPr>
      <w:r w:rsidRPr="00E33EE0">
        <w:rPr>
          <w:i w:val="0"/>
          <w:color w:val="000000" w:themeColor="text1"/>
        </w:rPr>
        <w:t>ELECTROPEDIA</w:t>
      </w:r>
    </w:p>
    <w:p w14:paraId="549BC6E8" w14:textId="77777777" w:rsidR="00F80105" w:rsidRPr="00E33EE0" w:rsidRDefault="00827E34" w:rsidP="00ED5BCF">
      <w:pPr>
        <w:rPr>
          <w:b/>
          <w:bCs/>
        </w:rPr>
      </w:pPr>
      <w:r w:rsidRPr="00E33EE0">
        <w:rPr>
          <w:b/>
          <w:bCs/>
        </w:rPr>
        <w:t>Electropedia: The World's Online Electrotechnical Vocabulary</w:t>
      </w:r>
    </w:p>
    <w:p w14:paraId="772A9243" w14:textId="77777777" w:rsidR="00827E34" w:rsidRPr="00E33EE0" w:rsidRDefault="00304FDC" w:rsidP="00ED5BCF">
      <w:hyperlink r:id="rId44" w:history="1">
        <w:r w:rsidR="00827E34" w:rsidRPr="00E33EE0">
          <w:rPr>
            <w:rStyle w:val="Hiperesteka"/>
          </w:rPr>
          <w:t>http://www.electropedia.org/iev/iev.nsf/welcome?openform</w:t>
        </w:r>
      </w:hyperlink>
    </w:p>
    <w:p w14:paraId="373A0854" w14:textId="77777777" w:rsidR="00827E34" w:rsidRPr="00E33EE0" w:rsidRDefault="00827E34" w:rsidP="00ED5BCF"/>
    <w:p w14:paraId="485E5F3F" w14:textId="77777777" w:rsidR="00F80105" w:rsidRPr="00E33EE0" w:rsidRDefault="00304FDC" w:rsidP="00ED5BCF">
      <w:pPr>
        <w:rPr>
          <w:color w:val="000000" w:themeColor="text1"/>
        </w:rPr>
      </w:pPr>
      <w:hyperlink r:id="rId45" w:history="1">
        <w:r w:rsidR="00F80105" w:rsidRPr="00E33EE0">
          <w:rPr>
            <w:rStyle w:val="Hiperesteka"/>
            <w:color w:val="000000" w:themeColor="text1"/>
          </w:rPr>
          <w:t>http://www.electropedia.org/iev/iev.nsf/display?openform&amp;ievref=601-03-02</w:t>
        </w:r>
      </w:hyperlink>
    </w:p>
    <w:p w14:paraId="6778E0D5" w14:textId="77777777" w:rsidR="00F80105" w:rsidRPr="00E33EE0" w:rsidRDefault="00F80105" w:rsidP="00ED5BCF"/>
    <w:p w14:paraId="23562944" w14:textId="77777777" w:rsidR="00827E34" w:rsidRPr="00E33EE0" w:rsidRDefault="00827E34" w:rsidP="00ED5BCF">
      <w:r w:rsidRPr="00E33EE0">
        <w:t xml:space="preserve">Electropedia is produced by the </w:t>
      </w:r>
      <w:hyperlink r:id="rId46" w:history="1">
        <w:r w:rsidRPr="00E33EE0">
          <w:rPr>
            <w:rStyle w:val="Hiperesteka"/>
          </w:rPr>
          <w:t>IEC</w:t>
        </w:r>
      </w:hyperlink>
      <w:r w:rsidRPr="00E33EE0">
        <w:t xml:space="preserve">, </w:t>
      </w:r>
      <w:r w:rsidRPr="00E33EE0">
        <w:rPr>
          <w:shd w:val="clear" w:color="auto" w:fill="EAF1DD" w:themeFill="accent3" w:themeFillTint="33"/>
        </w:rPr>
        <w:t>the world’s leading organization that prepares and publishes International Standards for all electrical, electronic and related technologies – collectively known as “electrotechnology</w:t>
      </w:r>
      <w:r w:rsidRPr="00E33EE0">
        <w:t xml:space="preserve">”. Electropedia (also known as the "IEV Online") contains all the terms and definitions in the International Electrotechnical Vocabulary or IEV which is published also as a set of publications in the IEC 60050 series that can be ordered separately from the </w:t>
      </w:r>
      <w:hyperlink r:id="rId47" w:history="1">
        <w:r w:rsidRPr="00E33EE0">
          <w:rPr>
            <w:rStyle w:val="Hiperesteka"/>
          </w:rPr>
          <w:t>IEC webstore</w:t>
        </w:r>
      </w:hyperlink>
      <w:r w:rsidRPr="00E33EE0">
        <w:t>.</w:t>
      </w:r>
      <w:r w:rsidRPr="00E33EE0">
        <w:br/>
      </w:r>
      <w:r w:rsidRPr="00E33EE0">
        <w:br/>
        <w:t xml:space="preserve">Electropedia is the world's most comprehensive online terminology database on “electrotechnology”, containing more than 22 000 terms and definitions in </w:t>
      </w:r>
      <w:r w:rsidRPr="00E33EE0">
        <w:rPr>
          <w:b/>
          <w:bCs/>
        </w:rPr>
        <w:t>English</w:t>
      </w:r>
      <w:r w:rsidRPr="00E33EE0">
        <w:t xml:space="preserve"> and </w:t>
      </w:r>
      <w:r w:rsidRPr="00E33EE0">
        <w:rPr>
          <w:b/>
          <w:bCs/>
        </w:rPr>
        <w:t>French</w:t>
      </w:r>
      <w:r w:rsidRPr="00E33EE0">
        <w:t xml:space="preserve"> organized by subject area, with equivalent terms in various other languages: </w:t>
      </w:r>
      <w:r w:rsidRPr="00E33EE0">
        <w:rPr>
          <w:b/>
          <w:bCs/>
        </w:rPr>
        <w:t xml:space="preserve">Arabic, Chinese, Czech, Finnish, German, Italian, Japanese, Korean, Norwegian </w:t>
      </w:r>
      <w:r w:rsidRPr="00E33EE0">
        <w:t>(Bokmål and Nynorsk)</w:t>
      </w:r>
      <w:r w:rsidRPr="00E33EE0">
        <w:rPr>
          <w:b/>
          <w:bCs/>
        </w:rPr>
        <w:t>, Polish, Portuguese, Russian, Serbian, Slovenian, Spanish</w:t>
      </w:r>
      <w:r w:rsidRPr="00E33EE0">
        <w:t xml:space="preserve"> and </w:t>
      </w:r>
      <w:r w:rsidRPr="00E33EE0">
        <w:rPr>
          <w:b/>
          <w:bCs/>
        </w:rPr>
        <w:t>Swedish</w:t>
      </w:r>
      <w:r w:rsidRPr="00E33EE0">
        <w:t xml:space="preserve"> (coverage varies by subject area).</w:t>
      </w:r>
      <w:r w:rsidRPr="00E33EE0">
        <w:br/>
      </w:r>
      <w:r w:rsidRPr="00E33EE0">
        <w:br/>
        <w:t xml:space="preserve">The world’s experts in electrotechnical terminology work to produce Electropedia under the responsibility of IEC </w:t>
      </w:r>
      <w:hyperlink r:id="rId48" w:history="1">
        <w:r w:rsidRPr="00E33EE0">
          <w:rPr>
            <w:rStyle w:val="Hiperesteka"/>
          </w:rPr>
          <w:t>Technical Committee 1</w:t>
        </w:r>
      </w:hyperlink>
      <w:r w:rsidRPr="00E33EE0">
        <w:t xml:space="preserve"> (Terminology), one of the 203 IEC </w:t>
      </w:r>
      <w:hyperlink r:id="rId49" w:history="1">
        <w:r w:rsidRPr="00E33EE0">
          <w:rPr>
            <w:rStyle w:val="Hiperesteka"/>
          </w:rPr>
          <w:t>Technical Committees and Subcommittees</w:t>
        </w:r>
      </w:hyperlink>
      <w:r w:rsidRPr="00E33EE0">
        <w:t>.</w:t>
      </w:r>
    </w:p>
    <w:p w14:paraId="56AFA737" w14:textId="29B88539" w:rsidR="00C41B43" w:rsidRPr="00C41B43" w:rsidRDefault="00C41B43" w:rsidP="00C41B43">
      <w:pPr>
        <w:pStyle w:val="4izenburua"/>
        <w:rPr>
          <w:i w:val="0"/>
          <w:color w:val="000000" w:themeColor="text1"/>
        </w:rPr>
      </w:pPr>
      <w:r w:rsidRPr="00C41B43">
        <w:rPr>
          <w:i w:val="0"/>
          <w:color w:val="000000" w:themeColor="text1"/>
        </w:rPr>
        <w:t>Generation, transmission and distribution of electricity_General /Fundamental concepts</w:t>
      </w:r>
    </w:p>
    <w:p w14:paraId="490B8831" w14:textId="73170F37" w:rsidR="00055ACC" w:rsidRDefault="00055ACC" w:rsidP="00055ACC">
      <w:pPr>
        <w:pStyle w:val="5izenburua"/>
        <w:rPr>
          <w:color w:val="000000" w:themeColor="text1"/>
        </w:rPr>
      </w:pPr>
      <w:r>
        <w:rPr>
          <w:color w:val="000000" w:themeColor="text1"/>
        </w:rPr>
        <w:t>RED (SISTEMA) DE ENERGÍA ELÉCTRICA / RESEAU D’ÉNERGIE ÉLECTRIQUE / ELECTRICT POWER SYSTEM</w:t>
      </w:r>
    </w:p>
    <w:p w14:paraId="687BA598" w14:textId="48B39F68" w:rsidR="00055ACC" w:rsidRDefault="00055ACC" w:rsidP="00ED5BCF"/>
    <w:p w14:paraId="5DD1E135" w14:textId="77777777" w:rsidR="00055ACC" w:rsidRDefault="00055ACC" w:rsidP="00ED5BCF">
      <w:pPr>
        <w:rPr>
          <w:noProof/>
        </w:rPr>
      </w:pPr>
    </w:p>
    <w:p w14:paraId="2DF73086" w14:textId="79F683F5" w:rsidR="00055ACC" w:rsidRDefault="00055ACC" w:rsidP="00ED5BCF">
      <w:r>
        <w:rPr>
          <w:noProof/>
        </w:rPr>
        <w:lastRenderedPageBreak/>
        <w:drawing>
          <wp:inline distT="0" distB="0" distL="0" distR="0" wp14:anchorId="2766AF1C" wp14:editId="1C55B151">
            <wp:extent cx="4929667" cy="4731328"/>
            <wp:effectExtent l="0" t="0" r="4445" b="0"/>
            <wp:docPr id="146" name="Irudi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31654" cy="4733235"/>
                    </a:xfrm>
                    <a:prstGeom prst="rect">
                      <a:avLst/>
                    </a:prstGeom>
                  </pic:spPr>
                </pic:pic>
              </a:graphicData>
            </a:graphic>
          </wp:inline>
        </w:drawing>
      </w:r>
    </w:p>
    <w:p w14:paraId="013141EC" w14:textId="5CE5CE47" w:rsidR="00055ACC" w:rsidRDefault="00055ACC" w:rsidP="00ED5BCF"/>
    <w:p w14:paraId="7727580D" w14:textId="2AC87103" w:rsidR="00055ACC" w:rsidRDefault="00055ACC" w:rsidP="00ED5BCF">
      <w:r>
        <w:rPr>
          <w:noProof/>
        </w:rPr>
        <w:drawing>
          <wp:inline distT="0" distB="0" distL="0" distR="0" wp14:anchorId="66A44878" wp14:editId="4493DC9B">
            <wp:extent cx="4994564" cy="1391233"/>
            <wp:effectExtent l="0" t="0" r="0" b="0"/>
            <wp:docPr id="147" name="Irudi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11283" cy="1395890"/>
                    </a:xfrm>
                    <a:prstGeom prst="rect">
                      <a:avLst/>
                    </a:prstGeom>
                  </pic:spPr>
                </pic:pic>
              </a:graphicData>
            </a:graphic>
          </wp:inline>
        </w:drawing>
      </w:r>
    </w:p>
    <w:p w14:paraId="59E454E3" w14:textId="5C3D98B0" w:rsidR="003766E2" w:rsidRDefault="00646A1B" w:rsidP="00646A1B">
      <w:pPr>
        <w:pStyle w:val="5izenburua"/>
        <w:rPr>
          <w:color w:val="000000" w:themeColor="text1"/>
        </w:rPr>
      </w:pPr>
      <w:r>
        <w:rPr>
          <w:color w:val="000000" w:themeColor="text1"/>
        </w:rPr>
        <w:lastRenderedPageBreak/>
        <w:t>PRODUCCIÓN DE ENERGÍA ELÉCTRICA / PRODUCTION D’ÉNE</w:t>
      </w:r>
      <w:r w:rsidR="00055ACC">
        <w:rPr>
          <w:color w:val="000000" w:themeColor="text1"/>
        </w:rPr>
        <w:t>R</w:t>
      </w:r>
      <w:r>
        <w:rPr>
          <w:color w:val="000000" w:themeColor="text1"/>
        </w:rPr>
        <w:t>GIE ÉLECTRIQUE / GENERATION OF ELECTRICITY</w:t>
      </w:r>
    </w:p>
    <w:p w14:paraId="3F108DCD" w14:textId="1F57021D" w:rsidR="00646A1B" w:rsidRDefault="00646A1B" w:rsidP="00646A1B">
      <w:r>
        <w:rPr>
          <w:noProof/>
        </w:rPr>
        <w:drawing>
          <wp:inline distT="0" distB="0" distL="0" distR="0" wp14:anchorId="6A8A77A7" wp14:editId="175DE110">
            <wp:extent cx="5424055" cy="4414219"/>
            <wp:effectExtent l="0" t="0" r="5715" b="5715"/>
            <wp:docPr id="134" name="Irudi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26294" cy="4416041"/>
                    </a:xfrm>
                    <a:prstGeom prst="rect">
                      <a:avLst/>
                    </a:prstGeom>
                  </pic:spPr>
                </pic:pic>
              </a:graphicData>
            </a:graphic>
          </wp:inline>
        </w:drawing>
      </w:r>
    </w:p>
    <w:p w14:paraId="67F8CB2E" w14:textId="4050A0A8" w:rsidR="00646A1B" w:rsidRDefault="00646A1B" w:rsidP="00646A1B"/>
    <w:p w14:paraId="70301902" w14:textId="1D67AB1B" w:rsidR="00646A1B" w:rsidRPr="00646A1B" w:rsidRDefault="00646A1B" w:rsidP="00646A1B">
      <w:r>
        <w:rPr>
          <w:noProof/>
        </w:rPr>
        <w:drawing>
          <wp:inline distT="0" distB="0" distL="0" distR="0" wp14:anchorId="2D1BE0FC" wp14:editId="01C4B23F">
            <wp:extent cx="5700211" cy="1978611"/>
            <wp:effectExtent l="0" t="0" r="0" b="3175"/>
            <wp:docPr id="135" name="Irudi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5565" cy="1990883"/>
                    </a:xfrm>
                    <a:prstGeom prst="rect">
                      <a:avLst/>
                    </a:prstGeom>
                  </pic:spPr>
                </pic:pic>
              </a:graphicData>
            </a:graphic>
          </wp:inline>
        </w:drawing>
      </w:r>
    </w:p>
    <w:p w14:paraId="0737B988" w14:textId="3DD9B143" w:rsidR="00646A1B" w:rsidRDefault="00646A1B" w:rsidP="00646A1B"/>
    <w:p w14:paraId="63723BBE" w14:textId="0496048B" w:rsidR="00646A1B" w:rsidRDefault="00646A1B" w:rsidP="00646A1B"/>
    <w:p w14:paraId="3FBC8BA7" w14:textId="7217DDDE" w:rsidR="00646A1B" w:rsidRDefault="00646A1B" w:rsidP="00646A1B">
      <w:pPr>
        <w:pStyle w:val="5izenburua"/>
        <w:rPr>
          <w:color w:val="000000" w:themeColor="text1"/>
        </w:rPr>
      </w:pPr>
      <w:r>
        <w:rPr>
          <w:color w:val="000000" w:themeColor="text1"/>
        </w:rPr>
        <w:t>CONVERSIÓN DE ENERGÍA ELÉCTRICA / CONVERSION D’ÉNE</w:t>
      </w:r>
      <w:r w:rsidR="00055ACC">
        <w:rPr>
          <w:color w:val="000000" w:themeColor="text1"/>
        </w:rPr>
        <w:t>R</w:t>
      </w:r>
      <w:r>
        <w:rPr>
          <w:color w:val="000000" w:themeColor="text1"/>
        </w:rPr>
        <w:t>GIE ÉLECTRIQUE / CONVERSION OF ELECTRICITY</w:t>
      </w:r>
    </w:p>
    <w:p w14:paraId="0A38EA5E" w14:textId="77777777" w:rsidR="00646A1B" w:rsidRPr="00646A1B" w:rsidRDefault="00646A1B" w:rsidP="00646A1B"/>
    <w:p w14:paraId="3B3285BE" w14:textId="36FBB7F7" w:rsidR="00646A1B" w:rsidRDefault="00646A1B" w:rsidP="00ED5BCF">
      <w:pPr>
        <w:rPr>
          <w:color w:val="000000" w:themeColor="text1"/>
        </w:rPr>
      </w:pPr>
      <w:r>
        <w:rPr>
          <w:noProof/>
        </w:rPr>
        <w:lastRenderedPageBreak/>
        <w:drawing>
          <wp:inline distT="0" distB="0" distL="0" distR="0" wp14:anchorId="71CD45D6" wp14:editId="39CCE984">
            <wp:extent cx="5760720" cy="5196840"/>
            <wp:effectExtent l="0" t="0" r="0" b="3810"/>
            <wp:docPr id="136" name="Irudi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5196840"/>
                    </a:xfrm>
                    <a:prstGeom prst="rect">
                      <a:avLst/>
                    </a:prstGeom>
                  </pic:spPr>
                </pic:pic>
              </a:graphicData>
            </a:graphic>
          </wp:inline>
        </w:drawing>
      </w:r>
    </w:p>
    <w:p w14:paraId="281D7AAA" w14:textId="77777777" w:rsidR="00646A1B" w:rsidRDefault="00646A1B" w:rsidP="00ED5BCF">
      <w:pPr>
        <w:rPr>
          <w:color w:val="000000" w:themeColor="text1"/>
        </w:rPr>
      </w:pPr>
    </w:p>
    <w:p w14:paraId="47ED1C1B" w14:textId="0BB18662" w:rsidR="003766E2" w:rsidRDefault="00646A1B" w:rsidP="00ED5BCF">
      <w:pPr>
        <w:rPr>
          <w:color w:val="000000" w:themeColor="text1"/>
        </w:rPr>
      </w:pPr>
      <w:r>
        <w:rPr>
          <w:noProof/>
        </w:rPr>
        <w:drawing>
          <wp:inline distT="0" distB="0" distL="0" distR="0" wp14:anchorId="347D0F48" wp14:editId="39BA1B2C">
            <wp:extent cx="5760720" cy="1065530"/>
            <wp:effectExtent l="0" t="0" r="0" b="1270"/>
            <wp:docPr id="137" name="Irudi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1065530"/>
                    </a:xfrm>
                    <a:prstGeom prst="rect">
                      <a:avLst/>
                    </a:prstGeom>
                  </pic:spPr>
                </pic:pic>
              </a:graphicData>
            </a:graphic>
          </wp:inline>
        </w:drawing>
      </w:r>
    </w:p>
    <w:p w14:paraId="4A1020DE" w14:textId="7ABC5809" w:rsidR="00646A1B" w:rsidRDefault="00646A1B" w:rsidP="00ED5BCF">
      <w:pPr>
        <w:rPr>
          <w:color w:val="000000" w:themeColor="text1"/>
        </w:rPr>
      </w:pPr>
    </w:p>
    <w:p w14:paraId="268A3B25" w14:textId="5DAFE97A" w:rsidR="00646A1B" w:rsidRDefault="00646A1B" w:rsidP="00ED5BCF">
      <w:pPr>
        <w:rPr>
          <w:color w:val="000000" w:themeColor="text1"/>
        </w:rPr>
      </w:pPr>
    </w:p>
    <w:p w14:paraId="63952083" w14:textId="23AA6F06" w:rsidR="00815959" w:rsidRDefault="00815959" w:rsidP="00815959">
      <w:pPr>
        <w:pStyle w:val="6izenburua"/>
        <w:rPr>
          <w:i w:val="0"/>
          <w:color w:val="000000" w:themeColor="text1"/>
        </w:rPr>
      </w:pPr>
      <w:r>
        <w:rPr>
          <w:i w:val="0"/>
          <w:color w:val="000000" w:themeColor="text1"/>
        </w:rPr>
        <w:lastRenderedPageBreak/>
        <w:t>CONVERTIDOR (DE ENERGÍA ELÉCTRICA) / CONVERTISSEUR (D’ÉNERGIE ELECTRIQUE)</w:t>
      </w:r>
      <w:r w:rsidRPr="003B5BC5">
        <w:rPr>
          <w:i w:val="0"/>
          <w:color w:val="000000" w:themeColor="text1"/>
        </w:rPr>
        <w:t xml:space="preserve"> / </w:t>
      </w:r>
      <w:r>
        <w:rPr>
          <w:i w:val="0"/>
          <w:color w:val="000000" w:themeColor="text1"/>
        </w:rPr>
        <w:t>(ELECTRIC ENERGY) CONVERTER</w:t>
      </w:r>
    </w:p>
    <w:p w14:paraId="5C7201C9" w14:textId="5A3C0271" w:rsidR="00815959" w:rsidRDefault="00815959" w:rsidP="00815959">
      <w:r>
        <w:rPr>
          <w:noProof/>
        </w:rPr>
        <w:drawing>
          <wp:inline distT="0" distB="0" distL="0" distR="0" wp14:anchorId="2D32AA3C" wp14:editId="31F677D9">
            <wp:extent cx="4233807" cy="3968261"/>
            <wp:effectExtent l="0" t="0" r="0" b="0"/>
            <wp:docPr id="170" name="Irudi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39614" cy="3973704"/>
                    </a:xfrm>
                    <a:prstGeom prst="rect">
                      <a:avLst/>
                    </a:prstGeom>
                  </pic:spPr>
                </pic:pic>
              </a:graphicData>
            </a:graphic>
          </wp:inline>
        </w:drawing>
      </w:r>
    </w:p>
    <w:p w14:paraId="4B36977F" w14:textId="4E5EBF7A" w:rsidR="00815959" w:rsidRPr="00815959" w:rsidRDefault="00815959" w:rsidP="00815959">
      <w:r>
        <w:rPr>
          <w:noProof/>
        </w:rPr>
        <w:drawing>
          <wp:inline distT="0" distB="0" distL="0" distR="0" wp14:anchorId="23E48E74" wp14:editId="475ACCB2">
            <wp:extent cx="4390292" cy="3622281"/>
            <wp:effectExtent l="0" t="0" r="0" b="0"/>
            <wp:docPr id="171" name="Irudi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96169" cy="3627130"/>
                    </a:xfrm>
                    <a:prstGeom prst="rect">
                      <a:avLst/>
                    </a:prstGeom>
                  </pic:spPr>
                </pic:pic>
              </a:graphicData>
            </a:graphic>
          </wp:inline>
        </w:drawing>
      </w:r>
    </w:p>
    <w:p w14:paraId="409CD4CC" w14:textId="77777777" w:rsidR="00815959" w:rsidRDefault="00815959" w:rsidP="00ED5BCF">
      <w:pPr>
        <w:rPr>
          <w:color w:val="000000" w:themeColor="text1"/>
        </w:rPr>
      </w:pPr>
    </w:p>
    <w:p w14:paraId="062F75CC" w14:textId="175AC2BA" w:rsidR="00646A1B" w:rsidRDefault="00646A1B" w:rsidP="00646A1B">
      <w:pPr>
        <w:pStyle w:val="5izenburua"/>
        <w:rPr>
          <w:color w:val="000000" w:themeColor="text1"/>
        </w:rPr>
      </w:pPr>
      <w:r>
        <w:rPr>
          <w:color w:val="000000" w:themeColor="text1"/>
        </w:rPr>
        <w:lastRenderedPageBreak/>
        <w:t>TRANSFORMACIÓN DE ENERGÍA ELÉCTRICA / TRANSFORMATION D’ÉNE</w:t>
      </w:r>
      <w:r w:rsidR="00055ACC">
        <w:rPr>
          <w:color w:val="000000" w:themeColor="text1"/>
        </w:rPr>
        <w:t>R</w:t>
      </w:r>
      <w:r>
        <w:rPr>
          <w:color w:val="000000" w:themeColor="text1"/>
        </w:rPr>
        <w:t>GIE ÉLECTRIQUE / TRANSFORMATION OF ELECTRICITY</w:t>
      </w:r>
    </w:p>
    <w:p w14:paraId="0B134707" w14:textId="749280B8" w:rsidR="00646A1B" w:rsidRDefault="00646A1B" w:rsidP="00ED5BCF">
      <w:pPr>
        <w:rPr>
          <w:color w:val="000000" w:themeColor="text1"/>
        </w:rPr>
      </w:pPr>
      <w:r>
        <w:rPr>
          <w:noProof/>
        </w:rPr>
        <w:drawing>
          <wp:inline distT="0" distB="0" distL="0" distR="0" wp14:anchorId="760AD95F" wp14:editId="476F44A5">
            <wp:extent cx="5045191" cy="4038600"/>
            <wp:effectExtent l="0" t="0" r="3175" b="0"/>
            <wp:docPr id="138" name="Irudi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7084" cy="4040115"/>
                    </a:xfrm>
                    <a:prstGeom prst="rect">
                      <a:avLst/>
                    </a:prstGeom>
                  </pic:spPr>
                </pic:pic>
              </a:graphicData>
            </a:graphic>
          </wp:inline>
        </w:drawing>
      </w:r>
    </w:p>
    <w:p w14:paraId="33610975" w14:textId="15F5527A" w:rsidR="00646A1B" w:rsidRDefault="00646A1B" w:rsidP="00ED5BCF">
      <w:pPr>
        <w:rPr>
          <w:color w:val="000000" w:themeColor="text1"/>
        </w:rPr>
      </w:pPr>
      <w:r>
        <w:rPr>
          <w:noProof/>
        </w:rPr>
        <w:drawing>
          <wp:inline distT="0" distB="0" distL="0" distR="0" wp14:anchorId="4EB12C99" wp14:editId="16B59203">
            <wp:extent cx="5045075" cy="1530985"/>
            <wp:effectExtent l="0" t="0" r="3175" b="0"/>
            <wp:docPr id="139" name="Irudi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55446" cy="1534132"/>
                    </a:xfrm>
                    <a:prstGeom prst="rect">
                      <a:avLst/>
                    </a:prstGeom>
                  </pic:spPr>
                </pic:pic>
              </a:graphicData>
            </a:graphic>
          </wp:inline>
        </w:drawing>
      </w:r>
    </w:p>
    <w:p w14:paraId="7F69C92A" w14:textId="3275368A" w:rsidR="00855FCE" w:rsidRDefault="00855FCE" w:rsidP="00ED5BCF">
      <w:pPr>
        <w:rPr>
          <w:color w:val="000000" w:themeColor="text1"/>
        </w:rPr>
      </w:pPr>
    </w:p>
    <w:p w14:paraId="55BA24A0" w14:textId="0AB3D576" w:rsidR="00855FCE" w:rsidRDefault="00855FCE" w:rsidP="00ED5BCF">
      <w:pPr>
        <w:rPr>
          <w:color w:val="000000" w:themeColor="text1"/>
        </w:rPr>
      </w:pPr>
    </w:p>
    <w:p w14:paraId="0504C402" w14:textId="77777777" w:rsidR="00855FCE" w:rsidRPr="003B5BC5" w:rsidRDefault="00855FCE" w:rsidP="00855FCE">
      <w:pPr>
        <w:pStyle w:val="6izenburua"/>
        <w:rPr>
          <w:i w:val="0"/>
          <w:color w:val="000000" w:themeColor="text1"/>
        </w:rPr>
      </w:pPr>
      <w:r w:rsidRPr="003B5BC5">
        <w:rPr>
          <w:i w:val="0"/>
          <w:color w:val="000000" w:themeColor="text1"/>
        </w:rPr>
        <w:t>TRANSFOR</w:t>
      </w:r>
      <w:r>
        <w:rPr>
          <w:i w:val="0"/>
          <w:color w:val="000000" w:themeColor="text1"/>
        </w:rPr>
        <w:t>MADOR DE POTENCIA / TRANSFORMATEUR</w:t>
      </w:r>
      <w:r w:rsidRPr="003B5BC5">
        <w:rPr>
          <w:i w:val="0"/>
          <w:color w:val="000000" w:themeColor="text1"/>
        </w:rPr>
        <w:t xml:space="preserve"> DE PUISSANCE / POWER TRANSFORMER</w:t>
      </w:r>
    </w:p>
    <w:p w14:paraId="22E03A20" w14:textId="77777777" w:rsidR="00855FCE" w:rsidRDefault="00855FCE" w:rsidP="00855FCE">
      <w:pPr>
        <w:rPr>
          <w:color w:val="000000" w:themeColor="text1"/>
        </w:rPr>
      </w:pPr>
    </w:p>
    <w:p w14:paraId="0F229659" w14:textId="77777777" w:rsidR="00855FCE" w:rsidRDefault="00855FCE" w:rsidP="00855FCE">
      <w:pPr>
        <w:rPr>
          <w:color w:val="000000" w:themeColor="text1"/>
        </w:rPr>
      </w:pPr>
      <w:r>
        <w:rPr>
          <w:noProof/>
        </w:rPr>
        <w:lastRenderedPageBreak/>
        <w:drawing>
          <wp:inline distT="0" distB="0" distL="0" distR="0" wp14:anchorId="28BFA0A3" wp14:editId="5A824F4D">
            <wp:extent cx="5760720" cy="4523740"/>
            <wp:effectExtent l="0" t="0" r="0" b="0"/>
            <wp:docPr id="144" name="Irudi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4523740"/>
                    </a:xfrm>
                    <a:prstGeom prst="rect">
                      <a:avLst/>
                    </a:prstGeom>
                  </pic:spPr>
                </pic:pic>
              </a:graphicData>
            </a:graphic>
          </wp:inline>
        </w:drawing>
      </w:r>
    </w:p>
    <w:p w14:paraId="3CEE9B11" w14:textId="77777777" w:rsidR="00855FCE" w:rsidRDefault="00855FCE" w:rsidP="00855FCE">
      <w:pPr>
        <w:rPr>
          <w:color w:val="000000" w:themeColor="text1"/>
        </w:rPr>
      </w:pPr>
      <w:r>
        <w:rPr>
          <w:noProof/>
        </w:rPr>
        <w:drawing>
          <wp:inline distT="0" distB="0" distL="0" distR="0" wp14:anchorId="54291EC1" wp14:editId="488DAD87">
            <wp:extent cx="5396346" cy="3353087"/>
            <wp:effectExtent l="0" t="0" r="0" b="0"/>
            <wp:docPr id="145" name="Irudi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1643" cy="3356378"/>
                    </a:xfrm>
                    <a:prstGeom prst="rect">
                      <a:avLst/>
                    </a:prstGeom>
                  </pic:spPr>
                </pic:pic>
              </a:graphicData>
            </a:graphic>
          </wp:inline>
        </w:drawing>
      </w:r>
    </w:p>
    <w:p w14:paraId="3010C930" w14:textId="77777777" w:rsidR="00855FCE" w:rsidRDefault="00855FCE" w:rsidP="00ED5BCF">
      <w:pPr>
        <w:rPr>
          <w:color w:val="000000" w:themeColor="text1"/>
        </w:rPr>
      </w:pPr>
    </w:p>
    <w:p w14:paraId="042B2CF8" w14:textId="19447AF1" w:rsidR="00646A1B" w:rsidRDefault="00646A1B" w:rsidP="00ED5BCF">
      <w:pPr>
        <w:rPr>
          <w:color w:val="000000" w:themeColor="text1"/>
        </w:rPr>
      </w:pPr>
    </w:p>
    <w:p w14:paraId="29F28E8B" w14:textId="290B98C2" w:rsidR="00646A1B" w:rsidRDefault="00646A1B" w:rsidP="00646A1B">
      <w:pPr>
        <w:pStyle w:val="5izenburua"/>
        <w:rPr>
          <w:color w:val="000000" w:themeColor="text1"/>
        </w:rPr>
      </w:pPr>
      <w:r>
        <w:rPr>
          <w:color w:val="000000" w:themeColor="text1"/>
        </w:rPr>
        <w:t>TRANSPORTE  DE ENERGÍA ELÉCTRICA / TRANSPORT D’ÉNE</w:t>
      </w:r>
      <w:r w:rsidR="00055ACC">
        <w:rPr>
          <w:color w:val="000000" w:themeColor="text1"/>
        </w:rPr>
        <w:t>R</w:t>
      </w:r>
      <w:r>
        <w:rPr>
          <w:color w:val="000000" w:themeColor="text1"/>
        </w:rPr>
        <w:t>GIE ÉLECTRIQUE / TRANSMISSION OF ELECTRICITY</w:t>
      </w:r>
    </w:p>
    <w:p w14:paraId="732D2FC3" w14:textId="77777777" w:rsidR="00646A1B" w:rsidRDefault="00646A1B" w:rsidP="00ED5BCF">
      <w:pPr>
        <w:rPr>
          <w:color w:val="000000" w:themeColor="text1"/>
        </w:rPr>
      </w:pPr>
    </w:p>
    <w:p w14:paraId="11A040C7" w14:textId="17578419" w:rsidR="00646A1B" w:rsidRDefault="00646A1B" w:rsidP="00ED5BCF">
      <w:pPr>
        <w:rPr>
          <w:color w:val="000000" w:themeColor="text1"/>
        </w:rPr>
      </w:pPr>
    </w:p>
    <w:p w14:paraId="137363DD" w14:textId="1C593732" w:rsidR="00646A1B" w:rsidRDefault="00646A1B" w:rsidP="00ED5BCF">
      <w:pPr>
        <w:rPr>
          <w:color w:val="000000" w:themeColor="text1"/>
        </w:rPr>
      </w:pPr>
      <w:r>
        <w:rPr>
          <w:noProof/>
        </w:rPr>
        <w:lastRenderedPageBreak/>
        <w:drawing>
          <wp:inline distT="0" distB="0" distL="0" distR="0" wp14:anchorId="39E12BC7" wp14:editId="18949B14">
            <wp:extent cx="5369007" cy="5541819"/>
            <wp:effectExtent l="0" t="0" r="3175" b="1905"/>
            <wp:docPr id="140" name="Irudi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71791" cy="5544693"/>
                    </a:xfrm>
                    <a:prstGeom prst="rect">
                      <a:avLst/>
                    </a:prstGeom>
                  </pic:spPr>
                </pic:pic>
              </a:graphicData>
            </a:graphic>
          </wp:inline>
        </w:drawing>
      </w:r>
    </w:p>
    <w:p w14:paraId="25A73ED9" w14:textId="661071EC" w:rsidR="00646A1B" w:rsidRDefault="00646A1B" w:rsidP="00ED5BCF">
      <w:pPr>
        <w:rPr>
          <w:color w:val="000000" w:themeColor="text1"/>
        </w:rPr>
      </w:pPr>
    </w:p>
    <w:p w14:paraId="1FEF59C8" w14:textId="50734CBC" w:rsidR="00646A1B" w:rsidRDefault="00646A1B" w:rsidP="00ED5BCF">
      <w:pPr>
        <w:rPr>
          <w:color w:val="000000" w:themeColor="text1"/>
        </w:rPr>
      </w:pPr>
      <w:r>
        <w:rPr>
          <w:noProof/>
        </w:rPr>
        <w:drawing>
          <wp:inline distT="0" distB="0" distL="0" distR="0" wp14:anchorId="7253B996" wp14:editId="43A57EA9">
            <wp:extent cx="5760720" cy="1000760"/>
            <wp:effectExtent l="0" t="0" r="0" b="8890"/>
            <wp:docPr id="141" name="Irudi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000760"/>
                    </a:xfrm>
                    <a:prstGeom prst="rect">
                      <a:avLst/>
                    </a:prstGeom>
                  </pic:spPr>
                </pic:pic>
              </a:graphicData>
            </a:graphic>
          </wp:inline>
        </w:drawing>
      </w:r>
    </w:p>
    <w:p w14:paraId="6586A375" w14:textId="60E6C067" w:rsidR="00646A1B" w:rsidRDefault="00646A1B" w:rsidP="00ED5BCF">
      <w:pPr>
        <w:rPr>
          <w:color w:val="000000" w:themeColor="text1"/>
        </w:rPr>
      </w:pPr>
    </w:p>
    <w:p w14:paraId="0155788C" w14:textId="77777777" w:rsidR="003B5BC5" w:rsidRDefault="003B5BC5" w:rsidP="00ED5BCF">
      <w:pPr>
        <w:rPr>
          <w:color w:val="000000" w:themeColor="text1"/>
        </w:rPr>
      </w:pPr>
    </w:p>
    <w:p w14:paraId="143FAF2B" w14:textId="30AAD611" w:rsidR="00646A1B" w:rsidRDefault="006C4E20" w:rsidP="00646A1B">
      <w:pPr>
        <w:pStyle w:val="5izenburua"/>
        <w:rPr>
          <w:color w:val="000000" w:themeColor="text1"/>
        </w:rPr>
      </w:pPr>
      <w:r>
        <w:rPr>
          <w:color w:val="000000" w:themeColor="text1"/>
        </w:rPr>
        <w:t>DISTRIBUCIÓN</w:t>
      </w:r>
      <w:r w:rsidR="00646A1B">
        <w:rPr>
          <w:color w:val="000000" w:themeColor="text1"/>
        </w:rPr>
        <w:t xml:space="preserve">  DE ENERGÍA ELÉCTRICA / </w:t>
      </w:r>
      <w:r>
        <w:rPr>
          <w:color w:val="000000" w:themeColor="text1"/>
        </w:rPr>
        <w:t>DISTRIBUTION</w:t>
      </w:r>
      <w:r w:rsidR="00646A1B">
        <w:rPr>
          <w:color w:val="000000" w:themeColor="text1"/>
        </w:rPr>
        <w:t xml:space="preserve"> D’ÉNE</w:t>
      </w:r>
      <w:r w:rsidR="00055ACC">
        <w:rPr>
          <w:color w:val="000000" w:themeColor="text1"/>
        </w:rPr>
        <w:t>R</w:t>
      </w:r>
      <w:r w:rsidR="00646A1B">
        <w:rPr>
          <w:color w:val="000000" w:themeColor="text1"/>
        </w:rPr>
        <w:t xml:space="preserve">GIE ÉLECTRIQUE / </w:t>
      </w:r>
      <w:r>
        <w:rPr>
          <w:color w:val="000000" w:themeColor="text1"/>
        </w:rPr>
        <w:t>DISTRIBUTION</w:t>
      </w:r>
      <w:r w:rsidR="00646A1B">
        <w:rPr>
          <w:color w:val="000000" w:themeColor="text1"/>
        </w:rPr>
        <w:t xml:space="preserve"> OF ELECTRICITY</w:t>
      </w:r>
    </w:p>
    <w:p w14:paraId="4B31B32B" w14:textId="11E3F4A6" w:rsidR="00646A1B" w:rsidRDefault="00646A1B" w:rsidP="00ED5BCF">
      <w:pPr>
        <w:rPr>
          <w:color w:val="000000" w:themeColor="text1"/>
        </w:rPr>
      </w:pPr>
    </w:p>
    <w:p w14:paraId="712D359B" w14:textId="1BD3D18B" w:rsidR="00646A1B" w:rsidRDefault="00646A1B" w:rsidP="00ED5BCF">
      <w:pPr>
        <w:rPr>
          <w:color w:val="000000" w:themeColor="text1"/>
        </w:rPr>
      </w:pPr>
    </w:p>
    <w:p w14:paraId="281A957E" w14:textId="0CFE4DC5" w:rsidR="006C4E20" w:rsidRDefault="006C4E20" w:rsidP="00ED5BCF">
      <w:pPr>
        <w:rPr>
          <w:color w:val="000000" w:themeColor="text1"/>
        </w:rPr>
      </w:pPr>
    </w:p>
    <w:p w14:paraId="12FA47D9" w14:textId="41FF3C68" w:rsidR="006C4E20" w:rsidRDefault="006C4E20" w:rsidP="00ED5BCF">
      <w:pPr>
        <w:rPr>
          <w:color w:val="000000" w:themeColor="text1"/>
        </w:rPr>
      </w:pPr>
      <w:r>
        <w:rPr>
          <w:noProof/>
        </w:rPr>
        <w:lastRenderedPageBreak/>
        <w:drawing>
          <wp:inline distT="0" distB="0" distL="0" distR="0" wp14:anchorId="7F0DC180" wp14:editId="233F905C">
            <wp:extent cx="5049982" cy="3980646"/>
            <wp:effectExtent l="0" t="0" r="0" b="1270"/>
            <wp:docPr id="142" name="Irudi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52437" cy="3982581"/>
                    </a:xfrm>
                    <a:prstGeom prst="rect">
                      <a:avLst/>
                    </a:prstGeom>
                  </pic:spPr>
                </pic:pic>
              </a:graphicData>
            </a:graphic>
          </wp:inline>
        </w:drawing>
      </w:r>
    </w:p>
    <w:p w14:paraId="77BD3672" w14:textId="4A41391D" w:rsidR="006C4E20" w:rsidRDefault="006C4E20" w:rsidP="00ED5BCF">
      <w:pPr>
        <w:rPr>
          <w:color w:val="000000" w:themeColor="text1"/>
        </w:rPr>
      </w:pPr>
    </w:p>
    <w:p w14:paraId="4338ED85" w14:textId="6234D330" w:rsidR="006C4E20" w:rsidRDefault="006C4E20" w:rsidP="00ED5BCF">
      <w:pPr>
        <w:rPr>
          <w:color w:val="000000" w:themeColor="text1"/>
        </w:rPr>
      </w:pPr>
      <w:r>
        <w:rPr>
          <w:noProof/>
        </w:rPr>
        <w:drawing>
          <wp:inline distT="0" distB="0" distL="0" distR="0" wp14:anchorId="1F96CF6D" wp14:editId="329840AC">
            <wp:extent cx="5471524" cy="1703820"/>
            <wp:effectExtent l="0" t="0" r="0" b="0"/>
            <wp:docPr id="143" name="Irudi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77652" cy="1705728"/>
                    </a:xfrm>
                    <a:prstGeom prst="rect">
                      <a:avLst/>
                    </a:prstGeom>
                  </pic:spPr>
                </pic:pic>
              </a:graphicData>
            </a:graphic>
          </wp:inline>
        </w:drawing>
      </w:r>
    </w:p>
    <w:p w14:paraId="208F4F83" w14:textId="50E0DA61" w:rsidR="006C4E20" w:rsidRDefault="006C4E20" w:rsidP="00ED5BCF">
      <w:pPr>
        <w:rPr>
          <w:color w:val="000000" w:themeColor="text1"/>
        </w:rPr>
      </w:pPr>
    </w:p>
    <w:p w14:paraId="5D269E4B" w14:textId="3B92F374" w:rsidR="003B5BC5" w:rsidRDefault="003B5BC5" w:rsidP="00ED5BCF">
      <w:pPr>
        <w:rPr>
          <w:color w:val="000000" w:themeColor="text1"/>
        </w:rPr>
      </w:pPr>
    </w:p>
    <w:p w14:paraId="721DD8CF" w14:textId="0E288CEB" w:rsidR="003B5BC5" w:rsidRPr="00E33EE0" w:rsidRDefault="003B5BC5" w:rsidP="003B5BC5">
      <w:pPr>
        <w:pStyle w:val="5izenburua"/>
        <w:rPr>
          <w:color w:val="000000" w:themeColor="text1"/>
        </w:rPr>
      </w:pPr>
      <w:r>
        <w:rPr>
          <w:color w:val="000000" w:themeColor="text1"/>
        </w:rPr>
        <w:t>CENTRAL ELÉCTRICA</w:t>
      </w:r>
      <w:r w:rsidRPr="00E33EE0">
        <w:rPr>
          <w:color w:val="000000" w:themeColor="text1"/>
        </w:rPr>
        <w:t xml:space="preserve"> / </w:t>
      </w:r>
      <w:r w:rsidR="00745F1E">
        <w:rPr>
          <w:color w:val="000000" w:themeColor="text1"/>
        </w:rPr>
        <w:t>CENTRAL</w:t>
      </w:r>
      <w:r>
        <w:rPr>
          <w:color w:val="000000" w:themeColor="text1"/>
        </w:rPr>
        <w:t xml:space="preserve"> ÉLECTRIQUE</w:t>
      </w:r>
      <w:r w:rsidRPr="00E33EE0">
        <w:rPr>
          <w:color w:val="000000" w:themeColor="text1"/>
        </w:rPr>
        <w:t xml:space="preserve">/ </w:t>
      </w:r>
      <w:r>
        <w:rPr>
          <w:color w:val="000000" w:themeColor="text1"/>
        </w:rPr>
        <w:t>POWER STATION</w:t>
      </w:r>
    </w:p>
    <w:p w14:paraId="7E137B9A" w14:textId="77777777" w:rsidR="003B5BC5" w:rsidRDefault="003B5BC5" w:rsidP="003B5BC5"/>
    <w:p w14:paraId="4C79BBA8" w14:textId="77777777" w:rsidR="003B5BC5" w:rsidRDefault="003B5BC5" w:rsidP="003B5BC5">
      <w:r>
        <w:rPr>
          <w:noProof/>
        </w:rPr>
        <w:lastRenderedPageBreak/>
        <w:drawing>
          <wp:inline distT="0" distB="0" distL="0" distR="0" wp14:anchorId="37DE0E46" wp14:editId="5CD65FEE">
            <wp:extent cx="4392386" cy="4863967"/>
            <wp:effectExtent l="0" t="0" r="8255" b="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96614" cy="4868649"/>
                    </a:xfrm>
                    <a:prstGeom prst="rect">
                      <a:avLst/>
                    </a:prstGeom>
                  </pic:spPr>
                </pic:pic>
              </a:graphicData>
            </a:graphic>
          </wp:inline>
        </w:drawing>
      </w:r>
    </w:p>
    <w:p w14:paraId="7520E77B" w14:textId="77777777" w:rsidR="003B5BC5" w:rsidRDefault="003B5BC5" w:rsidP="003B5BC5"/>
    <w:p w14:paraId="0A5D5685" w14:textId="77777777" w:rsidR="003B5BC5" w:rsidRDefault="003B5BC5" w:rsidP="003B5BC5">
      <w:r>
        <w:rPr>
          <w:noProof/>
        </w:rPr>
        <w:drawing>
          <wp:inline distT="0" distB="0" distL="0" distR="0" wp14:anchorId="272B18C3" wp14:editId="3B61A883">
            <wp:extent cx="4223658" cy="672284"/>
            <wp:effectExtent l="0" t="0" r="5715" b="0"/>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8774" cy="681057"/>
                    </a:xfrm>
                    <a:prstGeom prst="rect">
                      <a:avLst/>
                    </a:prstGeom>
                  </pic:spPr>
                </pic:pic>
              </a:graphicData>
            </a:graphic>
          </wp:inline>
        </w:drawing>
      </w:r>
    </w:p>
    <w:p w14:paraId="39CCD11B" w14:textId="77777777" w:rsidR="003B5BC5" w:rsidRPr="00E33EE0" w:rsidRDefault="003B5BC5" w:rsidP="003B5BC5"/>
    <w:p w14:paraId="017ED9C5" w14:textId="690A8464" w:rsidR="003B5BC5" w:rsidRPr="00E33EE0" w:rsidRDefault="003B5BC5" w:rsidP="003B5BC5">
      <w:pPr>
        <w:pStyle w:val="5izenburua"/>
        <w:rPr>
          <w:color w:val="000000" w:themeColor="text1"/>
        </w:rPr>
      </w:pPr>
      <w:r w:rsidRPr="00E33EE0">
        <w:rPr>
          <w:color w:val="000000" w:themeColor="text1"/>
        </w:rPr>
        <w:t>SUBESTACIÓN / POSTE/ SUBSTATION</w:t>
      </w:r>
      <w:r w:rsidR="00C41B43">
        <w:rPr>
          <w:color w:val="000000" w:themeColor="text1"/>
        </w:rPr>
        <w:t>_GENERAL</w:t>
      </w:r>
    </w:p>
    <w:p w14:paraId="7A750FB0" w14:textId="77777777" w:rsidR="003B5BC5" w:rsidRPr="00E33EE0" w:rsidRDefault="003B5BC5" w:rsidP="003B5BC5"/>
    <w:p w14:paraId="77E7CAD2" w14:textId="77777777" w:rsidR="003B5BC5" w:rsidRPr="00E33EE0" w:rsidRDefault="003B5BC5" w:rsidP="003B5BC5">
      <w:r w:rsidRPr="00E33EE0">
        <w:rPr>
          <w:noProof/>
        </w:rPr>
        <w:lastRenderedPageBreak/>
        <w:drawing>
          <wp:inline distT="0" distB="0" distL="0" distR="0" wp14:anchorId="2C8A81DB" wp14:editId="58A48759">
            <wp:extent cx="4173285" cy="3346450"/>
            <wp:effectExtent l="0" t="0" r="0" b="6350"/>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178401" cy="3350553"/>
                    </a:xfrm>
                    <a:prstGeom prst="rect">
                      <a:avLst/>
                    </a:prstGeom>
                  </pic:spPr>
                </pic:pic>
              </a:graphicData>
            </a:graphic>
          </wp:inline>
        </w:drawing>
      </w:r>
    </w:p>
    <w:p w14:paraId="125CD7A6" w14:textId="77777777" w:rsidR="003B5BC5" w:rsidRPr="00E33EE0" w:rsidRDefault="003B5BC5" w:rsidP="003B5BC5">
      <w:r w:rsidRPr="00E33EE0">
        <w:rPr>
          <w:noProof/>
        </w:rPr>
        <w:drawing>
          <wp:inline distT="0" distB="0" distL="0" distR="0" wp14:anchorId="3AE9448A" wp14:editId="21F7287E">
            <wp:extent cx="4457700" cy="3666252"/>
            <wp:effectExtent l="0" t="0" r="0" b="0"/>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458683" cy="3667060"/>
                    </a:xfrm>
                    <a:prstGeom prst="rect">
                      <a:avLst/>
                    </a:prstGeom>
                  </pic:spPr>
                </pic:pic>
              </a:graphicData>
            </a:graphic>
          </wp:inline>
        </w:drawing>
      </w:r>
    </w:p>
    <w:p w14:paraId="0EC9AA70" w14:textId="4B2D9E60" w:rsidR="003B5BC5" w:rsidRDefault="003B5BC5" w:rsidP="003B5BC5"/>
    <w:p w14:paraId="3021B812" w14:textId="77777777" w:rsidR="00D0210B" w:rsidRPr="00E33EE0" w:rsidRDefault="00D0210B" w:rsidP="003B5BC5"/>
    <w:p w14:paraId="15CECD14" w14:textId="214037F7" w:rsidR="00C41B43" w:rsidRPr="00C41B43" w:rsidRDefault="00C41B43" w:rsidP="00C41B43">
      <w:pPr>
        <w:pStyle w:val="4izenburua"/>
        <w:rPr>
          <w:i w:val="0"/>
          <w:color w:val="000000" w:themeColor="text1"/>
        </w:rPr>
      </w:pPr>
      <w:r w:rsidRPr="00C41B43">
        <w:rPr>
          <w:i w:val="0"/>
          <w:color w:val="000000" w:themeColor="text1"/>
        </w:rPr>
        <w:t>Generation, transmission and distribution of electricity_</w:t>
      </w:r>
      <w:r>
        <w:rPr>
          <w:i w:val="0"/>
          <w:color w:val="000000" w:themeColor="text1"/>
        </w:rPr>
        <w:t>Substations</w:t>
      </w:r>
    </w:p>
    <w:p w14:paraId="699C47D4" w14:textId="713DEFD0" w:rsidR="003B5BC5" w:rsidRDefault="003B5BC5" w:rsidP="003B5BC5">
      <w:pPr>
        <w:rPr>
          <w:color w:val="000000" w:themeColor="text1"/>
        </w:rPr>
      </w:pPr>
    </w:p>
    <w:p w14:paraId="414F075A" w14:textId="391E7AD3" w:rsidR="00D0210B" w:rsidRPr="00E33EE0" w:rsidRDefault="00D0210B" w:rsidP="00D0210B">
      <w:pPr>
        <w:pStyle w:val="5izenburua"/>
        <w:rPr>
          <w:color w:val="000000" w:themeColor="text1"/>
        </w:rPr>
      </w:pPr>
      <w:r w:rsidRPr="00E33EE0">
        <w:rPr>
          <w:color w:val="000000" w:themeColor="text1"/>
        </w:rPr>
        <w:t>SUBESTACIÓN / POSTE/ SUBSTATION</w:t>
      </w:r>
      <w:r w:rsidR="00C41B43">
        <w:rPr>
          <w:color w:val="000000" w:themeColor="text1"/>
        </w:rPr>
        <w:t>_SUBSTATIONS, TYPES OF SUBSTATIONS</w:t>
      </w:r>
    </w:p>
    <w:p w14:paraId="7025F6D2" w14:textId="300753CC" w:rsidR="00D0210B" w:rsidRDefault="00D0210B" w:rsidP="003B5BC5">
      <w:pPr>
        <w:rPr>
          <w:color w:val="000000" w:themeColor="text1"/>
        </w:rPr>
      </w:pPr>
    </w:p>
    <w:p w14:paraId="24269280" w14:textId="5B408C75" w:rsidR="00C41B43" w:rsidRDefault="00C41B43" w:rsidP="003B5BC5">
      <w:pPr>
        <w:rPr>
          <w:color w:val="000000" w:themeColor="text1"/>
        </w:rPr>
      </w:pPr>
      <w:r>
        <w:rPr>
          <w:noProof/>
        </w:rPr>
        <w:lastRenderedPageBreak/>
        <w:drawing>
          <wp:inline distT="0" distB="0" distL="0" distR="0" wp14:anchorId="569744F3" wp14:editId="629AA236">
            <wp:extent cx="5760720" cy="5702935"/>
            <wp:effectExtent l="0" t="0" r="0" b="0"/>
            <wp:docPr id="150" name="Irudi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5702935"/>
                    </a:xfrm>
                    <a:prstGeom prst="rect">
                      <a:avLst/>
                    </a:prstGeom>
                  </pic:spPr>
                </pic:pic>
              </a:graphicData>
            </a:graphic>
          </wp:inline>
        </w:drawing>
      </w:r>
    </w:p>
    <w:p w14:paraId="5659544C" w14:textId="69012A45" w:rsidR="00C41B43" w:rsidRDefault="00C41B43" w:rsidP="003B5BC5">
      <w:pPr>
        <w:rPr>
          <w:color w:val="000000" w:themeColor="text1"/>
        </w:rPr>
      </w:pPr>
    </w:p>
    <w:p w14:paraId="6CBF7766" w14:textId="59DE6CD0" w:rsidR="00C41B43" w:rsidRDefault="00C41B43" w:rsidP="003B5BC5">
      <w:pPr>
        <w:rPr>
          <w:color w:val="000000" w:themeColor="text1"/>
        </w:rPr>
      </w:pPr>
      <w:r>
        <w:rPr>
          <w:noProof/>
        </w:rPr>
        <w:lastRenderedPageBreak/>
        <w:drawing>
          <wp:inline distT="0" distB="0" distL="0" distR="0" wp14:anchorId="25BFD0F0" wp14:editId="3529AB4D">
            <wp:extent cx="5760720" cy="3158490"/>
            <wp:effectExtent l="0" t="0" r="0" b="3810"/>
            <wp:docPr id="151" name="Irudi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3158490"/>
                    </a:xfrm>
                    <a:prstGeom prst="rect">
                      <a:avLst/>
                    </a:prstGeom>
                  </pic:spPr>
                </pic:pic>
              </a:graphicData>
            </a:graphic>
          </wp:inline>
        </w:drawing>
      </w:r>
    </w:p>
    <w:p w14:paraId="45015BDA" w14:textId="7BBB9B33" w:rsidR="00C41B43" w:rsidRDefault="00C41B43" w:rsidP="003B5BC5">
      <w:pPr>
        <w:rPr>
          <w:color w:val="000000" w:themeColor="text1"/>
        </w:rPr>
      </w:pPr>
    </w:p>
    <w:p w14:paraId="673DDF59" w14:textId="54F9E74F" w:rsidR="00C41B43" w:rsidRDefault="00C41B43" w:rsidP="003B5BC5">
      <w:pPr>
        <w:rPr>
          <w:color w:val="000000" w:themeColor="text1"/>
        </w:rPr>
      </w:pPr>
    </w:p>
    <w:p w14:paraId="2AF057E3" w14:textId="4F492E6D" w:rsidR="00C41B43" w:rsidRDefault="00C41B43" w:rsidP="00C41B43">
      <w:pPr>
        <w:pStyle w:val="5izenburua"/>
        <w:rPr>
          <w:color w:val="000000" w:themeColor="text1"/>
        </w:rPr>
      </w:pPr>
      <w:r w:rsidRPr="00E33EE0">
        <w:rPr>
          <w:color w:val="000000" w:themeColor="text1"/>
        </w:rPr>
        <w:t>SUBESTACIÓN</w:t>
      </w:r>
      <w:r>
        <w:rPr>
          <w:color w:val="000000" w:themeColor="text1"/>
        </w:rPr>
        <w:t xml:space="preserve"> DE TRANSFORMACIÓN</w:t>
      </w:r>
      <w:r w:rsidRPr="00E33EE0">
        <w:rPr>
          <w:color w:val="000000" w:themeColor="text1"/>
        </w:rPr>
        <w:t xml:space="preserve"> / POSTE</w:t>
      </w:r>
      <w:r>
        <w:rPr>
          <w:color w:val="000000" w:themeColor="text1"/>
        </w:rPr>
        <w:t xml:space="preserve"> DE TRANSFORMATION</w:t>
      </w:r>
      <w:r w:rsidRPr="00E33EE0">
        <w:rPr>
          <w:color w:val="000000" w:themeColor="text1"/>
        </w:rPr>
        <w:t xml:space="preserve">/ </w:t>
      </w:r>
      <w:r>
        <w:rPr>
          <w:color w:val="000000" w:themeColor="text1"/>
        </w:rPr>
        <w:t xml:space="preserve">TRANSFORMER </w:t>
      </w:r>
      <w:r w:rsidRPr="00E33EE0">
        <w:rPr>
          <w:color w:val="000000" w:themeColor="text1"/>
        </w:rPr>
        <w:t>SUBSTATION</w:t>
      </w:r>
    </w:p>
    <w:p w14:paraId="182DFED0" w14:textId="6883FF91" w:rsidR="00C41B43" w:rsidRDefault="00C41B43" w:rsidP="00C41B43">
      <w:pPr>
        <w:pStyle w:val="Tarterikez"/>
      </w:pPr>
      <w:r>
        <w:t xml:space="preserve"> </w:t>
      </w:r>
    </w:p>
    <w:p w14:paraId="56A0B27C" w14:textId="1BC01289" w:rsidR="00D0210B" w:rsidRDefault="00D0210B" w:rsidP="003B5BC5">
      <w:pPr>
        <w:rPr>
          <w:color w:val="000000" w:themeColor="text1"/>
        </w:rPr>
      </w:pPr>
      <w:r>
        <w:rPr>
          <w:noProof/>
        </w:rPr>
        <w:drawing>
          <wp:inline distT="0" distB="0" distL="0" distR="0" wp14:anchorId="3293CE50" wp14:editId="379E146A">
            <wp:extent cx="4656812" cy="4966855"/>
            <wp:effectExtent l="0" t="0" r="0" b="5715"/>
            <wp:docPr id="148" name="Irudi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60907" cy="4971222"/>
                    </a:xfrm>
                    <a:prstGeom prst="rect">
                      <a:avLst/>
                    </a:prstGeom>
                  </pic:spPr>
                </pic:pic>
              </a:graphicData>
            </a:graphic>
          </wp:inline>
        </w:drawing>
      </w:r>
    </w:p>
    <w:p w14:paraId="58B57FB9" w14:textId="0EC111D3" w:rsidR="00D0210B" w:rsidRDefault="00D0210B" w:rsidP="003B5BC5">
      <w:pPr>
        <w:rPr>
          <w:color w:val="000000" w:themeColor="text1"/>
        </w:rPr>
      </w:pPr>
    </w:p>
    <w:p w14:paraId="1FD59409" w14:textId="6AE3E394" w:rsidR="00D0210B" w:rsidRDefault="00D0210B" w:rsidP="003B5BC5">
      <w:pPr>
        <w:rPr>
          <w:color w:val="000000" w:themeColor="text1"/>
        </w:rPr>
      </w:pPr>
      <w:r>
        <w:rPr>
          <w:noProof/>
        </w:rPr>
        <w:drawing>
          <wp:inline distT="0" distB="0" distL="0" distR="0" wp14:anchorId="50E833B0" wp14:editId="1256081A">
            <wp:extent cx="5251224" cy="1194724"/>
            <wp:effectExtent l="0" t="0" r="6985" b="5715"/>
            <wp:docPr id="149" name="Irudi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42762" cy="1215550"/>
                    </a:xfrm>
                    <a:prstGeom prst="rect">
                      <a:avLst/>
                    </a:prstGeom>
                  </pic:spPr>
                </pic:pic>
              </a:graphicData>
            </a:graphic>
          </wp:inline>
        </w:drawing>
      </w:r>
    </w:p>
    <w:p w14:paraId="439E98AE" w14:textId="77777777" w:rsidR="00D0210B" w:rsidRPr="00E33EE0" w:rsidRDefault="00D0210B" w:rsidP="003B5BC5">
      <w:pPr>
        <w:rPr>
          <w:color w:val="000000" w:themeColor="text1"/>
        </w:rPr>
      </w:pPr>
    </w:p>
    <w:p w14:paraId="415D373E" w14:textId="217DE5FB" w:rsidR="00540C44" w:rsidRDefault="00540C44" w:rsidP="00540C44">
      <w:pPr>
        <w:pStyle w:val="5izenburua"/>
        <w:rPr>
          <w:color w:val="000000" w:themeColor="text1"/>
        </w:rPr>
      </w:pPr>
      <w:r w:rsidRPr="00E33EE0">
        <w:rPr>
          <w:color w:val="000000" w:themeColor="text1"/>
        </w:rPr>
        <w:t>SUBESTACIÓN</w:t>
      </w:r>
      <w:r>
        <w:rPr>
          <w:color w:val="000000" w:themeColor="text1"/>
        </w:rPr>
        <w:t xml:space="preserve"> ELEVADORA (DE TENSIÓN)</w:t>
      </w:r>
      <w:r w:rsidRPr="00E33EE0">
        <w:rPr>
          <w:color w:val="000000" w:themeColor="text1"/>
        </w:rPr>
        <w:t xml:space="preserve"> / POSTE</w:t>
      </w:r>
      <w:r>
        <w:rPr>
          <w:color w:val="000000" w:themeColor="text1"/>
        </w:rPr>
        <w:t xml:space="preserve"> ÉLEVATEUR (DE TENSION)</w:t>
      </w:r>
      <w:r w:rsidRPr="00E33EE0">
        <w:rPr>
          <w:color w:val="000000" w:themeColor="text1"/>
        </w:rPr>
        <w:t xml:space="preserve">/ </w:t>
      </w:r>
      <w:r>
        <w:rPr>
          <w:color w:val="000000" w:themeColor="text1"/>
        </w:rPr>
        <w:t xml:space="preserve">STEP-UP </w:t>
      </w:r>
      <w:r w:rsidRPr="00E33EE0">
        <w:rPr>
          <w:color w:val="000000" w:themeColor="text1"/>
        </w:rPr>
        <w:t>SUBSTATION</w:t>
      </w:r>
    </w:p>
    <w:p w14:paraId="5DBCD1F8" w14:textId="1FC1C267" w:rsidR="003B5BC5" w:rsidRDefault="003B5BC5" w:rsidP="00ED5BCF">
      <w:pPr>
        <w:rPr>
          <w:color w:val="000000" w:themeColor="text1"/>
        </w:rPr>
      </w:pPr>
    </w:p>
    <w:p w14:paraId="674B99D2" w14:textId="4BEAA00D" w:rsidR="00540C44" w:rsidRDefault="00540C44" w:rsidP="00ED5BCF">
      <w:pPr>
        <w:rPr>
          <w:color w:val="000000" w:themeColor="text1"/>
        </w:rPr>
      </w:pPr>
      <w:r>
        <w:rPr>
          <w:noProof/>
        </w:rPr>
        <w:drawing>
          <wp:inline distT="0" distB="0" distL="0" distR="0" wp14:anchorId="030B019F" wp14:editId="2FB999BD">
            <wp:extent cx="4501998" cy="3733800"/>
            <wp:effectExtent l="0" t="0" r="0" b="0"/>
            <wp:docPr id="164" name="Irudi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05077" cy="3736354"/>
                    </a:xfrm>
                    <a:prstGeom prst="rect">
                      <a:avLst/>
                    </a:prstGeom>
                  </pic:spPr>
                </pic:pic>
              </a:graphicData>
            </a:graphic>
          </wp:inline>
        </w:drawing>
      </w:r>
    </w:p>
    <w:p w14:paraId="2655C1A0" w14:textId="0C2E7FBE" w:rsidR="00540C44" w:rsidRDefault="00540C44" w:rsidP="00ED5BCF">
      <w:pPr>
        <w:rPr>
          <w:color w:val="000000" w:themeColor="text1"/>
        </w:rPr>
      </w:pPr>
      <w:r>
        <w:rPr>
          <w:noProof/>
        </w:rPr>
        <w:drawing>
          <wp:inline distT="0" distB="0" distL="0" distR="0" wp14:anchorId="6EE75830" wp14:editId="540B9E3E">
            <wp:extent cx="4554415" cy="2103504"/>
            <wp:effectExtent l="0" t="0" r="0" b="0"/>
            <wp:docPr id="165" name="Irudi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61739" cy="2106887"/>
                    </a:xfrm>
                    <a:prstGeom prst="rect">
                      <a:avLst/>
                    </a:prstGeom>
                  </pic:spPr>
                </pic:pic>
              </a:graphicData>
            </a:graphic>
          </wp:inline>
        </w:drawing>
      </w:r>
    </w:p>
    <w:p w14:paraId="3F89CEB0" w14:textId="0B891250" w:rsidR="00540C44" w:rsidRDefault="00540C44" w:rsidP="00ED5BCF">
      <w:pPr>
        <w:rPr>
          <w:color w:val="000000" w:themeColor="text1"/>
        </w:rPr>
      </w:pPr>
    </w:p>
    <w:p w14:paraId="51A5050F" w14:textId="3DDC8295" w:rsidR="00540C44" w:rsidRDefault="00540C44" w:rsidP="00540C44">
      <w:pPr>
        <w:pStyle w:val="5izenburua"/>
        <w:rPr>
          <w:color w:val="000000" w:themeColor="text1"/>
        </w:rPr>
      </w:pPr>
      <w:r w:rsidRPr="00E33EE0">
        <w:rPr>
          <w:color w:val="000000" w:themeColor="text1"/>
        </w:rPr>
        <w:t>SUBESTACIÓN</w:t>
      </w:r>
      <w:r>
        <w:rPr>
          <w:color w:val="000000" w:themeColor="text1"/>
        </w:rPr>
        <w:t xml:space="preserve"> REDUCTORA (DE TENSIÓN)</w:t>
      </w:r>
      <w:r w:rsidRPr="00E33EE0">
        <w:rPr>
          <w:color w:val="000000" w:themeColor="text1"/>
        </w:rPr>
        <w:t xml:space="preserve"> / POSTE</w:t>
      </w:r>
      <w:r>
        <w:rPr>
          <w:color w:val="000000" w:themeColor="text1"/>
        </w:rPr>
        <w:t xml:space="preserve"> ABAISSEUR (DE TENSION)</w:t>
      </w:r>
      <w:r w:rsidRPr="00E33EE0">
        <w:rPr>
          <w:color w:val="000000" w:themeColor="text1"/>
        </w:rPr>
        <w:t xml:space="preserve">/ </w:t>
      </w:r>
      <w:r>
        <w:rPr>
          <w:color w:val="000000" w:themeColor="text1"/>
        </w:rPr>
        <w:t xml:space="preserve">STEP-DOWN </w:t>
      </w:r>
      <w:r w:rsidRPr="00E33EE0">
        <w:rPr>
          <w:color w:val="000000" w:themeColor="text1"/>
        </w:rPr>
        <w:t>SUBSTATION</w:t>
      </w:r>
    </w:p>
    <w:p w14:paraId="2490506C" w14:textId="02BE2186" w:rsidR="00540C44" w:rsidRDefault="00540C44" w:rsidP="00ED5BCF">
      <w:pPr>
        <w:rPr>
          <w:color w:val="000000" w:themeColor="text1"/>
        </w:rPr>
      </w:pPr>
    </w:p>
    <w:p w14:paraId="5318D4BD" w14:textId="4964E97E" w:rsidR="00540C44" w:rsidRDefault="00540C44" w:rsidP="00ED5BCF">
      <w:pPr>
        <w:rPr>
          <w:color w:val="000000" w:themeColor="text1"/>
        </w:rPr>
      </w:pPr>
      <w:r>
        <w:rPr>
          <w:noProof/>
        </w:rPr>
        <w:lastRenderedPageBreak/>
        <w:drawing>
          <wp:inline distT="0" distB="0" distL="0" distR="0" wp14:anchorId="2C2218E6" wp14:editId="47BACDAE">
            <wp:extent cx="4044990" cy="4035181"/>
            <wp:effectExtent l="0" t="0" r="0" b="3810"/>
            <wp:docPr id="166" name="Irudi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51293" cy="4041469"/>
                    </a:xfrm>
                    <a:prstGeom prst="rect">
                      <a:avLst/>
                    </a:prstGeom>
                  </pic:spPr>
                </pic:pic>
              </a:graphicData>
            </a:graphic>
          </wp:inline>
        </w:drawing>
      </w:r>
    </w:p>
    <w:p w14:paraId="3F5E5F57" w14:textId="6BE0E6F3" w:rsidR="00540C44" w:rsidRPr="00E33EE0" w:rsidRDefault="00540C44" w:rsidP="00ED5BCF">
      <w:pPr>
        <w:rPr>
          <w:color w:val="000000" w:themeColor="text1"/>
        </w:rPr>
      </w:pPr>
      <w:r>
        <w:rPr>
          <w:noProof/>
        </w:rPr>
        <w:drawing>
          <wp:inline distT="0" distB="0" distL="0" distR="0" wp14:anchorId="2E08FBEE" wp14:editId="4FBC6F68">
            <wp:extent cx="3962400" cy="982738"/>
            <wp:effectExtent l="0" t="0" r="0" b="8255"/>
            <wp:docPr id="167" name="Irudi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70431" cy="984730"/>
                    </a:xfrm>
                    <a:prstGeom prst="rect">
                      <a:avLst/>
                    </a:prstGeom>
                  </pic:spPr>
                </pic:pic>
              </a:graphicData>
            </a:graphic>
          </wp:inline>
        </w:drawing>
      </w:r>
    </w:p>
    <w:p w14:paraId="10BFE969" w14:textId="5F27D6D5" w:rsidR="00540C44" w:rsidRDefault="00540C44" w:rsidP="00540C44">
      <w:pPr>
        <w:pStyle w:val="Tarterikez"/>
      </w:pPr>
    </w:p>
    <w:p w14:paraId="78DEB1A6" w14:textId="2203017B" w:rsidR="00815959" w:rsidRDefault="00815959" w:rsidP="00815959">
      <w:pPr>
        <w:pStyle w:val="5izenburua"/>
        <w:rPr>
          <w:color w:val="000000" w:themeColor="text1"/>
        </w:rPr>
      </w:pPr>
      <w:r w:rsidRPr="00E33EE0">
        <w:rPr>
          <w:color w:val="000000" w:themeColor="text1"/>
        </w:rPr>
        <w:lastRenderedPageBreak/>
        <w:t>SUBESTACIÓN</w:t>
      </w:r>
      <w:r>
        <w:rPr>
          <w:color w:val="000000" w:themeColor="text1"/>
        </w:rPr>
        <w:t xml:space="preserve"> CONVERTIDORA</w:t>
      </w:r>
      <w:r w:rsidRPr="00E33EE0">
        <w:rPr>
          <w:color w:val="000000" w:themeColor="text1"/>
        </w:rPr>
        <w:t xml:space="preserve"> / POSTE</w:t>
      </w:r>
      <w:r>
        <w:rPr>
          <w:color w:val="000000" w:themeColor="text1"/>
        </w:rPr>
        <w:t xml:space="preserve"> DE CONVERSION</w:t>
      </w:r>
      <w:r w:rsidRPr="00E33EE0">
        <w:rPr>
          <w:color w:val="000000" w:themeColor="text1"/>
        </w:rPr>
        <w:t xml:space="preserve">/ </w:t>
      </w:r>
      <w:r>
        <w:rPr>
          <w:color w:val="000000" w:themeColor="text1"/>
        </w:rPr>
        <w:t xml:space="preserve">CONVERTER </w:t>
      </w:r>
      <w:r w:rsidRPr="00E33EE0">
        <w:rPr>
          <w:color w:val="000000" w:themeColor="text1"/>
        </w:rPr>
        <w:t>SUBSTATION</w:t>
      </w:r>
    </w:p>
    <w:p w14:paraId="08265619" w14:textId="5F3E204C" w:rsidR="00815959" w:rsidRDefault="00815959" w:rsidP="00540C44">
      <w:pPr>
        <w:pStyle w:val="Tarterikez"/>
      </w:pPr>
      <w:r>
        <w:rPr>
          <w:noProof/>
        </w:rPr>
        <w:drawing>
          <wp:inline distT="0" distB="0" distL="0" distR="0" wp14:anchorId="4A56509E" wp14:editId="1A4B116E">
            <wp:extent cx="4519246" cy="4552124"/>
            <wp:effectExtent l="0" t="0" r="0" b="1270"/>
            <wp:docPr id="168" name="Irudi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21881" cy="4554779"/>
                    </a:xfrm>
                    <a:prstGeom prst="rect">
                      <a:avLst/>
                    </a:prstGeom>
                  </pic:spPr>
                </pic:pic>
              </a:graphicData>
            </a:graphic>
          </wp:inline>
        </w:drawing>
      </w:r>
    </w:p>
    <w:p w14:paraId="6D69E58A" w14:textId="55EDEC6D" w:rsidR="00815959" w:rsidRDefault="00815959" w:rsidP="00540C44">
      <w:pPr>
        <w:pStyle w:val="Tarterikez"/>
      </w:pPr>
      <w:r>
        <w:rPr>
          <w:noProof/>
        </w:rPr>
        <w:drawing>
          <wp:inline distT="0" distB="0" distL="0" distR="0" wp14:anchorId="2393F4BB" wp14:editId="2ED82B65">
            <wp:extent cx="4518660" cy="1433997"/>
            <wp:effectExtent l="0" t="0" r="0" b="0"/>
            <wp:docPr id="169" name="Irudi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24761" cy="1435933"/>
                    </a:xfrm>
                    <a:prstGeom prst="rect">
                      <a:avLst/>
                    </a:prstGeom>
                  </pic:spPr>
                </pic:pic>
              </a:graphicData>
            </a:graphic>
          </wp:inline>
        </w:drawing>
      </w:r>
    </w:p>
    <w:p w14:paraId="7D44DE5C" w14:textId="2507C8D2" w:rsidR="00815959" w:rsidRDefault="00815959" w:rsidP="00540C44">
      <w:pPr>
        <w:pStyle w:val="Tarterikez"/>
      </w:pPr>
    </w:p>
    <w:p w14:paraId="36AFE154" w14:textId="70CE2B6F" w:rsidR="000769BE" w:rsidRDefault="000769BE" w:rsidP="00540C44">
      <w:pPr>
        <w:pStyle w:val="Tarterikez"/>
      </w:pPr>
    </w:p>
    <w:p w14:paraId="3065417E" w14:textId="3EAAA8FB" w:rsidR="000769BE" w:rsidRDefault="000769BE" w:rsidP="00540C44">
      <w:pPr>
        <w:pStyle w:val="Tarterikez"/>
      </w:pPr>
    </w:p>
    <w:p w14:paraId="23A3A8C6" w14:textId="77777777" w:rsidR="000769BE" w:rsidRDefault="000769BE" w:rsidP="000769BE">
      <w:pPr>
        <w:pStyle w:val="4izenburua"/>
        <w:rPr>
          <w:i w:val="0"/>
          <w:color w:val="000000" w:themeColor="text1"/>
        </w:rPr>
      </w:pPr>
      <w:r>
        <w:rPr>
          <w:i w:val="0"/>
          <w:color w:val="000000" w:themeColor="text1"/>
        </w:rPr>
        <w:t>Electric traction</w:t>
      </w:r>
    </w:p>
    <w:p w14:paraId="588E7B09" w14:textId="77777777" w:rsidR="000769BE" w:rsidRPr="00963895" w:rsidRDefault="000769BE" w:rsidP="000769BE">
      <w:pPr>
        <w:pStyle w:val="5izenburua"/>
        <w:rPr>
          <w:color w:val="000000" w:themeColor="text1"/>
        </w:rPr>
      </w:pPr>
      <w:r w:rsidRPr="00963895">
        <w:rPr>
          <w:color w:val="000000" w:themeColor="text1"/>
        </w:rPr>
        <w:t>TRACCIÓN ELÉCTRICA / TRACTION ÉLECTRIQUE / ELECTRIC TRACTION</w:t>
      </w:r>
    </w:p>
    <w:p w14:paraId="6D12F091" w14:textId="77777777" w:rsidR="000769BE" w:rsidRDefault="000769BE" w:rsidP="000769BE">
      <w:pPr>
        <w:rPr>
          <w:noProof/>
        </w:rPr>
      </w:pPr>
    </w:p>
    <w:p w14:paraId="0AA3E4E3" w14:textId="77777777" w:rsidR="000769BE" w:rsidRDefault="000769BE" w:rsidP="000769BE">
      <w:pPr>
        <w:rPr>
          <w:noProof/>
        </w:rPr>
      </w:pPr>
    </w:p>
    <w:p w14:paraId="4C9095D5" w14:textId="77777777" w:rsidR="000769BE" w:rsidRDefault="000769BE" w:rsidP="000769BE">
      <w:pPr>
        <w:rPr>
          <w:noProof/>
        </w:rPr>
      </w:pPr>
    </w:p>
    <w:p w14:paraId="61D0DD26" w14:textId="77777777" w:rsidR="000769BE" w:rsidRDefault="000769BE" w:rsidP="000769BE">
      <w:r>
        <w:rPr>
          <w:noProof/>
        </w:rPr>
        <w:lastRenderedPageBreak/>
        <w:drawing>
          <wp:inline distT="0" distB="0" distL="0" distR="0" wp14:anchorId="44339229" wp14:editId="097AFEC6">
            <wp:extent cx="4189709" cy="3991122"/>
            <wp:effectExtent l="0" t="0" r="1905" b="0"/>
            <wp:docPr id="174" name="Irudi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194340" cy="3995533"/>
                    </a:xfrm>
                    <a:prstGeom prst="rect">
                      <a:avLst/>
                    </a:prstGeom>
                  </pic:spPr>
                </pic:pic>
              </a:graphicData>
            </a:graphic>
          </wp:inline>
        </w:drawing>
      </w:r>
    </w:p>
    <w:p w14:paraId="24C0F3AA" w14:textId="77777777" w:rsidR="000769BE" w:rsidRDefault="000769BE" w:rsidP="000769BE"/>
    <w:p w14:paraId="19509A13" w14:textId="76A6D4F2" w:rsidR="000769BE" w:rsidRDefault="000769BE" w:rsidP="000769BE"/>
    <w:p w14:paraId="34217548" w14:textId="73F2EC34" w:rsidR="000769BE" w:rsidRDefault="000769BE" w:rsidP="00540C44">
      <w:pPr>
        <w:pStyle w:val="Tarterikez"/>
      </w:pPr>
      <w:r>
        <w:rPr>
          <w:noProof/>
        </w:rPr>
        <w:drawing>
          <wp:inline distT="0" distB="0" distL="0" distR="0" wp14:anchorId="495C7EDA" wp14:editId="7C7B43B0">
            <wp:extent cx="4255477" cy="676411"/>
            <wp:effectExtent l="0" t="0" r="0" b="9525"/>
            <wp:docPr id="175" name="Irudi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89230" cy="681776"/>
                    </a:xfrm>
                    <a:prstGeom prst="rect">
                      <a:avLst/>
                    </a:prstGeom>
                  </pic:spPr>
                </pic:pic>
              </a:graphicData>
            </a:graphic>
          </wp:inline>
        </w:drawing>
      </w:r>
    </w:p>
    <w:p w14:paraId="48D0CCE5" w14:textId="77777777" w:rsidR="000769BE" w:rsidRDefault="000769BE" w:rsidP="000769BE">
      <w:pPr>
        <w:pStyle w:val="Tarterikez"/>
      </w:pPr>
    </w:p>
    <w:p w14:paraId="34DFBC76" w14:textId="30BC7492" w:rsidR="000769BE" w:rsidRPr="00635D15" w:rsidRDefault="000769BE" w:rsidP="000769BE">
      <w:pPr>
        <w:pStyle w:val="5izenburua"/>
        <w:rPr>
          <w:b/>
          <w:color w:val="000000" w:themeColor="text1"/>
        </w:rPr>
      </w:pPr>
      <w:r>
        <w:rPr>
          <w:b/>
          <w:color w:val="000000" w:themeColor="text1"/>
        </w:rPr>
        <w:t>SUBESTACIÓN DE TRANSFORMACIÓN</w:t>
      </w:r>
      <w:r w:rsidRPr="00635D15">
        <w:rPr>
          <w:b/>
          <w:color w:val="000000" w:themeColor="text1"/>
        </w:rPr>
        <w:t xml:space="preserve"> / SOUS-STATION </w:t>
      </w:r>
      <w:r>
        <w:rPr>
          <w:b/>
          <w:color w:val="000000" w:themeColor="text1"/>
        </w:rPr>
        <w:t>DE TRANSFORMATION</w:t>
      </w:r>
      <w:r w:rsidRPr="00635D15">
        <w:rPr>
          <w:b/>
          <w:color w:val="000000" w:themeColor="text1"/>
        </w:rPr>
        <w:t xml:space="preserve"> / </w:t>
      </w:r>
      <w:r>
        <w:rPr>
          <w:b/>
          <w:color w:val="000000" w:themeColor="text1"/>
        </w:rPr>
        <w:t>TRANSFORMER</w:t>
      </w:r>
      <w:r w:rsidRPr="00635D15">
        <w:rPr>
          <w:b/>
          <w:color w:val="000000" w:themeColor="text1"/>
        </w:rPr>
        <w:t xml:space="preserve"> SUBSTATION</w:t>
      </w:r>
    </w:p>
    <w:p w14:paraId="470E8040" w14:textId="0E4BE07A" w:rsidR="000769BE" w:rsidRDefault="000769BE" w:rsidP="00540C44">
      <w:pPr>
        <w:pStyle w:val="Tarterikez"/>
      </w:pPr>
    </w:p>
    <w:p w14:paraId="4DFA3BC1" w14:textId="5897497D" w:rsidR="000769BE" w:rsidRDefault="000769BE" w:rsidP="00540C44">
      <w:pPr>
        <w:pStyle w:val="Tarterikez"/>
      </w:pPr>
      <w:r>
        <w:rPr>
          <w:noProof/>
        </w:rPr>
        <w:lastRenderedPageBreak/>
        <w:drawing>
          <wp:inline distT="0" distB="0" distL="0" distR="0" wp14:anchorId="19EFFB00" wp14:editId="040749BE">
            <wp:extent cx="4195098" cy="3886200"/>
            <wp:effectExtent l="0" t="0" r="0" b="0"/>
            <wp:docPr id="172" name="Irudi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97968" cy="3888859"/>
                    </a:xfrm>
                    <a:prstGeom prst="rect">
                      <a:avLst/>
                    </a:prstGeom>
                  </pic:spPr>
                </pic:pic>
              </a:graphicData>
            </a:graphic>
          </wp:inline>
        </w:drawing>
      </w:r>
      <w:r w:rsidRPr="000769BE">
        <w:rPr>
          <w:noProof/>
        </w:rPr>
        <w:t xml:space="preserve"> </w:t>
      </w:r>
      <w:r>
        <w:rPr>
          <w:noProof/>
        </w:rPr>
        <w:drawing>
          <wp:inline distT="0" distB="0" distL="0" distR="0" wp14:anchorId="53873B45" wp14:editId="2074C72E">
            <wp:extent cx="3967089" cy="934487"/>
            <wp:effectExtent l="0" t="0" r="0" b="0"/>
            <wp:docPr id="173" name="Irudi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89025" cy="939654"/>
                    </a:xfrm>
                    <a:prstGeom prst="rect">
                      <a:avLst/>
                    </a:prstGeom>
                  </pic:spPr>
                </pic:pic>
              </a:graphicData>
            </a:graphic>
          </wp:inline>
        </w:drawing>
      </w:r>
    </w:p>
    <w:p w14:paraId="53BEECAA" w14:textId="0BC7F2F2" w:rsidR="003B5D9F" w:rsidRPr="00E33EE0" w:rsidRDefault="003B5D9F" w:rsidP="003B5D9F">
      <w:pPr>
        <w:pStyle w:val="4izenburua"/>
      </w:pPr>
      <w:r w:rsidRPr="00E33EE0">
        <w:rPr>
          <w:i w:val="0"/>
          <w:color w:val="000000" w:themeColor="text1"/>
        </w:rPr>
        <w:t>IBERDROLA</w:t>
      </w:r>
    </w:p>
    <w:p w14:paraId="5E8A1BCF" w14:textId="77777777" w:rsidR="003B5D9F" w:rsidRPr="00E33EE0" w:rsidRDefault="00304FDC" w:rsidP="003B5D9F">
      <w:hyperlink r:id="rId84" w:history="1">
        <w:r w:rsidR="003B5D9F" w:rsidRPr="00E33EE0">
          <w:rPr>
            <w:rStyle w:val="Hiperesteka"/>
          </w:rPr>
          <w:t>https://www.iberdroladistribucion.es/distribucion/distribucion-energia/distribucion-electrica</w:t>
        </w:r>
      </w:hyperlink>
    </w:p>
    <w:p w14:paraId="7359BD2C" w14:textId="77777777" w:rsidR="003B5D9F" w:rsidRPr="00E33EE0" w:rsidRDefault="003B5D9F" w:rsidP="003B5D9F"/>
    <w:p w14:paraId="54BB2D2E" w14:textId="77777777" w:rsidR="003B5D9F" w:rsidRPr="00E33EE0" w:rsidRDefault="003B5D9F" w:rsidP="003B5D9F">
      <w:pPr>
        <w:rPr>
          <w:b/>
          <w:bCs/>
        </w:rPr>
      </w:pPr>
      <w:r w:rsidRPr="00E33EE0">
        <w:rPr>
          <w:b/>
          <w:bCs/>
        </w:rPr>
        <w:t xml:space="preserve">Distribución Eléctrica </w:t>
      </w:r>
    </w:p>
    <w:p w14:paraId="2BC122A4" w14:textId="77777777" w:rsidR="003B5D9F" w:rsidRPr="00E33EE0" w:rsidRDefault="003B5D9F" w:rsidP="003B5D9F">
      <w:r w:rsidRPr="00E33EE0">
        <w:t>La actividad de distribución de energía eléctrica tiene por objeto la transmisión de energía eléctrica desde las redes de transporte o desde las centrales generadoras conectadas a la propia red de distribución, hasta los puntos de consumo en las adecuadas condiciones de calidad con el fin último de suministrarla a los consumidores.</w:t>
      </w:r>
    </w:p>
    <w:p w14:paraId="2B5ABAC1" w14:textId="77777777" w:rsidR="003B5D9F" w:rsidRPr="00E33EE0" w:rsidRDefault="003B5D9F" w:rsidP="003B5D9F">
      <w:r w:rsidRPr="00E33EE0">
        <w:t>En términos generales, tienen la consideración de instalaciones de distribución todas las líneas, parques y elementos de transformación y otros elementos eléctricos de tensión inferior a 220 kV, salvo algunas excepciones contempladas en la Ley del Sector Eléctrico.</w:t>
      </w:r>
    </w:p>
    <w:p w14:paraId="52BB5B66" w14:textId="77777777" w:rsidR="003B5D9F" w:rsidRPr="00E33EE0" w:rsidRDefault="003B5D9F" w:rsidP="003B5D9F"/>
    <w:p w14:paraId="78AE375C" w14:textId="77777777" w:rsidR="003B5D9F" w:rsidRPr="00E33EE0" w:rsidRDefault="003B5D9F" w:rsidP="003B5D9F">
      <w:r w:rsidRPr="00E33EE0">
        <w:t>Estás en | Iberdrola Distribución eléctrica,     Distribución    Distribución de la energía    Componentes en la Red</w:t>
      </w:r>
    </w:p>
    <w:p w14:paraId="4E8EC66C" w14:textId="77777777" w:rsidR="003B5D9F" w:rsidRPr="00E33EE0" w:rsidRDefault="00304FDC" w:rsidP="003B5D9F">
      <w:hyperlink r:id="rId85" w:history="1">
        <w:r w:rsidR="003B5D9F" w:rsidRPr="00E33EE0">
          <w:rPr>
            <w:rStyle w:val="Hiperesteka"/>
          </w:rPr>
          <w:t>https://www.iberdroladistribucion.es/distribucion/distribucion-energia/componentes-red</w:t>
        </w:r>
      </w:hyperlink>
    </w:p>
    <w:p w14:paraId="565EFCC4" w14:textId="77777777" w:rsidR="003B5D9F" w:rsidRPr="00E33EE0" w:rsidRDefault="003B5D9F" w:rsidP="003B5D9F">
      <w:pPr>
        <w:pStyle w:val="6izenburua"/>
        <w:shd w:val="clear" w:color="auto" w:fill="EAF1DD" w:themeFill="accent3" w:themeFillTint="33"/>
        <w:rPr>
          <w:b/>
          <w:i w:val="0"/>
          <w:color w:val="000000" w:themeColor="text1"/>
        </w:rPr>
      </w:pPr>
      <w:r w:rsidRPr="00E33EE0">
        <w:rPr>
          <w:rStyle w:val="standard"/>
          <w:b/>
          <w:i w:val="0"/>
          <w:color w:val="000000" w:themeColor="text1"/>
        </w:rPr>
        <w:t>Subestación Transformadoras </w:t>
      </w:r>
    </w:p>
    <w:p w14:paraId="1513DBC0" w14:textId="77777777" w:rsidR="003B5D9F" w:rsidRPr="00E33EE0" w:rsidRDefault="003B5D9F" w:rsidP="003B5D9F">
      <w:pPr>
        <w:numPr>
          <w:ilvl w:val="0"/>
          <w:numId w:val="2"/>
        </w:numPr>
        <w:shd w:val="clear" w:color="auto" w:fill="EAF1DD" w:themeFill="accent3" w:themeFillTint="33"/>
        <w:autoSpaceDE/>
        <w:autoSpaceDN/>
        <w:spacing w:before="100" w:beforeAutospacing="1" w:after="100" w:afterAutospacing="1"/>
      </w:pPr>
      <w:r w:rsidRPr="00E33EE0">
        <w:t>Sirve para producir, convertir, regular y distribuir la energía eléctrica a los distintos puntos donde es demandada.</w:t>
      </w:r>
    </w:p>
    <w:p w14:paraId="35E2017C" w14:textId="77777777" w:rsidR="003B5D9F" w:rsidRPr="00E33EE0" w:rsidRDefault="003B5D9F" w:rsidP="003B5D9F">
      <w:pPr>
        <w:numPr>
          <w:ilvl w:val="0"/>
          <w:numId w:val="2"/>
        </w:numPr>
        <w:shd w:val="clear" w:color="auto" w:fill="EAF1DD" w:themeFill="accent3" w:themeFillTint="33"/>
        <w:autoSpaceDE/>
        <w:autoSpaceDN/>
        <w:spacing w:before="100" w:beforeAutospacing="1" w:after="100" w:afterAutospacing="1"/>
      </w:pPr>
      <w:r w:rsidRPr="00E33EE0">
        <w:t>Su objetivo principal es modificar y establecer los niveles de tensión de una infraestructura eléctrica para facilitar la transmisión y distribución de la energía eléctrica.</w:t>
      </w:r>
    </w:p>
    <w:p w14:paraId="3A5FB662" w14:textId="77777777" w:rsidR="003B5D9F" w:rsidRPr="00E33EE0" w:rsidRDefault="003B5D9F" w:rsidP="003B5D9F">
      <w:pPr>
        <w:numPr>
          <w:ilvl w:val="0"/>
          <w:numId w:val="2"/>
        </w:numPr>
        <w:shd w:val="clear" w:color="auto" w:fill="EAF1DD" w:themeFill="accent3" w:themeFillTint="33"/>
        <w:autoSpaceDE/>
        <w:autoSpaceDN/>
        <w:spacing w:before="100" w:beforeAutospacing="1" w:after="100" w:afterAutospacing="1"/>
      </w:pPr>
      <w:r w:rsidRPr="00E33EE0">
        <w:t>Dichas subestaciones transforman 400,220 y 132 KV a 66,45 y 30KV.</w:t>
      </w:r>
    </w:p>
    <w:p w14:paraId="04E49A42" w14:textId="77777777" w:rsidR="003B5D9F" w:rsidRPr="00E33EE0" w:rsidRDefault="003B5D9F" w:rsidP="003B5D9F">
      <w:pPr>
        <w:pStyle w:val="6izenburua"/>
        <w:shd w:val="clear" w:color="auto" w:fill="EAF1DD" w:themeFill="accent3" w:themeFillTint="33"/>
        <w:rPr>
          <w:rStyle w:val="standard"/>
          <w:b/>
          <w:i w:val="0"/>
          <w:color w:val="000000" w:themeColor="text1"/>
        </w:rPr>
      </w:pPr>
      <w:r w:rsidRPr="00E33EE0">
        <w:rPr>
          <w:rStyle w:val="standard"/>
          <w:b/>
          <w:i w:val="0"/>
          <w:color w:val="000000" w:themeColor="text1"/>
        </w:rPr>
        <w:t>Subestación de reparto</w:t>
      </w:r>
    </w:p>
    <w:p w14:paraId="50FE827C" w14:textId="77777777" w:rsidR="003B5D9F" w:rsidRPr="00E33EE0" w:rsidRDefault="003B5D9F" w:rsidP="003B5D9F">
      <w:pPr>
        <w:numPr>
          <w:ilvl w:val="0"/>
          <w:numId w:val="3"/>
        </w:numPr>
        <w:shd w:val="clear" w:color="auto" w:fill="EAF1DD" w:themeFill="accent3" w:themeFillTint="33"/>
        <w:autoSpaceDE/>
        <w:autoSpaceDN/>
        <w:spacing w:before="100" w:beforeAutospacing="1" w:after="100" w:afterAutospacing="1"/>
      </w:pPr>
      <w:r w:rsidRPr="00E33EE0">
        <w:t>Sirve para reducir las tensiones de reparto a tensiones de distribución, realizar las maniobras para poder controlar la energía y proteger equipos e instalaciones.</w:t>
      </w:r>
    </w:p>
    <w:p w14:paraId="4EE0A4D7" w14:textId="77777777" w:rsidR="003B5D9F" w:rsidRPr="00E33EE0" w:rsidRDefault="003B5D9F" w:rsidP="003B5D9F">
      <w:pPr>
        <w:numPr>
          <w:ilvl w:val="0"/>
          <w:numId w:val="3"/>
        </w:numPr>
        <w:shd w:val="clear" w:color="auto" w:fill="EAF1DD" w:themeFill="accent3" w:themeFillTint="33"/>
        <w:autoSpaceDE/>
        <w:autoSpaceDN/>
        <w:spacing w:before="100" w:beforeAutospacing="1" w:after="100" w:afterAutospacing="1"/>
      </w:pPr>
      <w:r w:rsidRPr="00E33EE0">
        <w:lastRenderedPageBreak/>
        <w:t>Dichas subestaciones transforman 66 y 45 KV a 20, 13.2, 15 y 11 KV.</w:t>
      </w:r>
    </w:p>
    <w:p w14:paraId="1B20A51F" w14:textId="77777777" w:rsidR="003B5D9F" w:rsidRPr="00E33EE0" w:rsidRDefault="003B5D9F" w:rsidP="003B5D9F">
      <w:pPr>
        <w:pStyle w:val="6izenburua"/>
        <w:rPr>
          <w:rStyle w:val="standard"/>
          <w:b/>
          <w:i w:val="0"/>
          <w:color w:val="000000" w:themeColor="text1"/>
        </w:rPr>
      </w:pPr>
      <w:r w:rsidRPr="00E33EE0">
        <w:rPr>
          <w:rStyle w:val="standard"/>
          <w:b/>
          <w:i w:val="0"/>
          <w:color w:val="000000" w:themeColor="text1"/>
        </w:rPr>
        <w:t>Redes de reparto</w:t>
      </w:r>
    </w:p>
    <w:p w14:paraId="4E6B6802" w14:textId="77777777" w:rsidR="003B5D9F" w:rsidRPr="00E33EE0" w:rsidRDefault="003B5D9F" w:rsidP="003B5D9F">
      <w:pPr>
        <w:numPr>
          <w:ilvl w:val="0"/>
          <w:numId w:val="4"/>
        </w:numPr>
        <w:autoSpaceDE/>
        <w:autoSpaceDN/>
        <w:spacing w:before="100" w:beforeAutospacing="1" w:after="100" w:afterAutospacing="1"/>
      </w:pPr>
      <w:r w:rsidRPr="00E33EE0">
        <w:t>Son las encargadas de conectar la red de transporte de energía eléctrica con el servicio a los usuarios finales: industrias, comercios, zonas rurales y urbanas, alumbrado público y residencial.</w:t>
      </w:r>
    </w:p>
    <w:p w14:paraId="0981F517" w14:textId="77777777" w:rsidR="003B5D9F" w:rsidRPr="00E33EE0" w:rsidRDefault="003B5D9F" w:rsidP="003B5D9F">
      <w:pPr>
        <w:pStyle w:val="6izenburua"/>
        <w:rPr>
          <w:rStyle w:val="standard"/>
          <w:b/>
          <w:i w:val="0"/>
          <w:color w:val="000000" w:themeColor="text1"/>
        </w:rPr>
      </w:pPr>
      <w:r w:rsidRPr="00E33EE0">
        <w:rPr>
          <w:rStyle w:val="standard"/>
          <w:b/>
          <w:i w:val="0"/>
          <w:color w:val="000000" w:themeColor="text1"/>
        </w:rPr>
        <w:t>Líneas de transporte</w:t>
      </w:r>
    </w:p>
    <w:p w14:paraId="59A41718" w14:textId="77777777" w:rsidR="003B5D9F" w:rsidRPr="00E33EE0" w:rsidRDefault="003B5D9F" w:rsidP="003B5D9F">
      <w:pPr>
        <w:numPr>
          <w:ilvl w:val="0"/>
          <w:numId w:val="5"/>
        </w:numPr>
        <w:autoSpaceDE/>
        <w:autoSpaceDN/>
        <w:spacing w:before="100" w:beforeAutospacing="1" w:after="100" w:afterAutospacing="1"/>
      </w:pPr>
      <w:r w:rsidRPr="00E33EE0">
        <w:t>Una vez generada la electricidad en las centrales es necesario transportarla hasta los centros de consumo.</w:t>
      </w:r>
    </w:p>
    <w:p w14:paraId="0716E637" w14:textId="77777777" w:rsidR="003B5D9F" w:rsidRPr="00E33EE0" w:rsidRDefault="00963A13" w:rsidP="00963A13">
      <w:pPr>
        <w:pStyle w:val="4izenburua"/>
        <w:rPr>
          <w:i w:val="0"/>
          <w:color w:val="000000" w:themeColor="text1"/>
        </w:rPr>
      </w:pPr>
      <w:r w:rsidRPr="00E33EE0">
        <w:rPr>
          <w:i w:val="0"/>
          <w:color w:val="000000" w:themeColor="text1"/>
        </w:rPr>
        <w:t>ETXEGARAI, A. eta LARRABE Z.</w:t>
      </w:r>
      <w:r w:rsidR="00AC78C0">
        <w:rPr>
          <w:i w:val="0"/>
          <w:color w:val="000000" w:themeColor="text1"/>
        </w:rPr>
        <w:t xml:space="preserve"> (2012)</w:t>
      </w:r>
      <w:r w:rsidRPr="00E33EE0">
        <w:rPr>
          <w:i w:val="0"/>
          <w:color w:val="000000" w:themeColor="text1"/>
        </w:rPr>
        <w:t xml:space="preserve">: </w:t>
      </w:r>
      <w:r w:rsidR="00E33EE0" w:rsidRPr="00E33EE0">
        <w:rPr>
          <w:i w:val="0"/>
          <w:color w:val="000000" w:themeColor="text1"/>
        </w:rPr>
        <w:t>TEKNOLOGIA ELEKTRIKOA. EUSKAL HERRIKO UNIBERTSITATEA</w:t>
      </w:r>
    </w:p>
    <w:p w14:paraId="148A6E13" w14:textId="77777777" w:rsidR="00963A13" w:rsidRPr="00E33EE0" w:rsidRDefault="00963A13" w:rsidP="00F80105"/>
    <w:p w14:paraId="1DAD9B2F" w14:textId="77777777" w:rsidR="00963A13" w:rsidRPr="00E33EE0" w:rsidRDefault="00963A13" w:rsidP="00F80105"/>
    <w:p w14:paraId="28270A1B" w14:textId="77777777" w:rsidR="00963A13" w:rsidRPr="00E33EE0" w:rsidRDefault="00963A13" w:rsidP="00F80105">
      <w:r w:rsidRPr="00E33EE0">
        <w:rPr>
          <w:noProof/>
        </w:rPr>
        <w:drawing>
          <wp:inline distT="0" distB="0" distL="0" distR="0" wp14:anchorId="6D0F76EB" wp14:editId="055212CE">
            <wp:extent cx="3435350" cy="2167429"/>
            <wp:effectExtent l="0" t="0" r="0" b="4445"/>
            <wp:docPr id="125" name="Irudi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433756" cy="2166423"/>
                    </a:xfrm>
                    <a:prstGeom prst="rect">
                      <a:avLst/>
                    </a:prstGeom>
                  </pic:spPr>
                </pic:pic>
              </a:graphicData>
            </a:graphic>
          </wp:inline>
        </w:drawing>
      </w:r>
    </w:p>
    <w:p w14:paraId="7CBB71D7" w14:textId="77777777" w:rsidR="00963A13" w:rsidRPr="00E33EE0" w:rsidRDefault="00963A13" w:rsidP="00F80105"/>
    <w:p w14:paraId="3E0B429C" w14:textId="77777777" w:rsidR="00963A13" w:rsidRPr="00E33EE0" w:rsidRDefault="00963A13" w:rsidP="00F80105">
      <w:r w:rsidRPr="00E33EE0">
        <w:rPr>
          <w:noProof/>
        </w:rPr>
        <w:drawing>
          <wp:inline distT="0" distB="0" distL="0" distR="0" wp14:anchorId="38A82D3F" wp14:editId="26DC9D82">
            <wp:extent cx="4210050" cy="3084803"/>
            <wp:effectExtent l="0" t="0" r="0" b="1905"/>
            <wp:docPr id="126" name="Irudi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216738" cy="3089704"/>
                    </a:xfrm>
                    <a:prstGeom prst="rect">
                      <a:avLst/>
                    </a:prstGeom>
                  </pic:spPr>
                </pic:pic>
              </a:graphicData>
            </a:graphic>
          </wp:inline>
        </w:drawing>
      </w:r>
    </w:p>
    <w:p w14:paraId="51073E1A" w14:textId="77777777" w:rsidR="00963A13" w:rsidRPr="00E33EE0" w:rsidRDefault="00963A13" w:rsidP="00F80105"/>
    <w:p w14:paraId="1DE646B6" w14:textId="77777777" w:rsidR="00963A13" w:rsidRPr="00E33EE0" w:rsidRDefault="00963A13" w:rsidP="00F80105"/>
    <w:p w14:paraId="263370BC" w14:textId="77777777" w:rsidR="00963A13" w:rsidRPr="00E33EE0" w:rsidRDefault="00963A13" w:rsidP="00F80105">
      <w:r w:rsidRPr="00E33EE0">
        <w:rPr>
          <w:noProof/>
        </w:rPr>
        <w:lastRenderedPageBreak/>
        <w:drawing>
          <wp:inline distT="0" distB="0" distL="0" distR="0" wp14:anchorId="789352F9" wp14:editId="46E316FD">
            <wp:extent cx="4851400" cy="3573304"/>
            <wp:effectExtent l="0" t="0" r="6350" b="8255"/>
            <wp:docPr id="127" name="Irudi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852847" cy="3574370"/>
                    </a:xfrm>
                    <a:prstGeom prst="rect">
                      <a:avLst/>
                    </a:prstGeom>
                  </pic:spPr>
                </pic:pic>
              </a:graphicData>
            </a:graphic>
          </wp:inline>
        </w:drawing>
      </w:r>
    </w:p>
    <w:p w14:paraId="1E78B41D" w14:textId="77777777" w:rsidR="00963A13" w:rsidRPr="00E33EE0" w:rsidRDefault="00963A13" w:rsidP="00F80105"/>
    <w:p w14:paraId="17A291E2" w14:textId="77777777" w:rsidR="00963A13" w:rsidRPr="00E33EE0" w:rsidRDefault="00963A13" w:rsidP="00F80105"/>
    <w:p w14:paraId="52C33A4E" w14:textId="77777777" w:rsidR="00CC7CD1" w:rsidRPr="00E33EE0" w:rsidRDefault="00CC7CD1" w:rsidP="00F80105">
      <w:r w:rsidRPr="00E33EE0">
        <w:t>AZPIESTAZIOAK. SARRERA</w:t>
      </w:r>
    </w:p>
    <w:p w14:paraId="26A0ACD0" w14:textId="77777777" w:rsidR="00963A13" w:rsidRPr="00E33EE0" w:rsidRDefault="00963A13" w:rsidP="00F80105"/>
    <w:p w14:paraId="7D125F4E" w14:textId="08AEB7FA" w:rsidR="00963A13" w:rsidRDefault="00963A13" w:rsidP="00F80105">
      <w:r w:rsidRPr="00E33EE0">
        <w:rPr>
          <w:noProof/>
        </w:rPr>
        <w:drawing>
          <wp:inline distT="0" distB="0" distL="0" distR="0" wp14:anchorId="10F5BD8E" wp14:editId="3E75BBAA">
            <wp:extent cx="5760720" cy="4192844"/>
            <wp:effectExtent l="0" t="0" r="0" b="0"/>
            <wp:docPr id="128" name="Irudi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4192844"/>
                    </a:xfrm>
                    <a:prstGeom prst="rect">
                      <a:avLst/>
                    </a:prstGeom>
                  </pic:spPr>
                </pic:pic>
              </a:graphicData>
            </a:graphic>
          </wp:inline>
        </w:drawing>
      </w:r>
    </w:p>
    <w:p w14:paraId="31D4B050" w14:textId="06DB518E" w:rsidR="00AE61FB" w:rsidRDefault="00AE61FB" w:rsidP="00F80105"/>
    <w:p w14:paraId="06422346" w14:textId="691F0432" w:rsidR="00AE61FB" w:rsidRPr="004D0EA4" w:rsidRDefault="004D0EA4" w:rsidP="004D0EA4">
      <w:pPr>
        <w:pStyle w:val="4izenburua"/>
        <w:rPr>
          <w:i w:val="0"/>
          <w:color w:val="000000" w:themeColor="text1"/>
        </w:rPr>
      </w:pPr>
      <w:r w:rsidRPr="004D0EA4">
        <w:rPr>
          <w:i w:val="0"/>
          <w:color w:val="000000" w:themeColor="text1"/>
        </w:rPr>
        <w:lastRenderedPageBreak/>
        <w:t>UNIDAD 1. CONFIGURACIÓN DE LOS CENTROS DE TRANSFORMACIÓN.</w:t>
      </w:r>
    </w:p>
    <w:p w14:paraId="5C0A456A" w14:textId="77777777" w:rsidR="004D0EA4" w:rsidRDefault="004D0EA4" w:rsidP="004D0EA4">
      <w:pPr>
        <w:autoSpaceDE/>
        <w:autoSpaceDN/>
        <w:rPr>
          <w:rStyle w:val="Hiperesteka"/>
        </w:rPr>
      </w:pPr>
      <w:r>
        <w:fldChar w:fldCharType="begin"/>
      </w:r>
      <w:r>
        <w:instrText xml:space="preserve"> HYPERLINK "https://www.google.com/url?sa=t&amp;rct=j&amp;q=&amp;esrc=s&amp;source=web&amp;cd=1&amp;ved=2ahUKEwi_x4LhtqDlAhWHkhQKHeoZAT8QFjAAegQIABAB&amp;url=https%3A%2F%2Fwww.mheducation.es%2Fbcv%2Fguide%2Fcapitulo%2F8448171489.pdf&amp;usg=AOvVaw2yIys6tfHbVpYnPjBSD1qw" </w:instrText>
      </w:r>
      <w:r>
        <w:fldChar w:fldCharType="separate"/>
      </w:r>
    </w:p>
    <w:p w14:paraId="1115E327" w14:textId="77777777" w:rsidR="004D0EA4" w:rsidRPr="004D0EA4" w:rsidRDefault="004D0EA4" w:rsidP="004D0EA4">
      <w:pPr>
        <w:rPr>
          <w:i/>
        </w:rPr>
      </w:pPr>
      <w:r w:rsidRPr="004D0EA4">
        <w:rPr>
          <w:rStyle w:val="HTMLaipua"/>
          <w:i w:val="0"/>
          <w:color w:val="0000FF"/>
          <w:u w:val="single"/>
        </w:rPr>
        <w:t>https://www.mheducation.es › bcv › guide › capitulo</w:t>
      </w:r>
    </w:p>
    <w:p w14:paraId="27AD77BF" w14:textId="702915FF" w:rsidR="004D0EA4" w:rsidRDefault="004D0EA4" w:rsidP="004D0EA4">
      <w:pPr>
        <w:autoSpaceDE/>
        <w:autoSpaceDN/>
        <w:rPr>
          <w:rStyle w:val="Hiperesteka"/>
        </w:rPr>
      </w:pPr>
      <w:r>
        <w:fldChar w:fldCharType="end"/>
      </w:r>
      <w:r w:rsidRPr="004D0EA4">
        <w:t xml:space="preserve"> </w:t>
      </w:r>
      <w:r>
        <w:fldChar w:fldCharType="begin"/>
      </w:r>
      <w:r>
        <w:instrText xml:space="preserve"> HYPERLINK "https://www.google.com/url?sa=t&amp;rct=j&amp;q=&amp;esrc=s&amp;source=web&amp;cd=11&amp;ved=2ahUKEwi_x4LhtqDlAhWHkhQKHeoZAT8QFjAKegQIAhAB&amp;url=https%3A%2F%2Fwww.mhe.es%2Fcf%2Fc_electricidadelectronica%2F8448171489%2Farchivos%2F8448171489_descripcion.pdf&amp;usg=AOvVaw1Ur1fgfRlsAavyaP3tIC5O" </w:instrText>
      </w:r>
      <w:r>
        <w:fldChar w:fldCharType="separate"/>
      </w:r>
    </w:p>
    <w:p w14:paraId="44D7A2B1" w14:textId="77777777" w:rsidR="004D0EA4" w:rsidRPr="004D0EA4" w:rsidRDefault="004D0EA4" w:rsidP="004D0EA4">
      <w:pPr>
        <w:rPr>
          <w:i/>
        </w:rPr>
      </w:pPr>
      <w:r w:rsidRPr="004D0EA4">
        <w:rPr>
          <w:rStyle w:val="HTMLaipua"/>
          <w:i w:val="0"/>
          <w:color w:val="0000FF"/>
          <w:u w:val="single"/>
        </w:rPr>
        <w:t>https://www.mhe.es › archivos › 8448171489_descripcion</w:t>
      </w:r>
    </w:p>
    <w:p w14:paraId="26D4745A" w14:textId="2B2D2901" w:rsidR="00AE61FB" w:rsidRDefault="004D0EA4" w:rsidP="004D0EA4">
      <w:r>
        <w:fldChar w:fldCharType="end"/>
      </w:r>
    </w:p>
    <w:p w14:paraId="7E8AD1DE" w14:textId="502AF60B" w:rsidR="004D0EA4" w:rsidRDefault="004D0EA4" w:rsidP="004D0EA4">
      <w:pPr>
        <w:rPr>
          <w:noProof/>
        </w:rPr>
      </w:pPr>
      <w:r>
        <w:rPr>
          <w:noProof/>
        </w:rPr>
        <w:t>SUBESTACIÓN. La norma NTE-IER la define como el centro de transformación mediante el cual se reduce la tensión con alimentación y salida en AT.</w:t>
      </w:r>
    </w:p>
    <w:p w14:paraId="1B2DDDC3" w14:textId="5C28BFBC" w:rsidR="004D0EA4" w:rsidRDefault="004D0EA4" w:rsidP="004D0EA4">
      <w:pPr>
        <w:rPr>
          <w:noProof/>
        </w:rPr>
      </w:pPr>
    </w:p>
    <w:p w14:paraId="7B99C3C9" w14:textId="0FC5EB85" w:rsidR="004D0EA4" w:rsidRDefault="004D0EA4" w:rsidP="004D0EA4">
      <w:pPr>
        <w:rPr>
          <w:noProof/>
        </w:rPr>
      </w:pPr>
      <w:r>
        <w:rPr>
          <w:noProof/>
        </w:rPr>
        <w:t>El reglamento sobre centrales eléctricas, subestaciones y centros de transformación define a éste último de la siguiente manera:</w:t>
      </w:r>
    </w:p>
    <w:p w14:paraId="225079B2" w14:textId="2EE15206" w:rsidR="004D0EA4" w:rsidRDefault="00AF2F4C" w:rsidP="004D0EA4">
      <w:r>
        <w:rPr>
          <w:noProof/>
        </w:rPr>
        <w:t xml:space="preserve">CENTRO DE TRANSFORMACIÓN. </w:t>
      </w:r>
      <w:r w:rsidR="004D0EA4">
        <w:rPr>
          <w:noProof/>
        </w:rPr>
        <w:t>Instalación provista de uno o varios transformadores reductores de alta a baja tensión con la aparamenta y obra complementaria precisas.</w:t>
      </w:r>
    </w:p>
    <w:p w14:paraId="5A667721" w14:textId="7E2814CB" w:rsidR="00AE61FB" w:rsidRDefault="00AE61FB" w:rsidP="00F80105">
      <w:r>
        <w:rPr>
          <w:noProof/>
        </w:rPr>
        <w:drawing>
          <wp:inline distT="0" distB="0" distL="0" distR="0" wp14:anchorId="41F8FF0F" wp14:editId="0193ACC4">
            <wp:extent cx="5095875" cy="4318072"/>
            <wp:effectExtent l="0" t="0" r="0" b="6350"/>
            <wp:docPr id="130" name="Irudi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97204" cy="4319198"/>
                    </a:xfrm>
                    <a:prstGeom prst="rect">
                      <a:avLst/>
                    </a:prstGeom>
                  </pic:spPr>
                </pic:pic>
              </a:graphicData>
            </a:graphic>
          </wp:inline>
        </w:drawing>
      </w:r>
    </w:p>
    <w:p w14:paraId="62B2ABAD" w14:textId="6932CB78" w:rsidR="00AE61FB" w:rsidRDefault="00AE61FB" w:rsidP="00F80105">
      <w:pPr>
        <w:rPr>
          <w:noProof/>
        </w:rPr>
      </w:pPr>
    </w:p>
    <w:p w14:paraId="5CB49F85" w14:textId="0AE773B9" w:rsidR="00AE61FB" w:rsidRDefault="00AE61FB" w:rsidP="00F80105">
      <w:pPr>
        <w:rPr>
          <w:noProof/>
        </w:rPr>
      </w:pPr>
    </w:p>
    <w:p w14:paraId="6C4F27FE" w14:textId="0C610ABA" w:rsidR="00AE61FB" w:rsidRDefault="00AE61FB" w:rsidP="00F80105">
      <w:pPr>
        <w:rPr>
          <w:noProof/>
        </w:rPr>
      </w:pPr>
      <w:r>
        <w:rPr>
          <w:noProof/>
        </w:rPr>
        <w:lastRenderedPageBreak/>
        <w:drawing>
          <wp:inline distT="0" distB="0" distL="0" distR="0" wp14:anchorId="23A2AE2B" wp14:editId="300522B5">
            <wp:extent cx="5157787" cy="2415136"/>
            <wp:effectExtent l="0" t="0" r="5080" b="4445"/>
            <wp:docPr id="131" name="Irudi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77923" cy="2424565"/>
                    </a:xfrm>
                    <a:prstGeom prst="rect">
                      <a:avLst/>
                    </a:prstGeom>
                  </pic:spPr>
                </pic:pic>
              </a:graphicData>
            </a:graphic>
          </wp:inline>
        </w:drawing>
      </w:r>
    </w:p>
    <w:p w14:paraId="01E53F2A" w14:textId="1CC38363" w:rsidR="00AE61FB" w:rsidRDefault="00AE61FB" w:rsidP="00F80105">
      <w:pPr>
        <w:rPr>
          <w:noProof/>
        </w:rPr>
      </w:pPr>
    </w:p>
    <w:p w14:paraId="13942670" w14:textId="77777777" w:rsidR="00AE61FB" w:rsidRDefault="00AE61FB" w:rsidP="00F80105">
      <w:pPr>
        <w:rPr>
          <w:noProof/>
        </w:rPr>
      </w:pPr>
    </w:p>
    <w:p w14:paraId="7D72AD02" w14:textId="78105392" w:rsidR="00AE61FB" w:rsidRDefault="00AE61FB" w:rsidP="00F80105">
      <w:r>
        <w:rPr>
          <w:noProof/>
        </w:rPr>
        <w:drawing>
          <wp:inline distT="0" distB="0" distL="0" distR="0" wp14:anchorId="2562F7C2" wp14:editId="5DE4DB7B">
            <wp:extent cx="4239380" cy="4329112"/>
            <wp:effectExtent l="0" t="0" r="8890" b="0"/>
            <wp:docPr id="132" name="Irudi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249934" cy="4339890"/>
                    </a:xfrm>
                    <a:prstGeom prst="rect">
                      <a:avLst/>
                    </a:prstGeom>
                  </pic:spPr>
                </pic:pic>
              </a:graphicData>
            </a:graphic>
          </wp:inline>
        </w:drawing>
      </w:r>
    </w:p>
    <w:p w14:paraId="2903BACD" w14:textId="4802C4A0" w:rsidR="00AE61FB" w:rsidRDefault="00AE61FB" w:rsidP="00F80105"/>
    <w:p w14:paraId="2D3E19A6" w14:textId="3B73DE93" w:rsidR="00AE61FB" w:rsidRDefault="00AE61FB" w:rsidP="00F80105">
      <w:r>
        <w:rPr>
          <w:noProof/>
        </w:rPr>
        <w:lastRenderedPageBreak/>
        <w:drawing>
          <wp:inline distT="0" distB="0" distL="0" distR="0" wp14:anchorId="672E9002" wp14:editId="79E2E491">
            <wp:extent cx="4367212" cy="3159861"/>
            <wp:effectExtent l="0" t="0" r="0" b="2540"/>
            <wp:docPr id="133" name="Irudi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372945" cy="3164009"/>
                    </a:xfrm>
                    <a:prstGeom prst="rect">
                      <a:avLst/>
                    </a:prstGeom>
                  </pic:spPr>
                </pic:pic>
              </a:graphicData>
            </a:graphic>
          </wp:inline>
        </w:drawing>
      </w:r>
    </w:p>
    <w:p w14:paraId="11A5A014" w14:textId="77777777" w:rsidR="00AE61FB" w:rsidRPr="00E33EE0" w:rsidRDefault="00AE61FB" w:rsidP="00F80105"/>
    <w:p w14:paraId="44DF38EF" w14:textId="77777777" w:rsidR="00963A13" w:rsidRPr="00E33EE0" w:rsidRDefault="00963A13" w:rsidP="00963A13">
      <w:pPr>
        <w:pStyle w:val="4izenburua"/>
        <w:rPr>
          <w:i w:val="0"/>
          <w:color w:val="000000" w:themeColor="text1"/>
        </w:rPr>
      </w:pPr>
      <w:r w:rsidRPr="00E33EE0">
        <w:rPr>
          <w:i w:val="0"/>
          <w:color w:val="000000" w:themeColor="text1"/>
        </w:rPr>
        <w:t>ESTACIONES ELÉCTRICAS, SUBESTACIONES ELÉCTRICAS</w:t>
      </w:r>
    </w:p>
    <w:p w14:paraId="4297FD91" w14:textId="77777777" w:rsidR="00963A13" w:rsidRPr="00E33EE0" w:rsidRDefault="00963A13" w:rsidP="00963A13">
      <w:pPr>
        <w:rPr>
          <w:color w:val="000000" w:themeColor="text1"/>
        </w:rPr>
      </w:pPr>
    </w:p>
    <w:p w14:paraId="5BE78E39" w14:textId="77777777" w:rsidR="00963A13" w:rsidRPr="00E33EE0" w:rsidRDefault="00304FDC" w:rsidP="00963A13">
      <w:pPr>
        <w:rPr>
          <w:color w:val="000000" w:themeColor="text1"/>
        </w:rPr>
      </w:pPr>
      <w:hyperlink r:id="rId94" w:history="1">
        <w:r w:rsidR="00963A13" w:rsidRPr="00E33EE0">
          <w:rPr>
            <w:rStyle w:val="Hiperesteka"/>
            <w:color w:val="000000" w:themeColor="text1"/>
          </w:rPr>
          <w:t>http://blog.espol.edu.ec/crielectric/2011/07/02/estacion-transformadora-y-subestacion/</w:t>
        </w:r>
      </w:hyperlink>
    </w:p>
    <w:p w14:paraId="5D4805C9" w14:textId="77777777" w:rsidR="00963A13" w:rsidRPr="00E33EE0" w:rsidRDefault="00963A13" w:rsidP="00963A13"/>
    <w:p w14:paraId="2F12CB22" w14:textId="77777777" w:rsidR="00963A13" w:rsidRPr="00E33EE0" w:rsidRDefault="00963A13" w:rsidP="00963A13">
      <w:r w:rsidRPr="00E33EE0">
        <w:rPr>
          <w:b/>
          <w:bCs/>
        </w:rPr>
        <w:t>INTRODUCCIÓN</w:t>
      </w:r>
    </w:p>
    <w:p w14:paraId="7F07AC64" w14:textId="77777777" w:rsidR="00963A13" w:rsidRPr="00E33EE0" w:rsidRDefault="00963A13" w:rsidP="00963A13">
      <w:r w:rsidRPr="00E33EE0">
        <w:rPr>
          <w:b/>
          <w:bCs/>
        </w:rPr>
        <w:t>¿Qué es una subestación?:</w:t>
      </w:r>
      <w:r w:rsidRPr="00E33EE0">
        <w:t xml:space="preserve"> es aquella instalación compuesta por los adecuados elementos de mando, corte, medida, regulación, transformación y protección; y </w:t>
      </w:r>
      <w:r w:rsidRPr="00E33EE0">
        <w:rPr>
          <w:shd w:val="clear" w:color="auto" w:fill="FDE9D9" w:themeFill="accent6" w:themeFillTint="33"/>
        </w:rPr>
        <w:t>cuya misión es la de reducir los valores de muy alta tensión a valores aptos para la distribución eléctrica</w:t>
      </w:r>
      <w:r w:rsidRPr="00E33EE0">
        <w:t>.</w:t>
      </w:r>
    </w:p>
    <w:p w14:paraId="646D7EBF" w14:textId="77777777" w:rsidR="00963A13" w:rsidRPr="00E33EE0" w:rsidRDefault="00963A13" w:rsidP="00963A13"/>
    <w:p w14:paraId="57A4607E" w14:textId="66003158" w:rsidR="00963A13" w:rsidRPr="00E33EE0" w:rsidRDefault="00776CF3" w:rsidP="00963A13">
      <w:r>
        <w:rPr>
          <w:b/>
          <w:bCs/>
        </w:rPr>
        <w:t>¿</w:t>
      </w:r>
      <w:r w:rsidR="00963A13" w:rsidRPr="00E33EE0">
        <w:rPr>
          <w:b/>
          <w:bCs/>
        </w:rPr>
        <w:t>Qué es una estación transformadora?:</w:t>
      </w:r>
      <w:r w:rsidR="00963A13" w:rsidRPr="00E33EE0">
        <w:t xml:space="preserve"> al igual que la subestación, la estación transformadora es una instalación formada por elementos de mando, corte, medida, regulación, transformación y protección; y </w:t>
      </w:r>
      <w:r w:rsidR="00963A13" w:rsidRPr="00E33EE0">
        <w:rPr>
          <w:shd w:val="clear" w:color="auto" w:fill="FDE9D9" w:themeFill="accent6" w:themeFillTint="33"/>
        </w:rPr>
        <w:t>cuya misión es la de reducir los valores de alta tensión procedentes de las subestaciones transformadoras en valores de media tensión</w:t>
      </w:r>
      <w:r w:rsidR="00963A13" w:rsidRPr="00E33EE0">
        <w:t>.</w:t>
      </w:r>
    </w:p>
    <w:p w14:paraId="5816AC52" w14:textId="77777777" w:rsidR="00963A13" w:rsidRPr="00E33EE0" w:rsidRDefault="00963A13" w:rsidP="00963A13">
      <w:r w:rsidRPr="00E33EE0">
        <w:rPr>
          <w:noProof/>
        </w:rPr>
        <w:drawing>
          <wp:inline distT="0" distB="0" distL="0" distR="0" wp14:anchorId="45AD42BF" wp14:editId="22E678FF">
            <wp:extent cx="2857500" cy="1428750"/>
            <wp:effectExtent l="0" t="0" r="0" b="0"/>
            <wp:docPr id="6" name="Irudia 6" descr="http://blog.espol.edu.ec/crielectric/files/2011/07/sub1-300x150.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espol.edu.ec/crielectric/files/2011/07/sub1-300x150.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14:paraId="78DDAADD" w14:textId="77777777" w:rsidR="00963A13" w:rsidRPr="00E33EE0" w:rsidRDefault="00963A13" w:rsidP="00963A13"/>
    <w:p w14:paraId="6AF0E1C2" w14:textId="77777777" w:rsidR="00963A13" w:rsidRPr="00E33EE0" w:rsidRDefault="00963A13" w:rsidP="00963A13"/>
    <w:p w14:paraId="3611CAE2" w14:textId="77777777" w:rsidR="00963A13" w:rsidRPr="00E33EE0" w:rsidRDefault="00963A13" w:rsidP="00963A13">
      <w:r w:rsidRPr="00E33EE0">
        <w:rPr>
          <w:b/>
          <w:bCs/>
        </w:rPr>
        <w:t>Cuáles son los valores de alta y media tensión?:</w:t>
      </w:r>
      <w:r w:rsidRPr="00E33EE0">
        <w:t xml:space="preserve"> en la siguiente tabla se resume esta cuestión.</w:t>
      </w:r>
    </w:p>
    <w:p w14:paraId="63A1203C" w14:textId="77777777" w:rsidR="00963A13" w:rsidRPr="00E33EE0" w:rsidRDefault="00963A13" w:rsidP="00963A13">
      <w:r w:rsidRPr="00E33EE0">
        <w:lastRenderedPageBreak/>
        <w:t> </w:t>
      </w:r>
      <w:r w:rsidRPr="00E33EE0">
        <w:rPr>
          <w:noProof/>
        </w:rPr>
        <w:drawing>
          <wp:inline distT="0" distB="0" distL="0" distR="0" wp14:anchorId="7EBC9FC8" wp14:editId="254AB0FF">
            <wp:extent cx="2857500" cy="1676400"/>
            <wp:effectExtent l="0" t="0" r="0" b="0"/>
            <wp:docPr id="8" name="Irudia 8" descr="http://blog.espol.edu.ec/crielectric/files/2011/07/sub2-30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espol.edu.ec/crielectric/files/2011/07/sub2-300x17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14:paraId="3E6296EA" w14:textId="77777777" w:rsidR="00963A13" w:rsidRPr="00E33EE0" w:rsidRDefault="00963A13" w:rsidP="00963A13"/>
    <w:p w14:paraId="67445656" w14:textId="77777777" w:rsidR="00963A13" w:rsidRPr="00E33EE0" w:rsidRDefault="00963A13" w:rsidP="00F80105"/>
    <w:p w14:paraId="43B11E73" w14:textId="77777777" w:rsidR="003C6E94" w:rsidRPr="00E33EE0" w:rsidRDefault="003C6E94" w:rsidP="003C6E94">
      <w:pPr>
        <w:pStyle w:val="4izenburua"/>
        <w:rPr>
          <w:i w:val="0"/>
          <w:color w:val="000000" w:themeColor="text1"/>
        </w:rPr>
      </w:pPr>
      <w:r w:rsidRPr="00E33EE0">
        <w:rPr>
          <w:i w:val="0"/>
          <w:color w:val="000000" w:themeColor="text1"/>
        </w:rPr>
        <w:t>WIKIPEDIA_INGELESEZ</w:t>
      </w:r>
    </w:p>
    <w:p w14:paraId="7CE9E941" w14:textId="77777777" w:rsidR="003C6E94" w:rsidRPr="00E33EE0" w:rsidRDefault="003C6E94" w:rsidP="003C6E94">
      <w:r w:rsidRPr="00E33EE0">
        <w:t>https://en.wikipedia.org/wiki/Electrical_substation#Converter_substations</w:t>
      </w:r>
    </w:p>
    <w:p w14:paraId="34A66DC2" w14:textId="77777777" w:rsidR="003B5D9F" w:rsidRPr="00E33EE0" w:rsidRDefault="003B5D9F" w:rsidP="00F80105"/>
    <w:p w14:paraId="6FCD6ACA" w14:textId="77777777" w:rsidR="003C6E94" w:rsidRPr="00E33EE0" w:rsidRDefault="003C6E94" w:rsidP="003C6E94">
      <w:pPr>
        <w:rPr>
          <w:b/>
        </w:rPr>
      </w:pPr>
      <w:r w:rsidRPr="00E33EE0">
        <w:rPr>
          <w:b/>
        </w:rPr>
        <w:t>Electrical substation</w:t>
      </w:r>
    </w:p>
    <w:p w14:paraId="3686B3E1" w14:textId="77777777" w:rsidR="003C6E94" w:rsidRPr="00E33EE0" w:rsidRDefault="003C6E94" w:rsidP="003C6E94">
      <w:r w:rsidRPr="00E33EE0">
        <w:t xml:space="preserve">A </w:t>
      </w:r>
      <w:r w:rsidRPr="00E33EE0">
        <w:rPr>
          <w:b/>
          <w:bCs/>
        </w:rPr>
        <w:t>substation</w:t>
      </w:r>
      <w:r w:rsidRPr="00E33EE0">
        <w:t xml:space="preserve"> is a part of an electrical </w:t>
      </w:r>
      <w:hyperlink r:id="rId98" w:tooltip="Electricity generation" w:history="1">
        <w:r w:rsidRPr="00E33EE0">
          <w:rPr>
            <w:rStyle w:val="Hiperesteka"/>
          </w:rPr>
          <w:t>generation</w:t>
        </w:r>
      </w:hyperlink>
      <w:r w:rsidRPr="00E33EE0">
        <w:t xml:space="preserve">, </w:t>
      </w:r>
      <w:hyperlink r:id="rId99" w:tooltip="Electric power transmission" w:history="1">
        <w:r w:rsidRPr="00E33EE0">
          <w:rPr>
            <w:rStyle w:val="Hiperesteka"/>
          </w:rPr>
          <w:t>transmission</w:t>
        </w:r>
      </w:hyperlink>
      <w:r w:rsidRPr="00E33EE0">
        <w:t xml:space="preserve">, and </w:t>
      </w:r>
      <w:hyperlink r:id="rId100" w:tooltip="Electric power distribution" w:history="1">
        <w:r w:rsidRPr="00E33EE0">
          <w:rPr>
            <w:rStyle w:val="Hiperesteka"/>
          </w:rPr>
          <w:t>distribution</w:t>
        </w:r>
      </w:hyperlink>
      <w:r w:rsidRPr="00E33EE0">
        <w:t xml:space="preserve"> system. </w:t>
      </w:r>
      <w:r w:rsidRPr="00E33EE0">
        <w:rPr>
          <w:shd w:val="clear" w:color="auto" w:fill="EAF1DD" w:themeFill="accent3" w:themeFillTint="33"/>
        </w:rPr>
        <w:t xml:space="preserve">Substations transform </w:t>
      </w:r>
      <w:hyperlink r:id="rId101" w:tooltip="Voltage" w:history="1">
        <w:r w:rsidRPr="00E33EE0">
          <w:rPr>
            <w:rStyle w:val="Hiperesteka"/>
            <w:shd w:val="clear" w:color="auto" w:fill="EAF1DD" w:themeFill="accent3" w:themeFillTint="33"/>
          </w:rPr>
          <w:t>voltage</w:t>
        </w:r>
      </w:hyperlink>
      <w:r w:rsidRPr="00E33EE0">
        <w:rPr>
          <w:shd w:val="clear" w:color="auto" w:fill="EAF1DD" w:themeFill="accent3" w:themeFillTint="33"/>
        </w:rPr>
        <w:t xml:space="preserve"> from high to low, or the reverse, or perform any of several other important functions</w:t>
      </w:r>
      <w:r w:rsidRPr="00E33EE0">
        <w:t xml:space="preserve">. Between the </w:t>
      </w:r>
      <w:r w:rsidRPr="00E33EE0">
        <w:rPr>
          <w:shd w:val="clear" w:color="auto" w:fill="DBE5F1" w:themeFill="accent1" w:themeFillTint="33"/>
        </w:rPr>
        <w:t>generating station</w:t>
      </w:r>
      <w:r w:rsidRPr="00E33EE0">
        <w:t xml:space="preserve"> and consumer, electric power may flow through several substations at different voltage levels. A substation may include </w:t>
      </w:r>
      <w:hyperlink r:id="rId102" w:tooltip="Transformer" w:history="1">
        <w:r w:rsidRPr="00E33EE0">
          <w:rPr>
            <w:rStyle w:val="Hiperesteka"/>
          </w:rPr>
          <w:t>transformers</w:t>
        </w:r>
      </w:hyperlink>
      <w:r w:rsidRPr="00E33EE0">
        <w:t xml:space="preserve"> to change voltage levels between high transmission voltages and lower distribution voltages, or at the interconnection of two different transmission voltages. </w:t>
      </w:r>
    </w:p>
    <w:p w14:paraId="68AF992D" w14:textId="77777777" w:rsidR="003C6E94" w:rsidRPr="00E33EE0" w:rsidRDefault="003C6E94" w:rsidP="003C6E94">
      <w:r w:rsidRPr="00E33EE0">
        <w:t xml:space="preserve">Substations may be owned and operated by an electrical utility, or may be owned by a large industrial or commercial customer. Generally substations are unattended, relying on </w:t>
      </w:r>
      <w:hyperlink r:id="rId103" w:tooltip="SCADA" w:history="1">
        <w:r w:rsidRPr="00E33EE0">
          <w:rPr>
            <w:rStyle w:val="Hiperesteka"/>
          </w:rPr>
          <w:t>SCADA</w:t>
        </w:r>
      </w:hyperlink>
      <w:r w:rsidRPr="00E33EE0">
        <w:t xml:space="preserve"> for remote supervision and control. </w:t>
      </w:r>
    </w:p>
    <w:p w14:paraId="33943667" w14:textId="77777777" w:rsidR="003C6E94" w:rsidRPr="00E33EE0" w:rsidRDefault="003C6E94" w:rsidP="003C6E94">
      <w:r w:rsidRPr="00E33EE0">
        <w:rPr>
          <w:shd w:val="clear" w:color="auto" w:fill="EAF1DD" w:themeFill="accent3" w:themeFillTint="33"/>
        </w:rPr>
        <w:t xml:space="preserve">The </w:t>
      </w:r>
      <w:r w:rsidRPr="00E33EE0">
        <w:rPr>
          <w:highlight w:val="cyan"/>
          <w:shd w:val="clear" w:color="auto" w:fill="FFFF00"/>
        </w:rPr>
        <w:t xml:space="preserve">word </w:t>
      </w:r>
      <w:r w:rsidRPr="00E33EE0">
        <w:rPr>
          <w:i/>
          <w:iCs/>
          <w:highlight w:val="cyan"/>
          <w:shd w:val="clear" w:color="auto" w:fill="FFFF00"/>
        </w:rPr>
        <w:t>substation</w:t>
      </w:r>
      <w:r w:rsidRPr="00E33EE0">
        <w:rPr>
          <w:shd w:val="clear" w:color="auto" w:fill="EAF1DD" w:themeFill="accent3" w:themeFillTint="33"/>
        </w:rPr>
        <w:t xml:space="preserve"> comes from the days before the distribution system became a </w:t>
      </w:r>
      <w:hyperlink r:id="rId104" w:tooltip="Electric power transmission" w:history="1">
        <w:r w:rsidRPr="00E33EE0">
          <w:rPr>
            <w:rStyle w:val="Hiperesteka"/>
            <w:shd w:val="clear" w:color="auto" w:fill="EAF1DD" w:themeFill="accent3" w:themeFillTint="33"/>
          </w:rPr>
          <w:t>grid</w:t>
        </w:r>
      </w:hyperlink>
      <w:r w:rsidRPr="00E33EE0">
        <w:rPr>
          <w:shd w:val="clear" w:color="auto" w:fill="EAF1DD" w:themeFill="accent3" w:themeFillTint="33"/>
        </w:rPr>
        <w:t>.</w:t>
      </w:r>
      <w:r w:rsidRPr="00E33EE0">
        <w:t xml:space="preserve"> </w:t>
      </w:r>
      <w:r w:rsidRPr="00E33EE0">
        <w:rPr>
          <w:shd w:val="clear" w:color="auto" w:fill="EAF1DD" w:themeFill="accent3" w:themeFillTint="33"/>
        </w:rPr>
        <w:t xml:space="preserve">As central generation stations became larger, smaller generating plants were converted to distribution stations, receiving their energy supply from a larger plant instead of using their own generators. </w:t>
      </w:r>
      <w:r w:rsidRPr="00E33EE0">
        <w:rPr>
          <w:highlight w:val="cyan"/>
          <w:shd w:val="clear" w:color="auto" w:fill="EAF1DD" w:themeFill="accent3" w:themeFillTint="33"/>
        </w:rPr>
        <w:t xml:space="preserve">The first substations were connected to only one </w:t>
      </w:r>
      <w:hyperlink r:id="rId105" w:tooltip="Power station" w:history="1">
        <w:r w:rsidRPr="00E33EE0">
          <w:rPr>
            <w:rStyle w:val="Hiperesteka"/>
            <w:highlight w:val="cyan"/>
            <w:shd w:val="clear" w:color="auto" w:fill="EAF1DD" w:themeFill="accent3" w:themeFillTint="33"/>
          </w:rPr>
          <w:t>power station</w:t>
        </w:r>
      </w:hyperlink>
      <w:r w:rsidRPr="00E33EE0">
        <w:rPr>
          <w:highlight w:val="cyan"/>
          <w:shd w:val="clear" w:color="auto" w:fill="EAF1DD" w:themeFill="accent3" w:themeFillTint="33"/>
        </w:rPr>
        <w:t>, where the generators were housed, and were subsidiaries of that power station</w:t>
      </w:r>
      <w:r w:rsidRPr="00E33EE0">
        <w:t xml:space="preserve">. </w:t>
      </w:r>
    </w:p>
    <w:p w14:paraId="57F7EC33" w14:textId="644F5DFF" w:rsidR="003C6E94" w:rsidRDefault="003C6E94" w:rsidP="00F80105">
      <w:r w:rsidRPr="00E33EE0">
        <w:t>(…)</w:t>
      </w:r>
    </w:p>
    <w:p w14:paraId="53D5F6D9" w14:textId="4689C585" w:rsidR="00DC063A" w:rsidRPr="00DC063A" w:rsidRDefault="00DC063A" w:rsidP="00F80105">
      <w:pPr>
        <w:rPr>
          <w:b/>
        </w:rPr>
      </w:pPr>
      <w:r w:rsidRPr="00DC063A">
        <w:rPr>
          <w:b/>
        </w:rPr>
        <w:t>Mobile substation</w:t>
      </w:r>
    </w:p>
    <w:p w14:paraId="5D2D581D" w14:textId="77777777" w:rsidR="003C6E94" w:rsidRPr="00E33EE0" w:rsidRDefault="003C6E94" w:rsidP="00F80105">
      <w:pPr>
        <w:rPr>
          <w:vertAlign w:val="superscript"/>
        </w:rPr>
      </w:pPr>
      <w:r w:rsidRPr="00E33EE0">
        <w:t xml:space="preserve">A </w:t>
      </w:r>
      <w:r w:rsidRPr="00E33EE0">
        <w:rPr>
          <w:b/>
          <w:i/>
          <w:iCs/>
          <w:highlight w:val="cyan"/>
        </w:rPr>
        <w:t>mobile substation</w:t>
      </w:r>
      <w:r w:rsidRPr="00E33EE0">
        <w:t xml:space="preserve"> is a substation on wheels, containing a transformer, breakers and buswork mounted on a self-contained </w:t>
      </w:r>
      <w:hyperlink r:id="rId106" w:tooltip="Semi-trailer" w:history="1">
        <w:r w:rsidRPr="00E33EE0">
          <w:rPr>
            <w:rStyle w:val="Hiperesteka"/>
          </w:rPr>
          <w:t>semi-trailer</w:t>
        </w:r>
      </w:hyperlink>
      <w:r w:rsidRPr="00E33EE0">
        <w:t xml:space="preserve">, meant to be pulled by a </w:t>
      </w:r>
      <w:hyperlink r:id="rId107" w:tooltip="Tractor unit" w:history="1">
        <w:r w:rsidRPr="00E33EE0">
          <w:rPr>
            <w:rStyle w:val="Hiperesteka"/>
          </w:rPr>
          <w:t>truck</w:t>
        </w:r>
      </w:hyperlink>
      <w:r w:rsidRPr="00E33EE0">
        <w:t xml:space="preserve">. They are designed to be compact for travel on public roads, and are used for temporary backup in times of </w:t>
      </w:r>
      <w:hyperlink r:id="rId108" w:tooltip="Natural disaster" w:history="1">
        <w:r w:rsidRPr="00E33EE0">
          <w:rPr>
            <w:rStyle w:val="Hiperesteka"/>
          </w:rPr>
          <w:t>natural disaster</w:t>
        </w:r>
      </w:hyperlink>
      <w:r w:rsidRPr="00E33EE0">
        <w:t xml:space="preserve"> or </w:t>
      </w:r>
      <w:hyperlink r:id="rId109" w:tooltip="War" w:history="1">
        <w:r w:rsidRPr="00E33EE0">
          <w:rPr>
            <w:rStyle w:val="Hiperesteka"/>
          </w:rPr>
          <w:t>war</w:t>
        </w:r>
      </w:hyperlink>
      <w:r w:rsidRPr="00E33EE0">
        <w:t>. Mobile substations are usually rated much lower than permanent installations, and may be built in several units to meet road travel limitations.</w:t>
      </w:r>
      <w:hyperlink r:id="rId110" w:anchor="cite_note-Mobile_Substations-5" w:history="1">
        <w:r w:rsidRPr="00E33EE0">
          <w:rPr>
            <w:rStyle w:val="Hiperesteka"/>
            <w:vertAlign w:val="superscript"/>
          </w:rPr>
          <w:t>[</w:t>
        </w:r>
      </w:hyperlink>
    </w:p>
    <w:p w14:paraId="2F9A267B" w14:textId="374ED509" w:rsidR="003C6E94" w:rsidRDefault="003C6E94" w:rsidP="00F80105">
      <w:pPr>
        <w:rPr>
          <w:vertAlign w:val="superscript"/>
        </w:rPr>
      </w:pPr>
    </w:p>
    <w:p w14:paraId="659CB9EF" w14:textId="77777777" w:rsidR="00E22F04" w:rsidRPr="00E22F04" w:rsidRDefault="00E22F04" w:rsidP="00E22F04">
      <w:pPr>
        <w:rPr>
          <w:b/>
        </w:rPr>
      </w:pPr>
      <w:r w:rsidRPr="00E22F04">
        <w:rPr>
          <w:b/>
        </w:rPr>
        <w:t>Electrical substation</w:t>
      </w:r>
    </w:p>
    <w:p w14:paraId="664F9588" w14:textId="5EB303F8" w:rsidR="00E22F04" w:rsidRDefault="00304FDC" w:rsidP="00F80105">
      <w:pPr>
        <w:rPr>
          <w:b/>
          <w:color w:val="000000" w:themeColor="text1"/>
        </w:rPr>
      </w:pPr>
      <w:hyperlink r:id="rId111" w:history="1">
        <w:r w:rsidR="00E22F04" w:rsidRPr="00E22F04">
          <w:rPr>
            <w:rStyle w:val="Hiperesteka"/>
            <w:b w:val="0"/>
            <w:color w:val="000000" w:themeColor="text1"/>
          </w:rPr>
          <w:t>https://simple.wikipedia.org/wiki/Electrical_substation</w:t>
        </w:r>
      </w:hyperlink>
    </w:p>
    <w:p w14:paraId="2B17291D" w14:textId="77777777" w:rsidR="00E22F04" w:rsidRPr="00E22F04" w:rsidRDefault="00E22F04" w:rsidP="00F80105"/>
    <w:p w14:paraId="47C2FD46" w14:textId="2AFBDB95" w:rsidR="003C6E94" w:rsidRDefault="00E22F04" w:rsidP="00F80105">
      <w:r>
        <w:t xml:space="preserve">An </w:t>
      </w:r>
      <w:r>
        <w:rPr>
          <w:b/>
          <w:bCs/>
        </w:rPr>
        <w:t>electrical substation</w:t>
      </w:r>
      <w:r>
        <w:t xml:space="preserve"> is a subsidiary station of an </w:t>
      </w:r>
      <w:hyperlink r:id="rId112" w:tooltip="Electricity" w:history="1">
        <w:r>
          <w:rPr>
            <w:rStyle w:val="Hiperesteka"/>
          </w:rPr>
          <w:t>electricity</w:t>
        </w:r>
      </w:hyperlink>
      <w:r>
        <w:t xml:space="preserve"> </w:t>
      </w:r>
      <w:hyperlink r:id="rId113" w:tooltip="Electricity generation" w:history="1">
        <w:r>
          <w:rPr>
            <w:rStyle w:val="Hiperesteka"/>
          </w:rPr>
          <w:t>generation</w:t>
        </w:r>
      </w:hyperlink>
      <w:r>
        <w:t xml:space="preserve">, </w:t>
      </w:r>
      <w:hyperlink r:id="rId114" w:tooltip="Electric power transmission" w:history="1">
        <w:r>
          <w:rPr>
            <w:rStyle w:val="Hiperesteka"/>
          </w:rPr>
          <w:t>transmission</w:t>
        </w:r>
      </w:hyperlink>
      <w:r>
        <w:t xml:space="preserve"> and </w:t>
      </w:r>
      <w:hyperlink r:id="rId115" w:tooltip="Electric power distribution" w:history="1">
        <w:r>
          <w:rPr>
            <w:rStyle w:val="Hiperesteka"/>
          </w:rPr>
          <w:t>distribution</w:t>
        </w:r>
      </w:hyperlink>
      <w:r>
        <w:t xml:space="preserve"> system where </w:t>
      </w:r>
      <w:hyperlink r:id="rId116" w:tooltip="Voltage" w:history="1">
        <w:r>
          <w:rPr>
            <w:rStyle w:val="Hiperesteka"/>
          </w:rPr>
          <w:t>voltage</w:t>
        </w:r>
      </w:hyperlink>
      <w:r>
        <w:t xml:space="preserve"> is transformed from high to low or the reverse using </w:t>
      </w:r>
      <w:hyperlink r:id="rId117" w:tooltip="Transformer" w:history="1">
        <w:r>
          <w:rPr>
            <w:rStyle w:val="Hiperesteka"/>
          </w:rPr>
          <w:t>transformers</w:t>
        </w:r>
      </w:hyperlink>
      <w:r>
        <w:t>. Electric power may flow through several substations between generating plant and consumer, and may be changed in voltage in several steps.</w:t>
      </w:r>
    </w:p>
    <w:p w14:paraId="298F4F04" w14:textId="77777777" w:rsidR="00E22F04" w:rsidRPr="00E33EE0" w:rsidRDefault="00E22F04" w:rsidP="00F80105"/>
    <w:p w14:paraId="1E7B2FF0" w14:textId="77777777" w:rsidR="003C6E94" w:rsidRPr="00E33EE0" w:rsidRDefault="003C6E94" w:rsidP="003C6E94">
      <w:pPr>
        <w:pStyle w:val="4izenburua"/>
        <w:rPr>
          <w:i w:val="0"/>
          <w:color w:val="000000" w:themeColor="text1"/>
        </w:rPr>
      </w:pPr>
      <w:r w:rsidRPr="00E33EE0">
        <w:rPr>
          <w:i w:val="0"/>
          <w:color w:val="000000" w:themeColor="text1"/>
        </w:rPr>
        <w:t>WIKIPEDIA_GAZTELANIAZ</w:t>
      </w:r>
    </w:p>
    <w:p w14:paraId="76EAC4EE" w14:textId="77777777" w:rsidR="003C6E94" w:rsidRPr="00E33EE0" w:rsidRDefault="00304FDC" w:rsidP="00F80105">
      <w:hyperlink r:id="rId118" w:history="1">
        <w:r w:rsidR="003C6E94" w:rsidRPr="00E33EE0">
          <w:rPr>
            <w:rStyle w:val="Hiperesteka"/>
          </w:rPr>
          <w:t>https://es.wikipedia.org/wiki/Subestaci%C3%B3n_el%C3%A9ctrica</w:t>
        </w:r>
      </w:hyperlink>
    </w:p>
    <w:p w14:paraId="2791C7E3" w14:textId="77777777" w:rsidR="003C6E94" w:rsidRPr="00E33EE0" w:rsidRDefault="003C6E94" w:rsidP="00F80105"/>
    <w:p w14:paraId="1EAE18D2" w14:textId="77777777" w:rsidR="003C6E94" w:rsidRPr="00E33EE0" w:rsidRDefault="003C6E94" w:rsidP="003C6E94">
      <w:r w:rsidRPr="00E33EE0">
        <w:rPr>
          <w:shd w:val="clear" w:color="auto" w:fill="EAF1DD" w:themeFill="accent3" w:themeFillTint="33"/>
        </w:rPr>
        <w:t xml:space="preserve">Una </w:t>
      </w:r>
      <w:r w:rsidRPr="00E33EE0">
        <w:rPr>
          <w:b/>
          <w:bCs/>
          <w:shd w:val="clear" w:color="auto" w:fill="EAF1DD" w:themeFill="accent3" w:themeFillTint="33"/>
        </w:rPr>
        <w:t>subestación eléctrica</w:t>
      </w:r>
      <w:r w:rsidRPr="00E33EE0">
        <w:rPr>
          <w:shd w:val="clear" w:color="auto" w:fill="EAF1DD" w:themeFill="accent3" w:themeFillTint="33"/>
        </w:rPr>
        <w:t xml:space="preserve"> es una instalación destinada a establecer los niveles de </w:t>
      </w:r>
      <w:hyperlink r:id="rId119" w:tooltip="Tensión (electricidad)" w:history="1">
        <w:r w:rsidRPr="00E33EE0">
          <w:rPr>
            <w:rStyle w:val="Hiperesteka"/>
            <w:shd w:val="clear" w:color="auto" w:fill="EAF1DD" w:themeFill="accent3" w:themeFillTint="33"/>
          </w:rPr>
          <w:t>tensión</w:t>
        </w:r>
      </w:hyperlink>
      <w:r w:rsidRPr="00E33EE0">
        <w:rPr>
          <w:shd w:val="clear" w:color="auto" w:fill="EAF1DD" w:themeFill="accent3" w:themeFillTint="33"/>
        </w:rPr>
        <w:t xml:space="preserve"> adecuados para la </w:t>
      </w:r>
      <w:hyperlink r:id="rId120" w:tooltip="Red de transporte de energía eléctrica" w:history="1">
        <w:r w:rsidRPr="00E33EE0">
          <w:rPr>
            <w:rStyle w:val="Hiperesteka"/>
            <w:shd w:val="clear" w:color="auto" w:fill="EAF1DD" w:themeFill="accent3" w:themeFillTint="33"/>
          </w:rPr>
          <w:t>transmisión</w:t>
        </w:r>
      </w:hyperlink>
      <w:r w:rsidRPr="00E33EE0">
        <w:rPr>
          <w:shd w:val="clear" w:color="auto" w:fill="EAF1DD" w:themeFill="accent3" w:themeFillTint="33"/>
        </w:rPr>
        <w:t xml:space="preserve"> y </w:t>
      </w:r>
      <w:hyperlink r:id="rId121" w:tooltip="Red de distribución de energía eléctrica" w:history="1">
        <w:r w:rsidRPr="00E33EE0">
          <w:rPr>
            <w:rStyle w:val="Hiperesteka"/>
            <w:shd w:val="clear" w:color="auto" w:fill="EAF1DD" w:themeFill="accent3" w:themeFillTint="33"/>
          </w:rPr>
          <w:t>distribución</w:t>
        </w:r>
      </w:hyperlink>
      <w:r w:rsidRPr="00E33EE0">
        <w:rPr>
          <w:shd w:val="clear" w:color="auto" w:fill="EAF1DD" w:themeFill="accent3" w:themeFillTint="33"/>
        </w:rPr>
        <w:t xml:space="preserve"> de la </w:t>
      </w:r>
      <w:hyperlink r:id="rId122" w:tooltip="Energía eléctrica" w:history="1">
        <w:r w:rsidRPr="00E33EE0">
          <w:rPr>
            <w:rStyle w:val="Hiperesteka"/>
            <w:shd w:val="clear" w:color="auto" w:fill="EAF1DD" w:themeFill="accent3" w:themeFillTint="33"/>
          </w:rPr>
          <w:t>energía eléctrica</w:t>
        </w:r>
      </w:hyperlink>
      <w:r w:rsidRPr="00E33EE0">
        <w:rPr>
          <w:shd w:val="clear" w:color="auto" w:fill="EAF1DD" w:themeFill="accent3" w:themeFillTint="33"/>
        </w:rPr>
        <w:t xml:space="preserve">. Su equipo principal es el </w:t>
      </w:r>
      <w:hyperlink r:id="rId123" w:tooltip="Transformador" w:history="1">
        <w:r w:rsidRPr="00E33EE0">
          <w:rPr>
            <w:rStyle w:val="Hiperesteka"/>
            <w:shd w:val="clear" w:color="auto" w:fill="EAF1DD" w:themeFill="accent3" w:themeFillTint="33"/>
          </w:rPr>
          <w:t>transformador</w:t>
        </w:r>
      </w:hyperlink>
      <w:r w:rsidRPr="00E33EE0">
        <w:t xml:space="preserve">. Normalmente está dividida en secciones, por lo general tres principales (medición, cuchillas de paso e interruptor), y las demás son derivadas. Las secciones derivadas normalmente llevan interruptores de varios tipos hacia los transformadores. </w:t>
      </w:r>
    </w:p>
    <w:p w14:paraId="17FB0376" w14:textId="77777777" w:rsidR="003C6E94" w:rsidRPr="00E33EE0" w:rsidRDefault="003C6E94" w:rsidP="003C6E94">
      <w:r w:rsidRPr="00E33EE0">
        <w:t xml:space="preserve">Como norma general, se puede hablar de </w:t>
      </w:r>
      <w:r w:rsidRPr="00E33EE0">
        <w:rPr>
          <w:highlight w:val="cyan"/>
        </w:rPr>
        <w:t>subestaciones eléctricas «elevadoras</w:t>
      </w:r>
      <w:r w:rsidRPr="00E33EE0">
        <w:t xml:space="preserve">», situadas en las inmediaciones de las </w:t>
      </w:r>
      <w:hyperlink r:id="rId124" w:tooltip="Central eléctrica" w:history="1">
        <w:r w:rsidRPr="00E33EE0">
          <w:rPr>
            <w:rStyle w:val="Hiperesteka"/>
          </w:rPr>
          <w:t>centrales generadoras de energía eléctrica</w:t>
        </w:r>
      </w:hyperlink>
      <w:r w:rsidRPr="00E33EE0">
        <w:t>, cuya función es elevar el nivel de tensión, hasta 132, 220 o incluso 400 </w:t>
      </w:r>
      <w:hyperlink r:id="rId125" w:tooltip="Voltio" w:history="1">
        <w:r w:rsidRPr="00E33EE0">
          <w:rPr>
            <w:rStyle w:val="Hiperesteka"/>
          </w:rPr>
          <w:t>kV</w:t>
        </w:r>
      </w:hyperlink>
      <w:r w:rsidRPr="00E33EE0">
        <w:t xml:space="preserve">, antes de entregar la energía a la </w:t>
      </w:r>
      <w:hyperlink r:id="rId126" w:tooltip="Red de transporte de energía eléctrica" w:history="1">
        <w:r w:rsidRPr="00E33EE0">
          <w:rPr>
            <w:rStyle w:val="Hiperesteka"/>
          </w:rPr>
          <w:t>red de transporte</w:t>
        </w:r>
      </w:hyperlink>
      <w:r w:rsidRPr="00E33EE0">
        <w:t xml:space="preserve">; y </w:t>
      </w:r>
      <w:r w:rsidRPr="00E33EE0">
        <w:rPr>
          <w:highlight w:val="cyan"/>
        </w:rPr>
        <w:t>subestaciones eléctricas «reductoras</w:t>
      </w:r>
      <w:r w:rsidRPr="00E33EE0">
        <w:t xml:space="preserve">», que reducen el nivel de tensión hasta valores que oscilan, habitualmente, entre 10 y los 66 kV y entregan la energía a la </w:t>
      </w:r>
      <w:hyperlink r:id="rId127" w:tooltip="Red de distribución de energía eléctrica" w:history="1">
        <w:r w:rsidRPr="00E33EE0">
          <w:rPr>
            <w:rStyle w:val="Hiperesteka"/>
          </w:rPr>
          <w:t>red de distribución</w:t>
        </w:r>
      </w:hyperlink>
      <w:r w:rsidRPr="00E33EE0">
        <w:t xml:space="preserve">. Posteriormente, los </w:t>
      </w:r>
      <w:hyperlink r:id="rId128" w:tooltip="Centro de transformación" w:history="1">
        <w:r w:rsidRPr="00E33EE0">
          <w:rPr>
            <w:rStyle w:val="Hiperesteka"/>
          </w:rPr>
          <w:t>centros de transformación</w:t>
        </w:r>
      </w:hyperlink>
      <w:r w:rsidRPr="00E33EE0">
        <w:t xml:space="preserve"> reducen los niveles de tensión hasta valores comerciales (</w:t>
      </w:r>
      <w:hyperlink r:id="rId129" w:tooltip="Baja tensión eléctrica" w:history="1">
        <w:r w:rsidRPr="00E33EE0">
          <w:rPr>
            <w:rStyle w:val="Hiperesteka"/>
          </w:rPr>
          <w:t>baja tensión</w:t>
        </w:r>
      </w:hyperlink>
      <w:r w:rsidRPr="00E33EE0">
        <w:t>) aptos para el consumo doméstico e industrial, típicamente 400 </w:t>
      </w:r>
      <w:hyperlink r:id="rId130" w:tooltip="Voltio" w:history="1">
        <w:r w:rsidRPr="00E33EE0">
          <w:rPr>
            <w:rStyle w:val="Hiperesteka"/>
          </w:rPr>
          <w:t>V</w:t>
        </w:r>
      </w:hyperlink>
      <w:r w:rsidRPr="00E33EE0">
        <w:t xml:space="preserve">. </w:t>
      </w:r>
    </w:p>
    <w:p w14:paraId="13C0912C" w14:textId="77777777" w:rsidR="003C6E94" w:rsidRPr="00E33EE0" w:rsidRDefault="003C6E94" w:rsidP="00F80105"/>
    <w:p w14:paraId="5D8E0D83" w14:textId="77777777" w:rsidR="003C6E94" w:rsidRPr="00E33EE0" w:rsidRDefault="003C6E94" w:rsidP="003C6E94">
      <w:r w:rsidRPr="00E33EE0">
        <w:t xml:space="preserve">Existen dos razones técnicas que explican por qué el transporte y la distribución en energía eléctrica se realizan a tensiones elevadas, y en consecuencia, por qué son necesarias las subestaciones eléctricas: </w:t>
      </w:r>
    </w:p>
    <w:p w14:paraId="2DA95433" w14:textId="57E084D6" w:rsidR="003C6E94" w:rsidRPr="00E33EE0" w:rsidRDefault="003C6E94" w:rsidP="003C6E94">
      <w:pPr>
        <w:numPr>
          <w:ilvl w:val="0"/>
          <w:numId w:val="6"/>
        </w:numPr>
      </w:pPr>
      <w:r w:rsidRPr="00E33EE0">
        <w:t xml:space="preserve">Las pérdidas de </w:t>
      </w:r>
      <w:hyperlink r:id="rId131" w:tooltip="Potencia eléctrica" w:history="1">
        <w:r w:rsidRPr="00E33EE0">
          <w:rPr>
            <w:rStyle w:val="Hiperesteka"/>
          </w:rPr>
          <w:t>potencia</w:t>
        </w:r>
      </w:hyperlink>
      <w:r w:rsidRPr="00E33EE0">
        <w:t xml:space="preserve"> que se producen en un conductor por el que circula una </w:t>
      </w:r>
      <w:hyperlink r:id="rId132" w:tooltip="Corriente eléctrica" w:history="1">
        <w:r w:rsidRPr="00E33EE0">
          <w:rPr>
            <w:rStyle w:val="Hiperesteka"/>
          </w:rPr>
          <w:t>corriente eléctrica</w:t>
        </w:r>
      </w:hyperlink>
      <w:r w:rsidRPr="00E33EE0">
        <w:t xml:space="preserve">, debido al </w:t>
      </w:r>
      <w:hyperlink r:id="rId133" w:tooltip="Efecto Joule" w:history="1">
        <w:r w:rsidRPr="00E33EE0">
          <w:rPr>
            <w:rStyle w:val="Hiperesteka"/>
          </w:rPr>
          <w:t>efecto Joule</w:t>
        </w:r>
      </w:hyperlink>
      <w:r w:rsidRPr="00E33EE0">
        <w:t>, son directamente proporcionales al valor de esta (</w:t>
      </w:r>
      <w:r w:rsidRPr="00E33EE0">
        <w:rPr>
          <w:noProof/>
        </w:rPr>
        <mc:AlternateContent>
          <mc:Choice Requires="wps">
            <w:drawing>
              <wp:inline distT="0" distB="0" distL="0" distR="0" wp14:anchorId="3D74EB7F" wp14:editId="497B3E34">
                <wp:extent cx="304800" cy="304800"/>
                <wp:effectExtent l="0" t="0" r="0" b="0"/>
                <wp:docPr id="122" name="Laukizuzena 122" descr="{\displaystyle P=I^{2}\cdot 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D0DF32" id="Laukizuzena 122" o:spid="_x0000_s1026" alt="{\displaystyle P=I^{2}\cdot 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KwaKr/YAgAA5AUAAA4AAAAAAAAAAAAAAAAALgIAAGRycy9lMm9E&#10;b2MueG1sUEsBAi0AFAAGAAgAAAAhAEyg6SzYAAAAAwEAAA8AAAAAAAAAAAAAAAAAMgUAAGRycy9k&#10;b3ducmV2LnhtbFBLBQYAAAAABAAEAPMAAAA3BgAAAAA=&#10;" filled="f" stroked="f">
                <o:lock v:ext="edit" aspectratio="t"/>
                <w10:anchorlock/>
              </v:rect>
            </w:pict>
          </mc:Fallback>
        </mc:AlternateContent>
      </w:r>
      <w:r w:rsidRPr="00E33EE0">
        <w:t>).</w:t>
      </w:r>
    </w:p>
    <w:p w14:paraId="540FFACC" w14:textId="5B54F2D6" w:rsidR="003C6E94" w:rsidRPr="00E33EE0" w:rsidRDefault="003C6E94" w:rsidP="003C6E94">
      <w:pPr>
        <w:numPr>
          <w:ilvl w:val="0"/>
          <w:numId w:val="6"/>
        </w:numPr>
      </w:pPr>
      <w:r w:rsidRPr="00E33EE0">
        <w:t>La potencia eléctrica transportada en una red es directamente proporcional al valor de su tensión y al de su intensidad (</w:t>
      </w:r>
      <w:r w:rsidRPr="00E33EE0">
        <w:rPr>
          <w:noProof/>
        </w:rPr>
        <mc:AlternateContent>
          <mc:Choice Requires="wps">
            <w:drawing>
              <wp:inline distT="0" distB="0" distL="0" distR="0" wp14:anchorId="180E2D48" wp14:editId="72EBD535">
                <wp:extent cx="304800" cy="304800"/>
                <wp:effectExtent l="0" t="0" r="0" b="0"/>
                <wp:docPr id="121" name="Laukizuzena 121" descr="{\displaystyle P=V\cdot 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C3E869" id="Laukizuzena 121" o:spid="_x0000_s1026" alt="{\displaystyle P=V\cdot 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gTaZoNQCAADgBQAADgAAAAAAAAAAAAAAAAAuAgAAZHJzL2Uyb0RvYy54&#10;bWxQSwECLQAUAAYACAAAACEATKDpLNgAAAADAQAADwAAAAAAAAAAAAAAAAAuBQAAZHJzL2Rvd25y&#10;ZXYueG1sUEsFBgAAAAAEAAQA8wAAADMGAAAAAA==&#10;" filled="f" stroked="f">
                <o:lock v:ext="edit" aspectratio="t"/>
                <w10:anchorlock/>
              </v:rect>
            </w:pict>
          </mc:Fallback>
        </mc:AlternateContent>
      </w:r>
      <w:r w:rsidRPr="00E33EE0">
        <w:t>).</w:t>
      </w:r>
    </w:p>
    <w:p w14:paraId="04154EE3" w14:textId="77777777" w:rsidR="003C6E94" w:rsidRPr="00E33EE0" w:rsidRDefault="003C6E94" w:rsidP="003C6E94">
      <w:r w:rsidRPr="00E33EE0">
        <w:t xml:space="preserve">Por tanto, cuanto mayor sea el valor de la tensión, menor deberá ser el de intensidad para transmitir la misma potencia y, en consecuencia, menores serán las pérdidas por efecto Joule. </w:t>
      </w:r>
    </w:p>
    <w:p w14:paraId="408007B9" w14:textId="77777777" w:rsidR="003C6E94" w:rsidRPr="00E33EE0" w:rsidRDefault="003C6E94" w:rsidP="003C6E94">
      <w:r w:rsidRPr="00E33EE0">
        <w:t xml:space="preserve">Además de </w:t>
      </w:r>
      <w:hyperlink r:id="rId134" w:tooltip="Transformador" w:history="1">
        <w:r w:rsidRPr="00E33EE0">
          <w:rPr>
            <w:rStyle w:val="Hiperesteka"/>
          </w:rPr>
          <w:t>transformadores</w:t>
        </w:r>
      </w:hyperlink>
      <w:r w:rsidRPr="00E33EE0">
        <w:t>, las subestaciones eléctricas están dotadas de elementos de maniobra (</w:t>
      </w:r>
      <w:hyperlink r:id="rId135" w:tooltip="Interruptor" w:history="1">
        <w:r w:rsidRPr="00E33EE0">
          <w:rPr>
            <w:rStyle w:val="Hiperesteka"/>
          </w:rPr>
          <w:t>interruptores</w:t>
        </w:r>
      </w:hyperlink>
      <w:r w:rsidRPr="00E33EE0">
        <w:t xml:space="preserve">, </w:t>
      </w:r>
      <w:hyperlink r:id="rId136" w:tooltip="Seccionador" w:history="1">
        <w:r w:rsidRPr="00E33EE0">
          <w:rPr>
            <w:rStyle w:val="Hiperesteka"/>
          </w:rPr>
          <w:t>seccionadores</w:t>
        </w:r>
      </w:hyperlink>
      <w:r w:rsidRPr="00E33EE0">
        <w:t>, etc.) y protección (</w:t>
      </w:r>
      <w:hyperlink r:id="rId137" w:tooltip="Fusible" w:history="1">
        <w:r w:rsidRPr="00E33EE0">
          <w:rPr>
            <w:rStyle w:val="Hiperesteka"/>
          </w:rPr>
          <w:t>fusibles</w:t>
        </w:r>
      </w:hyperlink>
      <w:r w:rsidRPr="00E33EE0">
        <w:t xml:space="preserve">, interruptores automáticos, etc.) que desempeñan un papel fundamental en los procesos de mantenimiento y operación de las redes de distribución y transporte. </w:t>
      </w:r>
    </w:p>
    <w:p w14:paraId="0AB512F6" w14:textId="77777777" w:rsidR="003C6E94" w:rsidRPr="00E33EE0" w:rsidRDefault="003C6E94" w:rsidP="00F80105"/>
    <w:p w14:paraId="5FA5172B" w14:textId="77777777" w:rsidR="003B5D9F" w:rsidRPr="00E33EE0" w:rsidRDefault="003B5D9F" w:rsidP="003B5D9F">
      <w:pPr>
        <w:pStyle w:val="4izenburua"/>
        <w:rPr>
          <w:i w:val="0"/>
          <w:color w:val="000000" w:themeColor="text1"/>
        </w:rPr>
      </w:pPr>
      <w:r w:rsidRPr="00E33EE0">
        <w:rPr>
          <w:i w:val="0"/>
          <w:color w:val="000000" w:themeColor="text1"/>
        </w:rPr>
        <w:t>IATE</w:t>
      </w:r>
    </w:p>
    <w:p w14:paraId="5B76C87A" w14:textId="77777777" w:rsidR="003B5D9F" w:rsidRPr="00E33EE0" w:rsidRDefault="003B5D9F" w:rsidP="003B5D9F">
      <w:pPr>
        <w:rPr>
          <w:color w:val="000000" w:themeColor="text1"/>
        </w:rPr>
      </w:pPr>
    </w:p>
    <w:p w14:paraId="76F5D3D2" w14:textId="77777777" w:rsidR="003B5D9F" w:rsidRPr="00E33EE0" w:rsidRDefault="003B5D9F" w:rsidP="003B5D9F">
      <w:pPr>
        <w:rPr>
          <w:color w:val="000000" w:themeColor="text1"/>
        </w:rPr>
      </w:pPr>
    </w:p>
    <w:tbl>
      <w:tblPr>
        <w:tblW w:w="5000" w:type="pct"/>
        <w:tblCellSpacing w:w="0" w:type="dxa"/>
        <w:tblCellMar>
          <w:left w:w="0" w:type="dxa"/>
          <w:right w:w="0" w:type="dxa"/>
        </w:tblCellMar>
        <w:tblLook w:val="04A0" w:firstRow="1" w:lastRow="0" w:firstColumn="1" w:lastColumn="0" w:noHBand="0" w:noVBand="1"/>
      </w:tblPr>
      <w:tblGrid>
        <w:gridCol w:w="289"/>
        <w:gridCol w:w="7029"/>
        <w:gridCol w:w="480"/>
        <w:gridCol w:w="270"/>
        <w:gridCol w:w="270"/>
        <w:gridCol w:w="367"/>
        <w:gridCol w:w="367"/>
      </w:tblGrid>
      <w:tr w:rsidR="003B5D9F" w:rsidRPr="00E33EE0" w14:paraId="642C806D" w14:textId="77777777" w:rsidTr="00AE679D">
        <w:trPr>
          <w:tblCellSpacing w:w="0" w:type="dxa"/>
        </w:trPr>
        <w:tc>
          <w:tcPr>
            <w:tcW w:w="0" w:type="auto"/>
            <w:gridSpan w:val="5"/>
            <w:vAlign w:val="center"/>
            <w:hideMark/>
          </w:tcPr>
          <w:p w14:paraId="4FCC27E2" w14:textId="77777777" w:rsidR="003B5D9F" w:rsidRPr="00E33EE0" w:rsidRDefault="003B5D9F" w:rsidP="00AE679D">
            <w:pPr>
              <w:rPr>
                <w:sz w:val="24"/>
              </w:rPr>
            </w:pPr>
            <w:r w:rsidRPr="00E33EE0">
              <w:t xml:space="preserve">Electrónica y electrotécnica [COM] </w:t>
            </w:r>
          </w:p>
        </w:tc>
        <w:tc>
          <w:tcPr>
            <w:tcW w:w="0" w:type="auto"/>
            <w:gridSpan w:val="2"/>
            <w:vAlign w:val="center"/>
            <w:hideMark/>
          </w:tcPr>
          <w:p w14:paraId="6622E809" w14:textId="77777777" w:rsidR="003B5D9F" w:rsidRPr="00E33EE0" w:rsidRDefault="00304FDC" w:rsidP="00AE679D">
            <w:pPr>
              <w:jc w:val="right"/>
              <w:rPr>
                <w:sz w:val="24"/>
              </w:rPr>
            </w:pPr>
            <w:hyperlink r:id="rId138" w:tooltip="Pulse aquí para entrar en la ficha completa" w:history="1">
              <w:r w:rsidR="003B5D9F" w:rsidRPr="00E33EE0">
                <w:rPr>
                  <w:rStyle w:val="Hiperesteka"/>
                  <w:b w:val="0"/>
                  <w:bCs w:val="0"/>
                </w:rPr>
                <w:t>Ficha completa</w:t>
              </w:r>
              <w:r w:rsidR="003B5D9F" w:rsidRPr="00E33EE0">
                <w:rPr>
                  <w:rStyle w:val="Hiperesteka"/>
                </w:rPr>
                <w:t xml:space="preserve"> </w:t>
              </w:r>
            </w:hyperlink>
          </w:p>
        </w:tc>
      </w:tr>
      <w:tr w:rsidR="003B5D9F" w:rsidRPr="00E33EE0" w14:paraId="68638CAE" w14:textId="77777777" w:rsidTr="00AE679D">
        <w:trPr>
          <w:trHeight w:val="240"/>
          <w:tblCellSpacing w:w="0" w:type="dxa"/>
        </w:trPr>
        <w:tc>
          <w:tcPr>
            <w:tcW w:w="480" w:type="dxa"/>
            <w:vMerge w:val="restart"/>
            <w:shd w:val="clear" w:color="auto" w:fill="FFFFFF"/>
            <w:vAlign w:val="center"/>
            <w:hideMark/>
          </w:tcPr>
          <w:p w14:paraId="1A47C9AA" w14:textId="77777777" w:rsidR="003B5D9F" w:rsidRPr="00E33EE0" w:rsidRDefault="003B5D9F" w:rsidP="00AE679D">
            <w:pPr>
              <w:jc w:val="center"/>
              <w:rPr>
                <w:sz w:val="24"/>
              </w:rPr>
            </w:pPr>
            <w:r w:rsidRPr="00E33EE0">
              <w:rPr>
                <w:b/>
                <w:bCs/>
              </w:rPr>
              <w:t>ES</w:t>
            </w:r>
          </w:p>
        </w:tc>
        <w:tc>
          <w:tcPr>
            <w:tcW w:w="5000" w:type="pct"/>
            <w:shd w:val="clear" w:color="auto" w:fill="FFFFFF"/>
            <w:vAlign w:val="center"/>
            <w:hideMark/>
          </w:tcPr>
          <w:p w14:paraId="4F104018" w14:textId="77777777" w:rsidR="003B5D9F" w:rsidRPr="00E33EE0" w:rsidRDefault="003B5D9F" w:rsidP="00AE679D">
            <w:pPr>
              <w:rPr>
                <w:sz w:val="24"/>
              </w:rPr>
            </w:pPr>
            <w:r w:rsidRPr="00E33EE0">
              <w:rPr>
                <w:color w:val="0000FF"/>
                <w:shd w:val="clear" w:color="auto" w:fill="CCE698"/>
              </w:rPr>
              <w:t>estación</w:t>
            </w:r>
            <w:r w:rsidRPr="00E33EE0">
              <w:t xml:space="preserve"> </w:t>
            </w:r>
            <w:r w:rsidRPr="00E33EE0">
              <w:rPr>
                <w:color w:val="0000FF"/>
                <w:shd w:val="clear" w:color="auto" w:fill="CCE698"/>
              </w:rPr>
              <w:t>transformadora</w:t>
            </w:r>
            <w:r w:rsidRPr="00E33EE0">
              <w:t xml:space="preserve"> </w:t>
            </w:r>
          </w:p>
        </w:tc>
        <w:tc>
          <w:tcPr>
            <w:tcW w:w="0" w:type="auto"/>
            <w:shd w:val="clear" w:color="auto" w:fill="FFFFFF"/>
            <w:vAlign w:val="center"/>
            <w:hideMark/>
          </w:tcPr>
          <w:p w14:paraId="3D77C18B" w14:textId="77777777" w:rsidR="003B5D9F" w:rsidRPr="00E33EE0" w:rsidRDefault="003B5D9F" w:rsidP="00AE679D">
            <w:pPr>
              <w:rPr>
                <w:sz w:val="24"/>
              </w:rPr>
            </w:pPr>
            <w:r w:rsidRPr="00E33EE0">
              <w:rPr>
                <w:noProof/>
              </w:rPr>
              <w:drawing>
                <wp:inline distT="0" distB="0" distL="0" distR="0" wp14:anchorId="5C5F38FB" wp14:editId="4C19D039">
                  <wp:extent cx="304800" cy="171450"/>
                  <wp:effectExtent l="0" t="0" r="0" b="0"/>
                  <wp:docPr id="109" name="Irudia 10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3648CFC2" w14:textId="77777777" w:rsidR="003B5D9F" w:rsidRPr="00E33EE0" w:rsidRDefault="003B5D9F" w:rsidP="00AE679D">
            <w:pPr>
              <w:rPr>
                <w:sz w:val="24"/>
              </w:rPr>
            </w:pPr>
            <w:r w:rsidRPr="00E33EE0">
              <w:rPr>
                <w:noProof/>
              </w:rPr>
              <w:drawing>
                <wp:inline distT="0" distB="0" distL="0" distR="0" wp14:anchorId="1555E8C9" wp14:editId="1BD024D7">
                  <wp:extent cx="171450" cy="171450"/>
                  <wp:effectExtent l="0" t="0" r="0" b="0"/>
                  <wp:docPr id="108" name="Irudia 10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22570C49" w14:textId="77777777" w:rsidR="003B5D9F" w:rsidRPr="00E33EE0" w:rsidRDefault="003B5D9F" w:rsidP="00AE679D">
            <w:pPr>
              <w:rPr>
                <w:sz w:val="24"/>
              </w:rPr>
            </w:pPr>
            <w:r w:rsidRPr="00E33EE0">
              <w:rPr>
                <w:noProof/>
              </w:rPr>
              <w:drawing>
                <wp:inline distT="0" distB="0" distL="0" distR="0" wp14:anchorId="1B21F9F7" wp14:editId="017F3281">
                  <wp:extent cx="171450" cy="171450"/>
                  <wp:effectExtent l="0" t="0" r="0" b="0"/>
                  <wp:docPr id="107" name="Irudia 10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007F18F3" w14:textId="77777777" w:rsidR="003B5D9F" w:rsidRPr="00E33EE0" w:rsidRDefault="003B5D9F" w:rsidP="00AE679D">
            <w:pPr>
              <w:rPr>
                <w:sz w:val="24"/>
              </w:rPr>
            </w:pPr>
            <w:r w:rsidRPr="00E33EE0">
              <w:rPr>
                <w:noProof/>
              </w:rPr>
              <w:drawing>
                <wp:inline distT="0" distB="0" distL="0" distR="0" wp14:anchorId="07C13411" wp14:editId="19F7224E">
                  <wp:extent cx="171450" cy="171450"/>
                  <wp:effectExtent l="0" t="0" r="0" b="0"/>
                  <wp:docPr id="106" name="Irudia 10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92" w:type="dxa"/>
            <w:vMerge w:val="restart"/>
            <w:shd w:val="clear" w:color="auto" w:fill="FFFFFF"/>
            <w:vAlign w:val="center"/>
            <w:hideMark/>
          </w:tcPr>
          <w:p w14:paraId="26ECE03F" w14:textId="77777777" w:rsidR="003B5D9F" w:rsidRPr="00E33EE0" w:rsidRDefault="003B5D9F" w:rsidP="00AE679D">
            <w:pPr>
              <w:rPr>
                <w:sz w:val="24"/>
              </w:rPr>
            </w:pPr>
            <w:r w:rsidRPr="00E33EE0">
              <w:rPr>
                <w:noProof/>
                <w:color w:val="0000FF"/>
              </w:rPr>
              <w:drawing>
                <wp:inline distT="0" distB="0" distL="0" distR="0" wp14:anchorId="38EBDD2C" wp14:editId="4B90A01C">
                  <wp:extent cx="171450" cy="171450"/>
                  <wp:effectExtent l="0" t="0" r="0" b="0"/>
                  <wp:docPr id="105" name="Irudia 105" descr="http://iate.europa.eu/images/definition.gif">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ate.europa.eu/images/definition.gif">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3B5D9F" w:rsidRPr="00E33EE0" w14:paraId="635CAE3E" w14:textId="77777777" w:rsidTr="00AE679D">
        <w:trPr>
          <w:trHeight w:val="240"/>
          <w:tblCellSpacing w:w="0" w:type="dxa"/>
        </w:trPr>
        <w:tc>
          <w:tcPr>
            <w:tcW w:w="0" w:type="auto"/>
            <w:vMerge/>
            <w:shd w:val="clear" w:color="auto" w:fill="FFFFFF"/>
            <w:vAlign w:val="center"/>
            <w:hideMark/>
          </w:tcPr>
          <w:p w14:paraId="4E18D29A" w14:textId="77777777" w:rsidR="003B5D9F" w:rsidRPr="00E33EE0" w:rsidRDefault="003B5D9F" w:rsidP="00AE679D">
            <w:pPr>
              <w:rPr>
                <w:sz w:val="24"/>
              </w:rPr>
            </w:pPr>
          </w:p>
        </w:tc>
        <w:tc>
          <w:tcPr>
            <w:tcW w:w="5000" w:type="pct"/>
            <w:shd w:val="clear" w:color="auto" w:fill="FFFFFF"/>
            <w:vAlign w:val="center"/>
            <w:hideMark/>
          </w:tcPr>
          <w:p w14:paraId="295448F2" w14:textId="77777777" w:rsidR="003B5D9F" w:rsidRPr="00E33EE0" w:rsidRDefault="003B5D9F" w:rsidP="00AE679D">
            <w:pPr>
              <w:rPr>
                <w:sz w:val="24"/>
              </w:rPr>
            </w:pPr>
            <w:r w:rsidRPr="00E33EE0">
              <w:t>sub</w:t>
            </w:r>
            <w:r w:rsidRPr="00E33EE0">
              <w:rPr>
                <w:color w:val="0000FF"/>
                <w:shd w:val="clear" w:color="auto" w:fill="CCE698"/>
              </w:rPr>
              <w:t>estación</w:t>
            </w:r>
            <w:r w:rsidRPr="00E33EE0">
              <w:t xml:space="preserve"> </w:t>
            </w:r>
            <w:r w:rsidRPr="00E33EE0">
              <w:rPr>
                <w:color w:val="0000FF"/>
                <w:shd w:val="clear" w:color="auto" w:fill="CCE698"/>
              </w:rPr>
              <w:t>transformadora</w:t>
            </w:r>
            <w:r w:rsidRPr="00E33EE0">
              <w:t xml:space="preserve"> </w:t>
            </w:r>
          </w:p>
        </w:tc>
        <w:tc>
          <w:tcPr>
            <w:tcW w:w="0" w:type="auto"/>
            <w:shd w:val="clear" w:color="auto" w:fill="FFFFFF"/>
            <w:vAlign w:val="center"/>
            <w:hideMark/>
          </w:tcPr>
          <w:p w14:paraId="217F2E14" w14:textId="77777777" w:rsidR="003B5D9F" w:rsidRPr="00E33EE0" w:rsidRDefault="003B5D9F" w:rsidP="00AE679D">
            <w:pPr>
              <w:rPr>
                <w:sz w:val="24"/>
              </w:rPr>
            </w:pPr>
            <w:r w:rsidRPr="00E33EE0">
              <w:rPr>
                <w:noProof/>
              </w:rPr>
              <w:drawing>
                <wp:inline distT="0" distB="0" distL="0" distR="0" wp14:anchorId="065B4078" wp14:editId="75C4FD74">
                  <wp:extent cx="304800" cy="171450"/>
                  <wp:effectExtent l="0" t="0" r="0" b="0"/>
                  <wp:docPr id="104" name="Irudia 10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271777A7" w14:textId="77777777" w:rsidR="003B5D9F" w:rsidRPr="00E33EE0" w:rsidRDefault="003B5D9F" w:rsidP="00AE679D">
            <w:pPr>
              <w:rPr>
                <w:sz w:val="24"/>
              </w:rPr>
            </w:pPr>
            <w:r w:rsidRPr="00E33EE0">
              <w:rPr>
                <w:noProof/>
              </w:rPr>
              <w:drawing>
                <wp:inline distT="0" distB="0" distL="0" distR="0" wp14:anchorId="213C3E62" wp14:editId="1F31F72B">
                  <wp:extent cx="171450" cy="171450"/>
                  <wp:effectExtent l="0" t="0" r="0" b="0"/>
                  <wp:docPr id="103" name="Irudia 103"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4A5618F6" w14:textId="77777777" w:rsidR="003B5D9F" w:rsidRPr="00E33EE0" w:rsidRDefault="003B5D9F" w:rsidP="00AE679D">
            <w:pPr>
              <w:rPr>
                <w:sz w:val="24"/>
              </w:rPr>
            </w:pPr>
            <w:r w:rsidRPr="00E33EE0">
              <w:rPr>
                <w:noProof/>
              </w:rPr>
              <w:drawing>
                <wp:inline distT="0" distB="0" distL="0" distR="0" wp14:anchorId="5AE3DD9F" wp14:editId="72BA1505">
                  <wp:extent cx="171450" cy="171450"/>
                  <wp:effectExtent l="0" t="0" r="0" b="0"/>
                  <wp:docPr id="102" name="Irudia 10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6408604B" w14:textId="77777777" w:rsidR="003B5D9F" w:rsidRPr="00E33EE0" w:rsidRDefault="003B5D9F" w:rsidP="00AE679D">
            <w:pPr>
              <w:rPr>
                <w:sz w:val="24"/>
              </w:rPr>
            </w:pPr>
            <w:r w:rsidRPr="00E33EE0">
              <w:rPr>
                <w:noProof/>
              </w:rPr>
              <w:drawing>
                <wp:inline distT="0" distB="0" distL="0" distR="0" wp14:anchorId="67C54F1C" wp14:editId="1778CD66">
                  <wp:extent cx="171450" cy="171450"/>
                  <wp:effectExtent l="0" t="0" r="0" b="0"/>
                  <wp:docPr id="101" name="Irudia 10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vMerge/>
            <w:shd w:val="clear" w:color="auto" w:fill="FFFFFF"/>
            <w:vAlign w:val="center"/>
            <w:hideMark/>
          </w:tcPr>
          <w:p w14:paraId="30630FAA" w14:textId="77777777" w:rsidR="003B5D9F" w:rsidRPr="00E33EE0" w:rsidRDefault="003B5D9F" w:rsidP="00AE679D">
            <w:pPr>
              <w:rPr>
                <w:sz w:val="24"/>
              </w:rPr>
            </w:pPr>
          </w:p>
        </w:tc>
      </w:tr>
      <w:tr w:rsidR="003B5D9F" w:rsidRPr="00E33EE0" w14:paraId="4F0684CE" w14:textId="77777777" w:rsidTr="00AE679D">
        <w:trPr>
          <w:trHeight w:val="240"/>
          <w:tblCellSpacing w:w="0" w:type="dxa"/>
        </w:trPr>
        <w:tc>
          <w:tcPr>
            <w:tcW w:w="0" w:type="auto"/>
            <w:vMerge/>
            <w:shd w:val="clear" w:color="auto" w:fill="FFFFFF"/>
            <w:vAlign w:val="center"/>
            <w:hideMark/>
          </w:tcPr>
          <w:p w14:paraId="75957748" w14:textId="77777777" w:rsidR="003B5D9F" w:rsidRPr="00E33EE0" w:rsidRDefault="003B5D9F" w:rsidP="00AE679D">
            <w:pPr>
              <w:rPr>
                <w:sz w:val="24"/>
              </w:rPr>
            </w:pPr>
          </w:p>
        </w:tc>
        <w:tc>
          <w:tcPr>
            <w:tcW w:w="5000" w:type="pct"/>
            <w:shd w:val="clear" w:color="auto" w:fill="FFFFFF"/>
            <w:vAlign w:val="center"/>
            <w:hideMark/>
          </w:tcPr>
          <w:p w14:paraId="020E018B" w14:textId="77777777" w:rsidR="003B5D9F" w:rsidRPr="00E33EE0" w:rsidRDefault="003B5D9F" w:rsidP="00AE679D">
            <w:pPr>
              <w:rPr>
                <w:sz w:val="24"/>
              </w:rPr>
            </w:pPr>
            <w:r w:rsidRPr="00E33EE0">
              <w:t>sub</w:t>
            </w:r>
            <w:r w:rsidRPr="00E33EE0">
              <w:rPr>
                <w:color w:val="0000FF"/>
                <w:shd w:val="clear" w:color="auto" w:fill="CCE698"/>
              </w:rPr>
              <w:t>estación</w:t>
            </w:r>
            <w:r w:rsidRPr="00E33EE0">
              <w:t xml:space="preserve"> de transformación </w:t>
            </w:r>
          </w:p>
        </w:tc>
        <w:tc>
          <w:tcPr>
            <w:tcW w:w="0" w:type="auto"/>
            <w:shd w:val="clear" w:color="auto" w:fill="FFFFFF"/>
            <w:vAlign w:val="center"/>
            <w:hideMark/>
          </w:tcPr>
          <w:p w14:paraId="6E5DD2B0" w14:textId="77777777" w:rsidR="003B5D9F" w:rsidRPr="00E33EE0" w:rsidRDefault="003B5D9F" w:rsidP="00AE679D">
            <w:pPr>
              <w:rPr>
                <w:sz w:val="24"/>
              </w:rPr>
            </w:pPr>
            <w:r w:rsidRPr="00E33EE0">
              <w:rPr>
                <w:noProof/>
              </w:rPr>
              <w:drawing>
                <wp:inline distT="0" distB="0" distL="0" distR="0" wp14:anchorId="106C8EEF" wp14:editId="2FB4283D">
                  <wp:extent cx="304800" cy="171450"/>
                  <wp:effectExtent l="0" t="0" r="0" b="0"/>
                  <wp:docPr id="100" name="Irudia 10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206895B0" w14:textId="77777777" w:rsidR="003B5D9F" w:rsidRPr="00E33EE0" w:rsidRDefault="003B5D9F" w:rsidP="00AE679D">
            <w:pPr>
              <w:rPr>
                <w:sz w:val="24"/>
              </w:rPr>
            </w:pPr>
            <w:r w:rsidRPr="00E33EE0">
              <w:rPr>
                <w:noProof/>
              </w:rPr>
              <w:drawing>
                <wp:inline distT="0" distB="0" distL="0" distR="0" wp14:anchorId="2D787597" wp14:editId="0143FC00">
                  <wp:extent cx="171450" cy="171450"/>
                  <wp:effectExtent l="0" t="0" r="0" b="0"/>
                  <wp:docPr id="99" name="Irudia 99"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67435322" w14:textId="77777777" w:rsidR="003B5D9F" w:rsidRPr="00E33EE0" w:rsidRDefault="003B5D9F" w:rsidP="00AE679D">
            <w:pPr>
              <w:rPr>
                <w:sz w:val="24"/>
              </w:rPr>
            </w:pPr>
            <w:r w:rsidRPr="00E33EE0">
              <w:rPr>
                <w:noProof/>
              </w:rPr>
              <w:drawing>
                <wp:inline distT="0" distB="0" distL="0" distR="0" wp14:anchorId="28272CD2" wp14:editId="01EF3D33">
                  <wp:extent cx="171450" cy="171450"/>
                  <wp:effectExtent l="0" t="0" r="0" b="0"/>
                  <wp:docPr id="98" name="Irudia 9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1CD92329" w14:textId="77777777" w:rsidR="003B5D9F" w:rsidRPr="00E33EE0" w:rsidRDefault="003B5D9F" w:rsidP="00AE679D">
            <w:pPr>
              <w:rPr>
                <w:sz w:val="24"/>
              </w:rPr>
            </w:pPr>
            <w:r w:rsidRPr="00E33EE0">
              <w:rPr>
                <w:noProof/>
              </w:rPr>
              <w:drawing>
                <wp:inline distT="0" distB="0" distL="0" distR="0" wp14:anchorId="520B8263" wp14:editId="1E9602A6">
                  <wp:extent cx="171450" cy="171450"/>
                  <wp:effectExtent l="0" t="0" r="0" b="0"/>
                  <wp:docPr id="97" name="Irudia 9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vMerge/>
            <w:shd w:val="clear" w:color="auto" w:fill="FFFFFF"/>
            <w:vAlign w:val="center"/>
            <w:hideMark/>
          </w:tcPr>
          <w:p w14:paraId="51268D46" w14:textId="77777777" w:rsidR="003B5D9F" w:rsidRPr="00E33EE0" w:rsidRDefault="003B5D9F" w:rsidP="00AE679D">
            <w:pPr>
              <w:rPr>
                <w:sz w:val="24"/>
              </w:rPr>
            </w:pPr>
          </w:p>
        </w:tc>
      </w:tr>
      <w:tr w:rsidR="003B5D9F" w:rsidRPr="00E33EE0" w14:paraId="0CA3CAA5" w14:textId="77777777" w:rsidTr="00AE679D">
        <w:trPr>
          <w:trHeight w:val="240"/>
          <w:tblCellSpacing w:w="0" w:type="dxa"/>
        </w:trPr>
        <w:tc>
          <w:tcPr>
            <w:tcW w:w="480" w:type="dxa"/>
            <w:shd w:val="clear" w:color="auto" w:fill="FFFFFF"/>
            <w:vAlign w:val="center"/>
            <w:hideMark/>
          </w:tcPr>
          <w:p w14:paraId="4821AC86" w14:textId="77777777" w:rsidR="003B5D9F" w:rsidRPr="00E33EE0" w:rsidRDefault="003B5D9F" w:rsidP="00AE679D">
            <w:pPr>
              <w:jc w:val="center"/>
              <w:rPr>
                <w:sz w:val="24"/>
              </w:rPr>
            </w:pPr>
            <w:r w:rsidRPr="00E33EE0">
              <w:rPr>
                <w:b/>
                <w:bCs/>
              </w:rPr>
              <w:t>DA</w:t>
            </w:r>
          </w:p>
        </w:tc>
        <w:tc>
          <w:tcPr>
            <w:tcW w:w="5000" w:type="pct"/>
            <w:shd w:val="clear" w:color="auto" w:fill="FFFFFF"/>
            <w:vAlign w:val="center"/>
            <w:hideMark/>
          </w:tcPr>
          <w:p w14:paraId="4EE47AC7" w14:textId="77777777" w:rsidR="003B5D9F" w:rsidRPr="00E33EE0" w:rsidRDefault="003B5D9F" w:rsidP="00AE679D">
            <w:pPr>
              <w:rPr>
                <w:sz w:val="24"/>
              </w:rPr>
            </w:pPr>
            <w:r w:rsidRPr="00E33EE0">
              <w:t xml:space="preserve">transformerstation </w:t>
            </w:r>
          </w:p>
        </w:tc>
        <w:tc>
          <w:tcPr>
            <w:tcW w:w="0" w:type="auto"/>
            <w:shd w:val="clear" w:color="auto" w:fill="FFFFFF"/>
            <w:vAlign w:val="center"/>
            <w:hideMark/>
          </w:tcPr>
          <w:p w14:paraId="2E4705ED" w14:textId="77777777" w:rsidR="003B5D9F" w:rsidRPr="00E33EE0" w:rsidRDefault="003B5D9F" w:rsidP="00AE679D">
            <w:pPr>
              <w:rPr>
                <w:sz w:val="24"/>
              </w:rPr>
            </w:pPr>
            <w:r w:rsidRPr="00E33EE0">
              <w:rPr>
                <w:noProof/>
              </w:rPr>
              <w:drawing>
                <wp:inline distT="0" distB="0" distL="0" distR="0" wp14:anchorId="7BF05199" wp14:editId="4D775CBB">
                  <wp:extent cx="304800" cy="171450"/>
                  <wp:effectExtent l="0" t="0" r="0" b="0"/>
                  <wp:docPr id="96" name="Irudia 96"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75BB2292" w14:textId="77777777" w:rsidR="003B5D9F" w:rsidRPr="00E33EE0" w:rsidRDefault="003B5D9F" w:rsidP="00AE679D">
            <w:pPr>
              <w:rPr>
                <w:sz w:val="24"/>
              </w:rPr>
            </w:pPr>
            <w:r w:rsidRPr="00E33EE0">
              <w:rPr>
                <w:noProof/>
              </w:rPr>
              <w:drawing>
                <wp:inline distT="0" distB="0" distL="0" distR="0" wp14:anchorId="772D5F67" wp14:editId="22B1DAB8">
                  <wp:extent cx="171450" cy="171450"/>
                  <wp:effectExtent l="0" t="0" r="0" b="0"/>
                  <wp:docPr id="95" name="Irudia 9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272A3433" w14:textId="77777777" w:rsidR="003B5D9F" w:rsidRPr="00E33EE0" w:rsidRDefault="003B5D9F" w:rsidP="00AE679D">
            <w:pPr>
              <w:rPr>
                <w:sz w:val="24"/>
              </w:rPr>
            </w:pPr>
            <w:r w:rsidRPr="00E33EE0">
              <w:rPr>
                <w:noProof/>
              </w:rPr>
              <w:drawing>
                <wp:inline distT="0" distB="0" distL="0" distR="0" wp14:anchorId="1C2098B1" wp14:editId="298E7B98">
                  <wp:extent cx="171450" cy="171450"/>
                  <wp:effectExtent l="0" t="0" r="0" b="0"/>
                  <wp:docPr id="94" name="Irudia 9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1921576E" w14:textId="77777777" w:rsidR="003B5D9F" w:rsidRPr="00E33EE0" w:rsidRDefault="003B5D9F" w:rsidP="00AE679D">
            <w:pPr>
              <w:rPr>
                <w:sz w:val="24"/>
              </w:rPr>
            </w:pPr>
            <w:r w:rsidRPr="00E33EE0">
              <w:rPr>
                <w:noProof/>
              </w:rPr>
              <w:drawing>
                <wp:inline distT="0" distB="0" distL="0" distR="0" wp14:anchorId="5A284006" wp14:editId="552CFCCC">
                  <wp:extent cx="171450" cy="171450"/>
                  <wp:effectExtent l="0" t="0" r="0" b="0"/>
                  <wp:docPr id="93" name="Irudia 9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92" w:type="dxa"/>
            <w:shd w:val="clear" w:color="auto" w:fill="FFFFFF"/>
            <w:vAlign w:val="center"/>
            <w:hideMark/>
          </w:tcPr>
          <w:p w14:paraId="2F23D4B4" w14:textId="77777777" w:rsidR="003B5D9F" w:rsidRPr="00E33EE0" w:rsidRDefault="003B5D9F" w:rsidP="00AE679D">
            <w:pPr>
              <w:rPr>
                <w:sz w:val="24"/>
              </w:rPr>
            </w:pPr>
            <w:r w:rsidRPr="00E33EE0">
              <w:rPr>
                <w:noProof/>
              </w:rPr>
              <w:drawing>
                <wp:inline distT="0" distB="0" distL="0" distR="0" wp14:anchorId="39EAF70D" wp14:editId="06147881">
                  <wp:extent cx="171450" cy="171450"/>
                  <wp:effectExtent l="0" t="0" r="0" b="0"/>
                  <wp:docPr id="92" name="Irudia 9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3B5D9F" w:rsidRPr="00E33EE0" w14:paraId="0D1D60C8" w14:textId="77777777" w:rsidTr="00AE679D">
        <w:trPr>
          <w:trHeight w:val="240"/>
          <w:tblCellSpacing w:w="0" w:type="dxa"/>
        </w:trPr>
        <w:tc>
          <w:tcPr>
            <w:tcW w:w="480" w:type="dxa"/>
            <w:vMerge w:val="restart"/>
            <w:shd w:val="clear" w:color="auto" w:fill="FFFFFF"/>
            <w:vAlign w:val="center"/>
            <w:hideMark/>
          </w:tcPr>
          <w:p w14:paraId="02A1D9D6" w14:textId="77777777" w:rsidR="003B5D9F" w:rsidRPr="00E33EE0" w:rsidRDefault="003B5D9F" w:rsidP="00AE679D">
            <w:pPr>
              <w:jc w:val="center"/>
              <w:rPr>
                <w:sz w:val="24"/>
              </w:rPr>
            </w:pPr>
            <w:r w:rsidRPr="00E33EE0">
              <w:rPr>
                <w:b/>
                <w:bCs/>
              </w:rPr>
              <w:t>DE</w:t>
            </w:r>
          </w:p>
        </w:tc>
        <w:tc>
          <w:tcPr>
            <w:tcW w:w="5000" w:type="pct"/>
            <w:shd w:val="clear" w:color="auto" w:fill="FFFFFF"/>
            <w:vAlign w:val="center"/>
            <w:hideMark/>
          </w:tcPr>
          <w:p w14:paraId="162E9B92" w14:textId="77777777" w:rsidR="003B5D9F" w:rsidRPr="00E33EE0" w:rsidRDefault="003B5D9F" w:rsidP="00AE679D">
            <w:pPr>
              <w:rPr>
                <w:sz w:val="24"/>
              </w:rPr>
            </w:pPr>
            <w:r w:rsidRPr="00E33EE0">
              <w:t xml:space="preserve">Umspannwerk </w:t>
            </w:r>
          </w:p>
        </w:tc>
        <w:tc>
          <w:tcPr>
            <w:tcW w:w="0" w:type="auto"/>
            <w:shd w:val="clear" w:color="auto" w:fill="FFFFFF"/>
            <w:vAlign w:val="center"/>
            <w:hideMark/>
          </w:tcPr>
          <w:p w14:paraId="1512E5B1" w14:textId="77777777" w:rsidR="003B5D9F" w:rsidRPr="00E33EE0" w:rsidRDefault="003B5D9F" w:rsidP="00AE679D">
            <w:pPr>
              <w:rPr>
                <w:sz w:val="24"/>
              </w:rPr>
            </w:pPr>
            <w:r w:rsidRPr="00E33EE0">
              <w:rPr>
                <w:noProof/>
              </w:rPr>
              <w:drawing>
                <wp:inline distT="0" distB="0" distL="0" distR="0" wp14:anchorId="5A5FAAFA" wp14:editId="232F28EA">
                  <wp:extent cx="304800" cy="171450"/>
                  <wp:effectExtent l="0" t="0" r="0" b="0"/>
                  <wp:docPr id="91" name="Irudia 91"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110283E1" w14:textId="77777777" w:rsidR="003B5D9F" w:rsidRPr="00E33EE0" w:rsidRDefault="003B5D9F" w:rsidP="00AE679D">
            <w:pPr>
              <w:rPr>
                <w:sz w:val="24"/>
              </w:rPr>
            </w:pPr>
            <w:r w:rsidRPr="00E33EE0">
              <w:rPr>
                <w:noProof/>
              </w:rPr>
              <w:drawing>
                <wp:inline distT="0" distB="0" distL="0" distR="0" wp14:anchorId="634168A8" wp14:editId="5F58D217">
                  <wp:extent cx="171450" cy="171450"/>
                  <wp:effectExtent l="0" t="0" r="0" b="0"/>
                  <wp:docPr id="90" name="Irudia 9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288A1AA4" w14:textId="77777777" w:rsidR="003B5D9F" w:rsidRPr="00E33EE0" w:rsidRDefault="003B5D9F" w:rsidP="00AE679D">
            <w:pPr>
              <w:rPr>
                <w:sz w:val="24"/>
              </w:rPr>
            </w:pPr>
            <w:r w:rsidRPr="00E33EE0">
              <w:rPr>
                <w:noProof/>
              </w:rPr>
              <w:drawing>
                <wp:inline distT="0" distB="0" distL="0" distR="0" wp14:anchorId="6D80AD1F" wp14:editId="7C7E6642">
                  <wp:extent cx="171450" cy="171450"/>
                  <wp:effectExtent l="0" t="0" r="0" b="0"/>
                  <wp:docPr id="89" name="Irudia 8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552CDF7E" w14:textId="77777777" w:rsidR="003B5D9F" w:rsidRPr="00E33EE0" w:rsidRDefault="003B5D9F" w:rsidP="00AE679D">
            <w:pPr>
              <w:rPr>
                <w:sz w:val="24"/>
              </w:rPr>
            </w:pPr>
            <w:r w:rsidRPr="00E33EE0">
              <w:rPr>
                <w:noProof/>
              </w:rPr>
              <w:drawing>
                <wp:inline distT="0" distB="0" distL="0" distR="0" wp14:anchorId="1825F6AD" wp14:editId="037518B4">
                  <wp:extent cx="171450" cy="171450"/>
                  <wp:effectExtent l="0" t="0" r="0" b="0"/>
                  <wp:docPr id="88" name="Irudia 88"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ate.europa.eu/images/note.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92" w:type="dxa"/>
            <w:vMerge w:val="restart"/>
            <w:shd w:val="clear" w:color="auto" w:fill="FFFFFF"/>
            <w:vAlign w:val="center"/>
            <w:hideMark/>
          </w:tcPr>
          <w:p w14:paraId="3586BD6A" w14:textId="77777777" w:rsidR="003B5D9F" w:rsidRPr="00E33EE0" w:rsidRDefault="003B5D9F" w:rsidP="00AE679D">
            <w:pPr>
              <w:rPr>
                <w:sz w:val="24"/>
              </w:rPr>
            </w:pPr>
            <w:r w:rsidRPr="00E33EE0">
              <w:rPr>
                <w:noProof/>
                <w:color w:val="0000FF"/>
              </w:rPr>
              <w:drawing>
                <wp:inline distT="0" distB="0" distL="0" distR="0" wp14:anchorId="3E415A4D" wp14:editId="6C321C8E">
                  <wp:extent cx="171450" cy="171450"/>
                  <wp:effectExtent l="0" t="0" r="0" b="0"/>
                  <wp:docPr id="87" name="Irudia 87" descr="http://iate.europa.eu/images/definition.gif">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ate.europa.eu/images/definition.gif">
                            <a:hlinkClick r:id="rId145"/>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3B5D9F" w:rsidRPr="00E33EE0" w14:paraId="36717823" w14:textId="77777777" w:rsidTr="00AE679D">
        <w:trPr>
          <w:trHeight w:val="240"/>
          <w:tblCellSpacing w:w="0" w:type="dxa"/>
        </w:trPr>
        <w:tc>
          <w:tcPr>
            <w:tcW w:w="0" w:type="auto"/>
            <w:vMerge/>
            <w:shd w:val="clear" w:color="auto" w:fill="FFFFFF"/>
            <w:vAlign w:val="center"/>
            <w:hideMark/>
          </w:tcPr>
          <w:p w14:paraId="3B1680E5" w14:textId="77777777" w:rsidR="003B5D9F" w:rsidRPr="00E33EE0" w:rsidRDefault="003B5D9F" w:rsidP="00AE679D">
            <w:pPr>
              <w:rPr>
                <w:sz w:val="24"/>
              </w:rPr>
            </w:pPr>
          </w:p>
        </w:tc>
        <w:tc>
          <w:tcPr>
            <w:tcW w:w="5000" w:type="pct"/>
            <w:shd w:val="clear" w:color="auto" w:fill="FFFFFF"/>
            <w:vAlign w:val="center"/>
            <w:hideMark/>
          </w:tcPr>
          <w:p w14:paraId="695B996C" w14:textId="77777777" w:rsidR="003B5D9F" w:rsidRPr="00E33EE0" w:rsidRDefault="003B5D9F" w:rsidP="00AE679D">
            <w:pPr>
              <w:rPr>
                <w:sz w:val="24"/>
              </w:rPr>
            </w:pPr>
            <w:r w:rsidRPr="00E33EE0">
              <w:t xml:space="preserve">Umspannanlage </w:t>
            </w:r>
          </w:p>
        </w:tc>
        <w:tc>
          <w:tcPr>
            <w:tcW w:w="0" w:type="auto"/>
            <w:shd w:val="clear" w:color="auto" w:fill="FFFFFF"/>
            <w:vAlign w:val="center"/>
            <w:hideMark/>
          </w:tcPr>
          <w:p w14:paraId="7A19A1F7" w14:textId="77777777" w:rsidR="003B5D9F" w:rsidRPr="00E33EE0" w:rsidRDefault="003B5D9F" w:rsidP="00AE679D">
            <w:pPr>
              <w:rPr>
                <w:sz w:val="24"/>
              </w:rPr>
            </w:pPr>
            <w:r w:rsidRPr="00E33EE0">
              <w:rPr>
                <w:noProof/>
              </w:rPr>
              <w:drawing>
                <wp:inline distT="0" distB="0" distL="0" distR="0" wp14:anchorId="597E5298" wp14:editId="5E337758">
                  <wp:extent cx="304800" cy="171450"/>
                  <wp:effectExtent l="0" t="0" r="0" b="0"/>
                  <wp:docPr id="86" name="Irudia 86"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446789D9" w14:textId="77777777" w:rsidR="003B5D9F" w:rsidRPr="00E33EE0" w:rsidRDefault="003B5D9F" w:rsidP="00AE679D">
            <w:pPr>
              <w:rPr>
                <w:sz w:val="24"/>
              </w:rPr>
            </w:pPr>
            <w:r w:rsidRPr="00E33EE0">
              <w:rPr>
                <w:noProof/>
              </w:rPr>
              <w:drawing>
                <wp:inline distT="0" distB="0" distL="0" distR="0" wp14:anchorId="77765AE9" wp14:editId="128A84B9">
                  <wp:extent cx="171450" cy="171450"/>
                  <wp:effectExtent l="0" t="0" r="0" b="0"/>
                  <wp:docPr id="85" name="Irudia 8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53203341" w14:textId="77777777" w:rsidR="003B5D9F" w:rsidRPr="00E33EE0" w:rsidRDefault="003B5D9F" w:rsidP="00AE679D">
            <w:pPr>
              <w:rPr>
                <w:sz w:val="24"/>
              </w:rPr>
            </w:pPr>
            <w:r w:rsidRPr="00E33EE0">
              <w:rPr>
                <w:noProof/>
              </w:rPr>
              <w:drawing>
                <wp:inline distT="0" distB="0" distL="0" distR="0" wp14:anchorId="67126C38" wp14:editId="48CE9754">
                  <wp:extent cx="171450" cy="171450"/>
                  <wp:effectExtent l="0" t="0" r="0" b="0"/>
                  <wp:docPr id="84" name="Irudia 8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155B3442" w14:textId="77777777" w:rsidR="003B5D9F" w:rsidRPr="00E33EE0" w:rsidRDefault="003B5D9F" w:rsidP="00AE679D">
            <w:pPr>
              <w:rPr>
                <w:sz w:val="24"/>
              </w:rPr>
            </w:pPr>
            <w:r w:rsidRPr="00E33EE0">
              <w:rPr>
                <w:noProof/>
              </w:rPr>
              <w:drawing>
                <wp:inline distT="0" distB="0" distL="0" distR="0" wp14:anchorId="38905C70" wp14:editId="1537163F">
                  <wp:extent cx="171450" cy="171450"/>
                  <wp:effectExtent l="0" t="0" r="0" b="0"/>
                  <wp:docPr id="83" name="Irudia 83"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ate.europa.eu/images/note.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vMerge/>
            <w:shd w:val="clear" w:color="auto" w:fill="FFFFFF"/>
            <w:vAlign w:val="center"/>
            <w:hideMark/>
          </w:tcPr>
          <w:p w14:paraId="66F0942D" w14:textId="77777777" w:rsidR="003B5D9F" w:rsidRPr="00E33EE0" w:rsidRDefault="003B5D9F" w:rsidP="00AE679D">
            <w:pPr>
              <w:rPr>
                <w:sz w:val="24"/>
              </w:rPr>
            </w:pPr>
          </w:p>
        </w:tc>
      </w:tr>
      <w:tr w:rsidR="003B5D9F" w:rsidRPr="00E33EE0" w14:paraId="503EE619" w14:textId="77777777" w:rsidTr="00AE679D">
        <w:trPr>
          <w:trHeight w:val="240"/>
          <w:tblCellSpacing w:w="0" w:type="dxa"/>
        </w:trPr>
        <w:tc>
          <w:tcPr>
            <w:tcW w:w="0" w:type="auto"/>
            <w:vMerge/>
            <w:shd w:val="clear" w:color="auto" w:fill="FFFFFF"/>
            <w:vAlign w:val="center"/>
            <w:hideMark/>
          </w:tcPr>
          <w:p w14:paraId="3A1A9EDF" w14:textId="77777777" w:rsidR="003B5D9F" w:rsidRPr="00E33EE0" w:rsidRDefault="003B5D9F" w:rsidP="00AE679D">
            <w:pPr>
              <w:rPr>
                <w:sz w:val="24"/>
              </w:rPr>
            </w:pPr>
          </w:p>
        </w:tc>
        <w:tc>
          <w:tcPr>
            <w:tcW w:w="5000" w:type="pct"/>
            <w:shd w:val="clear" w:color="auto" w:fill="FFFFFF"/>
            <w:vAlign w:val="center"/>
            <w:hideMark/>
          </w:tcPr>
          <w:p w14:paraId="2A4DA7C8" w14:textId="77777777" w:rsidR="003B5D9F" w:rsidRPr="00E33EE0" w:rsidRDefault="003B5D9F" w:rsidP="00AE679D">
            <w:pPr>
              <w:rPr>
                <w:sz w:val="24"/>
              </w:rPr>
            </w:pPr>
            <w:r w:rsidRPr="00E33EE0">
              <w:t xml:space="preserve">Umspannstation </w:t>
            </w:r>
          </w:p>
        </w:tc>
        <w:tc>
          <w:tcPr>
            <w:tcW w:w="0" w:type="auto"/>
            <w:shd w:val="clear" w:color="auto" w:fill="FFFFFF"/>
            <w:vAlign w:val="center"/>
            <w:hideMark/>
          </w:tcPr>
          <w:p w14:paraId="002A642C" w14:textId="77777777" w:rsidR="003B5D9F" w:rsidRPr="00E33EE0" w:rsidRDefault="003B5D9F" w:rsidP="00AE679D">
            <w:pPr>
              <w:rPr>
                <w:sz w:val="24"/>
              </w:rPr>
            </w:pPr>
            <w:r w:rsidRPr="00E33EE0">
              <w:rPr>
                <w:noProof/>
              </w:rPr>
              <w:drawing>
                <wp:inline distT="0" distB="0" distL="0" distR="0" wp14:anchorId="7D5D3564" wp14:editId="7BD63A9B">
                  <wp:extent cx="304800" cy="171450"/>
                  <wp:effectExtent l="0" t="0" r="0" b="0"/>
                  <wp:docPr id="82" name="Irudia 82"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7551AE85" w14:textId="77777777" w:rsidR="003B5D9F" w:rsidRPr="00E33EE0" w:rsidRDefault="003B5D9F" w:rsidP="00AE679D">
            <w:pPr>
              <w:rPr>
                <w:sz w:val="24"/>
              </w:rPr>
            </w:pPr>
            <w:r w:rsidRPr="00E33EE0">
              <w:rPr>
                <w:noProof/>
              </w:rPr>
              <w:drawing>
                <wp:inline distT="0" distB="0" distL="0" distR="0" wp14:anchorId="6493411F" wp14:editId="00362300">
                  <wp:extent cx="171450" cy="171450"/>
                  <wp:effectExtent l="0" t="0" r="0" b="0"/>
                  <wp:docPr id="81" name="Irudia 8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59A1098B" w14:textId="77777777" w:rsidR="003B5D9F" w:rsidRPr="00E33EE0" w:rsidRDefault="003B5D9F" w:rsidP="00AE679D">
            <w:pPr>
              <w:rPr>
                <w:sz w:val="24"/>
              </w:rPr>
            </w:pPr>
            <w:r w:rsidRPr="00E33EE0">
              <w:rPr>
                <w:noProof/>
              </w:rPr>
              <w:drawing>
                <wp:inline distT="0" distB="0" distL="0" distR="0" wp14:anchorId="37E95738" wp14:editId="0DC3DD3C">
                  <wp:extent cx="171450" cy="171450"/>
                  <wp:effectExtent l="0" t="0" r="0" b="0"/>
                  <wp:docPr id="80" name="Irudia 8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11F81103" w14:textId="77777777" w:rsidR="003B5D9F" w:rsidRPr="00E33EE0" w:rsidRDefault="003B5D9F" w:rsidP="00AE679D">
            <w:pPr>
              <w:rPr>
                <w:sz w:val="24"/>
              </w:rPr>
            </w:pPr>
            <w:r w:rsidRPr="00E33EE0">
              <w:rPr>
                <w:noProof/>
              </w:rPr>
              <w:drawing>
                <wp:inline distT="0" distB="0" distL="0" distR="0" wp14:anchorId="2E0AF926" wp14:editId="7605030A">
                  <wp:extent cx="171450" cy="171450"/>
                  <wp:effectExtent l="0" t="0" r="0" b="0"/>
                  <wp:docPr id="79" name="Irudia 79"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ate.europa.eu/images/note.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vMerge/>
            <w:shd w:val="clear" w:color="auto" w:fill="FFFFFF"/>
            <w:vAlign w:val="center"/>
            <w:hideMark/>
          </w:tcPr>
          <w:p w14:paraId="74B148B3" w14:textId="77777777" w:rsidR="003B5D9F" w:rsidRPr="00E33EE0" w:rsidRDefault="003B5D9F" w:rsidP="00AE679D">
            <w:pPr>
              <w:rPr>
                <w:sz w:val="24"/>
              </w:rPr>
            </w:pPr>
          </w:p>
        </w:tc>
      </w:tr>
      <w:tr w:rsidR="003B5D9F" w:rsidRPr="00E33EE0" w14:paraId="0181CDB5" w14:textId="77777777" w:rsidTr="00AE679D">
        <w:trPr>
          <w:trHeight w:val="240"/>
          <w:tblCellSpacing w:w="0" w:type="dxa"/>
        </w:trPr>
        <w:tc>
          <w:tcPr>
            <w:tcW w:w="480" w:type="dxa"/>
            <w:vMerge w:val="restart"/>
            <w:shd w:val="clear" w:color="auto" w:fill="FFFFFF"/>
            <w:vAlign w:val="center"/>
            <w:hideMark/>
          </w:tcPr>
          <w:p w14:paraId="180E3CA7" w14:textId="77777777" w:rsidR="003B5D9F" w:rsidRPr="00E33EE0" w:rsidRDefault="003B5D9F" w:rsidP="00AE679D">
            <w:pPr>
              <w:jc w:val="center"/>
              <w:rPr>
                <w:sz w:val="24"/>
              </w:rPr>
            </w:pPr>
            <w:r w:rsidRPr="00E33EE0">
              <w:rPr>
                <w:b/>
                <w:bCs/>
              </w:rPr>
              <w:t>EL</w:t>
            </w:r>
          </w:p>
        </w:tc>
        <w:tc>
          <w:tcPr>
            <w:tcW w:w="5000" w:type="pct"/>
            <w:shd w:val="clear" w:color="auto" w:fill="FFFFFF"/>
            <w:vAlign w:val="center"/>
            <w:hideMark/>
          </w:tcPr>
          <w:p w14:paraId="753997E6" w14:textId="77777777" w:rsidR="003B5D9F" w:rsidRPr="00E33EE0" w:rsidRDefault="003B5D9F" w:rsidP="00AE679D">
            <w:pPr>
              <w:rPr>
                <w:sz w:val="24"/>
              </w:rPr>
            </w:pPr>
            <w:r w:rsidRPr="00E33EE0">
              <w:t xml:space="preserve">υποσταθμός μετασχηματισμού </w:t>
            </w:r>
          </w:p>
        </w:tc>
        <w:tc>
          <w:tcPr>
            <w:tcW w:w="0" w:type="auto"/>
            <w:shd w:val="clear" w:color="auto" w:fill="FFFFFF"/>
            <w:vAlign w:val="center"/>
            <w:hideMark/>
          </w:tcPr>
          <w:p w14:paraId="3D854C77" w14:textId="77777777" w:rsidR="003B5D9F" w:rsidRPr="00E33EE0" w:rsidRDefault="003B5D9F" w:rsidP="00AE679D">
            <w:pPr>
              <w:rPr>
                <w:sz w:val="24"/>
              </w:rPr>
            </w:pPr>
            <w:r w:rsidRPr="00E33EE0">
              <w:rPr>
                <w:noProof/>
              </w:rPr>
              <w:drawing>
                <wp:inline distT="0" distB="0" distL="0" distR="0" wp14:anchorId="3952877A" wp14:editId="2E241C14">
                  <wp:extent cx="304800" cy="171450"/>
                  <wp:effectExtent l="0" t="0" r="0" b="0"/>
                  <wp:docPr id="78" name="Irudia 7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3DD33916" w14:textId="77777777" w:rsidR="003B5D9F" w:rsidRPr="00E33EE0" w:rsidRDefault="003B5D9F" w:rsidP="00AE679D">
            <w:pPr>
              <w:rPr>
                <w:sz w:val="24"/>
              </w:rPr>
            </w:pPr>
            <w:r w:rsidRPr="00E33EE0">
              <w:rPr>
                <w:noProof/>
              </w:rPr>
              <w:drawing>
                <wp:inline distT="0" distB="0" distL="0" distR="0" wp14:anchorId="3A55ED0E" wp14:editId="0D73F7FF">
                  <wp:extent cx="171450" cy="171450"/>
                  <wp:effectExtent l="0" t="0" r="0" b="0"/>
                  <wp:docPr id="77" name="Irudia 77"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6B41E23F" w14:textId="77777777" w:rsidR="003B5D9F" w:rsidRPr="00E33EE0" w:rsidRDefault="003B5D9F" w:rsidP="00AE679D">
            <w:pPr>
              <w:rPr>
                <w:sz w:val="24"/>
              </w:rPr>
            </w:pPr>
            <w:r w:rsidRPr="00E33EE0">
              <w:rPr>
                <w:noProof/>
              </w:rPr>
              <w:drawing>
                <wp:inline distT="0" distB="0" distL="0" distR="0" wp14:anchorId="34FDB72C" wp14:editId="0468DC0B">
                  <wp:extent cx="171450" cy="171450"/>
                  <wp:effectExtent l="0" t="0" r="0" b="0"/>
                  <wp:docPr id="76" name="Irudia 7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5991823F" w14:textId="77777777" w:rsidR="003B5D9F" w:rsidRPr="00E33EE0" w:rsidRDefault="003B5D9F" w:rsidP="00AE679D">
            <w:pPr>
              <w:rPr>
                <w:sz w:val="24"/>
              </w:rPr>
            </w:pPr>
            <w:r w:rsidRPr="00E33EE0">
              <w:rPr>
                <w:noProof/>
              </w:rPr>
              <w:drawing>
                <wp:inline distT="0" distB="0" distL="0" distR="0" wp14:anchorId="45CE494B" wp14:editId="15DE9E09">
                  <wp:extent cx="171450" cy="171450"/>
                  <wp:effectExtent l="0" t="0" r="0" b="0"/>
                  <wp:docPr id="75" name="Irudia 7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92" w:type="dxa"/>
            <w:vMerge w:val="restart"/>
            <w:shd w:val="clear" w:color="auto" w:fill="FFFFFF"/>
            <w:vAlign w:val="center"/>
            <w:hideMark/>
          </w:tcPr>
          <w:p w14:paraId="3E3E925D" w14:textId="77777777" w:rsidR="003B5D9F" w:rsidRPr="00E33EE0" w:rsidRDefault="003B5D9F" w:rsidP="00AE679D">
            <w:pPr>
              <w:rPr>
                <w:sz w:val="24"/>
              </w:rPr>
            </w:pPr>
            <w:r w:rsidRPr="00E33EE0">
              <w:rPr>
                <w:noProof/>
              </w:rPr>
              <w:drawing>
                <wp:inline distT="0" distB="0" distL="0" distR="0" wp14:anchorId="1861864E" wp14:editId="706A194D">
                  <wp:extent cx="171450" cy="171450"/>
                  <wp:effectExtent l="0" t="0" r="0" b="0"/>
                  <wp:docPr id="74" name="Irudia 7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3B5D9F" w:rsidRPr="00E33EE0" w14:paraId="66B9319C" w14:textId="77777777" w:rsidTr="00AE679D">
        <w:trPr>
          <w:trHeight w:val="240"/>
          <w:tblCellSpacing w:w="0" w:type="dxa"/>
        </w:trPr>
        <w:tc>
          <w:tcPr>
            <w:tcW w:w="0" w:type="auto"/>
            <w:vMerge/>
            <w:shd w:val="clear" w:color="auto" w:fill="FFFFFF"/>
            <w:vAlign w:val="center"/>
            <w:hideMark/>
          </w:tcPr>
          <w:p w14:paraId="6BBD5D03" w14:textId="77777777" w:rsidR="003B5D9F" w:rsidRPr="00E33EE0" w:rsidRDefault="003B5D9F" w:rsidP="00AE679D">
            <w:pPr>
              <w:rPr>
                <w:sz w:val="24"/>
              </w:rPr>
            </w:pPr>
          </w:p>
        </w:tc>
        <w:tc>
          <w:tcPr>
            <w:tcW w:w="5000" w:type="pct"/>
            <w:shd w:val="clear" w:color="auto" w:fill="FFFFFF"/>
            <w:vAlign w:val="center"/>
            <w:hideMark/>
          </w:tcPr>
          <w:p w14:paraId="5AA62823" w14:textId="77777777" w:rsidR="003B5D9F" w:rsidRPr="00E33EE0" w:rsidRDefault="003B5D9F" w:rsidP="00AE679D">
            <w:pPr>
              <w:rPr>
                <w:sz w:val="24"/>
              </w:rPr>
            </w:pPr>
            <w:r w:rsidRPr="00E33EE0">
              <w:t xml:space="preserve">υποσταθμός μετασχηματισμού τάσεως </w:t>
            </w:r>
          </w:p>
        </w:tc>
        <w:tc>
          <w:tcPr>
            <w:tcW w:w="0" w:type="auto"/>
            <w:shd w:val="clear" w:color="auto" w:fill="FFFFFF"/>
            <w:vAlign w:val="center"/>
            <w:hideMark/>
          </w:tcPr>
          <w:p w14:paraId="335EA93F" w14:textId="77777777" w:rsidR="003B5D9F" w:rsidRPr="00E33EE0" w:rsidRDefault="003B5D9F" w:rsidP="00AE679D">
            <w:pPr>
              <w:rPr>
                <w:sz w:val="24"/>
              </w:rPr>
            </w:pPr>
            <w:r w:rsidRPr="00E33EE0">
              <w:rPr>
                <w:noProof/>
              </w:rPr>
              <w:drawing>
                <wp:inline distT="0" distB="0" distL="0" distR="0" wp14:anchorId="31599D4E" wp14:editId="55F47667">
                  <wp:extent cx="304800" cy="171450"/>
                  <wp:effectExtent l="0" t="0" r="0" b="0"/>
                  <wp:docPr id="73" name="Irudia 7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518FAA41" w14:textId="77777777" w:rsidR="003B5D9F" w:rsidRPr="00E33EE0" w:rsidRDefault="003B5D9F" w:rsidP="00AE679D">
            <w:pPr>
              <w:rPr>
                <w:sz w:val="24"/>
              </w:rPr>
            </w:pPr>
            <w:r w:rsidRPr="00E33EE0">
              <w:rPr>
                <w:noProof/>
              </w:rPr>
              <w:drawing>
                <wp:inline distT="0" distB="0" distL="0" distR="0" wp14:anchorId="1E6F28AF" wp14:editId="29787E31">
                  <wp:extent cx="171450" cy="171450"/>
                  <wp:effectExtent l="0" t="0" r="0" b="0"/>
                  <wp:docPr id="72" name="Irudia 7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0F836DB0" w14:textId="77777777" w:rsidR="003B5D9F" w:rsidRPr="00E33EE0" w:rsidRDefault="003B5D9F" w:rsidP="00AE679D">
            <w:pPr>
              <w:rPr>
                <w:sz w:val="24"/>
              </w:rPr>
            </w:pPr>
            <w:r w:rsidRPr="00E33EE0">
              <w:rPr>
                <w:noProof/>
              </w:rPr>
              <w:drawing>
                <wp:inline distT="0" distB="0" distL="0" distR="0" wp14:anchorId="0E8DF59F" wp14:editId="771483BD">
                  <wp:extent cx="171450" cy="171450"/>
                  <wp:effectExtent l="0" t="0" r="0" b="0"/>
                  <wp:docPr id="71" name="Irudia 7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4013A5E5" w14:textId="77777777" w:rsidR="003B5D9F" w:rsidRPr="00E33EE0" w:rsidRDefault="003B5D9F" w:rsidP="00AE679D">
            <w:pPr>
              <w:rPr>
                <w:sz w:val="24"/>
              </w:rPr>
            </w:pPr>
            <w:r w:rsidRPr="00E33EE0">
              <w:rPr>
                <w:noProof/>
              </w:rPr>
              <w:drawing>
                <wp:inline distT="0" distB="0" distL="0" distR="0" wp14:anchorId="690EE597" wp14:editId="7B8ABC7A">
                  <wp:extent cx="171450" cy="171450"/>
                  <wp:effectExtent l="0" t="0" r="0" b="0"/>
                  <wp:docPr id="70" name="Irudia 7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vMerge/>
            <w:shd w:val="clear" w:color="auto" w:fill="FFFFFF"/>
            <w:vAlign w:val="center"/>
            <w:hideMark/>
          </w:tcPr>
          <w:p w14:paraId="4CD01B6E" w14:textId="77777777" w:rsidR="003B5D9F" w:rsidRPr="00E33EE0" w:rsidRDefault="003B5D9F" w:rsidP="00AE679D">
            <w:pPr>
              <w:rPr>
                <w:sz w:val="24"/>
              </w:rPr>
            </w:pPr>
          </w:p>
        </w:tc>
      </w:tr>
      <w:tr w:rsidR="003B5D9F" w:rsidRPr="00E33EE0" w14:paraId="23DA60C8" w14:textId="77777777" w:rsidTr="00AE679D">
        <w:trPr>
          <w:trHeight w:val="240"/>
          <w:tblCellSpacing w:w="0" w:type="dxa"/>
        </w:trPr>
        <w:tc>
          <w:tcPr>
            <w:tcW w:w="480" w:type="dxa"/>
            <w:vMerge w:val="restart"/>
            <w:shd w:val="clear" w:color="auto" w:fill="D6E3BC" w:themeFill="accent3" w:themeFillTint="66"/>
            <w:vAlign w:val="center"/>
            <w:hideMark/>
          </w:tcPr>
          <w:p w14:paraId="69B12807" w14:textId="77777777" w:rsidR="003B5D9F" w:rsidRPr="00E33EE0" w:rsidRDefault="003B5D9F" w:rsidP="00AE679D">
            <w:pPr>
              <w:jc w:val="center"/>
              <w:rPr>
                <w:sz w:val="24"/>
              </w:rPr>
            </w:pPr>
            <w:r w:rsidRPr="00E33EE0">
              <w:rPr>
                <w:b/>
                <w:bCs/>
              </w:rPr>
              <w:t>EN</w:t>
            </w:r>
          </w:p>
        </w:tc>
        <w:tc>
          <w:tcPr>
            <w:tcW w:w="5000" w:type="pct"/>
            <w:shd w:val="clear" w:color="auto" w:fill="D6E3BC" w:themeFill="accent3" w:themeFillTint="66"/>
            <w:vAlign w:val="center"/>
            <w:hideMark/>
          </w:tcPr>
          <w:p w14:paraId="4C598622" w14:textId="77777777" w:rsidR="003B5D9F" w:rsidRPr="00E33EE0" w:rsidRDefault="003B5D9F" w:rsidP="00AE679D">
            <w:pPr>
              <w:rPr>
                <w:sz w:val="24"/>
              </w:rPr>
            </w:pPr>
            <w:r w:rsidRPr="00E33EE0">
              <w:t xml:space="preserve">transforming station </w:t>
            </w:r>
          </w:p>
        </w:tc>
        <w:tc>
          <w:tcPr>
            <w:tcW w:w="0" w:type="auto"/>
            <w:shd w:val="clear" w:color="auto" w:fill="FFFFFF"/>
            <w:vAlign w:val="center"/>
            <w:hideMark/>
          </w:tcPr>
          <w:p w14:paraId="217BAE47" w14:textId="77777777" w:rsidR="003B5D9F" w:rsidRPr="00E33EE0" w:rsidRDefault="003B5D9F" w:rsidP="00AE679D">
            <w:pPr>
              <w:rPr>
                <w:sz w:val="24"/>
              </w:rPr>
            </w:pPr>
            <w:r w:rsidRPr="00E33EE0">
              <w:rPr>
                <w:noProof/>
              </w:rPr>
              <w:drawing>
                <wp:inline distT="0" distB="0" distL="0" distR="0" wp14:anchorId="146D805F" wp14:editId="47E26D4A">
                  <wp:extent cx="304800" cy="171450"/>
                  <wp:effectExtent l="0" t="0" r="0" b="0"/>
                  <wp:docPr id="69" name="Irudia 6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20D9B129" w14:textId="77777777" w:rsidR="003B5D9F" w:rsidRPr="00E33EE0" w:rsidRDefault="003B5D9F" w:rsidP="00AE679D">
            <w:pPr>
              <w:rPr>
                <w:sz w:val="24"/>
              </w:rPr>
            </w:pPr>
            <w:r w:rsidRPr="00E33EE0">
              <w:rPr>
                <w:noProof/>
              </w:rPr>
              <w:drawing>
                <wp:inline distT="0" distB="0" distL="0" distR="0" wp14:anchorId="5487933D" wp14:editId="70285F74">
                  <wp:extent cx="171450" cy="171450"/>
                  <wp:effectExtent l="0" t="0" r="0" b="0"/>
                  <wp:docPr id="68" name="Irudia 6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5A6E43CA" w14:textId="77777777" w:rsidR="003B5D9F" w:rsidRPr="00E33EE0" w:rsidRDefault="003B5D9F" w:rsidP="00AE679D">
            <w:pPr>
              <w:rPr>
                <w:sz w:val="24"/>
              </w:rPr>
            </w:pPr>
            <w:r w:rsidRPr="00E33EE0">
              <w:rPr>
                <w:noProof/>
              </w:rPr>
              <w:drawing>
                <wp:inline distT="0" distB="0" distL="0" distR="0" wp14:anchorId="57E2CC3E" wp14:editId="32C23DF7">
                  <wp:extent cx="171450" cy="171450"/>
                  <wp:effectExtent l="0" t="0" r="0" b="0"/>
                  <wp:docPr id="67" name="Irudia 6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532B8AAD" w14:textId="77777777" w:rsidR="003B5D9F" w:rsidRPr="00E33EE0" w:rsidRDefault="003B5D9F" w:rsidP="00AE679D">
            <w:pPr>
              <w:rPr>
                <w:sz w:val="24"/>
              </w:rPr>
            </w:pPr>
            <w:r w:rsidRPr="00E33EE0">
              <w:rPr>
                <w:noProof/>
              </w:rPr>
              <w:drawing>
                <wp:inline distT="0" distB="0" distL="0" distR="0" wp14:anchorId="60D00598" wp14:editId="27738265">
                  <wp:extent cx="171450" cy="171450"/>
                  <wp:effectExtent l="0" t="0" r="0" b="0"/>
                  <wp:docPr id="66" name="Irudia 66"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ate.europa.eu/images/note.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92" w:type="dxa"/>
            <w:vMerge w:val="restart"/>
            <w:shd w:val="clear" w:color="auto" w:fill="FFFFFF"/>
            <w:vAlign w:val="center"/>
            <w:hideMark/>
          </w:tcPr>
          <w:p w14:paraId="4873F713" w14:textId="77777777" w:rsidR="003B5D9F" w:rsidRPr="00E33EE0" w:rsidRDefault="003B5D9F" w:rsidP="00AE679D">
            <w:pPr>
              <w:rPr>
                <w:sz w:val="24"/>
              </w:rPr>
            </w:pPr>
            <w:r w:rsidRPr="00E33EE0">
              <w:rPr>
                <w:noProof/>
                <w:color w:val="0000FF"/>
              </w:rPr>
              <w:drawing>
                <wp:inline distT="0" distB="0" distL="0" distR="0" wp14:anchorId="155E1EEE" wp14:editId="56D559D1">
                  <wp:extent cx="171450" cy="171450"/>
                  <wp:effectExtent l="0" t="0" r="0" b="0"/>
                  <wp:docPr id="65" name="Irudia 65" descr="http://iate.europa.eu/images/definition.gif">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ate.europa.eu/images/definition.gif">
                            <a:hlinkClick r:id="rId146"/>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3B5D9F" w:rsidRPr="00E33EE0" w14:paraId="7948CDE4" w14:textId="77777777" w:rsidTr="00AE679D">
        <w:trPr>
          <w:trHeight w:val="240"/>
          <w:tblCellSpacing w:w="0" w:type="dxa"/>
        </w:trPr>
        <w:tc>
          <w:tcPr>
            <w:tcW w:w="0" w:type="auto"/>
            <w:vMerge/>
            <w:shd w:val="clear" w:color="auto" w:fill="D6E3BC" w:themeFill="accent3" w:themeFillTint="66"/>
            <w:vAlign w:val="center"/>
            <w:hideMark/>
          </w:tcPr>
          <w:p w14:paraId="0BBF9A12" w14:textId="77777777" w:rsidR="003B5D9F" w:rsidRPr="00E33EE0" w:rsidRDefault="003B5D9F" w:rsidP="00AE679D">
            <w:pPr>
              <w:rPr>
                <w:sz w:val="24"/>
              </w:rPr>
            </w:pPr>
          </w:p>
        </w:tc>
        <w:tc>
          <w:tcPr>
            <w:tcW w:w="5000" w:type="pct"/>
            <w:shd w:val="clear" w:color="auto" w:fill="D6E3BC" w:themeFill="accent3" w:themeFillTint="66"/>
            <w:vAlign w:val="center"/>
            <w:hideMark/>
          </w:tcPr>
          <w:p w14:paraId="50866DF8" w14:textId="77777777" w:rsidR="003B5D9F" w:rsidRPr="00E33EE0" w:rsidRDefault="003B5D9F" w:rsidP="00AE679D">
            <w:pPr>
              <w:rPr>
                <w:sz w:val="24"/>
              </w:rPr>
            </w:pPr>
            <w:r w:rsidRPr="00E33EE0">
              <w:t xml:space="preserve">transformer substation </w:t>
            </w:r>
          </w:p>
        </w:tc>
        <w:tc>
          <w:tcPr>
            <w:tcW w:w="0" w:type="auto"/>
            <w:shd w:val="clear" w:color="auto" w:fill="FFFFFF"/>
            <w:vAlign w:val="center"/>
            <w:hideMark/>
          </w:tcPr>
          <w:p w14:paraId="50359D3B" w14:textId="77777777" w:rsidR="003B5D9F" w:rsidRPr="00E33EE0" w:rsidRDefault="003B5D9F" w:rsidP="00AE679D">
            <w:pPr>
              <w:rPr>
                <w:sz w:val="24"/>
              </w:rPr>
            </w:pPr>
            <w:r w:rsidRPr="00E33EE0">
              <w:rPr>
                <w:noProof/>
              </w:rPr>
              <w:drawing>
                <wp:inline distT="0" distB="0" distL="0" distR="0" wp14:anchorId="51E37A18" wp14:editId="1ECFDC63">
                  <wp:extent cx="304800" cy="171450"/>
                  <wp:effectExtent l="0" t="0" r="0" b="0"/>
                  <wp:docPr id="64" name="Irudia 6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33DDCDFB" w14:textId="77777777" w:rsidR="003B5D9F" w:rsidRPr="00E33EE0" w:rsidRDefault="003B5D9F" w:rsidP="00AE679D">
            <w:pPr>
              <w:rPr>
                <w:sz w:val="24"/>
              </w:rPr>
            </w:pPr>
            <w:r w:rsidRPr="00E33EE0">
              <w:rPr>
                <w:noProof/>
              </w:rPr>
              <w:drawing>
                <wp:inline distT="0" distB="0" distL="0" distR="0" wp14:anchorId="27468A7F" wp14:editId="583BFD62">
                  <wp:extent cx="171450" cy="171450"/>
                  <wp:effectExtent l="0" t="0" r="0" b="0"/>
                  <wp:docPr id="63" name="Irudia 63"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5F33DF16" w14:textId="77777777" w:rsidR="003B5D9F" w:rsidRPr="00E33EE0" w:rsidRDefault="003B5D9F" w:rsidP="00AE679D">
            <w:pPr>
              <w:rPr>
                <w:sz w:val="24"/>
              </w:rPr>
            </w:pPr>
            <w:r w:rsidRPr="00E33EE0">
              <w:rPr>
                <w:noProof/>
              </w:rPr>
              <w:drawing>
                <wp:inline distT="0" distB="0" distL="0" distR="0" wp14:anchorId="10746AE0" wp14:editId="5D34D7C8">
                  <wp:extent cx="171450" cy="171450"/>
                  <wp:effectExtent l="0" t="0" r="0" b="0"/>
                  <wp:docPr id="62" name="Irudia 6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64024514" w14:textId="77777777" w:rsidR="003B5D9F" w:rsidRPr="00E33EE0" w:rsidRDefault="003B5D9F" w:rsidP="00AE679D">
            <w:pPr>
              <w:rPr>
                <w:sz w:val="24"/>
              </w:rPr>
            </w:pPr>
            <w:r w:rsidRPr="00E33EE0">
              <w:rPr>
                <w:noProof/>
              </w:rPr>
              <w:drawing>
                <wp:inline distT="0" distB="0" distL="0" distR="0" wp14:anchorId="4F470DA4" wp14:editId="73E31B53">
                  <wp:extent cx="171450" cy="171450"/>
                  <wp:effectExtent l="0" t="0" r="0" b="0"/>
                  <wp:docPr id="61" name="Irudia 61"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ate.europa.eu/images/note.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vMerge/>
            <w:shd w:val="clear" w:color="auto" w:fill="FFFFFF"/>
            <w:vAlign w:val="center"/>
            <w:hideMark/>
          </w:tcPr>
          <w:p w14:paraId="4620F44B" w14:textId="77777777" w:rsidR="003B5D9F" w:rsidRPr="00E33EE0" w:rsidRDefault="003B5D9F" w:rsidP="00AE679D">
            <w:pPr>
              <w:rPr>
                <w:sz w:val="24"/>
              </w:rPr>
            </w:pPr>
          </w:p>
        </w:tc>
      </w:tr>
      <w:tr w:rsidR="003B5D9F" w:rsidRPr="00E33EE0" w14:paraId="6DD94F93" w14:textId="77777777" w:rsidTr="00AE679D">
        <w:trPr>
          <w:trHeight w:val="240"/>
          <w:tblCellSpacing w:w="0" w:type="dxa"/>
        </w:trPr>
        <w:tc>
          <w:tcPr>
            <w:tcW w:w="0" w:type="auto"/>
            <w:vMerge/>
            <w:shd w:val="clear" w:color="auto" w:fill="D6E3BC" w:themeFill="accent3" w:themeFillTint="66"/>
            <w:vAlign w:val="center"/>
            <w:hideMark/>
          </w:tcPr>
          <w:p w14:paraId="790F8C33" w14:textId="77777777" w:rsidR="003B5D9F" w:rsidRPr="00E33EE0" w:rsidRDefault="003B5D9F" w:rsidP="00AE679D">
            <w:pPr>
              <w:rPr>
                <w:sz w:val="24"/>
              </w:rPr>
            </w:pPr>
          </w:p>
        </w:tc>
        <w:tc>
          <w:tcPr>
            <w:tcW w:w="5000" w:type="pct"/>
            <w:shd w:val="clear" w:color="auto" w:fill="D6E3BC" w:themeFill="accent3" w:themeFillTint="66"/>
            <w:vAlign w:val="center"/>
            <w:hideMark/>
          </w:tcPr>
          <w:p w14:paraId="648281C7" w14:textId="77777777" w:rsidR="003B5D9F" w:rsidRPr="00E33EE0" w:rsidRDefault="003B5D9F" w:rsidP="00AE679D">
            <w:pPr>
              <w:rPr>
                <w:sz w:val="24"/>
              </w:rPr>
            </w:pPr>
            <w:r w:rsidRPr="00E33EE0">
              <w:t xml:space="preserve">transforming substation </w:t>
            </w:r>
          </w:p>
        </w:tc>
        <w:tc>
          <w:tcPr>
            <w:tcW w:w="0" w:type="auto"/>
            <w:shd w:val="clear" w:color="auto" w:fill="FFFFFF"/>
            <w:vAlign w:val="center"/>
            <w:hideMark/>
          </w:tcPr>
          <w:p w14:paraId="7DB995DE" w14:textId="77777777" w:rsidR="003B5D9F" w:rsidRPr="00E33EE0" w:rsidRDefault="003B5D9F" w:rsidP="00AE679D">
            <w:pPr>
              <w:rPr>
                <w:sz w:val="24"/>
              </w:rPr>
            </w:pPr>
            <w:r w:rsidRPr="00E33EE0">
              <w:rPr>
                <w:noProof/>
              </w:rPr>
              <w:drawing>
                <wp:inline distT="0" distB="0" distL="0" distR="0" wp14:anchorId="6A9C3BAE" wp14:editId="06AA7E39">
                  <wp:extent cx="304800" cy="171450"/>
                  <wp:effectExtent l="0" t="0" r="0" b="0"/>
                  <wp:docPr id="60" name="Irudia 6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53B7590A" w14:textId="77777777" w:rsidR="003B5D9F" w:rsidRPr="00E33EE0" w:rsidRDefault="003B5D9F" w:rsidP="00AE679D">
            <w:pPr>
              <w:rPr>
                <w:sz w:val="24"/>
              </w:rPr>
            </w:pPr>
            <w:r w:rsidRPr="00E33EE0">
              <w:rPr>
                <w:noProof/>
              </w:rPr>
              <w:drawing>
                <wp:inline distT="0" distB="0" distL="0" distR="0" wp14:anchorId="55B8F56C" wp14:editId="33AC0A39">
                  <wp:extent cx="171450" cy="171450"/>
                  <wp:effectExtent l="0" t="0" r="0" b="0"/>
                  <wp:docPr id="59" name="Irudia 59"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3BDFA3FC" w14:textId="77777777" w:rsidR="003B5D9F" w:rsidRPr="00E33EE0" w:rsidRDefault="003B5D9F" w:rsidP="00AE679D">
            <w:pPr>
              <w:rPr>
                <w:sz w:val="24"/>
              </w:rPr>
            </w:pPr>
            <w:r w:rsidRPr="00E33EE0">
              <w:rPr>
                <w:noProof/>
              </w:rPr>
              <w:drawing>
                <wp:inline distT="0" distB="0" distL="0" distR="0" wp14:anchorId="6A110C50" wp14:editId="2B125093">
                  <wp:extent cx="171450" cy="171450"/>
                  <wp:effectExtent l="0" t="0" r="0" b="0"/>
                  <wp:docPr id="58" name="Irudia 5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0DA2BBBD" w14:textId="77777777" w:rsidR="003B5D9F" w:rsidRPr="00E33EE0" w:rsidRDefault="003B5D9F" w:rsidP="00AE679D">
            <w:pPr>
              <w:rPr>
                <w:sz w:val="24"/>
              </w:rPr>
            </w:pPr>
            <w:r w:rsidRPr="00E33EE0">
              <w:rPr>
                <w:noProof/>
              </w:rPr>
              <w:drawing>
                <wp:inline distT="0" distB="0" distL="0" distR="0" wp14:anchorId="78A9E660" wp14:editId="28F7DBF3">
                  <wp:extent cx="171450" cy="171450"/>
                  <wp:effectExtent l="0" t="0" r="0" b="0"/>
                  <wp:docPr id="57" name="Irudia 57"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ate.europa.eu/images/note.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vMerge/>
            <w:shd w:val="clear" w:color="auto" w:fill="FFFFFF"/>
            <w:vAlign w:val="center"/>
            <w:hideMark/>
          </w:tcPr>
          <w:p w14:paraId="3708F630" w14:textId="77777777" w:rsidR="003B5D9F" w:rsidRPr="00E33EE0" w:rsidRDefault="003B5D9F" w:rsidP="00AE679D">
            <w:pPr>
              <w:rPr>
                <w:sz w:val="24"/>
              </w:rPr>
            </w:pPr>
          </w:p>
        </w:tc>
      </w:tr>
      <w:tr w:rsidR="003B5D9F" w:rsidRPr="00E33EE0" w14:paraId="7DE5BDB9" w14:textId="77777777" w:rsidTr="00AE679D">
        <w:trPr>
          <w:trHeight w:val="240"/>
          <w:tblCellSpacing w:w="0" w:type="dxa"/>
        </w:trPr>
        <w:tc>
          <w:tcPr>
            <w:tcW w:w="480" w:type="dxa"/>
            <w:vMerge w:val="restart"/>
            <w:shd w:val="clear" w:color="auto" w:fill="FFFFFF"/>
            <w:vAlign w:val="center"/>
            <w:hideMark/>
          </w:tcPr>
          <w:p w14:paraId="44CEA6D3" w14:textId="77777777" w:rsidR="003B5D9F" w:rsidRPr="00E33EE0" w:rsidRDefault="003B5D9F" w:rsidP="00AE679D">
            <w:pPr>
              <w:jc w:val="center"/>
              <w:rPr>
                <w:sz w:val="24"/>
              </w:rPr>
            </w:pPr>
            <w:r w:rsidRPr="00E33EE0">
              <w:rPr>
                <w:b/>
                <w:bCs/>
              </w:rPr>
              <w:t>FI</w:t>
            </w:r>
          </w:p>
        </w:tc>
        <w:tc>
          <w:tcPr>
            <w:tcW w:w="5000" w:type="pct"/>
            <w:shd w:val="clear" w:color="auto" w:fill="FFFFFF"/>
            <w:vAlign w:val="center"/>
            <w:hideMark/>
          </w:tcPr>
          <w:p w14:paraId="46E2C033" w14:textId="77777777" w:rsidR="003B5D9F" w:rsidRPr="00E33EE0" w:rsidRDefault="003B5D9F" w:rsidP="00AE679D">
            <w:pPr>
              <w:rPr>
                <w:sz w:val="24"/>
              </w:rPr>
            </w:pPr>
            <w:r w:rsidRPr="00E33EE0">
              <w:t xml:space="preserve">muuntamo </w:t>
            </w:r>
          </w:p>
        </w:tc>
        <w:tc>
          <w:tcPr>
            <w:tcW w:w="0" w:type="auto"/>
            <w:shd w:val="clear" w:color="auto" w:fill="FFFFFF"/>
            <w:vAlign w:val="center"/>
            <w:hideMark/>
          </w:tcPr>
          <w:p w14:paraId="03F42C50" w14:textId="77777777" w:rsidR="003B5D9F" w:rsidRPr="00E33EE0" w:rsidRDefault="003B5D9F" w:rsidP="00AE679D">
            <w:pPr>
              <w:rPr>
                <w:sz w:val="24"/>
              </w:rPr>
            </w:pPr>
            <w:r w:rsidRPr="00E33EE0">
              <w:rPr>
                <w:noProof/>
              </w:rPr>
              <w:drawing>
                <wp:inline distT="0" distB="0" distL="0" distR="0" wp14:anchorId="47BDC27B" wp14:editId="55DAD448">
                  <wp:extent cx="304800" cy="171450"/>
                  <wp:effectExtent l="0" t="0" r="0" b="0"/>
                  <wp:docPr id="56" name="Irudia 56"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4954ACFD" w14:textId="77777777" w:rsidR="003B5D9F" w:rsidRPr="00E33EE0" w:rsidRDefault="003B5D9F" w:rsidP="00AE679D">
            <w:pPr>
              <w:rPr>
                <w:sz w:val="24"/>
              </w:rPr>
            </w:pPr>
            <w:r w:rsidRPr="00E33EE0">
              <w:rPr>
                <w:noProof/>
              </w:rPr>
              <w:drawing>
                <wp:inline distT="0" distB="0" distL="0" distR="0" wp14:anchorId="470EA1B4" wp14:editId="175E3E2D">
                  <wp:extent cx="171450" cy="171450"/>
                  <wp:effectExtent l="0" t="0" r="0" b="0"/>
                  <wp:docPr id="55" name="Irudia 5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507D3B07" w14:textId="77777777" w:rsidR="003B5D9F" w:rsidRPr="00E33EE0" w:rsidRDefault="003B5D9F" w:rsidP="00AE679D">
            <w:pPr>
              <w:rPr>
                <w:sz w:val="24"/>
              </w:rPr>
            </w:pPr>
            <w:r w:rsidRPr="00E33EE0">
              <w:rPr>
                <w:noProof/>
              </w:rPr>
              <w:drawing>
                <wp:inline distT="0" distB="0" distL="0" distR="0" wp14:anchorId="1583F847" wp14:editId="02D86A8D">
                  <wp:extent cx="171450" cy="171450"/>
                  <wp:effectExtent l="0" t="0" r="0" b="0"/>
                  <wp:docPr id="54" name="Irudia 5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6F4E6291" w14:textId="77777777" w:rsidR="003B5D9F" w:rsidRPr="00E33EE0" w:rsidRDefault="003B5D9F" w:rsidP="00AE679D">
            <w:pPr>
              <w:rPr>
                <w:sz w:val="24"/>
              </w:rPr>
            </w:pPr>
            <w:r w:rsidRPr="00E33EE0">
              <w:rPr>
                <w:noProof/>
              </w:rPr>
              <w:drawing>
                <wp:inline distT="0" distB="0" distL="0" distR="0" wp14:anchorId="437C63E3" wp14:editId="1610CBF1">
                  <wp:extent cx="171450" cy="171450"/>
                  <wp:effectExtent l="0" t="0" r="0" b="0"/>
                  <wp:docPr id="53" name="Irudia 5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92" w:type="dxa"/>
            <w:vMerge w:val="restart"/>
            <w:shd w:val="clear" w:color="auto" w:fill="FFFFFF"/>
            <w:vAlign w:val="center"/>
            <w:hideMark/>
          </w:tcPr>
          <w:p w14:paraId="2D284B83" w14:textId="77777777" w:rsidR="003B5D9F" w:rsidRPr="00E33EE0" w:rsidRDefault="003B5D9F" w:rsidP="00AE679D">
            <w:pPr>
              <w:rPr>
                <w:sz w:val="24"/>
              </w:rPr>
            </w:pPr>
            <w:r w:rsidRPr="00E33EE0">
              <w:rPr>
                <w:noProof/>
              </w:rPr>
              <w:drawing>
                <wp:inline distT="0" distB="0" distL="0" distR="0" wp14:anchorId="1D6CAA2E" wp14:editId="6CC96114">
                  <wp:extent cx="171450" cy="171450"/>
                  <wp:effectExtent l="0" t="0" r="0" b="0"/>
                  <wp:docPr id="52" name="Irudia 5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3B5D9F" w:rsidRPr="00E33EE0" w14:paraId="0837ED4C" w14:textId="77777777" w:rsidTr="00AE679D">
        <w:trPr>
          <w:trHeight w:val="240"/>
          <w:tblCellSpacing w:w="0" w:type="dxa"/>
        </w:trPr>
        <w:tc>
          <w:tcPr>
            <w:tcW w:w="0" w:type="auto"/>
            <w:vMerge/>
            <w:shd w:val="clear" w:color="auto" w:fill="FFFFFF"/>
            <w:vAlign w:val="center"/>
            <w:hideMark/>
          </w:tcPr>
          <w:p w14:paraId="71AC59F1" w14:textId="77777777" w:rsidR="003B5D9F" w:rsidRPr="00E33EE0" w:rsidRDefault="003B5D9F" w:rsidP="00AE679D">
            <w:pPr>
              <w:rPr>
                <w:sz w:val="24"/>
              </w:rPr>
            </w:pPr>
          </w:p>
        </w:tc>
        <w:tc>
          <w:tcPr>
            <w:tcW w:w="5000" w:type="pct"/>
            <w:shd w:val="clear" w:color="auto" w:fill="FFFFFF"/>
            <w:vAlign w:val="center"/>
            <w:hideMark/>
          </w:tcPr>
          <w:p w14:paraId="7C035694" w14:textId="77777777" w:rsidR="003B5D9F" w:rsidRPr="00E33EE0" w:rsidRDefault="003B5D9F" w:rsidP="00AE679D">
            <w:pPr>
              <w:rPr>
                <w:sz w:val="24"/>
              </w:rPr>
            </w:pPr>
            <w:r w:rsidRPr="00E33EE0">
              <w:t xml:space="preserve">muuntoasema </w:t>
            </w:r>
          </w:p>
        </w:tc>
        <w:tc>
          <w:tcPr>
            <w:tcW w:w="0" w:type="auto"/>
            <w:shd w:val="clear" w:color="auto" w:fill="FFFFFF"/>
            <w:vAlign w:val="center"/>
            <w:hideMark/>
          </w:tcPr>
          <w:p w14:paraId="271D587D" w14:textId="77777777" w:rsidR="003B5D9F" w:rsidRPr="00E33EE0" w:rsidRDefault="003B5D9F" w:rsidP="00AE679D">
            <w:pPr>
              <w:rPr>
                <w:sz w:val="24"/>
              </w:rPr>
            </w:pPr>
            <w:r w:rsidRPr="00E33EE0">
              <w:rPr>
                <w:noProof/>
              </w:rPr>
              <w:drawing>
                <wp:inline distT="0" distB="0" distL="0" distR="0" wp14:anchorId="049E2937" wp14:editId="429FDAA7">
                  <wp:extent cx="304800" cy="171450"/>
                  <wp:effectExtent l="0" t="0" r="0" b="0"/>
                  <wp:docPr id="51" name="Irudia 51"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2BD87C78" w14:textId="77777777" w:rsidR="003B5D9F" w:rsidRPr="00E33EE0" w:rsidRDefault="003B5D9F" w:rsidP="00AE679D">
            <w:pPr>
              <w:rPr>
                <w:sz w:val="24"/>
              </w:rPr>
            </w:pPr>
            <w:r w:rsidRPr="00E33EE0">
              <w:rPr>
                <w:noProof/>
              </w:rPr>
              <w:drawing>
                <wp:inline distT="0" distB="0" distL="0" distR="0" wp14:anchorId="099410F0" wp14:editId="105A799E">
                  <wp:extent cx="171450" cy="171450"/>
                  <wp:effectExtent l="0" t="0" r="0" b="0"/>
                  <wp:docPr id="50" name="Irudia 5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2B2BBEE4" w14:textId="77777777" w:rsidR="003B5D9F" w:rsidRPr="00E33EE0" w:rsidRDefault="003B5D9F" w:rsidP="00AE679D">
            <w:pPr>
              <w:rPr>
                <w:sz w:val="24"/>
              </w:rPr>
            </w:pPr>
            <w:r w:rsidRPr="00E33EE0">
              <w:rPr>
                <w:noProof/>
              </w:rPr>
              <w:drawing>
                <wp:inline distT="0" distB="0" distL="0" distR="0" wp14:anchorId="79F85F3D" wp14:editId="486A93E2">
                  <wp:extent cx="171450" cy="171450"/>
                  <wp:effectExtent l="0" t="0" r="0" b="0"/>
                  <wp:docPr id="49" name="Irudia 4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48470C9D" w14:textId="77777777" w:rsidR="003B5D9F" w:rsidRPr="00E33EE0" w:rsidRDefault="003B5D9F" w:rsidP="00AE679D">
            <w:pPr>
              <w:rPr>
                <w:sz w:val="24"/>
              </w:rPr>
            </w:pPr>
            <w:r w:rsidRPr="00E33EE0">
              <w:rPr>
                <w:noProof/>
              </w:rPr>
              <w:drawing>
                <wp:inline distT="0" distB="0" distL="0" distR="0" wp14:anchorId="3BB80E28" wp14:editId="1F03F232">
                  <wp:extent cx="171450" cy="171450"/>
                  <wp:effectExtent l="0" t="0" r="0" b="0"/>
                  <wp:docPr id="48" name="Irudia 4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vMerge/>
            <w:shd w:val="clear" w:color="auto" w:fill="FFFFFF"/>
            <w:vAlign w:val="center"/>
            <w:hideMark/>
          </w:tcPr>
          <w:p w14:paraId="68BBD06E" w14:textId="77777777" w:rsidR="003B5D9F" w:rsidRPr="00E33EE0" w:rsidRDefault="003B5D9F" w:rsidP="00AE679D">
            <w:pPr>
              <w:rPr>
                <w:sz w:val="24"/>
              </w:rPr>
            </w:pPr>
          </w:p>
        </w:tc>
      </w:tr>
      <w:tr w:rsidR="003B5D9F" w:rsidRPr="00E33EE0" w14:paraId="01F25657" w14:textId="77777777" w:rsidTr="00AE679D">
        <w:trPr>
          <w:trHeight w:val="240"/>
          <w:tblCellSpacing w:w="0" w:type="dxa"/>
        </w:trPr>
        <w:tc>
          <w:tcPr>
            <w:tcW w:w="480" w:type="dxa"/>
            <w:shd w:val="clear" w:color="auto" w:fill="D6E3BC" w:themeFill="accent3" w:themeFillTint="66"/>
            <w:vAlign w:val="center"/>
            <w:hideMark/>
          </w:tcPr>
          <w:p w14:paraId="64972E36" w14:textId="77777777" w:rsidR="003B5D9F" w:rsidRPr="00E33EE0" w:rsidRDefault="003B5D9F" w:rsidP="00AE679D">
            <w:pPr>
              <w:jc w:val="center"/>
              <w:rPr>
                <w:sz w:val="24"/>
              </w:rPr>
            </w:pPr>
            <w:r w:rsidRPr="00E33EE0">
              <w:rPr>
                <w:b/>
                <w:bCs/>
              </w:rPr>
              <w:t>FR</w:t>
            </w:r>
          </w:p>
        </w:tc>
        <w:tc>
          <w:tcPr>
            <w:tcW w:w="5000" w:type="pct"/>
            <w:shd w:val="clear" w:color="auto" w:fill="D6E3BC" w:themeFill="accent3" w:themeFillTint="66"/>
            <w:vAlign w:val="center"/>
            <w:hideMark/>
          </w:tcPr>
          <w:p w14:paraId="16D4B0E6" w14:textId="77777777" w:rsidR="003B5D9F" w:rsidRPr="00E33EE0" w:rsidRDefault="003B5D9F" w:rsidP="00AE679D">
            <w:pPr>
              <w:rPr>
                <w:sz w:val="24"/>
              </w:rPr>
            </w:pPr>
            <w:r w:rsidRPr="00E33EE0">
              <w:t xml:space="preserve">poste de transformation </w:t>
            </w:r>
          </w:p>
        </w:tc>
        <w:tc>
          <w:tcPr>
            <w:tcW w:w="0" w:type="auto"/>
            <w:shd w:val="clear" w:color="auto" w:fill="FFFFFF"/>
            <w:vAlign w:val="center"/>
            <w:hideMark/>
          </w:tcPr>
          <w:p w14:paraId="789334E1" w14:textId="77777777" w:rsidR="003B5D9F" w:rsidRPr="00E33EE0" w:rsidRDefault="003B5D9F" w:rsidP="00AE679D">
            <w:pPr>
              <w:rPr>
                <w:sz w:val="24"/>
              </w:rPr>
            </w:pPr>
            <w:r w:rsidRPr="00E33EE0">
              <w:rPr>
                <w:noProof/>
              </w:rPr>
              <w:drawing>
                <wp:inline distT="0" distB="0" distL="0" distR="0" wp14:anchorId="756F1D96" wp14:editId="42CEF0E3">
                  <wp:extent cx="304800" cy="171450"/>
                  <wp:effectExtent l="0" t="0" r="0" b="0"/>
                  <wp:docPr id="47" name="Irudia 4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426086F6" w14:textId="77777777" w:rsidR="003B5D9F" w:rsidRPr="00E33EE0" w:rsidRDefault="003B5D9F" w:rsidP="00AE679D">
            <w:pPr>
              <w:rPr>
                <w:sz w:val="24"/>
              </w:rPr>
            </w:pPr>
            <w:r w:rsidRPr="00E33EE0">
              <w:rPr>
                <w:noProof/>
              </w:rPr>
              <w:drawing>
                <wp:inline distT="0" distB="0" distL="0" distR="0" wp14:anchorId="17FC15CD" wp14:editId="3CDD0B13">
                  <wp:extent cx="171450" cy="171450"/>
                  <wp:effectExtent l="0" t="0" r="0" b="0"/>
                  <wp:docPr id="46" name="Irudia 4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0C266283" w14:textId="77777777" w:rsidR="003B5D9F" w:rsidRPr="00E33EE0" w:rsidRDefault="003B5D9F" w:rsidP="00AE679D">
            <w:pPr>
              <w:rPr>
                <w:sz w:val="24"/>
              </w:rPr>
            </w:pPr>
            <w:r w:rsidRPr="00E33EE0">
              <w:rPr>
                <w:noProof/>
              </w:rPr>
              <w:drawing>
                <wp:inline distT="0" distB="0" distL="0" distR="0" wp14:anchorId="06FEBB30" wp14:editId="755FC766">
                  <wp:extent cx="171450" cy="171450"/>
                  <wp:effectExtent l="0" t="0" r="0" b="0"/>
                  <wp:docPr id="45" name="Irudia 4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379DF895" w14:textId="77777777" w:rsidR="003B5D9F" w:rsidRPr="00E33EE0" w:rsidRDefault="003B5D9F" w:rsidP="00AE679D">
            <w:pPr>
              <w:rPr>
                <w:sz w:val="24"/>
              </w:rPr>
            </w:pPr>
            <w:r w:rsidRPr="00E33EE0">
              <w:rPr>
                <w:noProof/>
              </w:rPr>
              <w:drawing>
                <wp:inline distT="0" distB="0" distL="0" distR="0" wp14:anchorId="76717F46" wp14:editId="7B2C9DEE">
                  <wp:extent cx="171450" cy="171450"/>
                  <wp:effectExtent l="0" t="0" r="0" b="0"/>
                  <wp:docPr id="44" name="Irudia 4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92" w:type="dxa"/>
            <w:shd w:val="clear" w:color="auto" w:fill="FFFFFF"/>
            <w:vAlign w:val="center"/>
            <w:hideMark/>
          </w:tcPr>
          <w:p w14:paraId="4256406C" w14:textId="77777777" w:rsidR="003B5D9F" w:rsidRPr="00E33EE0" w:rsidRDefault="003B5D9F" w:rsidP="00AE679D">
            <w:pPr>
              <w:rPr>
                <w:sz w:val="24"/>
              </w:rPr>
            </w:pPr>
            <w:r w:rsidRPr="00E33EE0">
              <w:rPr>
                <w:noProof/>
                <w:color w:val="0000FF"/>
              </w:rPr>
              <w:drawing>
                <wp:inline distT="0" distB="0" distL="0" distR="0" wp14:anchorId="79B3BD40" wp14:editId="7F7041F3">
                  <wp:extent cx="171450" cy="171450"/>
                  <wp:effectExtent l="0" t="0" r="0" b="0"/>
                  <wp:docPr id="43" name="Irudia 43" descr="http://iate.europa.eu/images/definition.gif">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ate.europa.eu/images/definition.gif">
                            <a:hlinkClick r:id="rId147"/>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3B5D9F" w:rsidRPr="00E33EE0" w14:paraId="748ADFDD" w14:textId="77777777" w:rsidTr="00AE679D">
        <w:trPr>
          <w:trHeight w:val="240"/>
          <w:tblCellSpacing w:w="0" w:type="dxa"/>
        </w:trPr>
        <w:tc>
          <w:tcPr>
            <w:tcW w:w="480" w:type="dxa"/>
            <w:vMerge w:val="restart"/>
            <w:shd w:val="clear" w:color="auto" w:fill="FFFFFF"/>
            <w:vAlign w:val="center"/>
            <w:hideMark/>
          </w:tcPr>
          <w:p w14:paraId="48E6F8AF" w14:textId="77777777" w:rsidR="003B5D9F" w:rsidRPr="00E33EE0" w:rsidRDefault="003B5D9F" w:rsidP="00AE679D">
            <w:pPr>
              <w:jc w:val="center"/>
              <w:rPr>
                <w:sz w:val="24"/>
              </w:rPr>
            </w:pPr>
            <w:r w:rsidRPr="00E33EE0">
              <w:rPr>
                <w:b/>
                <w:bCs/>
              </w:rPr>
              <w:t>IT</w:t>
            </w:r>
          </w:p>
        </w:tc>
        <w:tc>
          <w:tcPr>
            <w:tcW w:w="5000" w:type="pct"/>
            <w:shd w:val="clear" w:color="auto" w:fill="FFFFFF"/>
            <w:vAlign w:val="center"/>
            <w:hideMark/>
          </w:tcPr>
          <w:p w14:paraId="5FDF2A71" w14:textId="77777777" w:rsidR="003B5D9F" w:rsidRPr="00E33EE0" w:rsidRDefault="003B5D9F" w:rsidP="00AE679D">
            <w:pPr>
              <w:rPr>
                <w:sz w:val="24"/>
              </w:rPr>
            </w:pPr>
            <w:r w:rsidRPr="00E33EE0">
              <w:t xml:space="preserve">impianto di trasformazione </w:t>
            </w:r>
          </w:p>
        </w:tc>
        <w:tc>
          <w:tcPr>
            <w:tcW w:w="0" w:type="auto"/>
            <w:shd w:val="clear" w:color="auto" w:fill="FFFFFF"/>
            <w:vAlign w:val="center"/>
            <w:hideMark/>
          </w:tcPr>
          <w:p w14:paraId="0F6C0BDE" w14:textId="77777777" w:rsidR="003B5D9F" w:rsidRPr="00E33EE0" w:rsidRDefault="003B5D9F" w:rsidP="00AE679D">
            <w:pPr>
              <w:rPr>
                <w:sz w:val="24"/>
              </w:rPr>
            </w:pPr>
            <w:r w:rsidRPr="00E33EE0">
              <w:rPr>
                <w:noProof/>
              </w:rPr>
              <w:drawing>
                <wp:inline distT="0" distB="0" distL="0" distR="0" wp14:anchorId="109EF14E" wp14:editId="3C9BF1B6">
                  <wp:extent cx="304800" cy="171450"/>
                  <wp:effectExtent l="0" t="0" r="0" b="0"/>
                  <wp:docPr id="42" name="Irudia 42"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3F0FFCD2" w14:textId="77777777" w:rsidR="003B5D9F" w:rsidRPr="00E33EE0" w:rsidRDefault="003B5D9F" w:rsidP="00AE679D">
            <w:pPr>
              <w:rPr>
                <w:sz w:val="24"/>
              </w:rPr>
            </w:pPr>
            <w:r w:rsidRPr="00E33EE0">
              <w:rPr>
                <w:noProof/>
              </w:rPr>
              <w:drawing>
                <wp:inline distT="0" distB="0" distL="0" distR="0" wp14:anchorId="4594ABAF" wp14:editId="738B26DF">
                  <wp:extent cx="171450" cy="171450"/>
                  <wp:effectExtent l="0" t="0" r="0" b="0"/>
                  <wp:docPr id="41" name="Irudia 4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6362CE77" w14:textId="77777777" w:rsidR="003B5D9F" w:rsidRPr="00E33EE0" w:rsidRDefault="003B5D9F" w:rsidP="00AE679D">
            <w:pPr>
              <w:rPr>
                <w:sz w:val="24"/>
              </w:rPr>
            </w:pPr>
            <w:r w:rsidRPr="00E33EE0">
              <w:rPr>
                <w:noProof/>
              </w:rPr>
              <w:drawing>
                <wp:inline distT="0" distB="0" distL="0" distR="0" wp14:anchorId="3C5F3219" wp14:editId="2B11B0F1">
                  <wp:extent cx="171450" cy="171450"/>
                  <wp:effectExtent l="0" t="0" r="0" b="0"/>
                  <wp:docPr id="40" name="Irudia 4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6097A4B0" w14:textId="77777777" w:rsidR="003B5D9F" w:rsidRPr="00E33EE0" w:rsidRDefault="003B5D9F" w:rsidP="00AE679D">
            <w:pPr>
              <w:rPr>
                <w:sz w:val="24"/>
              </w:rPr>
            </w:pPr>
            <w:r w:rsidRPr="00E33EE0">
              <w:rPr>
                <w:noProof/>
              </w:rPr>
              <w:drawing>
                <wp:inline distT="0" distB="0" distL="0" distR="0" wp14:anchorId="60BDC871" wp14:editId="6BBF8E69">
                  <wp:extent cx="171450" cy="171450"/>
                  <wp:effectExtent l="0" t="0" r="0" b="0"/>
                  <wp:docPr id="39" name="Irudia 3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92" w:type="dxa"/>
            <w:vMerge w:val="restart"/>
            <w:shd w:val="clear" w:color="auto" w:fill="FFFFFF"/>
            <w:vAlign w:val="center"/>
            <w:hideMark/>
          </w:tcPr>
          <w:p w14:paraId="3495DEA3" w14:textId="77777777" w:rsidR="003B5D9F" w:rsidRPr="00E33EE0" w:rsidRDefault="003B5D9F" w:rsidP="00AE679D">
            <w:pPr>
              <w:rPr>
                <w:sz w:val="24"/>
              </w:rPr>
            </w:pPr>
            <w:r w:rsidRPr="00E33EE0">
              <w:rPr>
                <w:noProof/>
              </w:rPr>
              <w:drawing>
                <wp:inline distT="0" distB="0" distL="0" distR="0" wp14:anchorId="2EC7398C" wp14:editId="2BF77CD0">
                  <wp:extent cx="171450" cy="171450"/>
                  <wp:effectExtent l="0" t="0" r="0" b="0"/>
                  <wp:docPr id="38" name="Irudia 3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3B5D9F" w:rsidRPr="00E33EE0" w14:paraId="3529E837" w14:textId="77777777" w:rsidTr="00AE679D">
        <w:trPr>
          <w:trHeight w:val="240"/>
          <w:tblCellSpacing w:w="0" w:type="dxa"/>
        </w:trPr>
        <w:tc>
          <w:tcPr>
            <w:tcW w:w="0" w:type="auto"/>
            <w:vMerge/>
            <w:shd w:val="clear" w:color="auto" w:fill="FFFFFF"/>
            <w:vAlign w:val="center"/>
            <w:hideMark/>
          </w:tcPr>
          <w:p w14:paraId="0EBB1A86" w14:textId="77777777" w:rsidR="003B5D9F" w:rsidRPr="00E33EE0" w:rsidRDefault="003B5D9F" w:rsidP="00AE679D">
            <w:pPr>
              <w:rPr>
                <w:sz w:val="24"/>
              </w:rPr>
            </w:pPr>
          </w:p>
        </w:tc>
        <w:tc>
          <w:tcPr>
            <w:tcW w:w="5000" w:type="pct"/>
            <w:shd w:val="clear" w:color="auto" w:fill="FFFFFF"/>
            <w:vAlign w:val="center"/>
            <w:hideMark/>
          </w:tcPr>
          <w:p w14:paraId="3AF53643" w14:textId="77777777" w:rsidR="003B5D9F" w:rsidRPr="00E33EE0" w:rsidRDefault="003B5D9F" w:rsidP="00AE679D">
            <w:pPr>
              <w:rPr>
                <w:sz w:val="24"/>
              </w:rPr>
            </w:pPr>
            <w:r w:rsidRPr="00E33EE0">
              <w:t xml:space="preserve">stazione di trasformazione </w:t>
            </w:r>
          </w:p>
        </w:tc>
        <w:tc>
          <w:tcPr>
            <w:tcW w:w="0" w:type="auto"/>
            <w:shd w:val="clear" w:color="auto" w:fill="FFFFFF"/>
            <w:vAlign w:val="center"/>
            <w:hideMark/>
          </w:tcPr>
          <w:p w14:paraId="6C2F68ED" w14:textId="77777777" w:rsidR="003B5D9F" w:rsidRPr="00E33EE0" w:rsidRDefault="003B5D9F" w:rsidP="00AE679D">
            <w:pPr>
              <w:rPr>
                <w:sz w:val="24"/>
              </w:rPr>
            </w:pPr>
            <w:r w:rsidRPr="00E33EE0">
              <w:rPr>
                <w:noProof/>
              </w:rPr>
              <w:drawing>
                <wp:inline distT="0" distB="0" distL="0" distR="0" wp14:anchorId="507BFFF1" wp14:editId="4016AC39">
                  <wp:extent cx="304800" cy="171450"/>
                  <wp:effectExtent l="0" t="0" r="0" b="0"/>
                  <wp:docPr id="37" name="Irudia 3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71D93BF6" w14:textId="77777777" w:rsidR="003B5D9F" w:rsidRPr="00E33EE0" w:rsidRDefault="003B5D9F" w:rsidP="00AE679D">
            <w:pPr>
              <w:rPr>
                <w:sz w:val="24"/>
              </w:rPr>
            </w:pPr>
            <w:r w:rsidRPr="00E33EE0">
              <w:rPr>
                <w:noProof/>
              </w:rPr>
              <w:drawing>
                <wp:inline distT="0" distB="0" distL="0" distR="0" wp14:anchorId="40D9E138" wp14:editId="01A20B5F">
                  <wp:extent cx="171450" cy="171450"/>
                  <wp:effectExtent l="0" t="0" r="0" b="0"/>
                  <wp:docPr id="36" name="Irudia 3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35DE53EA" w14:textId="77777777" w:rsidR="003B5D9F" w:rsidRPr="00E33EE0" w:rsidRDefault="003B5D9F" w:rsidP="00AE679D">
            <w:pPr>
              <w:rPr>
                <w:sz w:val="24"/>
              </w:rPr>
            </w:pPr>
            <w:r w:rsidRPr="00E33EE0">
              <w:rPr>
                <w:noProof/>
              </w:rPr>
              <w:drawing>
                <wp:inline distT="0" distB="0" distL="0" distR="0" wp14:anchorId="409AEFD0" wp14:editId="12EED02A">
                  <wp:extent cx="171450" cy="171450"/>
                  <wp:effectExtent l="0" t="0" r="0" b="0"/>
                  <wp:docPr id="35" name="Irudia 3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2D46021D" w14:textId="77777777" w:rsidR="003B5D9F" w:rsidRPr="00E33EE0" w:rsidRDefault="003B5D9F" w:rsidP="00AE679D">
            <w:pPr>
              <w:rPr>
                <w:sz w:val="24"/>
              </w:rPr>
            </w:pPr>
            <w:r w:rsidRPr="00E33EE0">
              <w:rPr>
                <w:noProof/>
              </w:rPr>
              <w:drawing>
                <wp:inline distT="0" distB="0" distL="0" distR="0" wp14:anchorId="6EB492C7" wp14:editId="206FCCFD">
                  <wp:extent cx="171450" cy="171450"/>
                  <wp:effectExtent l="0" t="0" r="0" b="0"/>
                  <wp:docPr id="34" name="Irudia 3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vMerge/>
            <w:shd w:val="clear" w:color="auto" w:fill="FFFFFF"/>
            <w:vAlign w:val="center"/>
            <w:hideMark/>
          </w:tcPr>
          <w:p w14:paraId="71CBDEA9" w14:textId="77777777" w:rsidR="003B5D9F" w:rsidRPr="00E33EE0" w:rsidRDefault="003B5D9F" w:rsidP="00AE679D">
            <w:pPr>
              <w:rPr>
                <w:sz w:val="24"/>
              </w:rPr>
            </w:pPr>
          </w:p>
        </w:tc>
      </w:tr>
      <w:tr w:rsidR="003B5D9F" w:rsidRPr="00E33EE0" w14:paraId="342F8ABF" w14:textId="77777777" w:rsidTr="00AE679D">
        <w:trPr>
          <w:trHeight w:val="240"/>
          <w:tblCellSpacing w:w="0" w:type="dxa"/>
        </w:trPr>
        <w:tc>
          <w:tcPr>
            <w:tcW w:w="480" w:type="dxa"/>
            <w:shd w:val="clear" w:color="auto" w:fill="FFFFFF"/>
            <w:vAlign w:val="center"/>
            <w:hideMark/>
          </w:tcPr>
          <w:p w14:paraId="23BE5256" w14:textId="77777777" w:rsidR="003B5D9F" w:rsidRPr="00E33EE0" w:rsidRDefault="003B5D9F" w:rsidP="00AE679D">
            <w:pPr>
              <w:jc w:val="center"/>
              <w:rPr>
                <w:sz w:val="24"/>
              </w:rPr>
            </w:pPr>
            <w:r w:rsidRPr="00E33EE0">
              <w:rPr>
                <w:b/>
                <w:bCs/>
              </w:rPr>
              <w:t>NL</w:t>
            </w:r>
          </w:p>
        </w:tc>
        <w:tc>
          <w:tcPr>
            <w:tcW w:w="5000" w:type="pct"/>
            <w:shd w:val="clear" w:color="auto" w:fill="FFFFFF"/>
            <w:vAlign w:val="center"/>
            <w:hideMark/>
          </w:tcPr>
          <w:p w14:paraId="5769643D" w14:textId="77777777" w:rsidR="003B5D9F" w:rsidRPr="00E33EE0" w:rsidRDefault="003B5D9F" w:rsidP="00AE679D">
            <w:pPr>
              <w:rPr>
                <w:sz w:val="24"/>
              </w:rPr>
            </w:pPr>
            <w:r w:rsidRPr="00E33EE0">
              <w:t xml:space="preserve">transformatorstation </w:t>
            </w:r>
          </w:p>
        </w:tc>
        <w:tc>
          <w:tcPr>
            <w:tcW w:w="0" w:type="auto"/>
            <w:shd w:val="clear" w:color="auto" w:fill="FFFFFF"/>
            <w:vAlign w:val="center"/>
            <w:hideMark/>
          </w:tcPr>
          <w:p w14:paraId="01375E71" w14:textId="77777777" w:rsidR="003B5D9F" w:rsidRPr="00E33EE0" w:rsidRDefault="003B5D9F" w:rsidP="00AE679D">
            <w:pPr>
              <w:rPr>
                <w:sz w:val="24"/>
              </w:rPr>
            </w:pPr>
            <w:r w:rsidRPr="00E33EE0">
              <w:rPr>
                <w:noProof/>
              </w:rPr>
              <w:drawing>
                <wp:inline distT="0" distB="0" distL="0" distR="0" wp14:anchorId="7C17C093" wp14:editId="3643D039">
                  <wp:extent cx="304800" cy="171450"/>
                  <wp:effectExtent l="0" t="0" r="0" b="0"/>
                  <wp:docPr id="33" name="Irudia 3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442EC634" w14:textId="77777777" w:rsidR="003B5D9F" w:rsidRPr="00E33EE0" w:rsidRDefault="003B5D9F" w:rsidP="00AE679D">
            <w:pPr>
              <w:rPr>
                <w:sz w:val="24"/>
              </w:rPr>
            </w:pPr>
            <w:r w:rsidRPr="00E33EE0">
              <w:rPr>
                <w:noProof/>
              </w:rPr>
              <w:drawing>
                <wp:inline distT="0" distB="0" distL="0" distR="0" wp14:anchorId="6297E842" wp14:editId="78B605BD">
                  <wp:extent cx="171450" cy="171450"/>
                  <wp:effectExtent l="0" t="0" r="0" b="0"/>
                  <wp:docPr id="32" name="Irudia 3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517698B9" w14:textId="77777777" w:rsidR="003B5D9F" w:rsidRPr="00E33EE0" w:rsidRDefault="003B5D9F" w:rsidP="00AE679D">
            <w:pPr>
              <w:rPr>
                <w:sz w:val="24"/>
              </w:rPr>
            </w:pPr>
            <w:r w:rsidRPr="00E33EE0">
              <w:rPr>
                <w:noProof/>
              </w:rPr>
              <w:drawing>
                <wp:inline distT="0" distB="0" distL="0" distR="0" wp14:anchorId="7A0714B9" wp14:editId="7CB30127">
                  <wp:extent cx="171450" cy="171450"/>
                  <wp:effectExtent l="0" t="0" r="0" b="0"/>
                  <wp:docPr id="31" name="Irudia 3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4DCDE2B9" w14:textId="77777777" w:rsidR="003B5D9F" w:rsidRPr="00E33EE0" w:rsidRDefault="003B5D9F" w:rsidP="00AE679D">
            <w:pPr>
              <w:rPr>
                <w:sz w:val="24"/>
              </w:rPr>
            </w:pPr>
            <w:r w:rsidRPr="00E33EE0">
              <w:rPr>
                <w:noProof/>
              </w:rPr>
              <w:drawing>
                <wp:inline distT="0" distB="0" distL="0" distR="0" wp14:anchorId="7A40306C" wp14:editId="0B8E97CC">
                  <wp:extent cx="171450" cy="171450"/>
                  <wp:effectExtent l="0" t="0" r="0" b="0"/>
                  <wp:docPr id="30" name="Irudia 3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92" w:type="dxa"/>
            <w:shd w:val="clear" w:color="auto" w:fill="FFFFFF"/>
            <w:vAlign w:val="center"/>
            <w:hideMark/>
          </w:tcPr>
          <w:p w14:paraId="6E7FB429" w14:textId="77777777" w:rsidR="003B5D9F" w:rsidRPr="00E33EE0" w:rsidRDefault="003B5D9F" w:rsidP="00AE679D">
            <w:pPr>
              <w:rPr>
                <w:sz w:val="24"/>
              </w:rPr>
            </w:pPr>
            <w:r w:rsidRPr="00E33EE0">
              <w:rPr>
                <w:noProof/>
              </w:rPr>
              <w:drawing>
                <wp:inline distT="0" distB="0" distL="0" distR="0" wp14:anchorId="78622A9F" wp14:editId="690A1AD5">
                  <wp:extent cx="171450" cy="171450"/>
                  <wp:effectExtent l="0" t="0" r="0" b="0"/>
                  <wp:docPr id="29" name="Irudia 2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3B5D9F" w:rsidRPr="00E33EE0" w14:paraId="5D9FEB83" w14:textId="77777777" w:rsidTr="00AE679D">
        <w:trPr>
          <w:trHeight w:val="240"/>
          <w:tblCellSpacing w:w="0" w:type="dxa"/>
        </w:trPr>
        <w:tc>
          <w:tcPr>
            <w:tcW w:w="480" w:type="dxa"/>
            <w:vMerge w:val="restart"/>
            <w:shd w:val="clear" w:color="auto" w:fill="FFFFFF"/>
            <w:vAlign w:val="center"/>
            <w:hideMark/>
          </w:tcPr>
          <w:p w14:paraId="1EEA92FC" w14:textId="77777777" w:rsidR="003B5D9F" w:rsidRPr="00E33EE0" w:rsidRDefault="003B5D9F" w:rsidP="00AE679D">
            <w:pPr>
              <w:jc w:val="center"/>
              <w:rPr>
                <w:sz w:val="24"/>
              </w:rPr>
            </w:pPr>
            <w:r w:rsidRPr="00E33EE0">
              <w:rPr>
                <w:b/>
                <w:bCs/>
              </w:rPr>
              <w:t>PT</w:t>
            </w:r>
          </w:p>
        </w:tc>
        <w:tc>
          <w:tcPr>
            <w:tcW w:w="5000" w:type="pct"/>
            <w:shd w:val="clear" w:color="auto" w:fill="FFFFFF"/>
            <w:vAlign w:val="center"/>
            <w:hideMark/>
          </w:tcPr>
          <w:p w14:paraId="28159FF8" w14:textId="77777777" w:rsidR="003B5D9F" w:rsidRPr="00E33EE0" w:rsidRDefault="003B5D9F" w:rsidP="00AE679D">
            <w:pPr>
              <w:rPr>
                <w:sz w:val="24"/>
              </w:rPr>
            </w:pPr>
            <w:r w:rsidRPr="00E33EE0">
              <w:t xml:space="preserve">posto de transformação </w:t>
            </w:r>
          </w:p>
        </w:tc>
        <w:tc>
          <w:tcPr>
            <w:tcW w:w="0" w:type="auto"/>
            <w:shd w:val="clear" w:color="auto" w:fill="FFFFFF"/>
            <w:vAlign w:val="center"/>
            <w:hideMark/>
          </w:tcPr>
          <w:p w14:paraId="60A6BF70" w14:textId="77777777" w:rsidR="003B5D9F" w:rsidRPr="00E33EE0" w:rsidRDefault="003B5D9F" w:rsidP="00AE679D">
            <w:pPr>
              <w:rPr>
                <w:sz w:val="24"/>
              </w:rPr>
            </w:pPr>
            <w:r w:rsidRPr="00E33EE0">
              <w:rPr>
                <w:noProof/>
              </w:rPr>
              <w:drawing>
                <wp:inline distT="0" distB="0" distL="0" distR="0" wp14:anchorId="43B44DFF" wp14:editId="772109B3">
                  <wp:extent cx="304800" cy="171450"/>
                  <wp:effectExtent l="0" t="0" r="0" b="0"/>
                  <wp:docPr id="28" name="Irudia 2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780B1D6D" w14:textId="77777777" w:rsidR="003B5D9F" w:rsidRPr="00E33EE0" w:rsidRDefault="003B5D9F" w:rsidP="00AE679D">
            <w:pPr>
              <w:rPr>
                <w:sz w:val="24"/>
              </w:rPr>
            </w:pPr>
            <w:r w:rsidRPr="00E33EE0">
              <w:rPr>
                <w:noProof/>
              </w:rPr>
              <w:drawing>
                <wp:inline distT="0" distB="0" distL="0" distR="0" wp14:anchorId="497DFE9B" wp14:editId="019D4D6A">
                  <wp:extent cx="171450" cy="171450"/>
                  <wp:effectExtent l="0" t="0" r="0" b="0"/>
                  <wp:docPr id="27" name="Irudia 27"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5D74D475" w14:textId="77777777" w:rsidR="003B5D9F" w:rsidRPr="00E33EE0" w:rsidRDefault="003B5D9F" w:rsidP="00AE679D">
            <w:pPr>
              <w:rPr>
                <w:sz w:val="24"/>
              </w:rPr>
            </w:pPr>
            <w:r w:rsidRPr="00E33EE0">
              <w:rPr>
                <w:noProof/>
              </w:rPr>
              <w:drawing>
                <wp:inline distT="0" distB="0" distL="0" distR="0" wp14:anchorId="0AAF8B77" wp14:editId="0B86114D">
                  <wp:extent cx="171450" cy="171450"/>
                  <wp:effectExtent l="0" t="0" r="0" b="0"/>
                  <wp:docPr id="26" name="Irudia 2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66078210" w14:textId="77777777" w:rsidR="003B5D9F" w:rsidRPr="00E33EE0" w:rsidRDefault="003B5D9F" w:rsidP="00AE679D">
            <w:pPr>
              <w:rPr>
                <w:sz w:val="24"/>
              </w:rPr>
            </w:pPr>
            <w:r w:rsidRPr="00E33EE0">
              <w:rPr>
                <w:noProof/>
              </w:rPr>
              <w:drawing>
                <wp:inline distT="0" distB="0" distL="0" distR="0" wp14:anchorId="31527760" wp14:editId="43BA6924">
                  <wp:extent cx="171450" cy="171450"/>
                  <wp:effectExtent l="0" t="0" r="0" b="0"/>
                  <wp:docPr id="25" name="Irudia 2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92" w:type="dxa"/>
            <w:vMerge w:val="restart"/>
            <w:shd w:val="clear" w:color="auto" w:fill="FFFFFF"/>
            <w:vAlign w:val="center"/>
            <w:hideMark/>
          </w:tcPr>
          <w:p w14:paraId="49159FCA" w14:textId="77777777" w:rsidR="003B5D9F" w:rsidRPr="00E33EE0" w:rsidRDefault="003B5D9F" w:rsidP="00AE679D">
            <w:pPr>
              <w:rPr>
                <w:sz w:val="24"/>
              </w:rPr>
            </w:pPr>
            <w:r w:rsidRPr="00E33EE0">
              <w:rPr>
                <w:noProof/>
                <w:color w:val="0000FF"/>
              </w:rPr>
              <w:drawing>
                <wp:inline distT="0" distB="0" distL="0" distR="0" wp14:anchorId="6160624E" wp14:editId="49A832C9">
                  <wp:extent cx="171450" cy="171450"/>
                  <wp:effectExtent l="0" t="0" r="0" b="0"/>
                  <wp:docPr id="24" name="Irudia 24" descr="http://iate.europa.eu/images/definition.gif">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ate.europa.eu/images/definition.gif">
                            <a:hlinkClick r:id="rId148"/>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3B5D9F" w:rsidRPr="00E33EE0" w14:paraId="10487135" w14:textId="77777777" w:rsidTr="00AE679D">
        <w:trPr>
          <w:trHeight w:val="240"/>
          <w:tblCellSpacing w:w="0" w:type="dxa"/>
        </w:trPr>
        <w:tc>
          <w:tcPr>
            <w:tcW w:w="0" w:type="auto"/>
            <w:vMerge/>
            <w:shd w:val="clear" w:color="auto" w:fill="FFFFFF"/>
            <w:vAlign w:val="center"/>
            <w:hideMark/>
          </w:tcPr>
          <w:p w14:paraId="5B1AE657" w14:textId="77777777" w:rsidR="003B5D9F" w:rsidRPr="00E33EE0" w:rsidRDefault="003B5D9F" w:rsidP="00AE679D">
            <w:pPr>
              <w:rPr>
                <w:sz w:val="24"/>
              </w:rPr>
            </w:pPr>
          </w:p>
        </w:tc>
        <w:tc>
          <w:tcPr>
            <w:tcW w:w="5000" w:type="pct"/>
            <w:shd w:val="clear" w:color="auto" w:fill="FFFFFF"/>
            <w:vAlign w:val="center"/>
            <w:hideMark/>
          </w:tcPr>
          <w:p w14:paraId="32038B12" w14:textId="77777777" w:rsidR="003B5D9F" w:rsidRPr="00E33EE0" w:rsidRDefault="003B5D9F" w:rsidP="00AE679D">
            <w:pPr>
              <w:rPr>
                <w:sz w:val="24"/>
              </w:rPr>
            </w:pPr>
            <w:r w:rsidRPr="00E33EE0">
              <w:t xml:space="preserve">estação de transformação </w:t>
            </w:r>
          </w:p>
        </w:tc>
        <w:tc>
          <w:tcPr>
            <w:tcW w:w="0" w:type="auto"/>
            <w:shd w:val="clear" w:color="auto" w:fill="FFFFFF"/>
            <w:vAlign w:val="center"/>
            <w:hideMark/>
          </w:tcPr>
          <w:p w14:paraId="4CFB07DB" w14:textId="77777777" w:rsidR="003B5D9F" w:rsidRPr="00E33EE0" w:rsidRDefault="003B5D9F" w:rsidP="00AE679D">
            <w:pPr>
              <w:rPr>
                <w:sz w:val="24"/>
              </w:rPr>
            </w:pPr>
            <w:r w:rsidRPr="00E33EE0">
              <w:rPr>
                <w:noProof/>
              </w:rPr>
              <w:drawing>
                <wp:inline distT="0" distB="0" distL="0" distR="0" wp14:anchorId="54B12ACD" wp14:editId="2BC3D5E3">
                  <wp:extent cx="304800" cy="171450"/>
                  <wp:effectExtent l="0" t="0" r="0" b="0"/>
                  <wp:docPr id="23" name="Irudia 2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55693FFD" w14:textId="77777777" w:rsidR="003B5D9F" w:rsidRPr="00E33EE0" w:rsidRDefault="003B5D9F" w:rsidP="00AE679D">
            <w:pPr>
              <w:rPr>
                <w:sz w:val="24"/>
              </w:rPr>
            </w:pPr>
            <w:r w:rsidRPr="00E33EE0">
              <w:rPr>
                <w:noProof/>
              </w:rPr>
              <w:drawing>
                <wp:inline distT="0" distB="0" distL="0" distR="0" wp14:anchorId="12F13006" wp14:editId="49CBFF64">
                  <wp:extent cx="171450" cy="171450"/>
                  <wp:effectExtent l="0" t="0" r="0" b="0"/>
                  <wp:docPr id="22" name="Irudia 2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41C8A82C" w14:textId="77777777" w:rsidR="003B5D9F" w:rsidRPr="00E33EE0" w:rsidRDefault="003B5D9F" w:rsidP="00AE679D">
            <w:pPr>
              <w:rPr>
                <w:sz w:val="24"/>
              </w:rPr>
            </w:pPr>
            <w:r w:rsidRPr="00E33EE0">
              <w:rPr>
                <w:noProof/>
              </w:rPr>
              <w:drawing>
                <wp:inline distT="0" distB="0" distL="0" distR="0" wp14:anchorId="3211756C" wp14:editId="62D27EC2">
                  <wp:extent cx="171450" cy="171450"/>
                  <wp:effectExtent l="0" t="0" r="0" b="0"/>
                  <wp:docPr id="21" name="Irudia 2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49E882F7" w14:textId="77777777" w:rsidR="003B5D9F" w:rsidRPr="00E33EE0" w:rsidRDefault="003B5D9F" w:rsidP="00AE679D">
            <w:pPr>
              <w:rPr>
                <w:sz w:val="24"/>
              </w:rPr>
            </w:pPr>
            <w:r w:rsidRPr="00E33EE0">
              <w:rPr>
                <w:noProof/>
              </w:rPr>
              <w:drawing>
                <wp:inline distT="0" distB="0" distL="0" distR="0" wp14:anchorId="4055C01A" wp14:editId="34B7874D">
                  <wp:extent cx="171450" cy="171450"/>
                  <wp:effectExtent l="0" t="0" r="0" b="0"/>
                  <wp:docPr id="20" name="Irudia 2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vMerge/>
            <w:shd w:val="clear" w:color="auto" w:fill="FFFFFF"/>
            <w:vAlign w:val="center"/>
            <w:hideMark/>
          </w:tcPr>
          <w:p w14:paraId="77F5158B" w14:textId="77777777" w:rsidR="003B5D9F" w:rsidRPr="00E33EE0" w:rsidRDefault="003B5D9F" w:rsidP="00AE679D">
            <w:pPr>
              <w:rPr>
                <w:sz w:val="24"/>
              </w:rPr>
            </w:pPr>
          </w:p>
        </w:tc>
      </w:tr>
      <w:tr w:rsidR="003B5D9F" w:rsidRPr="00E33EE0" w14:paraId="7C70A30C" w14:textId="77777777" w:rsidTr="00AE679D">
        <w:trPr>
          <w:trHeight w:val="240"/>
          <w:tblCellSpacing w:w="0" w:type="dxa"/>
        </w:trPr>
        <w:tc>
          <w:tcPr>
            <w:tcW w:w="0" w:type="auto"/>
            <w:vMerge/>
            <w:shd w:val="clear" w:color="auto" w:fill="FFFFFF"/>
            <w:vAlign w:val="center"/>
            <w:hideMark/>
          </w:tcPr>
          <w:p w14:paraId="462BAD89" w14:textId="77777777" w:rsidR="003B5D9F" w:rsidRPr="00E33EE0" w:rsidRDefault="003B5D9F" w:rsidP="00AE679D">
            <w:pPr>
              <w:rPr>
                <w:sz w:val="24"/>
              </w:rPr>
            </w:pPr>
          </w:p>
        </w:tc>
        <w:tc>
          <w:tcPr>
            <w:tcW w:w="5000" w:type="pct"/>
            <w:shd w:val="clear" w:color="auto" w:fill="FFFFFF"/>
            <w:vAlign w:val="center"/>
            <w:hideMark/>
          </w:tcPr>
          <w:p w14:paraId="14AD2BDA" w14:textId="77777777" w:rsidR="003B5D9F" w:rsidRPr="00E33EE0" w:rsidRDefault="003B5D9F" w:rsidP="00AE679D">
            <w:pPr>
              <w:rPr>
                <w:sz w:val="24"/>
              </w:rPr>
            </w:pPr>
            <w:r w:rsidRPr="00E33EE0">
              <w:t xml:space="preserve">subestação de transformação </w:t>
            </w:r>
          </w:p>
        </w:tc>
        <w:tc>
          <w:tcPr>
            <w:tcW w:w="0" w:type="auto"/>
            <w:shd w:val="clear" w:color="auto" w:fill="FFFFFF"/>
            <w:vAlign w:val="center"/>
            <w:hideMark/>
          </w:tcPr>
          <w:p w14:paraId="5277FDD2" w14:textId="77777777" w:rsidR="003B5D9F" w:rsidRPr="00E33EE0" w:rsidRDefault="003B5D9F" w:rsidP="00AE679D">
            <w:pPr>
              <w:rPr>
                <w:sz w:val="24"/>
              </w:rPr>
            </w:pPr>
            <w:r w:rsidRPr="00E33EE0">
              <w:rPr>
                <w:noProof/>
              </w:rPr>
              <w:drawing>
                <wp:inline distT="0" distB="0" distL="0" distR="0" wp14:anchorId="7FCE775A" wp14:editId="2EC5A47E">
                  <wp:extent cx="304800" cy="171450"/>
                  <wp:effectExtent l="0" t="0" r="0" b="0"/>
                  <wp:docPr id="19" name="Irudia 1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605140E5" w14:textId="77777777" w:rsidR="003B5D9F" w:rsidRPr="00E33EE0" w:rsidRDefault="003B5D9F" w:rsidP="00AE679D">
            <w:pPr>
              <w:rPr>
                <w:sz w:val="24"/>
              </w:rPr>
            </w:pPr>
            <w:r w:rsidRPr="00E33EE0">
              <w:rPr>
                <w:noProof/>
              </w:rPr>
              <w:drawing>
                <wp:inline distT="0" distB="0" distL="0" distR="0" wp14:anchorId="6F4445B8" wp14:editId="29339CC8">
                  <wp:extent cx="171450" cy="171450"/>
                  <wp:effectExtent l="0" t="0" r="0" b="0"/>
                  <wp:docPr id="18" name="Irudia 1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283388B4" w14:textId="77777777" w:rsidR="003B5D9F" w:rsidRPr="00E33EE0" w:rsidRDefault="003B5D9F" w:rsidP="00AE679D">
            <w:pPr>
              <w:rPr>
                <w:sz w:val="24"/>
              </w:rPr>
            </w:pPr>
            <w:r w:rsidRPr="00E33EE0">
              <w:rPr>
                <w:noProof/>
              </w:rPr>
              <w:drawing>
                <wp:inline distT="0" distB="0" distL="0" distR="0" wp14:anchorId="3C125EBA" wp14:editId="27C8D6A5">
                  <wp:extent cx="171450" cy="171450"/>
                  <wp:effectExtent l="0" t="0" r="0" b="0"/>
                  <wp:docPr id="17" name="Irudia 1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5C10305D" w14:textId="77777777" w:rsidR="003B5D9F" w:rsidRPr="00E33EE0" w:rsidRDefault="003B5D9F" w:rsidP="00AE679D">
            <w:pPr>
              <w:rPr>
                <w:sz w:val="24"/>
              </w:rPr>
            </w:pPr>
            <w:r w:rsidRPr="00E33EE0">
              <w:rPr>
                <w:noProof/>
              </w:rPr>
              <w:drawing>
                <wp:inline distT="0" distB="0" distL="0" distR="0" wp14:anchorId="5EDF3FF2" wp14:editId="35A5161C">
                  <wp:extent cx="171450" cy="171450"/>
                  <wp:effectExtent l="0" t="0" r="0" b="0"/>
                  <wp:docPr id="16" name="Irudia 1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vMerge/>
            <w:shd w:val="clear" w:color="auto" w:fill="FFFFFF"/>
            <w:vAlign w:val="center"/>
            <w:hideMark/>
          </w:tcPr>
          <w:p w14:paraId="741C4ADB" w14:textId="77777777" w:rsidR="003B5D9F" w:rsidRPr="00E33EE0" w:rsidRDefault="003B5D9F" w:rsidP="00AE679D">
            <w:pPr>
              <w:rPr>
                <w:sz w:val="24"/>
              </w:rPr>
            </w:pPr>
          </w:p>
        </w:tc>
      </w:tr>
      <w:tr w:rsidR="003B5D9F" w:rsidRPr="00E33EE0" w14:paraId="268ECD3F" w14:textId="77777777" w:rsidTr="00AE679D">
        <w:trPr>
          <w:trHeight w:val="240"/>
          <w:tblCellSpacing w:w="0" w:type="dxa"/>
        </w:trPr>
        <w:tc>
          <w:tcPr>
            <w:tcW w:w="480" w:type="dxa"/>
            <w:shd w:val="clear" w:color="auto" w:fill="FFFFFF"/>
            <w:vAlign w:val="center"/>
            <w:hideMark/>
          </w:tcPr>
          <w:p w14:paraId="082C0E5B" w14:textId="77777777" w:rsidR="003B5D9F" w:rsidRPr="00E33EE0" w:rsidRDefault="003B5D9F" w:rsidP="00AE679D">
            <w:pPr>
              <w:jc w:val="center"/>
              <w:rPr>
                <w:sz w:val="24"/>
              </w:rPr>
            </w:pPr>
            <w:r w:rsidRPr="00E33EE0">
              <w:rPr>
                <w:b/>
                <w:bCs/>
              </w:rPr>
              <w:t>SV</w:t>
            </w:r>
          </w:p>
        </w:tc>
        <w:tc>
          <w:tcPr>
            <w:tcW w:w="5000" w:type="pct"/>
            <w:shd w:val="clear" w:color="auto" w:fill="FFFFFF"/>
            <w:vAlign w:val="center"/>
            <w:hideMark/>
          </w:tcPr>
          <w:p w14:paraId="1D2F6A70" w14:textId="77777777" w:rsidR="003B5D9F" w:rsidRPr="00E33EE0" w:rsidRDefault="003B5D9F" w:rsidP="00AE679D">
            <w:pPr>
              <w:rPr>
                <w:sz w:val="24"/>
              </w:rPr>
            </w:pPr>
            <w:r w:rsidRPr="00E33EE0">
              <w:t xml:space="preserve">transformatorstation </w:t>
            </w:r>
          </w:p>
        </w:tc>
        <w:tc>
          <w:tcPr>
            <w:tcW w:w="0" w:type="auto"/>
            <w:shd w:val="clear" w:color="auto" w:fill="FFFFFF"/>
            <w:vAlign w:val="center"/>
            <w:hideMark/>
          </w:tcPr>
          <w:p w14:paraId="3F131910" w14:textId="77777777" w:rsidR="003B5D9F" w:rsidRPr="00E33EE0" w:rsidRDefault="003B5D9F" w:rsidP="00AE679D">
            <w:pPr>
              <w:rPr>
                <w:sz w:val="24"/>
              </w:rPr>
            </w:pPr>
            <w:r w:rsidRPr="00E33EE0">
              <w:rPr>
                <w:noProof/>
              </w:rPr>
              <w:drawing>
                <wp:inline distT="0" distB="0" distL="0" distR="0" wp14:anchorId="194DF8EE" wp14:editId="5F53843F">
                  <wp:extent cx="304800" cy="171450"/>
                  <wp:effectExtent l="0" t="0" r="0" b="0"/>
                  <wp:docPr id="15" name="Irudia 1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ate.europa.eu/images/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0" w:type="auto"/>
            <w:shd w:val="clear" w:color="auto" w:fill="FFFFFF"/>
            <w:vAlign w:val="center"/>
            <w:hideMark/>
          </w:tcPr>
          <w:p w14:paraId="5AB55480" w14:textId="77777777" w:rsidR="003B5D9F" w:rsidRPr="00E33EE0" w:rsidRDefault="003B5D9F" w:rsidP="00AE679D">
            <w:pPr>
              <w:rPr>
                <w:sz w:val="24"/>
              </w:rPr>
            </w:pPr>
            <w:r w:rsidRPr="00E33EE0">
              <w:rPr>
                <w:noProof/>
              </w:rPr>
              <w:drawing>
                <wp:inline distT="0" distB="0" distL="0" distR="0" wp14:anchorId="22055129" wp14:editId="4107576E">
                  <wp:extent cx="171450" cy="171450"/>
                  <wp:effectExtent l="0" t="0" r="0" b="0"/>
                  <wp:docPr id="14" name="Irudia 1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ate.europa.eu/images/referenc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79779C98" w14:textId="77777777" w:rsidR="003B5D9F" w:rsidRPr="00E33EE0" w:rsidRDefault="003B5D9F" w:rsidP="00AE679D">
            <w:pPr>
              <w:rPr>
                <w:sz w:val="24"/>
              </w:rPr>
            </w:pPr>
            <w:r w:rsidRPr="00E33EE0">
              <w:rPr>
                <w:noProof/>
              </w:rPr>
              <w:drawing>
                <wp:inline distT="0" distB="0" distL="0" distR="0" wp14:anchorId="51B1E004" wp14:editId="2FEBD71D">
                  <wp:extent cx="171450" cy="171450"/>
                  <wp:effectExtent l="0" t="0" r="0" b="0"/>
                  <wp:docPr id="13" name="Irudia 1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shd w:val="clear" w:color="auto" w:fill="FFFFFF"/>
            <w:vAlign w:val="center"/>
            <w:hideMark/>
          </w:tcPr>
          <w:p w14:paraId="7CBF7B36" w14:textId="77777777" w:rsidR="003B5D9F" w:rsidRPr="00E33EE0" w:rsidRDefault="003B5D9F" w:rsidP="00AE679D">
            <w:pPr>
              <w:rPr>
                <w:sz w:val="24"/>
              </w:rPr>
            </w:pPr>
            <w:r w:rsidRPr="00E33EE0">
              <w:rPr>
                <w:noProof/>
              </w:rPr>
              <w:drawing>
                <wp:inline distT="0" distB="0" distL="0" distR="0" wp14:anchorId="05A84F54" wp14:editId="24F7EA30">
                  <wp:extent cx="171450" cy="171450"/>
                  <wp:effectExtent l="0" t="0" r="0" b="0"/>
                  <wp:docPr id="12" name="Irudia 1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92" w:type="dxa"/>
            <w:shd w:val="clear" w:color="auto" w:fill="FFFFFF"/>
            <w:vAlign w:val="center"/>
            <w:hideMark/>
          </w:tcPr>
          <w:p w14:paraId="58E6BA88" w14:textId="77777777" w:rsidR="003B5D9F" w:rsidRPr="00E33EE0" w:rsidRDefault="003B5D9F" w:rsidP="00AE679D">
            <w:pPr>
              <w:rPr>
                <w:sz w:val="24"/>
              </w:rPr>
            </w:pPr>
            <w:r w:rsidRPr="00E33EE0">
              <w:rPr>
                <w:noProof/>
              </w:rPr>
              <w:drawing>
                <wp:inline distT="0" distB="0" distL="0" distR="0" wp14:anchorId="55DFEE68" wp14:editId="0AC9E3C0">
                  <wp:extent cx="171450" cy="171450"/>
                  <wp:effectExtent l="0" t="0" r="0" b="0"/>
                  <wp:docPr id="11" name="Irudia 1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ate.europa.eu/images/blank.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4F64BB8F" w14:textId="77777777" w:rsidR="003B5D9F" w:rsidRPr="00E33EE0" w:rsidRDefault="003B5D9F" w:rsidP="003B5D9F">
      <w:pPr>
        <w:rPr>
          <w:color w:val="000000" w:themeColor="text1"/>
        </w:rPr>
      </w:pPr>
    </w:p>
    <w:p w14:paraId="667C3656" w14:textId="77777777" w:rsidR="003B5D9F" w:rsidRPr="00E33EE0" w:rsidRDefault="003B5D9F" w:rsidP="003B5D9F">
      <w:pPr>
        <w:rPr>
          <w:color w:val="000000" w:themeColor="text1"/>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3"/>
        <w:gridCol w:w="6807"/>
      </w:tblGrid>
      <w:tr w:rsidR="003B5D9F" w:rsidRPr="00E33EE0" w14:paraId="6E1C3C54" w14:textId="77777777" w:rsidTr="00AE679D">
        <w:trPr>
          <w:tblCellSpacing w:w="15" w:type="dxa"/>
        </w:trPr>
        <w:tc>
          <w:tcPr>
            <w:tcW w:w="1560" w:type="dxa"/>
            <w:vAlign w:val="center"/>
            <w:hideMark/>
          </w:tcPr>
          <w:p w14:paraId="463D75D5" w14:textId="77777777" w:rsidR="003B5D9F" w:rsidRPr="00E33EE0" w:rsidRDefault="003B5D9F" w:rsidP="00AE679D">
            <w:pPr>
              <w:rPr>
                <w:color w:val="000000" w:themeColor="text1"/>
              </w:rPr>
            </w:pPr>
            <w:r w:rsidRPr="00E33EE0">
              <w:rPr>
                <w:b/>
                <w:bCs/>
                <w:i/>
                <w:iCs/>
                <w:color w:val="000000" w:themeColor="text1"/>
              </w:rPr>
              <w:t>Área temática</w:t>
            </w:r>
            <w:r w:rsidRPr="00E33EE0">
              <w:rPr>
                <w:color w:val="000000" w:themeColor="text1"/>
              </w:rPr>
              <w:t xml:space="preserve"> </w:t>
            </w:r>
          </w:p>
        </w:tc>
        <w:tc>
          <w:tcPr>
            <w:tcW w:w="6840" w:type="dxa"/>
            <w:vAlign w:val="center"/>
            <w:hideMark/>
          </w:tcPr>
          <w:p w14:paraId="3EDE3822" w14:textId="77777777" w:rsidR="003B5D9F" w:rsidRPr="00E33EE0" w:rsidRDefault="003B5D9F" w:rsidP="00AE679D">
            <w:pPr>
              <w:rPr>
                <w:color w:val="000000" w:themeColor="text1"/>
              </w:rPr>
            </w:pPr>
            <w:r w:rsidRPr="00E33EE0">
              <w:rPr>
                <w:color w:val="000000" w:themeColor="text1"/>
              </w:rPr>
              <w:t xml:space="preserve">  Electrónica y electrotécnica   </w:t>
            </w:r>
          </w:p>
        </w:tc>
      </w:tr>
    </w:tbl>
    <w:p w14:paraId="4C434366" w14:textId="77777777" w:rsidR="003B5D9F" w:rsidRPr="00E33EE0" w:rsidRDefault="003B5D9F" w:rsidP="003B5D9F">
      <w:pPr>
        <w:rPr>
          <w:color w:val="000000" w:themeColor="text1"/>
        </w:rPr>
      </w:pPr>
      <w:r w:rsidRPr="00E33EE0">
        <w:rPr>
          <w:color w:val="000000" w:themeColor="text1"/>
        </w:rPr>
        <w:t xml:space="preserve"> es  </w:t>
      </w: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3B5D9F" w:rsidRPr="00E33EE0" w14:paraId="01F15E55" w14:textId="77777777" w:rsidTr="00AE679D">
        <w:trPr>
          <w:tblCellSpacing w:w="15" w:type="dxa"/>
        </w:trPr>
        <w:tc>
          <w:tcPr>
            <w:tcW w:w="1560" w:type="dxa"/>
            <w:noWrap/>
            <w:hideMark/>
          </w:tcPr>
          <w:p w14:paraId="4B7D74A6" w14:textId="77777777" w:rsidR="003B5D9F" w:rsidRPr="00E33EE0" w:rsidRDefault="003B5D9F" w:rsidP="00AE679D">
            <w:pPr>
              <w:rPr>
                <w:color w:val="000000" w:themeColor="text1"/>
              </w:rPr>
            </w:pPr>
            <w:r w:rsidRPr="00E33EE0">
              <w:rPr>
                <w:b/>
                <w:bCs/>
                <w:color w:val="000000" w:themeColor="text1"/>
              </w:rPr>
              <w:t>Definición</w:t>
            </w:r>
            <w:r w:rsidRPr="00E33EE0">
              <w:rPr>
                <w:color w:val="000000" w:themeColor="text1"/>
              </w:rPr>
              <w:t xml:space="preserve"> </w:t>
            </w:r>
          </w:p>
        </w:tc>
        <w:tc>
          <w:tcPr>
            <w:tcW w:w="6840" w:type="dxa"/>
            <w:vAlign w:val="center"/>
            <w:hideMark/>
          </w:tcPr>
          <w:p w14:paraId="26F0E0EB" w14:textId="77777777" w:rsidR="003B5D9F" w:rsidRPr="00E33EE0" w:rsidRDefault="003B5D9F" w:rsidP="00AE679D">
            <w:pPr>
              <w:rPr>
                <w:color w:val="000000" w:themeColor="text1"/>
              </w:rPr>
            </w:pPr>
            <w:r w:rsidRPr="00E33EE0">
              <w:rPr>
                <w:color w:val="000000" w:themeColor="text1"/>
              </w:rPr>
              <w:t xml:space="preserve">instalación eléctrica cuya finalidad es la transferencia de energía eléctrica entre redes a tensiones diferentes   </w:t>
            </w:r>
          </w:p>
        </w:tc>
      </w:tr>
      <w:tr w:rsidR="003B5D9F" w:rsidRPr="00E33EE0" w14:paraId="18B9C590" w14:textId="77777777" w:rsidTr="00AE679D">
        <w:trPr>
          <w:tblCellSpacing w:w="15" w:type="dxa"/>
        </w:trPr>
        <w:tc>
          <w:tcPr>
            <w:tcW w:w="1560" w:type="dxa"/>
            <w:noWrap/>
            <w:hideMark/>
          </w:tcPr>
          <w:p w14:paraId="23BC96E2" w14:textId="77777777" w:rsidR="003B5D9F" w:rsidRPr="00E33EE0" w:rsidRDefault="003B5D9F" w:rsidP="00AE679D">
            <w:pPr>
              <w:rPr>
                <w:color w:val="000000" w:themeColor="text1"/>
              </w:rPr>
            </w:pPr>
            <w:r w:rsidRPr="00E33EE0">
              <w:rPr>
                <w:color w:val="000000" w:themeColor="text1"/>
              </w:rPr>
              <w:t xml:space="preserve">Fte. definición </w:t>
            </w:r>
          </w:p>
        </w:tc>
        <w:tc>
          <w:tcPr>
            <w:tcW w:w="6840" w:type="dxa"/>
            <w:vAlign w:val="center"/>
            <w:hideMark/>
          </w:tcPr>
          <w:p w14:paraId="14F511D5" w14:textId="77777777" w:rsidR="003B5D9F" w:rsidRPr="00E33EE0" w:rsidRDefault="003B5D9F" w:rsidP="00AE679D">
            <w:pPr>
              <w:rPr>
                <w:color w:val="000000" w:themeColor="text1"/>
              </w:rPr>
            </w:pPr>
            <w:r w:rsidRPr="00E33EE0">
              <w:rPr>
                <w:color w:val="000000" w:themeColor="text1"/>
              </w:rPr>
              <w:t xml:space="preserve">CME, Standard Terms of the Energy Economy  </w:t>
            </w:r>
          </w:p>
        </w:tc>
      </w:tr>
    </w:tbl>
    <w:p w14:paraId="29DCED18" w14:textId="77777777" w:rsidR="003B5D9F" w:rsidRPr="00E33EE0" w:rsidRDefault="003B5D9F" w:rsidP="003B5D9F">
      <w:pPr>
        <w:rPr>
          <w:color w:val="000000" w:themeColor="text1"/>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5"/>
        <w:gridCol w:w="6805"/>
      </w:tblGrid>
      <w:tr w:rsidR="003B5D9F" w:rsidRPr="00E33EE0" w14:paraId="55222E7F" w14:textId="77777777" w:rsidTr="00AE679D">
        <w:trPr>
          <w:tblCellSpacing w:w="15" w:type="dxa"/>
        </w:trPr>
        <w:tc>
          <w:tcPr>
            <w:tcW w:w="1560" w:type="dxa"/>
            <w:hideMark/>
          </w:tcPr>
          <w:p w14:paraId="1B808C03" w14:textId="77777777" w:rsidR="003B5D9F" w:rsidRPr="00E33EE0" w:rsidRDefault="003B5D9F" w:rsidP="00AE679D">
            <w:pPr>
              <w:rPr>
                <w:color w:val="000000" w:themeColor="text1"/>
              </w:rPr>
            </w:pPr>
            <w:r w:rsidRPr="00E33EE0">
              <w:rPr>
                <w:color w:val="000000" w:themeColor="text1"/>
              </w:rPr>
              <w:t xml:space="preserve">Término </w:t>
            </w:r>
          </w:p>
        </w:tc>
        <w:tc>
          <w:tcPr>
            <w:tcW w:w="6840" w:type="dxa"/>
            <w:vAlign w:val="center"/>
            <w:hideMark/>
          </w:tcPr>
          <w:p w14:paraId="2D87FDD9" w14:textId="77777777" w:rsidR="003B5D9F" w:rsidRPr="00E33EE0" w:rsidRDefault="003B5D9F" w:rsidP="00AE679D">
            <w:pPr>
              <w:rPr>
                <w:color w:val="000000" w:themeColor="text1"/>
              </w:rPr>
            </w:pPr>
            <w:r w:rsidRPr="00E33EE0">
              <w:rPr>
                <w:color w:val="000000" w:themeColor="text1"/>
              </w:rPr>
              <w:t xml:space="preserve">estación transformadora  </w:t>
            </w:r>
          </w:p>
        </w:tc>
      </w:tr>
      <w:tr w:rsidR="003B5D9F" w:rsidRPr="00E33EE0" w14:paraId="1671BDD5" w14:textId="77777777" w:rsidTr="00AE679D">
        <w:trPr>
          <w:tblCellSpacing w:w="15" w:type="dxa"/>
        </w:trPr>
        <w:tc>
          <w:tcPr>
            <w:tcW w:w="1560" w:type="dxa"/>
            <w:vAlign w:val="center"/>
            <w:hideMark/>
          </w:tcPr>
          <w:p w14:paraId="1B5E8E9D" w14:textId="77777777" w:rsidR="003B5D9F" w:rsidRPr="00E33EE0" w:rsidRDefault="003B5D9F" w:rsidP="00AE679D">
            <w:pPr>
              <w:rPr>
                <w:color w:val="000000" w:themeColor="text1"/>
              </w:rPr>
            </w:pPr>
            <w:r w:rsidRPr="00E33EE0">
              <w:rPr>
                <w:color w:val="000000" w:themeColor="text1"/>
              </w:rPr>
              <w:t xml:space="preserve">Fiabilidad </w:t>
            </w:r>
          </w:p>
        </w:tc>
        <w:tc>
          <w:tcPr>
            <w:tcW w:w="6840" w:type="dxa"/>
            <w:vAlign w:val="center"/>
            <w:hideMark/>
          </w:tcPr>
          <w:p w14:paraId="1591D3A9" w14:textId="77777777" w:rsidR="003B5D9F" w:rsidRPr="00E33EE0" w:rsidRDefault="003B5D9F" w:rsidP="00AE679D">
            <w:pPr>
              <w:rPr>
                <w:color w:val="000000" w:themeColor="text1"/>
              </w:rPr>
            </w:pPr>
            <w:r w:rsidRPr="00E33EE0">
              <w:rPr>
                <w:color w:val="000000" w:themeColor="text1"/>
              </w:rPr>
              <w:t xml:space="preserve">3 (Fiable)  </w:t>
            </w:r>
          </w:p>
        </w:tc>
      </w:tr>
      <w:tr w:rsidR="003B5D9F" w:rsidRPr="00E33EE0" w14:paraId="17879426" w14:textId="77777777" w:rsidTr="00AE679D">
        <w:trPr>
          <w:tblCellSpacing w:w="15" w:type="dxa"/>
        </w:trPr>
        <w:tc>
          <w:tcPr>
            <w:tcW w:w="1560" w:type="dxa"/>
            <w:hideMark/>
          </w:tcPr>
          <w:p w14:paraId="248C5A24" w14:textId="77777777" w:rsidR="003B5D9F" w:rsidRPr="00E33EE0" w:rsidRDefault="003B5D9F" w:rsidP="00AE679D">
            <w:pPr>
              <w:rPr>
                <w:color w:val="000000" w:themeColor="text1"/>
              </w:rPr>
            </w:pPr>
            <w:r w:rsidRPr="00E33EE0">
              <w:rPr>
                <w:color w:val="000000" w:themeColor="text1"/>
              </w:rPr>
              <w:t xml:space="preserve">Fte. térm. </w:t>
            </w:r>
          </w:p>
        </w:tc>
        <w:tc>
          <w:tcPr>
            <w:tcW w:w="6840" w:type="dxa"/>
            <w:vAlign w:val="center"/>
            <w:hideMark/>
          </w:tcPr>
          <w:p w14:paraId="376ACEAD" w14:textId="77777777" w:rsidR="003B5D9F" w:rsidRPr="00E33EE0" w:rsidRDefault="003B5D9F" w:rsidP="00AE679D">
            <w:pPr>
              <w:rPr>
                <w:color w:val="000000" w:themeColor="text1"/>
              </w:rPr>
            </w:pPr>
            <w:r w:rsidRPr="00E33EE0">
              <w:rPr>
                <w:color w:val="000000" w:themeColor="text1"/>
              </w:rPr>
              <w:t xml:space="preserve">UCPTE  </w:t>
            </w:r>
          </w:p>
        </w:tc>
      </w:tr>
      <w:tr w:rsidR="003B5D9F" w:rsidRPr="00E33EE0" w14:paraId="2B5113ED" w14:textId="77777777" w:rsidTr="00AE679D">
        <w:trPr>
          <w:tblCellSpacing w:w="15" w:type="dxa"/>
        </w:trPr>
        <w:tc>
          <w:tcPr>
            <w:tcW w:w="1560" w:type="dxa"/>
            <w:vAlign w:val="center"/>
            <w:hideMark/>
          </w:tcPr>
          <w:p w14:paraId="474B2C5A" w14:textId="77777777" w:rsidR="003B5D9F" w:rsidRPr="00E33EE0" w:rsidRDefault="003B5D9F" w:rsidP="00AE679D">
            <w:pPr>
              <w:rPr>
                <w:color w:val="000000" w:themeColor="text1"/>
              </w:rPr>
            </w:pPr>
            <w:r w:rsidRPr="00E33EE0">
              <w:rPr>
                <w:color w:val="000000" w:themeColor="text1"/>
              </w:rPr>
              <w:lastRenderedPageBreak/>
              <w:t xml:space="preserve">Fecha </w:t>
            </w:r>
          </w:p>
        </w:tc>
        <w:tc>
          <w:tcPr>
            <w:tcW w:w="6840" w:type="dxa"/>
            <w:vAlign w:val="center"/>
            <w:hideMark/>
          </w:tcPr>
          <w:p w14:paraId="29F15B87" w14:textId="77777777" w:rsidR="003B5D9F" w:rsidRPr="00E33EE0" w:rsidRDefault="003B5D9F" w:rsidP="00AE679D">
            <w:pPr>
              <w:rPr>
                <w:color w:val="000000" w:themeColor="text1"/>
              </w:rPr>
            </w:pPr>
            <w:r w:rsidRPr="00E33EE0">
              <w:rPr>
                <w:color w:val="000000" w:themeColor="text1"/>
              </w:rPr>
              <w:t xml:space="preserve">24/09/2003   </w:t>
            </w:r>
          </w:p>
        </w:tc>
      </w:tr>
    </w:tbl>
    <w:p w14:paraId="60762251" w14:textId="77777777" w:rsidR="003B5D9F" w:rsidRPr="00E33EE0" w:rsidRDefault="003B5D9F" w:rsidP="003B5D9F">
      <w:pPr>
        <w:rPr>
          <w:color w:val="000000" w:themeColor="text1"/>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5"/>
        <w:gridCol w:w="6805"/>
      </w:tblGrid>
      <w:tr w:rsidR="003B5D9F" w:rsidRPr="00E33EE0" w14:paraId="3C6F569C" w14:textId="77777777" w:rsidTr="00AE679D">
        <w:trPr>
          <w:tblCellSpacing w:w="15" w:type="dxa"/>
        </w:trPr>
        <w:tc>
          <w:tcPr>
            <w:tcW w:w="1560" w:type="dxa"/>
            <w:hideMark/>
          </w:tcPr>
          <w:p w14:paraId="2F0F789C" w14:textId="77777777" w:rsidR="003B5D9F" w:rsidRPr="00E33EE0" w:rsidRDefault="003B5D9F" w:rsidP="00AE679D">
            <w:pPr>
              <w:rPr>
                <w:color w:val="000000" w:themeColor="text1"/>
              </w:rPr>
            </w:pPr>
            <w:r w:rsidRPr="00E33EE0">
              <w:rPr>
                <w:color w:val="000000" w:themeColor="text1"/>
              </w:rPr>
              <w:t xml:space="preserve">Término </w:t>
            </w:r>
          </w:p>
        </w:tc>
        <w:tc>
          <w:tcPr>
            <w:tcW w:w="6840" w:type="dxa"/>
            <w:vAlign w:val="center"/>
            <w:hideMark/>
          </w:tcPr>
          <w:p w14:paraId="7F92C3D2" w14:textId="77777777" w:rsidR="003B5D9F" w:rsidRPr="00E33EE0" w:rsidRDefault="003B5D9F" w:rsidP="00AE679D">
            <w:pPr>
              <w:rPr>
                <w:color w:val="000000" w:themeColor="text1"/>
              </w:rPr>
            </w:pPr>
            <w:r w:rsidRPr="00E33EE0">
              <w:rPr>
                <w:color w:val="000000" w:themeColor="text1"/>
              </w:rPr>
              <w:t xml:space="preserve">subestación transformadora  </w:t>
            </w:r>
          </w:p>
        </w:tc>
      </w:tr>
      <w:tr w:rsidR="003B5D9F" w:rsidRPr="00E33EE0" w14:paraId="7D2CD01A" w14:textId="77777777" w:rsidTr="00AE679D">
        <w:trPr>
          <w:tblCellSpacing w:w="15" w:type="dxa"/>
        </w:trPr>
        <w:tc>
          <w:tcPr>
            <w:tcW w:w="1560" w:type="dxa"/>
            <w:vAlign w:val="center"/>
            <w:hideMark/>
          </w:tcPr>
          <w:p w14:paraId="165A7A50" w14:textId="77777777" w:rsidR="003B5D9F" w:rsidRPr="00E33EE0" w:rsidRDefault="003B5D9F" w:rsidP="00AE679D">
            <w:pPr>
              <w:rPr>
                <w:color w:val="000000" w:themeColor="text1"/>
              </w:rPr>
            </w:pPr>
            <w:r w:rsidRPr="00E33EE0">
              <w:rPr>
                <w:color w:val="000000" w:themeColor="text1"/>
              </w:rPr>
              <w:t xml:space="preserve">Fiabilidad </w:t>
            </w:r>
          </w:p>
        </w:tc>
        <w:tc>
          <w:tcPr>
            <w:tcW w:w="6840" w:type="dxa"/>
            <w:vAlign w:val="center"/>
            <w:hideMark/>
          </w:tcPr>
          <w:p w14:paraId="28130829" w14:textId="77777777" w:rsidR="003B5D9F" w:rsidRPr="00E33EE0" w:rsidRDefault="003B5D9F" w:rsidP="00AE679D">
            <w:pPr>
              <w:rPr>
                <w:color w:val="000000" w:themeColor="text1"/>
              </w:rPr>
            </w:pPr>
            <w:r w:rsidRPr="00E33EE0">
              <w:rPr>
                <w:color w:val="000000" w:themeColor="text1"/>
              </w:rPr>
              <w:t xml:space="preserve">3 (Fiable)  </w:t>
            </w:r>
          </w:p>
        </w:tc>
      </w:tr>
      <w:tr w:rsidR="003B5D9F" w:rsidRPr="00E33EE0" w14:paraId="753E0009" w14:textId="77777777" w:rsidTr="00AE679D">
        <w:trPr>
          <w:tblCellSpacing w:w="15" w:type="dxa"/>
        </w:trPr>
        <w:tc>
          <w:tcPr>
            <w:tcW w:w="1560" w:type="dxa"/>
            <w:hideMark/>
          </w:tcPr>
          <w:p w14:paraId="3B387307" w14:textId="77777777" w:rsidR="003B5D9F" w:rsidRPr="00E33EE0" w:rsidRDefault="003B5D9F" w:rsidP="00AE679D">
            <w:pPr>
              <w:rPr>
                <w:color w:val="000000" w:themeColor="text1"/>
              </w:rPr>
            </w:pPr>
            <w:r w:rsidRPr="00E33EE0">
              <w:rPr>
                <w:color w:val="000000" w:themeColor="text1"/>
              </w:rPr>
              <w:t xml:space="preserve">Fte. térm. </w:t>
            </w:r>
          </w:p>
        </w:tc>
        <w:tc>
          <w:tcPr>
            <w:tcW w:w="6840" w:type="dxa"/>
            <w:vAlign w:val="center"/>
            <w:hideMark/>
          </w:tcPr>
          <w:p w14:paraId="7FA19780" w14:textId="77777777" w:rsidR="003B5D9F" w:rsidRPr="00E33EE0" w:rsidRDefault="003B5D9F" w:rsidP="00AE679D">
            <w:pPr>
              <w:rPr>
                <w:color w:val="000000" w:themeColor="text1"/>
              </w:rPr>
            </w:pPr>
            <w:r w:rsidRPr="00E33EE0">
              <w:rPr>
                <w:color w:val="000000" w:themeColor="text1"/>
              </w:rPr>
              <w:t xml:space="preserve">UCPTE  </w:t>
            </w:r>
          </w:p>
        </w:tc>
      </w:tr>
      <w:tr w:rsidR="003B5D9F" w:rsidRPr="00E33EE0" w14:paraId="3A6F559D" w14:textId="77777777" w:rsidTr="00AE679D">
        <w:trPr>
          <w:tblCellSpacing w:w="15" w:type="dxa"/>
        </w:trPr>
        <w:tc>
          <w:tcPr>
            <w:tcW w:w="1560" w:type="dxa"/>
            <w:vAlign w:val="center"/>
            <w:hideMark/>
          </w:tcPr>
          <w:p w14:paraId="669440E5" w14:textId="77777777" w:rsidR="003B5D9F" w:rsidRPr="00E33EE0" w:rsidRDefault="003B5D9F" w:rsidP="00AE679D">
            <w:pPr>
              <w:rPr>
                <w:color w:val="000000" w:themeColor="text1"/>
              </w:rPr>
            </w:pPr>
            <w:r w:rsidRPr="00E33EE0">
              <w:rPr>
                <w:color w:val="000000" w:themeColor="text1"/>
              </w:rPr>
              <w:t xml:space="preserve">Fecha </w:t>
            </w:r>
          </w:p>
        </w:tc>
        <w:tc>
          <w:tcPr>
            <w:tcW w:w="6840" w:type="dxa"/>
            <w:vAlign w:val="center"/>
            <w:hideMark/>
          </w:tcPr>
          <w:p w14:paraId="608A731F" w14:textId="77777777" w:rsidR="003B5D9F" w:rsidRPr="00E33EE0" w:rsidRDefault="003B5D9F" w:rsidP="00AE679D">
            <w:pPr>
              <w:rPr>
                <w:color w:val="000000" w:themeColor="text1"/>
              </w:rPr>
            </w:pPr>
            <w:r w:rsidRPr="00E33EE0">
              <w:rPr>
                <w:color w:val="000000" w:themeColor="text1"/>
              </w:rPr>
              <w:t xml:space="preserve">24/09/2003   </w:t>
            </w:r>
          </w:p>
        </w:tc>
      </w:tr>
    </w:tbl>
    <w:p w14:paraId="5C342A58" w14:textId="77777777" w:rsidR="003B5D9F" w:rsidRPr="00E33EE0" w:rsidRDefault="003B5D9F" w:rsidP="003B5D9F">
      <w:pPr>
        <w:rPr>
          <w:color w:val="000000" w:themeColor="text1"/>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5"/>
        <w:gridCol w:w="6805"/>
      </w:tblGrid>
      <w:tr w:rsidR="003B5D9F" w:rsidRPr="00E33EE0" w14:paraId="36AF254F" w14:textId="77777777" w:rsidTr="00AE679D">
        <w:trPr>
          <w:tblCellSpacing w:w="15" w:type="dxa"/>
        </w:trPr>
        <w:tc>
          <w:tcPr>
            <w:tcW w:w="1560" w:type="dxa"/>
            <w:hideMark/>
          </w:tcPr>
          <w:p w14:paraId="584968A7" w14:textId="77777777" w:rsidR="003B5D9F" w:rsidRPr="00E33EE0" w:rsidRDefault="003B5D9F" w:rsidP="00AE679D">
            <w:pPr>
              <w:rPr>
                <w:color w:val="000000" w:themeColor="text1"/>
              </w:rPr>
            </w:pPr>
            <w:r w:rsidRPr="00E33EE0">
              <w:rPr>
                <w:color w:val="000000" w:themeColor="text1"/>
              </w:rPr>
              <w:t xml:space="preserve">Término </w:t>
            </w:r>
          </w:p>
        </w:tc>
        <w:tc>
          <w:tcPr>
            <w:tcW w:w="6840" w:type="dxa"/>
            <w:vAlign w:val="center"/>
            <w:hideMark/>
          </w:tcPr>
          <w:p w14:paraId="1340C415" w14:textId="77777777" w:rsidR="003B5D9F" w:rsidRPr="00E33EE0" w:rsidRDefault="003B5D9F" w:rsidP="00AE679D">
            <w:pPr>
              <w:rPr>
                <w:color w:val="000000" w:themeColor="text1"/>
              </w:rPr>
            </w:pPr>
            <w:r w:rsidRPr="00E33EE0">
              <w:rPr>
                <w:color w:val="000000" w:themeColor="text1"/>
              </w:rPr>
              <w:t xml:space="preserve">subestación de transformación  </w:t>
            </w:r>
          </w:p>
        </w:tc>
      </w:tr>
      <w:tr w:rsidR="003B5D9F" w:rsidRPr="00E33EE0" w14:paraId="645FC69F" w14:textId="77777777" w:rsidTr="00AE679D">
        <w:trPr>
          <w:tblCellSpacing w:w="15" w:type="dxa"/>
        </w:trPr>
        <w:tc>
          <w:tcPr>
            <w:tcW w:w="1560" w:type="dxa"/>
            <w:vAlign w:val="center"/>
            <w:hideMark/>
          </w:tcPr>
          <w:p w14:paraId="78370CB4" w14:textId="77777777" w:rsidR="003B5D9F" w:rsidRPr="00E33EE0" w:rsidRDefault="003B5D9F" w:rsidP="00AE679D">
            <w:pPr>
              <w:rPr>
                <w:color w:val="000000" w:themeColor="text1"/>
              </w:rPr>
            </w:pPr>
            <w:r w:rsidRPr="00E33EE0">
              <w:rPr>
                <w:color w:val="000000" w:themeColor="text1"/>
              </w:rPr>
              <w:t xml:space="preserve">Fiabilidad </w:t>
            </w:r>
          </w:p>
        </w:tc>
        <w:tc>
          <w:tcPr>
            <w:tcW w:w="6840" w:type="dxa"/>
            <w:vAlign w:val="center"/>
            <w:hideMark/>
          </w:tcPr>
          <w:p w14:paraId="72EF60C1" w14:textId="77777777" w:rsidR="003B5D9F" w:rsidRPr="00E33EE0" w:rsidRDefault="003B5D9F" w:rsidP="00AE679D">
            <w:pPr>
              <w:rPr>
                <w:color w:val="000000" w:themeColor="text1"/>
              </w:rPr>
            </w:pPr>
            <w:r w:rsidRPr="00E33EE0">
              <w:rPr>
                <w:color w:val="000000" w:themeColor="text1"/>
              </w:rPr>
              <w:t xml:space="preserve">3 (Fiable)  </w:t>
            </w:r>
          </w:p>
        </w:tc>
      </w:tr>
      <w:tr w:rsidR="003B5D9F" w:rsidRPr="00E33EE0" w14:paraId="4A0D1BAA" w14:textId="77777777" w:rsidTr="00AE679D">
        <w:trPr>
          <w:tblCellSpacing w:w="15" w:type="dxa"/>
        </w:trPr>
        <w:tc>
          <w:tcPr>
            <w:tcW w:w="1560" w:type="dxa"/>
            <w:hideMark/>
          </w:tcPr>
          <w:p w14:paraId="49539B00" w14:textId="77777777" w:rsidR="003B5D9F" w:rsidRPr="00E33EE0" w:rsidRDefault="003B5D9F" w:rsidP="00AE679D">
            <w:pPr>
              <w:rPr>
                <w:color w:val="000000" w:themeColor="text1"/>
              </w:rPr>
            </w:pPr>
            <w:r w:rsidRPr="00E33EE0">
              <w:rPr>
                <w:color w:val="000000" w:themeColor="text1"/>
              </w:rPr>
              <w:t xml:space="preserve">Fte. térm. </w:t>
            </w:r>
          </w:p>
        </w:tc>
        <w:tc>
          <w:tcPr>
            <w:tcW w:w="6840" w:type="dxa"/>
            <w:vAlign w:val="center"/>
            <w:hideMark/>
          </w:tcPr>
          <w:p w14:paraId="276E35A7" w14:textId="77777777" w:rsidR="003B5D9F" w:rsidRPr="00E33EE0" w:rsidRDefault="003B5D9F" w:rsidP="00AE679D">
            <w:pPr>
              <w:rPr>
                <w:color w:val="000000" w:themeColor="text1"/>
              </w:rPr>
            </w:pPr>
            <w:r w:rsidRPr="00E33EE0">
              <w:rPr>
                <w:color w:val="000000" w:themeColor="text1"/>
              </w:rPr>
              <w:t xml:space="preserve">CME, Standard Terms of the Energy Economy; VEI 605-1-3  </w:t>
            </w:r>
          </w:p>
        </w:tc>
      </w:tr>
      <w:tr w:rsidR="003B5D9F" w:rsidRPr="00E33EE0" w14:paraId="3F820366" w14:textId="77777777" w:rsidTr="00AE679D">
        <w:trPr>
          <w:tblCellSpacing w:w="15" w:type="dxa"/>
        </w:trPr>
        <w:tc>
          <w:tcPr>
            <w:tcW w:w="1560" w:type="dxa"/>
            <w:vAlign w:val="center"/>
            <w:hideMark/>
          </w:tcPr>
          <w:p w14:paraId="73EB13FC" w14:textId="77777777" w:rsidR="003B5D9F" w:rsidRPr="00E33EE0" w:rsidRDefault="003B5D9F" w:rsidP="00AE679D">
            <w:pPr>
              <w:rPr>
                <w:color w:val="000000" w:themeColor="text1"/>
              </w:rPr>
            </w:pPr>
            <w:r w:rsidRPr="00E33EE0">
              <w:rPr>
                <w:color w:val="000000" w:themeColor="text1"/>
              </w:rPr>
              <w:t xml:space="preserve">Fecha </w:t>
            </w:r>
          </w:p>
        </w:tc>
        <w:tc>
          <w:tcPr>
            <w:tcW w:w="6840" w:type="dxa"/>
            <w:vAlign w:val="center"/>
            <w:hideMark/>
          </w:tcPr>
          <w:p w14:paraId="1C6A927A" w14:textId="77777777" w:rsidR="003B5D9F" w:rsidRPr="00E33EE0" w:rsidRDefault="003B5D9F" w:rsidP="00AE679D">
            <w:pPr>
              <w:rPr>
                <w:color w:val="000000" w:themeColor="text1"/>
              </w:rPr>
            </w:pPr>
            <w:r w:rsidRPr="00E33EE0">
              <w:rPr>
                <w:color w:val="000000" w:themeColor="text1"/>
              </w:rPr>
              <w:t xml:space="preserve">24/09/2003   </w:t>
            </w:r>
          </w:p>
        </w:tc>
      </w:tr>
    </w:tbl>
    <w:p w14:paraId="79C938EB" w14:textId="77777777" w:rsidR="003B5D9F" w:rsidRPr="00E33EE0" w:rsidRDefault="003B5D9F" w:rsidP="003B5D9F">
      <w:pPr>
        <w:rPr>
          <w:color w:val="000000" w:themeColor="text1"/>
        </w:rPr>
      </w:pPr>
    </w:p>
    <w:p w14:paraId="3799798C" w14:textId="77777777" w:rsidR="003B5D9F" w:rsidRPr="00E33EE0" w:rsidRDefault="003B5D9F" w:rsidP="003B5D9F">
      <w:pPr>
        <w:rPr>
          <w:color w:val="000000" w:themeColor="text1"/>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3"/>
        <w:gridCol w:w="6807"/>
      </w:tblGrid>
      <w:tr w:rsidR="003B5D9F" w:rsidRPr="00E33EE0" w14:paraId="43232FC0" w14:textId="77777777" w:rsidTr="00AE679D">
        <w:trPr>
          <w:tblCellSpacing w:w="15" w:type="dxa"/>
        </w:trPr>
        <w:tc>
          <w:tcPr>
            <w:tcW w:w="1560" w:type="dxa"/>
            <w:vAlign w:val="center"/>
            <w:hideMark/>
          </w:tcPr>
          <w:p w14:paraId="15D8B22C" w14:textId="77777777" w:rsidR="003B5D9F" w:rsidRPr="00E33EE0" w:rsidRDefault="003B5D9F" w:rsidP="00AE679D">
            <w:pPr>
              <w:rPr>
                <w:color w:val="000000" w:themeColor="text1"/>
              </w:rPr>
            </w:pPr>
            <w:r w:rsidRPr="00E33EE0">
              <w:rPr>
                <w:b/>
                <w:bCs/>
                <w:i/>
                <w:iCs/>
                <w:color w:val="000000" w:themeColor="text1"/>
              </w:rPr>
              <w:t>Área temática</w:t>
            </w:r>
            <w:r w:rsidRPr="00E33EE0">
              <w:rPr>
                <w:color w:val="000000" w:themeColor="text1"/>
              </w:rPr>
              <w:t xml:space="preserve"> </w:t>
            </w:r>
          </w:p>
        </w:tc>
        <w:tc>
          <w:tcPr>
            <w:tcW w:w="6840" w:type="dxa"/>
            <w:vAlign w:val="center"/>
            <w:hideMark/>
          </w:tcPr>
          <w:p w14:paraId="3538124F" w14:textId="77777777" w:rsidR="003B5D9F" w:rsidRPr="00E33EE0" w:rsidRDefault="003B5D9F" w:rsidP="00AE679D">
            <w:pPr>
              <w:rPr>
                <w:color w:val="000000" w:themeColor="text1"/>
              </w:rPr>
            </w:pPr>
            <w:r w:rsidRPr="00E33EE0">
              <w:rPr>
                <w:color w:val="000000" w:themeColor="text1"/>
              </w:rPr>
              <w:t xml:space="preserve">  Electrónica y electrotécnica   </w:t>
            </w:r>
          </w:p>
        </w:tc>
      </w:tr>
    </w:tbl>
    <w:p w14:paraId="37EBA46E" w14:textId="77777777" w:rsidR="003B5D9F" w:rsidRPr="00E33EE0" w:rsidRDefault="003B5D9F" w:rsidP="003B5D9F">
      <w:pPr>
        <w:rPr>
          <w:color w:val="000000" w:themeColor="text1"/>
        </w:rPr>
      </w:pPr>
      <w:r w:rsidRPr="00E33EE0">
        <w:rPr>
          <w:color w:val="000000" w:themeColor="text1"/>
        </w:rPr>
        <w:t xml:space="preserve"> en  </w:t>
      </w: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3B5D9F" w:rsidRPr="00E33EE0" w14:paraId="686B7A39" w14:textId="77777777" w:rsidTr="00AE679D">
        <w:trPr>
          <w:tblCellSpacing w:w="15" w:type="dxa"/>
        </w:trPr>
        <w:tc>
          <w:tcPr>
            <w:tcW w:w="1560" w:type="dxa"/>
            <w:noWrap/>
            <w:hideMark/>
          </w:tcPr>
          <w:p w14:paraId="660FD4F8" w14:textId="77777777" w:rsidR="003B5D9F" w:rsidRPr="00E33EE0" w:rsidRDefault="003B5D9F" w:rsidP="00AE679D">
            <w:pPr>
              <w:rPr>
                <w:color w:val="000000" w:themeColor="text1"/>
              </w:rPr>
            </w:pPr>
            <w:r w:rsidRPr="00E33EE0">
              <w:rPr>
                <w:b/>
                <w:bCs/>
                <w:color w:val="000000" w:themeColor="text1"/>
              </w:rPr>
              <w:t>Definición</w:t>
            </w:r>
            <w:r w:rsidRPr="00E33EE0">
              <w:rPr>
                <w:color w:val="000000" w:themeColor="text1"/>
              </w:rPr>
              <w:t xml:space="preserve"> </w:t>
            </w:r>
          </w:p>
        </w:tc>
        <w:tc>
          <w:tcPr>
            <w:tcW w:w="6840" w:type="dxa"/>
            <w:vAlign w:val="center"/>
            <w:hideMark/>
          </w:tcPr>
          <w:p w14:paraId="086A131A" w14:textId="77777777" w:rsidR="003B5D9F" w:rsidRPr="00E33EE0" w:rsidRDefault="003B5D9F" w:rsidP="00AE679D">
            <w:pPr>
              <w:rPr>
                <w:color w:val="000000" w:themeColor="text1"/>
              </w:rPr>
            </w:pPr>
            <w:r w:rsidRPr="00E33EE0">
              <w:rPr>
                <w:color w:val="000000" w:themeColor="text1"/>
              </w:rPr>
              <w:t xml:space="preserve">a substation containing transformers interconnecting two or more networks of different voltages   </w:t>
            </w:r>
          </w:p>
        </w:tc>
      </w:tr>
      <w:tr w:rsidR="003B5D9F" w:rsidRPr="00E33EE0" w14:paraId="61134BDF" w14:textId="77777777" w:rsidTr="00AE679D">
        <w:trPr>
          <w:tblCellSpacing w:w="15" w:type="dxa"/>
        </w:trPr>
        <w:tc>
          <w:tcPr>
            <w:tcW w:w="1560" w:type="dxa"/>
            <w:noWrap/>
            <w:hideMark/>
          </w:tcPr>
          <w:p w14:paraId="7E3CDC3B" w14:textId="77777777" w:rsidR="003B5D9F" w:rsidRPr="00E33EE0" w:rsidRDefault="003B5D9F" w:rsidP="00AE679D">
            <w:pPr>
              <w:rPr>
                <w:color w:val="000000" w:themeColor="text1"/>
              </w:rPr>
            </w:pPr>
            <w:r w:rsidRPr="00E33EE0">
              <w:rPr>
                <w:color w:val="000000" w:themeColor="text1"/>
              </w:rPr>
              <w:t xml:space="preserve">Fte. definición </w:t>
            </w:r>
          </w:p>
        </w:tc>
        <w:tc>
          <w:tcPr>
            <w:tcW w:w="6840" w:type="dxa"/>
            <w:vAlign w:val="center"/>
            <w:hideMark/>
          </w:tcPr>
          <w:p w14:paraId="7FD9C97A" w14:textId="77777777" w:rsidR="003B5D9F" w:rsidRPr="00E33EE0" w:rsidRDefault="003B5D9F" w:rsidP="00AE679D">
            <w:pPr>
              <w:rPr>
                <w:color w:val="000000" w:themeColor="text1"/>
              </w:rPr>
            </w:pPr>
            <w:r w:rsidRPr="00E33EE0">
              <w:rPr>
                <w:color w:val="000000" w:themeColor="text1"/>
              </w:rPr>
              <w:t xml:space="preserve">IEV 605-1-3   </w:t>
            </w:r>
          </w:p>
        </w:tc>
      </w:tr>
    </w:tbl>
    <w:p w14:paraId="3C52A246" w14:textId="77777777" w:rsidR="003B5D9F" w:rsidRPr="00E33EE0" w:rsidRDefault="003B5D9F" w:rsidP="003B5D9F">
      <w:pPr>
        <w:rPr>
          <w:color w:val="000000" w:themeColor="text1"/>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3B5D9F" w:rsidRPr="00E33EE0" w14:paraId="1A81512F" w14:textId="77777777" w:rsidTr="00AE679D">
        <w:trPr>
          <w:tblCellSpacing w:w="15" w:type="dxa"/>
        </w:trPr>
        <w:tc>
          <w:tcPr>
            <w:tcW w:w="1560" w:type="dxa"/>
            <w:hideMark/>
          </w:tcPr>
          <w:p w14:paraId="49281F5C" w14:textId="77777777" w:rsidR="003B5D9F" w:rsidRPr="00E33EE0" w:rsidRDefault="003B5D9F" w:rsidP="00AE679D">
            <w:pPr>
              <w:rPr>
                <w:color w:val="000000" w:themeColor="text1"/>
              </w:rPr>
            </w:pPr>
            <w:r w:rsidRPr="00E33EE0">
              <w:rPr>
                <w:color w:val="000000" w:themeColor="text1"/>
              </w:rPr>
              <w:t xml:space="preserve">Término </w:t>
            </w:r>
          </w:p>
        </w:tc>
        <w:tc>
          <w:tcPr>
            <w:tcW w:w="6840" w:type="dxa"/>
            <w:vAlign w:val="center"/>
            <w:hideMark/>
          </w:tcPr>
          <w:p w14:paraId="2347F4A6" w14:textId="77777777" w:rsidR="003B5D9F" w:rsidRPr="00E33EE0" w:rsidRDefault="003B5D9F" w:rsidP="00AE679D">
            <w:pPr>
              <w:rPr>
                <w:color w:val="000000" w:themeColor="text1"/>
              </w:rPr>
            </w:pPr>
            <w:r w:rsidRPr="00E33EE0">
              <w:rPr>
                <w:color w:val="000000" w:themeColor="text1"/>
              </w:rPr>
              <w:t xml:space="preserve">transforming station  </w:t>
            </w:r>
          </w:p>
        </w:tc>
      </w:tr>
      <w:tr w:rsidR="003B5D9F" w:rsidRPr="00E33EE0" w14:paraId="062DC740" w14:textId="77777777" w:rsidTr="00AE679D">
        <w:trPr>
          <w:tblCellSpacing w:w="15" w:type="dxa"/>
        </w:trPr>
        <w:tc>
          <w:tcPr>
            <w:tcW w:w="1560" w:type="dxa"/>
            <w:vAlign w:val="center"/>
            <w:hideMark/>
          </w:tcPr>
          <w:p w14:paraId="6E14397C" w14:textId="77777777" w:rsidR="003B5D9F" w:rsidRPr="00E33EE0" w:rsidRDefault="003B5D9F" w:rsidP="00AE679D">
            <w:pPr>
              <w:rPr>
                <w:color w:val="000000" w:themeColor="text1"/>
              </w:rPr>
            </w:pPr>
            <w:r w:rsidRPr="00E33EE0">
              <w:rPr>
                <w:color w:val="000000" w:themeColor="text1"/>
              </w:rPr>
              <w:t xml:space="preserve">Fiabilidad </w:t>
            </w:r>
          </w:p>
        </w:tc>
        <w:tc>
          <w:tcPr>
            <w:tcW w:w="6840" w:type="dxa"/>
            <w:vAlign w:val="center"/>
            <w:hideMark/>
          </w:tcPr>
          <w:p w14:paraId="18EE39D8" w14:textId="77777777" w:rsidR="003B5D9F" w:rsidRPr="00E33EE0" w:rsidRDefault="003B5D9F" w:rsidP="00AE679D">
            <w:pPr>
              <w:rPr>
                <w:color w:val="000000" w:themeColor="text1"/>
              </w:rPr>
            </w:pPr>
            <w:r w:rsidRPr="00E33EE0">
              <w:rPr>
                <w:color w:val="000000" w:themeColor="text1"/>
              </w:rPr>
              <w:t xml:space="preserve">3 (Fiable)  </w:t>
            </w:r>
          </w:p>
        </w:tc>
      </w:tr>
      <w:tr w:rsidR="003B5D9F" w:rsidRPr="00E33EE0" w14:paraId="17266F24" w14:textId="77777777" w:rsidTr="00AE679D">
        <w:trPr>
          <w:tblCellSpacing w:w="15" w:type="dxa"/>
        </w:trPr>
        <w:tc>
          <w:tcPr>
            <w:tcW w:w="1560" w:type="dxa"/>
            <w:hideMark/>
          </w:tcPr>
          <w:p w14:paraId="25418312" w14:textId="77777777" w:rsidR="003B5D9F" w:rsidRPr="00E33EE0" w:rsidRDefault="003B5D9F" w:rsidP="00AE679D">
            <w:pPr>
              <w:rPr>
                <w:color w:val="000000" w:themeColor="text1"/>
              </w:rPr>
            </w:pPr>
            <w:r w:rsidRPr="00E33EE0">
              <w:rPr>
                <w:color w:val="000000" w:themeColor="text1"/>
              </w:rPr>
              <w:t xml:space="preserve">Fte. térm. </w:t>
            </w:r>
          </w:p>
        </w:tc>
        <w:tc>
          <w:tcPr>
            <w:tcW w:w="6840" w:type="dxa"/>
            <w:vAlign w:val="center"/>
            <w:hideMark/>
          </w:tcPr>
          <w:p w14:paraId="5D4E1271" w14:textId="77777777" w:rsidR="003B5D9F" w:rsidRPr="00E33EE0" w:rsidRDefault="003B5D9F" w:rsidP="00AE679D">
            <w:pPr>
              <w:rPr>
                <w:color w:val="000000" w:themeColor="text1"/>
              </w:rPr>
            </w:pPr>
            <w:r w:rsidRPr="00E33EE0">
              <w:rPr>
                <w:color w:val="000000" w:themeColor="text1"/>
              </w:rPr>
              <w:t xml:space="preserve">UCPTE;WEC,Standard Terms of the Energy Economy  </w:t>
            </w:r>
          </w:p>
        </w:tc>
      </w:tr>
      <w:tr w:rsidR="003B5D9F" w:rsidRPr="00E33EE0" w14:paraId="17FD1680" w14:textId="77777777" w:rsidTr="00AE679D">
        <w:trPr>
          <w:tblCellSpacing w:w="15" w:type="dxa"/>
        </w:trPr>
        <w:tc>
          <w:tcPr>
            <w:tcW w:w="1560" w:type="dxa"/>
            <w:hideMark/>
          </w:tcPr>
          <w:p w14:paraId="388275BF" w14:textId="77777777" w:rsidR="003B5D9F" w:rsidRPr="00E33EE0" w:rsidRDefault="003B5D9F" w:rsidP="00AE679D">
            <w:pPr>
              <w:rPr>
                <w:color w:val="000000" w:themeColor="text1"/>
              </w:rPr>
            </w:pPr>
            <w:r w:rsidRPr="00E33EE0">
              <w:rPr>
                <w:color w:val="000000" w:themeColor="text1"/>
              </w:rPr>
              <w:t xml:space="preserve">Comentario </w:t>
            </w:r>
          </w:p>
        </w:tc>
        <w:tc>
          <w:tcPr>
            <w:tcW w:w="6840" w:type="dxa"/>
            <w:vAlign w:val="center"/>
            <w:hideMark/>
          </w:tcPr>
          <w:p w14:paraId="7FEBE6AA" w14:textId="77777777" w:rsidR="003B5D9F" w:rsidRPr="00E33EE0" w:rsidRDefault="003B5D9F" w:rsidP="00AE679D">
            <w:pPr>
              <w:rPr>
                <w:color w:val="000000" w:themeColor="text1"/>
              </w:rPr>
            </w:pPr>
            <w:r w:rsidRPr="00E33EE0">
              <w:rPr>
                <w:color w:val="000000" w:themeColor="text1"/>
              </w:rPr>
              <w:t xml:space="preserve">electricity transmission and distribution;REF:WEC,Standard Terms of the Energy Economy  </w:t>
            </w:r>
          </w:p>
        </w:tc>
      </w:tr>
      <w:tr w:rsidR="003B5D9F" w:rsidRPr="00E33EE0" w14:paraId="0233C4A3" w14:textId="77777777" w:rsidTr="00AE679D">
        <w:trPr>
          <w:tblCellSpacing w:w="15" w:type="dxa"/>
        </w:trPr>
        <w:tc>
          <w:tcPr>
            <w:tcW w:w="1560" w:type="dxa"/>
            <w:vAlign w:val="center"/>
            <w:hideMark/>
          </w:tcPr>
          <w:p w14:paraId="6354E106" w14:textId="77777777" w:rsidR="003B5D9F" w:rsidRPr="00E33EE0" w:rsidRDefault="003B5D9F" w:rsidP="00AE679D">
            <w:pPr>
              <w:rPr>
                <w:color w:val="000000" w:themeColor="text1"/>
              </w:rPr>
            </w:pPr>
            <w:r w:rsidRPr="00E33EE0">
              <w:rPr>
                <w:color w:val="000000" w:themeColor="text1"/>
              </w:rPr>
              <w:t xml:space="preserve">Fecha </w:t>
            </w:r>
          </w:p>
        </w:tc>
        <w:tc>
          <w:tcPr>
            <w:tcW w:w="6840" w:type="dxa"/>
            <w:vAlign w:val="center"/>
            <w:hideMark/>
          </w:tcPr>
          <w:p w14:paraId="4A4989AE" w14:textId="77777777" w:rsidR="003B5D9F" w:rsidRPr="00E33EE0" w:rsidRDefault="003B5D9F" w:rsidP="00AE679D">
            <w:pPr>
              <w:rPr>
                <w:color w:val="000000" w:themeColor="text1"/>
              </w:rPr>
            </w:pPr>
            <w:r w:rsidRPr="00E33EE0">
              <w:rPr>
                <w:color w:val="000000" w:themeColor="text1"/>
              </w:rPr>
              <w:t xml:space="preserve">24/09/2003   </w:t>
            </w:r>
          </w:p>
        </w:tc>
      </w:tr>
    </w:tbl>
    <w:p w14:paraId="170B4E53" w14:textId="77777777" w:rsidR="003B5D9F" w:rsidRPr="00E33EE0" w:rsidRDefault="003B5D9F" w:rsidP="003B5D9F">
      <w:pPr>
        <w:rPr>
          <w:color w:val="000000" w:themeColor="text1"/>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3B5D9F" w:rsidRPr="00E33EE0" w14:paraId="288F021F" w14:textId="77777777" w:rsidTr="00AE679D">
        <w:trPr>
          <w:tblCellSpacing w:w="15" w:type="dxa"/>
        </w:trPr>
        <w:tc>
          <w:tcPr>
            <w:tcW w:w="1560" w:type="dxa"/>
            <w:hideMark/>
          </w:tcPr>
          <w:p w14:paraId="27C886F8" w14:textId="77777777" w:rsidR="003B5D9F" w:rsidRPr="00E33EE0" w:rsidRDefault="003B5D9F" w:rsidP="00AE679D">
            <w:pPr>
              <w:rPr>
                <w:color w:val="000000" w:themeColor="text1"/>
              </w:rPr>
            </w:pPr>
            <w:r w:rsidRPr="00E33EE0">
              <w:rPr>
                <w:color w:val="000000" w:themeColor="text1"/>
              </w:rPr>
              <w:t xml:space="preserve">Término </w:t>
            </w:r>
          </w:p>
        </w:tc>
        <w:tc>
          <w:tcPr>
            <w:tcW w:w="6840" w:type="dxa"/>
            <w:vAlign w:val="center"/>
            <w:hideMark/>
          </w:tcPr>
          <w:p w14:paraId="52EEA724" w14:textId="77777777" w:rsidR="003B5D9F" w:rsidRPr="00E33EE0" w:rsidRDefault="003B5D9F" w:rsidP="00AE679D">
            <w:pPr>
              <w:rPr>
                <w:color w:val="000000" w:themeColor="text1"/>
              </w:rPr>
            </w:pPr>
            <w:r w:rsidRPr="00E33EE0">
              <w:rPr>
                <w:color w:val="000000" w:themeColor="text1"/>
              </w:rPr>
              <w:t xml:space="preserve">transformer substation  </w:t>
            </w:r>
          </w:p>
        </w:tc>
      </w:tr>
      <w:tr w:rsidR="003B5D9F" w:rsidRPr="00E33EE0" w14:paraId="41B196AF" w14:textId="77777777" w:rsidTr="00AE679D">
        <w:trPr>
          <w:tblCellSpacing w:w="15" w:type="dxa"/>
        </w:trPr>
        <w:tc>
          <w:tcPr>
            <w:tcW w:w="1560" w:type="dxa"/>
            <w:vAlign w:val="center"/>
            <w:hideMark/>
          </w:tcPr>
          <w:p w14:paraId="11512446" w14:textId="77777777" w:rsidR="003B5D9F" w:rsidRPr="00E33EE0" w:rsidRDefault="003B5D9F" w:rsidP="00AE679D">
            <w:pPr>
              <w:rPr>
                <w:color w:val="000000" w:themeColor="text1"/>
              </w:rPr>
            </w:pPr>
            <w:r w:rsidRPr="00E33EE0">
              <w:rPr>
                <w:color w:val="000000" w:themeColor="text1"/>
              </w:rPr>
              <w:t xml:space="preserve">Fiabilidad </w:t>
            </w:r>
          </w:p>
        </w:tc>
        <w:tc>
          <w:tcPr>
            <w:tcW w:w="6840" w:type="dxa"/>
            <w:vAlign w:val="center"/>
            <w:hideMark/>
          </w:tcPr>
          <w:p w14:paraId="70E95011" w14:textId="77777777" w:rsidR="003B5D9F" w:rsidRPr="00E33EE0" w:rsidRDefault="003B5D9F" w:rsidP="00AE679D">
            <w:pPr>
              <w:rPr>
                <w:color w:val="000000" w:themeColor="text1"/>
              </w:rPr>
            </w:pPr>
            <w:r w:rsidRPr="00E33EE0">
              <w:rPr>
                <w:color w:val="000000" w:themeColor="text1"/>
              </w:rPr>
              <w:t xml:space="preserve">3 (Fiable)  </w:t>
            </w:r>
          </w:p>
        </w:tc>
      </w:tr>
      <w:tr w:rsidR="003B5D9F" w:rsidRPr="00E33EE0" w14:paraId="4462ABFA" w14:textId="77777777" w:rsidTr="00AE679D">
        <w:trPr>
          <w:tblCellSpacing w:w="15" w:type="dxa"/>
        </w:trPr>
        <w:tc>
          <w:tcPr>
            <w:tcW w:w="1560" w:type="dxa"/>
            <w:hideMark/>
          </w:tcPr>
          <w:p w14:paraId="54EE90D0" w14:textId="77777777" w:rsidR="003B5D9F" w:rsidRPr="00E33EE0" w:rsidRDefault="003B5D9F" w:rsidP="00AE679D">
            <w:pPr>
              <w:rPr>
                <w:color w:val="000000" w:themeColor="text1"/>
              </w:rPr>
            </w:pPr>
            <w:r w:rsidRPr="00E33EE0">
              <w:rPr>
                <w:color w:val="000000" w:themeColor="text1"/>
              </w:rPr>
              <w:t xml:space="preserve">Fte. térm. </w:t>
            </w:r>
          </w:p>
        </w:tc>
        <w:tc>
          <w:tcPr>
            <w:tcW w:w="6840" w:type="dxa"/>
            <w:vAlign w:val="center"/>
            <w:hideMark/>
          </w:tcPr>
          <w:p w14:paraId="5F366236" w14:textId="77777777" w:rsidR="003B5D9F" w:rsidRPr="00E33EE0" w:rsidRDefault="003B5D9F" w:rsidP="00AE679D">
            <w:pPr>
              <w:rPr>
                <w:color w:val="000000" w:themeColor="text1"/>
              </w:rPr>
            </w:pPr>
            <w:r w:rsidRPr="00E33EE0">
              <w:rPr>
                <w:color w:val="000000" w:themeColor="text1"/>
              </w:rPr>
              <w:t xml:space="preserve">IEV 605-1-3  </w:t>
            </w:r>
          </w:p>
        </w:tc>
      </w:tr>
      <w:tr w:rsidR="003B5D9F" w:rsidRPr="00E33EE0" w14:paraId="2DDC54E3" w14:textId="77777777" w:rsidTr="00AE679D">
        <w:trPr>
          <w:tblCellSpacing w:w="15" w:type="dxa"/>
        </w:trPr>
        <w:tc>
          <w:tcPr>
            <w:tcW w:w="1560" w:type="dxa"/>
            <w:hideMark/>
          </w:tcPr>
          <w:p w14:paraId="186C610D" w14:textId="77777777" w:rsidR="003B5D9F" w:rsidRPr="00E33EE0" w:rsidRDefault="003B5D9F" w:rsidP="00AE679D">
            <w:pPr>
              <w:rPr>
                <w:color w:val="000000" w:themeColor="text1"/>
              </w:rPr>
            </w:pPr>
            <w:r w:rsidRPr="00E33EE0">
              <w:rPr>
                <w:color w:val="000000" w:themeColor="text1"/>
              </w:rPr>
              <w:t xml:space="preserve">Comentario </w:t>
            </w:r>
          </w:p>
        </w:tc>
        <w:tc>
          <w:tcPr>
            <w:tcW w:w="6840" w:type="dxa"/>
            <w:vAlign w:val="center"/>
            <w:hideMark/>
          </w:tcPr>
          <w:p w14:paraId="10D3F14A" w14:textId="77777777" w:rsidR="003B5D9F" w:rsidRPr="00E33EE0" w:rsidRDefault="003B5D9F" w:rsidP="00AE679D">
            <w:pPr>
              <w:rPr>
                <w:color w:val="000000" w:themeColor="text1"/>
              </w:rPr>
            </w:pPr>
            <w:r w:rsidRPr="00E33EE0">
              <w:rPr>
                <w:color w:val="000000" w:themeColor="text1"/>
              </w:rPr>
              <w:t xml:space="preserve">electricity transmission and distribution;REF:WEC,Standard Terms of the Energy Economy  </w:t>
            </w:r>
          </w:p>
        </w:tc>
      </w:tr>
      <w:tr w:rsidR="003B5D9F" w:rsidRPr="00E33EE0" w14:paraId="43B879B5" w14:textId="77777777" w:rsidTr="00AE679D">
        <w:trPr>
          <w:tblCellSpacing w:w="15" w:type="dxa"/>
        </w:trPr>
        <w:tc>
          <w:tcPr>
            <w:tcW w:w="1560" w:type="dxa"/>
            <w:vAlign w:val="center"/>
            <w:hideMark/>
          </w:tcPr>
          <w:p w14:paraId="78B15A5C" w14:textId="77777777" w:rsidR="003B5D9F" w:rsidRPr="00E33EE0" w:rsidRDefault="003B5D9F" w:rsidP="00AE679D">
            <w:pPr>
              <w:rPr>
                <w:color w:val="000000" w:themeColor="text1"/>
              </w:rPr>
            </w:pPr>
            <w:r w:rsidRPr="00E33EE0">
              <w:rPr>
                <w:color w:val="000000" w:themeColor="text1"/>
              </w:rPr>
              <w:t xml:space="preserve">Fecha </w:t>
            </w:r>
          </w:p>
        </w:tc>
        <w:tc>
          <w:tcPr>
            <w:tcW w:w="6840" w:type="dxa"/>
            <w:vAlign w:val="center"/>
            <w:hideMark/>
          </w:tcPr>
          <w:p w14:paraId="46E469B7" w14:textId="77777777" w:rsidR="003B5D9F" w:rsidRPr="00E33EE0" w:rsidRDefault="003B5D9F" w:rsidP="00AE679D">
            <w:pPr>
              <w:rPr>
                <w:color w:val="000000" w:themeColor="text1"/>
              </w:rPr>
            </w:pPr>
            <w:r w:rsidRPr="00E33EE0">
              <w:rPr>
                <w:color w:val="000000" w:themeColor="text1"/>
              </w:rPr>
              <w:t xml:space="preserve">24/09/2003   </w:t>
            </w:r>
          </w:p>
        </w:tc>
      </w:tr>
    </w:tbl>
    <w:p w14:paraId="1721E1A2" w14:textId="77777777" w:rsidR="003B5D9F" w:rsidRPr="00E33EE0" w:rsidRDefault="003B5D9F" w:rsidP="003B5D9F">
      <w:pPr>
        <w:rPr>
          <w:color w:val="000000" w:themeColor="text1"/>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3B5D9F" w:rsidRPr="00E33EE0" w14:paraId="58F3717D" w14:textId="77777777" w:rsidTr="00AE679D">
        <w:trPr>
          <w:tblCellSpacing w:w="15" w:type="dxa"/>
        </w:trPr>
        <w:tc>
          <w:tcPr>
            <w:tcW w:w="1560" w:type="dxa"/>
            <w:hideMark/>
          </w:tcPr>
          <w:p w14:paraId="09D9C545" w14:textId="77777777" w:rsidR="003B5D9F" w:rsidRPr="00E33EE0" w:rsidRDefault="003B5D9F" w:rsidP="00AE679D">
            <w:pPr>
              <w:rPr>
                <w:color w:val="000000" w:themeColor="text1"/>
              </w:rPr>
            </w:pPr>
            <w:r w:rsidRPr="00E33EE0">
              <w:rPr>
                <w:color w:val="000000" w:themeColor="text1"/>
              </w:rPr>
              <w:t xml:space="preserve">Término </w:t>
            </w:r>
          </w:p>
        </w:tc>
        <w:tc>
          <w:tcPr>
            <w:tcW w:w="6840" w:type="dxa"/>
            <w:vAlign w:val="center"/>
            <w:hideMark/>
          </w:tcPr>
          <w:p w14:paraId="02718B23" w14:textId="77777777" w:rsidR="003B5D9F" w:rsidRPr="00E33EE0" w:rsidRDefault="003B5D9F" w:rsidP="00AE679D">
            <w:pPr>
              <w:rPr>
                <w:color w:val="000000" w:themeColor="text1"/>
              </w:rPr>
            </w:pPr>
            <w:r w:rsidRPr="00E33EE0">
              <w:rPr>
                <w:color w:val="000000" w:themeColor="text1"/>
              </w:rPr>
              <w:t xml:space="preserve">transforming substation  </w:t>
            </w:r>
          </w:p>
        </w:tc>
      </w:tr>
      <w:tr w:rsidR="003B5D9F" w:rsidRPr="00E33EE0" w14:paraId="6B6372AA" w14:textId="77777777" w:rsidTr="00AE679D">
        <w:trPr>
          <w:tblCellSpacing w:w="15" w:type="dxa"/>
        </w:trPr>
        <w:tc>
          <w:tcPr>
            <w:tcW w:w="1560" w:type="dxa"/>
            <w:vAlign w:val="center"/>
            <w:hideMark/>
          </w:tcPr>
          <w:p w14:paraId="0E55B5F6" w14:textId="77777777" w:rsidR="003B5D9F" w:rsidRPr="00E33EE0" w:rsidRDefault="003B5D9F" w:rsidP="00AE679D">
            <w:pPr>
              <w:rPr>
                <w:color w:val="000000" w:themeColor="text1"/>
              </w:rPr>
            </w:pPr>
            <w:r w:rsidRPr="00E33EE0">
              <w:rPr>
                <w:color w:val="000000" w:themeColor="text1"/>
              </w:rPr>
              <w:t xml:space="preserve">Fiabilidad </w:t>
            </w:r>
          </w:p>
        </w:tc>
        <w:tc>
          <w:tcPr>
            <w:tcW w:w="6840" w:type="dxa"/>
            <w:vAlign w:val="center"/>
            <w:hideMark/>
          </w:tcPr>
          <w:p w14:paraId="093257EA" w14:textId="77777777" w:rsidR="003B5D9F" w:rsidRPr="00E33EE0" w:rsidRDefault="003B5D9F" w:rsidP="00AE679D">
            <w:pPr>
              <w:rPr>
                <w:color w:val="000000" w:themeColor="text1"/>
              </w:rPr>
            </w:pPr>
            <w:r w:rsidRPr="00E33EE0">
              <w:rPr>
                <w:color w:val="000000" w:themeColor="text1"/>
              </w:rPr>
              <w:t xml:space="preserve">3 (Fiable)  </w:t>
            </w:r>
          </w:p>
        </w:tc>
      </w:tr>
      <w:tr w:rsidR="003B5D9F" w:rsidRPr="00E33EE0" w14:paraId="6140ECAB" w14:textId="77777777" w:rsidTr="00AE679D">
        <w:trPr>
          <w:tblCellSpacing w:w="15" w:type="dxa"/>
        </w:trPr>
        <w:tc>
          <w:tcPr>
            <w:tcW w:w="1560" w:type="dxa"/>
            <w:hideMark/>
          </w:tcPr>
          <w:p w14:paraId="6132C89C" w14:textId="77777777" w:rsidR="003B5D9F" w:rsidRPr="00E33EE0" w:rsidRDefault="003B5D9F" w:rsidP="00AE679D">
            <w:pPr>
              <w:rPr>
                <w:color w:val="000000" w:themeColor="text1"/>
              </w:rPr>
            </w:pPr>
            <w:r w:rsidRPr="00E33EE0">
              <w:rPr>
                <w:color w:val="000000" w:themeColor="text1"/>
              </w:rPr>
              <w:t xml:space="preserve">Fte. térm. </w:t>
            </w:r>
          </w:p>
        </w:tc>
        <w:tc>
          <w:tcPr>
            <w:tcW w:w="6840" w:type="dxa"/>
            <w:vAlign w:val="center"/>
            <w:hideMark/>
          </w:tcPr>
          <w:p w14:paraId="7446F564" w14:textId="77777777" w:rsidR="003B5D9F" w:rsidRPr="00E33EE0" w:rsidRDefault="003B5D9F" w:rsidP="00AE679D">
            <w:pPr>
              <w:rPr>
                <w:color w:val="000000" w:themeColor="text1"/>
              </w:rPr>
            </w:pPr>
            <w:r w:rsidRPr="00E33EE0">
              <w:rPr>
                <w:color w:val="000000" w:themeColor="text1"/>
              </w:rPr>
              <w:t xml:space="preserve">IEV 605-1-3  </w:t>
            </w:r>
          </w:p>
        </w:tc>
      </w:tr>
      <w:tr w:rsidR="003B5D9F" w:rsidRPr="00E33EE0" w14:paraId="5016C56A" w14:textId="77777777" w:rsidTr="00AE679D">
        <w:trPr>
          <w:tblCellSpacing w:w="15" w:type="dxa"/>
        </w:trPr>
        <w:tc>
          <w:tcPr>
            <w:tcW w:w="1560" w:type="dxa"/>
            <w:hideMark/>
          </w:tcPr>
          <w:p w14:paraId="12C45954" w14:textId="77777777" w:rsidR="003B5D9F" w:rsidRPr="00E33EE0" w:rsidRDefault="003B5D9F" w:rsidP="00AE679D">
            <w:pPr>
              <w:rPr>
                <w:color w:val="000000" w:themeColor="text1"/>
              </w:rPr>
            </w:pPr>
            <w:r w:rsidRPr="00E33EE0">
              <w:rPr>
                <w:color w:val="000000" w:themeColor="text1"/>
              </w:rPr>
              <w:t xml:space="preserve">Comentario </w:t>
            </w:r>
          </w:p>
        </w:tc>
        <w:tc>
          <w:tcPr>
            <w:tcW w:w="6840" w:type="dxa"/>
            <w:vAlign w:val="center"/>
            <w:hideMark/>
          </w:tcPr>
          <w:p w14:paraId="11A3B300" w14:textId="77777777" w:rsidR="003B5D9F" w:rsidRPr="00E33EE0" w:rsidRDefault="003B5D9F" w:rsidP="00AE679D">
            <w:pPr>
              <w:rPr>
                <w:color w:val="000000" w:themeColor="text1"/>
              </w:rPr>
            </w:pPr>
            <w:r w:rsidRPr="00E33EE0">
              <w:rPr>
                <w:color w:val="000000" w:themeColor="text1"/>
              </w:rPr>
              <w:t xml:space="preserve">electricity transmission and distribution;REF:WEC,Standard Terms of the Energy Economy  </w:t>
            </w:r>
          </w:p>
        </w:tc>
      </w:tr>
      <w:tr w:rsidR="003B5D9F" w:rsidRPr="00E33EE0" w14:paraId="7461ED95" w14:textId="77777777" w:rsidTr="00AE679D">
        <w:trPr>
          <w:tblCellSpacing w:w="15" w:type="dxa"/>
        </w:trPr>
        <w:tc>
          <w:tcPr>
            <w:tcW w:w="1560" w:type="dxa"/>
            <w:vAlign w:val="center"/>
            <w:hideMark/>
          </w:tcPr>
          <w:p w14:paraId="14A0591D" w14:textId="77777777" w:rsidR="003B5D9F" w:rsidRPr="00E33EE0" w:rsidRDefault="003B5D9F" w:rsidP="00AE679D">
            <w:pPr>
              <w:rPr>
                <w:color w:val="000000" w:themeColor="text1"/>
              </w:rPr>
            </w:pPr>
            <w:r w:rsidRPr="00E33EE0">
              <w:rPr>
                <w:color w:val="000000" w:themeColor="text1"/>
              </w:rPr>
              <w:t xml:space="preserve">Fecha </w:t>
            </w:r>
          </w:p>
        </w:tc>
        <w:tc>
          <w:tcPr>
            <w:tcW w:w="6840" w:type="dxa"/>
            <w:vAlign w:val="center"/>
            <w:hideMark/>
          </w:tcPr>
          <w:p w14:paraId="66876CB3" w14:textId="77777777" w:rsidR="003B5D9F" w:rsidRPr="00E33EE0" w:rsidRDefault="003B5D9F" w:rsidP="00AE679D">
            <w:pPr>
              <w:rPr>
                <w:color w:val="000000" w:themeColor="text1"/>
              </w:rPr>
            </w:pPr>
            <w:r w:rsidRPr="00E33EE0">
              <w:rPr>
                <w:color w:val="000000" w:themeColor="text1"/>
              </w:rPr>
              <w:t xml:space="preserve">24/09/2003   </w:t>
            </w:r>
          </w:p>
        </w:tc>
      </w:tr>
    </w:tbl>
    <w:p w14:paraId="6BE4762C" w14:textId="77777777" w:rsidR="003B5D9F" w:rsidRPr="00E33EE0" w:rsidRDefault="003B5D9F" w:rsidP="003B5D9F">
      <w:pPr>
        <w:rPr>
          <w:color w:val="000000" w:themeColor="text1"/>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3"/>
        <w:gridCol w:w="6807"/>
      </w:tblGrid>
      <w:tr w:rsidR="003B5D9F" w:rsidRPr="00E33EE0" w14:paraId="739307F2" w14:textId="77777777" w:rsidTr="00AE679D">
        <w:trPr>
          <w:tblCellSpacing w:w="15" w:type="dxa"/>
        </w:trPr>
        <w:tc>
          <w:tcPr>
            <w:tcW w:w="1560" w:type="dxa"/>
            <w:vAlign w:val="center"/>
            <w:hideMark/>
          </w:tcPr>
          <w:p w14:paraId="3696585E" w14:textId="77777777" w:rsidR="003B5D9F" w:rsidRPr="00E33EE0" w:rsidRDefault="003B5D9F" w:rsidP="00AE679D">
            <w:pPr>
              <w:rPr>
                <w:color w:val="000000" w:themeColor="text1"/>
              </w:rPr>
            </w:pPr>
            <w:r w:rsidRPr="00E33EE0">
              <w:rPr>
                <w:b/>
                <w:bCs/>
                <w:i/>
                <w:iCs/>
                <w:color w:val="000000" w:themeColor="text1"/>
              </w:rPr>
              <w:t>Área temática</w:t>
            </w:r>
            <w:r w:rsidRPr="00E33EE0">
              <w:rPr>
                <w:color w:val="000000" w:themeColor="text1"/>
              </w:rPr>
              <w:t xml:space="preserve"> </w:t>
            </w:r>
          </w:p>
        </w:tc>
        <w:tc>
          <w:tcPr>
            <w:tcW w:w="6840" w:type="dxa"/>
            <w:vAlign w:val="center"/>
            <w:hideMark/>
          </w:tcPr>
          <w:p w14:paraId="40C8D4A8" w14:textId="77777777" w:rsidR="003B5D9F" w:rsidRPr="00E33EE0" w:rsidRDefault="003B5D9F" w:rsidP="00AE679D">
            <w:pPr>
              <w:rPr>
                <w:color w:val="000000" w:themeColor="text1"/>
              </w:rPr>
            </w:pPr>
            <w:r w:rsidRPr="00E33EE0">
              <w:rPr>
                <w:color w:val="000000" w:themeColor="text1"/>
              </w:rPr>
              <w:t xml:space="preserve">  Electrónica y electrotécnica   </w:t>
            </w:r>
          </w:p>
        </w:tc>
      </w:tr>
    </w:tbl>
    <w:p w14:paraId="6AA4C3BA" w14:textId="77777777" w:rsidR="003B5D9F" w:rsidRPr="00E33EE0" w:rsidRDefault="003B5D9F" w:rsidP="003B5D9F">
      <w:pPr>
        <w:rPr>
          <w:color w:val="000000" w:themeColor="text1"/>
        </w:rPr>
      </w:pPr>
      <w:r w:rsidRPr="00E33EE0">
        <w:rPr>
          <w:color w:val="000000" w:themeColor="text1"/>
        </w:rPr>
        <w:t xml:space="preserve"> fr  </w:t>
      </w: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3B5D9F" w:rsidRPr="00E33EE0" w14:paraId="43E58242" w14:textId="77777777" w:rsidTr="00AE679D">
        <w:trPr>
          <w:tblCellSpacing w:w="15" w:type="dxa"/>
        </w:trPr>
        <w:tc>
          <w:tcPr>
            <w:tcW w:w="1560" w:type="dxa"/>
            <w:noWrap/>
            <w:hideMark/>
          </w:tcPr>
          <w:p w14:paraId="4DF5974D" w14:textId="77777777" w:rsidR="003B5D9F" w:rsidRPr="00E33EE0" w:rsidRDefault="003B5D9F" w:rsidP="00AE679D">
            <w:pPr>
              <w:rPr>
                <w:color w:val="000000" w:themeColor="text1"/>
              </w:rPr>
            </w:pPr>
            <w:r w:rsidRPr="00E33EE0">
              <w:rPr>
                <w:b/>
                <w:bCs/>
                <w:color w:val="000000" w:themeColor="text1"/>
              </w:rPr>
              <w:t>Definición</w:t>
            </w:r>
            <w:r w:rsidRPr="00E33EE0">
              <w:rPr>
                <w:color w:val="000000" w:themeColor="text1"/>
              </w:rPr>
              <w:t xml:space="preserve"> </w:t>
            </w:r>
          </w:p>
        </w:tc>
        <w:tc>
          <w:tcPr>
            <w:tcW w:w="6840" w:type="dxa"/>
            <w:vAlign w:val="center"/>
            <w:hideMark/>
          </w:tcPr>
          <w:p w14:paraId="61BA51EB" w14:textId="77777777" w:rsidR="003B5D9F" w:rsidRPr="00E33EE0" w:rsidRDefault="003B5D9F" w:rsidP="00AE679D">
            <w:pPr>
              <w:rPr>
                <w:color w:val="000000" w:themeColor="text1"/>
              </w:rPr>
            </w:pPr>
            <w:r w:rsidRPr="00E33EE0">
              <w:rPr>
                <w:color w:val="000000" w:themeColor="text1"/>
              </w:rPr>
              <w:t xml:space="preserve">poste comprenant des transformateurs permettant l'interconnexion de deux réseaux, ou plus, à des tensions différentes; installation électrique dont la fonction est de transférer de l'énergie électrique entre des réseaux de tensions différentes   </w:t>
            </w:r>
          </w:p>
        </w:tc>
      </w:tr>
      <w:tr w:rsidR="003B5D9F" w:rsidRPr="00E33EE0" w14:paraId="34DDCD9B" w14:textId="77777777" w:rsidTr="00AE679D">
        <w:trPr>
          <w:tblCellSpacing w:w="15" w:type="dxa"/>
        </w:trPr>
        <w:tc>
          <w:tcPr>
            <w:tcW w:w="1560" w:type="dxa"/>
            <w:noWrap/>
            <w:hideMark/>
          </w:tcPr>
          <w:p w14:paraId="56C2E84E" w14:textId="77777777" w:rsidR="003B5D9F" w:rsidRPr="00E33EE0" w:rsidRDefault="003B5D9F" w:rsidP="00AE679D">
            <w:pPr>
              <w:rPr>
                <w:color w:val="000000" w:themeColor="text1"/>
              </w:rPr>
            </w:pPr>
            <w:r w:rsidRPr="00E33EE0">
              <w:rPr>
                <w:color w:val="000000" w:themeColor="text1"/>
              </w:rPr>
              <w:t xml:space="preserve">Fte. definición </w:t>
            </w:r>
          </w:p>
        </w:tc>
        <w:tc>
          <w:tcPr>
            <w:tcW w:w="6840" w:type="dxa"/>
            <w:vAlign w:val="center"/>
            <w:hideMark/>
          </w:tcPr>
          <w:p w14:paraId="0E56D95F" w14:textId="77777777" w:rsidR="003B5D9F" w:rsidRPr="00E33EE0" w:rsidRDefault="003B5D9F" w:rsidP="00AE679D">
            <w:pPr>
              <w:rPr>
                <w:color w:val="000000" w:themeColor="text1"/>
              </w:rPr>
            </w:pPr>
            <w:r w:rsidRPr="00E33EE0">
              <w:rPr>
                <w:color w:val="000000" w:themeColor="text1"/>
              </w:rPr>
              <w:t xml:space="preserve">VEI 605-1-3 ;CME,Standard Terms of the Energy Economy   </w:t>
            </w:r>
          </w:p>
        </w:tc>
      </w:tr>
    </w:tbl>
    <w:p w14:paraId="3C2580B6" w14:textId="77777777" w:rsidR="003B5D9F" w:rsidRPr="00E33EE0" w:rsidRDefault="003B5D9F" w:rsidP="003B5D9F">
      <w:pPr>
        <w:rPr>
          <w:color w:val="000000" w:themeColor="text1"/>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3"/>
        <w:gridCol w:w="6807"/>
      </w:tblGrid>
      <w:tr w:rsidR="003B5D9F" w:rsidRPr="00E33EE0" w14:paraId="5404ABAF" w14:textId="77777777" w:rsidTr="00AE679D">
        <w:trPr>
          <w:tblCellSpacing w:w="15" w:type="dxa"/>
        </w:trPr>
        <w:tc>
          <w:tcPr>
            <w:tcW w:w="1560" w:type="dxa"/>
            <w:hideMark/>
          </w:tcPr>
          <w:p w14:paraId="05C791F3" w14:textId="77777777" w:rsidR="003B5D9F" w:rsidRPr="00E33EE0" w:rsidRDefault="003B5D9F" w:rsidP="00AE679D">
            <w:pPr>
              <w:rPr>
                <w:color w:val="000000" w:themeColor="text1"/>
              </w:rPr>
            </w:pPr>
            <w:r w:rsidRPr="00E33EE0">
              <w:rPr>
                <w:color w:val="000000" w:themeColor="text1"/>
              </w:rPr>
              <w:t xml:space="preserve">Término </w:t>
            </w:r>
          </w:p>
        </w:tc>
        <w:tc>
          <w:tcPr>
            <w:tcW w:w="6840" w:type="dxa"/>
            <w:vAlign w:val="center"/>
            <w:hideMark/>
          </w:tcPr>
          <w:p w14:paraId="5436C3DC" w14:textId="77777777" w:rsidR="003B5D9F" w:rsidRPr="00E33EE0" w:rsidRDefault="003B5D9F" w:rsidP="00AE679D">
            <w:pPr>
              <w:rPr>
                <w:color w:val="000000" w:themeColor="text1"/>
              </w:rPr>
            </w:pPr>
            <w:r w:rsidRPr="00E33EE0">
              <w:rPr>
                <w:color w:val="000000" w:themeColor="text1"/>
              </w:rPr>
              <w:t xml:space="preserve">poste de transformation  </w:t>
            </w:r>
          </w:p>
        </w:tc>
      </w:tr>
      <w:tr w:rsidR="003B5D9F" w:rsidRPr="00E33EE0" w14:paraId="5B761751" w14:textId="77777777" w:rsidTr="00AE679D">
        <w:trPr>
          <w:tblCellSpacing w:w="15" w:type="dxa"/>
        </w:trPr>
        <w:tc>
          <w:tcPr>
            <w:tcW w:w="1560" w:type="dxa"/>
            <w:vAlign w:val="center"/>
            <w:hideMark/>
          </w:tcPr>
          <w:p w14:paraId="523B2D78" w14:textId="77777777" w:rsidR="003B5D9F" w:rsidRPr="00E33EE0" w:rsidRDefault="003B5D9F" w:rsidP="00AE679D">
            <w:pPr>
              <w:rPr>
                <w:color w:val="000000" w:themeColor="text1"/>
              </w:rPr>
            </w:pPr>
            <w:r w:rsidRPr="00E33EE0">
              <w:rPr>
                <w:color w:val="000000" w:themeColor="text1"/>
              </w:rPr>
              <w:t xml:space="preserve">Fiabilidad </w:t>
            </w:r>
          </w:p>
        </w:tc>
        <w:tc>
          <w:tcPr>
            <w:tcW w:w="6840" w:type="dxa"/>
            <w:vAlign w:val="center"/>
            <w:hideMark/>
          </w:tcPr>
          <w:p w14:paraId="434C26B7" w14:textId="77777777" w:rsidR="003B5D9F" w:rsidRPr="00E33EE0" w:rsidRDefault="003B5D9F" w:rsidP="00AE679D">
            <w:pPr>
              <w:rPr>
                <w:color w:val="000000" w:themeColor="text1"/>
              </w:rPr>
            </w:pPr>
            <w:r w:rsidRPr="00E33EE0">
              <w:rPr>
                <w:color w:val="000000" w:themeColor="text1"/>
              </w:rPr>
              <w:t xml:space="preserve">3 (Fiable)  </w:t>
            </w:r>
          </w:p>
        </w:tc>
      </w:tr>
      <w:tr w:rsidR="003B5D9F" w:rsidRPr="00E33EE0" w14:paraId="7ADE394F" w14:textId="77777777" w:rsidTr="00AE679D">
        <w:trPr>
          <w:tblCellSpacing w:w="15" w:type="dxa"/>
        </w:trPr>
        <w:tc>
          <w:tcPr>
            <w:tcW w:w="1560" w:type="dxa"/>
            <w:hideMark/>
          </w:tcPr>
          <w:p w14:paraId="5C695A49" w14:textId="77777777" w:rsidR="003B5D9F" w:rsidRPr="00E33EE0" w:rsidRDefault="003B5D9F" w:rsidP="00AE679D">
            <w:pPr>
              <w:rPr>
                <w:color w:val="000000" w:themeColor="text1"/>
              </w:rPr>
            </w:pPr>
            <w:r w:rsidRPr="00E33EE0">
              <w:rPr>
                <w:color w:val="000000" w:themeColor="text1"/>
              </w:rPr>
              <w:t xml:space="preserve">Fte. térm. </w:t>
            </w:r>
          </w:p>
        </w:tc>
        <w:tc>
          <w:tcPr>
            <w:tcW w:w="6840" w:type="dxa"/>
            <w:vAlign w:val="center"/>
            <w:hideMark/>
          </w:tcPr>
          <w:p w14:paraId="50B996E2" w14:textId="77777777" w:rsidR="003B5D9F" w:rsidRPr="00E33EE0" w:rsidRDefault="003B5D9F" w:rsidP="00AE679D">
            <w:pPr>
              <w:rPr>
                <w:color w:val="000000" w:themeColor="text1"/>
              </w:rPr>
            </w:pPr>
            <w:r w:rsidRPr="00E33EE0">
              <w:rPr>
                <w:color w:val="000000" w:themeColor="text1"/>
              </w:rPr>
              <w:t xml:space="preserve">VEI 605-1-3;UCPTE;CME,Standard Terms of the Energy Economy  </w:t>
            </w:r>
          </w:p>
        </w:tc>
      </w:tr>
      <w:tr w:rsidR="003B5D9F" w:rsidRPr="00E33EE0" w14:paraId="2CB88A4E" w14:textId="77777777" w:rsidTr="00AE679D">
        <w:trPr>
          <w:tblCellSpacing w:w="15" w:type="dxa"/>
        </w:trPr>
        <w:tc>
          <w:tcPr>
            <w:tcW w:w="1560" w:type="dxa"/>
            <w:vAlign w:val="center"/>
            <w:hideMark/>
          </w:tcPr>
          <w:p w14:paraId="3A498A67" w14:textId="77777777" w:rsidR="003B5D9F" w:rsidRPr="00E33EE0" w:rsidRDefault="003B5D9F" w:rsidP="00AE679D">
            <w:pPr>
              <w:rPr>
                <w:color w:val="000000" w:themeColor="text1"/>
              </w:rPr>
            </w:pPr>
            <w:r w:rsidRPr="00E33EE0">
              <w:rPr>
                <w:color w:val="000000" w:themeColor="text1"/>
              </w:rPr>
              <w:lastRenderedPageBreak/>
              <w:t xml:space="preserve">Fecha </w:t>
            </w:r>
          </w:p>
        </w:tc>
        <w:tc>
          <w:tcPr>
            <w:tcW w:w="6840" w:type="dxa"/>
            <w:vAlign w:val="center"/>
            <w:hideMark/>
          </w:tcPr>
          <w:p w14:paraId="324F7141" w14:textId="77777777" w:rsidR="003B5D9F" w:rsidRPr="00E33EE0" w:rsidRDefault="003B5D9F" w:rsidP="00AE679D">
            <w:pPr>
              <w:rPr>
                <w:color w:val="000000" w:themeColor="text1"/>
              </w:rPr>
            </w:pPr>
            <w:r w:rsidRPr="00E33EE0">
              <w:rPr>
                <w:color w:val="000000" w:themeColor="text1"/>
              </w:rPr>
              <w:t xml:space="preserve">24/09/2003   </w:t>
            </w:r>
          </w:p>
        </w:tc>
      </w:tr>
    </w:tbl>
    <w:p w14:paraId="3E9E94F3" w14:textId="77777777" w:rsidR="003B5D9F" w:rsidRPr="00E33EE0" w:rsidRDefault="003B5D9F" w:rsidP="003B5D9F">
      <w:pPr>
        <w:rPr>
          <w:color w:val="000000" w:themeColor="text1"/>
        </w:rPr>
      </w:pPr>
    </w:p>
    <w:p w14:paraId="64C4F41C" w14:textId="77777777" w:rsidR="003B5D9F" w:rsidRPr="00E33EE0" w:rsidRDefault="003B5D9F" w:rsidP="003B5D9F">
      <w:pPr>
        <w:rPr>
          <w:color w:val="000000" w:themeColor="text1"/>
        </w:rPr>
      </w:pPr>
    </w:p>
    <w:p w14:paraId="72D5BB19" w14:textId="77777777" w:rsidR="003C6E94" w:rsidRPr="00E33EE0" w:rsidRDefault="003C6E94" w:rsidP="003C6E94">
      <w:pPr>
        <w:pStyle w:val="4izenburua"/>
        <w:rPr>
          <w:i w:val="0"/>
          <w:color w:val="000000" w:themeColor="text1"/>
        </w:rPr>
      </w:pPr>
      <w:r w:rsidRPr="00E33EE0">
        <w:rPr>
          <w:i w:val="0"/>
          <w:color w:val="000000" w:themeColor="text1"/>
        </w:rPr>
        <w:t>CERCATERM</w:t>
      </w:r>
    </w:p>
    <w:p w14:paraId="0C77A1A0" w14:textId="77777777" w:rsidR="003C6E94" w:rsidRPr="00E33EE0" w:rsidRDefault="003C6E94" w:rsidP="003C6E94">
      <w:pPr>
        <w:tabs>
          <w:tab w:val="left" w:pos="340"/>
        </w:tabs>
        <w:ind w:right="113"/>
        <w:rPr>
          <w:szCs w:val="20"/>
        </w:rPr>
      </w:pPr>
    </w:p>
    <w:p w14:paraId="64802E32" w14:textId="77777777" w:rsidR="003C6E94" w:rsidRPr="00E33EE0" w:rsidRDefault="003C6E94" w:rsidP="003C6E94">
      <w:pPr>
        <w:tabs>
          <w:tab w:val="left" w:pos="340"/>
        </w:tabs>
        <w:ind w:right="113"/>
        <w:rPr>
          <w:szCs w:val="20"/>
        </w:rPr>
      </w:pPr>
      <w:r w:rsidRPr="00E33EE0">
        <w:rPr>
          <w:szCs w:val="20"/>
        </w:rPr>
        <w:t>TERMCAT, CENTRE DE TERMINOLOGIA</w:t>
      </w:r>
      <w:r w:rsidRPr="00E33EE0">
        <w:rPr>
          <w:szCs w:val="20"/>
          <w:highlight w:val="lightGray"/>
        </w:rPr>
        <w:t>. Lèxic multilingüe de la indústria</w:t>
      </w:r>
      <w:r w:rsidRPr="00E33EE0">
        <w:rPr>
          <w:szCs w:val="20"/>
        </w:rPr>
        <w:t xml:space="preserve"> [en línia]. Barcelona: TERMCAT, Centre de Terminologia, </w:t>
      </w:r>
      <w:r w:rsidRPr="00E33EE0">
        <w:rPr>
          <w:szCs w:val="20"/>
          <w:highlight w:val="lightGray"/>
        </w:rPr>
        <w:t>cop. 2009</w:t>
      </w:r>
      <w:r w:rsidRPr="00E33EE0">
        <w:rPr>
          <w:szCs w:val="20"/>
        </w:rPr>
        <w:t>. (Diccionaris en Línia)</w:t>
      </w:r>
    </w:p>
    <w:p w14:paraId="24792169" w14:textId="77777777" w:rsidR="003C6E94" w:rsidRPr="00E33EE0" w:rsidRDefault="003C6E94" w:rsidP="003C6E94">
      <w:pPr>
        <w:tabs>
          <w:tab w:val="left" w:pos="340"/>
        </w:tabs>
        <w:ind w:right="113"/>
        <w:rPr>
          <w:szCs w:val="20"/>
        </w:rPr>
      </w:pPr>
      <w:r w:rsidRPr="00E33EE0">
        <w:rPr>
          <w:szCs w:val="20"/>
        </w:rPr>
        <w:t xml:space="preserve"> &lt;http://www.termcat.cat/ca/Diccionaris_En_Linia/22/&gt;</w:t>
      </w:r>
    </w:p>
    <w:p w14:paraId="56038C8A" w14:textId="77777777" w:rsidR="003C6E94" w:rsidRPr="00E33EE0" w:rsidRDefault="003C6E94" w:rsidP="003C6E94">
      <w:pPr>
        <w:tabs>
          <w:tab w:val="left" w:pos="340"/>
        </w:tabs>
        <w:ind w:right="113"/>
        <w:rPr>
          <w:szCs w:val="20"/>
        </w:rPr>
      </w:pPr>
    </w:p>
    <w:p w14:paraId="61336A57" w14:textId="77777777" w:rsidR="003C6E94" w:rsidRPr="00E33EE0" w:rsidRDefault="003C6E94" w:rsidP="003C6E94">
      <w:pPr>
        <w:tabs>
          <w:tab w:val="left" w:pos="340"/>
        </w:tabs>
        <w:ind w:right="113"/>
        <w:rPr>
          <w:szCs w:val="20"/>
        </w:rPr>
      </w:pPr>
      <w:r w:rsidRPr="00E33EE0">
        <w:rPr>
          <w:szCs w:val="20"/>
        </w:rPr>
        <w:t xml:space="preserve">ca estació transformadora, n f </w:t>
      </w:r>
    </w:p>
    <w:p w14:paraId="0C836E24" w14:textId="77777777" w:rsidR="003C6E94" w:rsidRPr="00E33EE0" w:rsidRDefault="003C6E94" w:rsidP="003C6E94">
      <w:pPr>
        <w:tabs>
          <w:tab w:val="left" w:pos="340"/>
        </w:tabs>
        <w:ind w:right="113"/>
        <w:rPr>
          <w:szCs w:val="20"/>
        </w:rPr>
      </w:pPr>
      <w:r w:rsidRPr="00E33EE0">
        <w:rPr>
          <w:szCs w:val="20"/>
        </w:rPr>
        <w:t xml:space="preserve">es estación transformadora </w:t>
      </w:r>
    </w:p>
    <w:p w14:paraId="29250916" w14:textId="77777777" w:rsidR="003C6E94" w:rsidRPr="00E33EE0" w:rsidRDefault="003C6E94" w:rsidP="003C6E94">
      <w:pPr>
        <w:tabs>
          <w:tab w:val="left" w:pos="340"/>
        </w:tabs>
        <w:ind w:right="113"/>
        <w:rPr>
          <w:szCs w:val="20"/>
        </w:rPr>
      </w:pPr>
      <w:r w:rsidRPr="00E33EE0">
        <w:rPr>
          <w:szCs w:val="20"/>
        </w:rPr>
        <w:t xml:space="preserve">fr station transformatrice </w:t>
      </w:r>
    </w:p>
    <w:p w14:paraId="0CDA58B4" w14:textId="77777777" w:rsidR="003C6E94" w:rsidRPr="00E33EE0" w:rsidRDefault="003C6E94" w:rsidP="003C6E94">
      <w:pPr>
        <w:tabs>
          <w:tab w:val="left" w:pos="340"/>
        </w:tabs>
        <w:ind w:right="113"/>
        <w:rPr>
          <w:szCs w:val="20"/>
        </w:rPr>
      </w:pPr>
      <w:r w:rsidRPr="00E33EE0">
        <w:rPr>
          <w:szCs w:val="20"/>
        </w:rPr>
        <w:t xml:space="preserve">en transforming station </w:t>
      </w:r>
    </w:p>
    <w:p w14:paraId="2F899E59" w14:textId="77777777" w:rsidR="003C6E94" w:rsidRPr="00E33EE0" w:rsidRDefault="003C6E94" w:rsidP="003C6E94">
      <w:pPr>
        <w:tabs>
          <w:tab w:val="left" w:pos="340"/>
        </w:tabs>
        <w:ind w:right="113"/>
        <w:rPr>
          <w:szCs w:val="20"/>
        </w:rPr>
      </w:pPr>
      <w:r w:rsidRPr="00E33EE0">
        <w:rPr>
          <w:szCs w:val="20"/>
        </w:rPr>
        <w:t xml:space="preserve">de Umformerstation </w:t>
      </w:r>
    </w:p>
    <w:p w14:paraId="4D8C9592" w14:textId="77777777" w:rsidR="003C6E94" w:rsidRPr="00E33EE0" w:rsidRDefault="003C6E94" w:rsidP="003C6E94">
      <w:pPr>
        <w:tabs>
          <w:tab w:val="left" w:pos="340"/>
        </w:tabs>
        <w:ind w:right="113"/>
        <w:rPr>
          <w:szCs w:val="20"/>
        </w:rPr>
      </w:pPr>
      <w:r w:rsidRPr="00E33EE0">
        <w:rPr>
          <w:szCs w:val="20"/>
        </w:rPr>
        <w:t>&lt;Indústria &gt; Indústria energètica &gt; Energia elèctrica&gt;</w:t>
      </w:r>
    </w:p>
    <w:p w14:paraId="2552E8B1" w14:textId="77777777" w:rsidR="003C6E94" w:rsidRPr="00E33EE0" w:rsidRDefault="003C6E94" w:rsidP="003C6E94">
      <w:pPr>
        <w:tabs>
          <w:tab w:val="left" w:pos="340"/>
        </w:tabs>
        <w:ind w:right="113"/>
        <w:rPr>
          <w:szCs w:val="20"/>
        </w:rPr>
      </w:pPr>
    </w:p>
    <w:p w14:paraId="78B5A24B" w14:textId="77777777" w:rsidR="003C6E94" w:rsidRPr="00E33EE0" w:rsidRDefault="003C6E94" w:rsidP="003C6E94">
      <w:pPr>
        <w:tabs>
          <w:tab w:val="left" w:pos="340"/>
        </w:tabs>
        <w:ind w:right="113"/>
        <w:rPr>
          <w:szCs w:val="20"/>
        </w:rPr>
      </w:pPr>
    </w:p>
    <w:p w14:paraId="6B2008D6" w14:textId="77777777" w:rsidR="003C6E94" w:rsidRPr="00E33EE0" w:rsidRDefault="003C6E94" w:rsidP="003C6E94">
      <w:pPr>
        <w:tabs>
          <w:tab w:val="left" w:pos="340"/>
        </w:tabs>
        <w:ind w:right="113"/>
        <w:rPr>
          <w:szCs w:val="20"/>
        </w:rPr>
      </w:pPr>
      <w:r w:rsidRPr="00E33EE0">
        <w:rPr>
          <w:szCs w:val="20"/>
        </w:rPr>
        <w:t xml:space="preserve">TERMCAT, CENTRE DE TERMINOLOGIA. </w:t>
      </w:r>
      <w:r w:rsidRPr="00E33EE0">
        <w:rPr>
          <w:szCs w:val="20"/>
          <w:highlight w:val="lightGray"/>
        </w:rPr>
        <w:t>Lèxic multilingüe de la indústria [en línia].</w:t>
      </w:r>
      <w:r w:rsidRPr="00E33EE0">
        <w:rPr>
          <w:szCs w:val="20"/>
        </w:rPr>
        <w:t xml:space="preserve"> Barcelona: TERMCAT, Centre de Terminologia, </w:t>
      </w:r>
      <w:r w:rsidRPr="00E33EE0">
        <w:rPr>
          <w:szCs w:val="20"/>
          <w:highlight w:val="lightGray"/>
        </w:rPr>
        <w:t>cop. 2009</w:t>
      </w:r>
      <w:r w:rsidRPr="00E33EE0">
        <w:rPr>
          <w:szCs w:val="20"/>
        </w:rPr>
        <w:t>. (Diccionaris en Línia)</w:t>
      </w:r>
    </w:p>
    <w:p w14:paraId="46FFE1AB" w14:textId="77777777" w:rsidR="003C6E94" w:rsidRPr="00E33EE0" w:rsidRDefault="003C6E94" w:rsidP="003C6E94">
      <w:pPr>
        <w:tabs>
          <w:tab w:val="left" w:pos="340"/>
        </w:tabs>
        <w:ind w:right="113"/>
        <w:rPr>
          <w:szCs w:val="20"/>
        </w:rPr>
      </w:pPr>
      <w:r w:rsidRPr="00E33EE0">
        <w:rPr>
          <w:szCs w:val="20"/>
        </w:rPr>
        <w:t xml:space="preserve"> &lt;http://www.termcat.cat/ca/Diccionaris_En_Linia/22/&gt;</w:t>
      </w:r>
    </w:p>
    <w:p w14:paraId="61813490" w14:textId="77777777" w:rsidR="003C6E94" w:rsidRPr="00E33EE0" w:rsidRDefault="003C6E94" w:rsidP="003C6E94">
      <w:pPr>
        <w:tabs>
          <w:tab w:val="left" w:pos="340"/>
        </w:tabs>
        <w:ind w:right="113"/>
        <w:rPr>
          <w:szCs w:val="20"/>
        </w:rPr>
      </w:pPr>
    </w:p>
    <w:p w14:paraId="34CA512E" w14:textId="77777777" w:rsidR="003C6E94" w:rsidRPr="00E33EE0" w:rsidRDefault="003C6E94" w:rsidP="003C6E94">
      <w:pPr>
        <w:tabs>
          <w:tab w:val="left" w:pos="340"/>
        </w:tabs>
        <w:ind w:right="113"/>
        <w:rPr>
          <w:szCs w:val="20"/>
        </w:rPr>
      </w:pPr>
      <w:r w:rsidRPr="00E33EE0">
        <w:rPr>
          <w:szCs w:val="20"/>
        </w:rPr>
        <w:t xml:space="preserve"> ca subestació, n f </w:t>
      </w:r>
    </w:p>
    <w:p w14:paraId="50991585" w14:textId="77777777" w:rsidR="003C6E94" w:rsidRPr="00E33EE0" w:rsidRDefault="003C6E94" w:rsidP="003C6E94">
      <w:pPr>
        <w:tabs>
          <w:tab w:val="left" w:pos="340"/>
        </w:tabs>
        <w:ind w:right="113"/>
        <w:rPr>
          <w:szCs w:val="20"/>
        </w:rPr>
      </w:pPr>
      <w:r w:rsidRPr="00E33EE0">
        <w:rPr>
          <w:szCs w:val="20"/>
        </w:rPr>
        <w:t>ca subcentral, n f sin. compl.</w:t>
      </w:r>
    </w:p>
    <w:p w14:paraId="1BDB77EB" w14:textId="77777777" w:rsidR="003C6E94" w:rsidRPr="00E33EE0" w:rsidRDefault="003C6E94" w:rsidP="003C6E94">
      <w:pPr>
        <w:tabs>
          <w:tab w:val="left" w:pos="340"/>
        </w:tabs>
        <w:ind w:right="113"/>
        <w:rPr>
          <w:szCs w:val="20"/>
        </w:rPr>
      </w:pPr>
      <w:r w:rsidRPr="00E33EE0">
        <w:rPr>
          <w:szCs w:val="20"/>
        </w:rPr>
        <w:t xml:space="preserve">es subcentral </w:t>
      </w:r>
    </w:p>
    <w:p w14:paraId="4D943BBA" w14:textId="77777777" w:rsidR="003C6E94" w:rsidRPr="00E33EE0" w:rsidRDefault="003C6E94" w:rsidP="003C6E94">
      <w:pPr>
        <w:tabs>
          <w:tab w:val="left" w:pos="340"/>
        </w:tabs>
        <w:ind w:right="113"/>
        <w:rPr>
          <w:szCs w:val="20"/>
        </w:rPr>
      </w:pPr>
      <w:r w:rsidRPr="00E33EE0">
        <w:rPr>
          <w:szCs w:val="20"/>
        </w:rPr>
        <w:t xml:space="preserve">es subestación </w:t>
      </w:r>
    </w:p>
    <w:p w14:paraId="4AC421BE" w14:textId="77777777" w:rsidR="003C6E94" w:rsidRPr="00E33EE0" w:rsidRDefault="003C6E94" w:rsidP="003C6E94">
      <w:pPr>
        <w:tabs>
          <w:tab w:val="left" w:pos="340"/>
        </w:tabs>
        <w:ind w:right="113"/>
        <w:rPr>
          <w:szCs w:val="20"/>
        </w:rPr>
      </w:pPr>
      <w:r w:rsidRPr="00E33EE0">
        <w:rPr>
          <w:szCs w:val="20"/>
        </w:rPr>
        <w:t xml:space="preserve">fr poste électrique </w:t>
      </w:r>
    </w:p>
    <w:p w14:paraId="614F4153" w14:textId="77777777" w:rsidR="003C6E94" w:rsidRPr="00E33EE0" w:rsidRDefault="003C6E94" w:rsidP="003C6E94">
      <w:pPr>
        <w:tabs>
          <w:tab w:val="left" w:pos="340"/>
        </w:tabs>
        <w:ind w:right="113"/>
        <w:rPr>
          <w:szCs w:val="20"/>
        </w:rPr>
      </w:pPr>
      <w:r w:rsidRPr="00E33EE0">
        <w:rPr>
          <w:szCs w:val="20"/>
        </w:rPr>
        <w:t xml:space="preserve">en substation </w:t>
      </w:r>
    </w:p>
    <w:p w14:paraId="3889FC0C" w14:textId="77777777" w:rsidR="003C6E94" w:rsidRPr="00E33EE0" w:rsidRDefault="003C6E94" w:rsidP="003C6E94">
      <w:pPr>
        <w:tabs>
          <w:tab w:val="left" w:pos="340"/>
        </w:tabs>
        <w:ind w:right="113"/>
        <w:rPr>
          <w:szCs w:val="20"/>
        </w:rPr>
      </w:pPr>
      <w:r w:rsidRPr="00E33EE0">
        <w:rPr>
          <w:szCs w:val="20"/>
        </w:rPr>
        <w:t xml:space="preserve">de elektrische Unterstation </w:t>
      </w:r>
    </w:p>
    <w:p w14:paraId="20972B9B" w14:textId="77777777" w:rsidR="003C6E94" w:rsidRPr="00E33EE0" w:rsidRDefault="003C6E94" w:rsidP="003C6E94">
      <w:pPr>
        <w:tabs>
          <w:tab w:val="left" w:pos="340"/>
        </w:tabs>
        <w:ind w:right="113"/>
        <w:rPr>
          <w:szCs w:val="20"/>
        </w:rPr>
      </w:pPr>
      <w:r w:rsidRPr="00E33EE0">
        <w:rPr>
          <w:szCs w:val="20"/>
        </w:rPr>
        <w:t xml:space="preserve">de elektrisches Unterwerk </w:t>
      </w:r>
    </w:p>
    <w:p w14:paraId="6270AB94" w14:textId="77777777" w:rsidR="003C6E94" w:rsidRPr="00E33EE0" w:rsidRDefault="003C6E94" w:rsidP="003C6E94">
      <w:pPr>
        <w:tabs>
          <w:tab w:val="left" w:pos="340"/>
        </w:tabs>
        <w:ind w:right="113"/>
        <w:rPr>
          <w:szCs w:val="20"/>
        </w:rPr>
      </w:pPr>
    </w:p>
    <w:p w14:paraId="1773378B" w14:textId="77777777" w:rsidR="003C6E94" w:rsidRPr="00E33EE0" w:rsidRDefault="003C6E94" w:rsidP="003C6E94">
      <w:pPr>
        <w:tabs>
          <w:tab w:val="left" w:pos="340"/>
        </w:tabs>
        <w:ind w:right="113"/>
        <w:rPr>
          <w:szCs w:val="20"/>
        </w:rPr>
      </w:pPr>
      <w:r w:rsidRPr="00E33EE0">
        <w:rPr>
          <w:szCs w:val="20"/>
        </w:rPr>
        <w:t>&lt;Indústria &gt; Indústria energètica &gt; Energia elèctrica&gt;</w:t>
      </w:r>
    </w:p>
    <w:p w14:paraId="3A267CC1" w14:textId="77777777" w:rsidR="003C6E94" w:rsidRPr="00E33EE0" w:rsidRDefault="003C6E94" w:rsidP="003C6E94">
      <w:pPr>
        <w:tabs>
          <w:tab w:val="left" w:pos="340"/>
        </w:tabs>
        <w:ind w:right="113"/>
        <w:rPr>
          <w:szCs w:val="20"/>
        </w:rPr>
      </w:pPr>
    </w:p>
    <w:p w14:paraId="718CC6DC" w14:textId="77777777" w:rsidR="003C6E94" w:rsidRPr="00E33EE0" w:rsidRDefault="003C6E94" w:rsidP="003C6E94">
      <w:pPr>
        <w:tabs>
          <w:tab w:val="left" w:pos="340"/>
        </w:tabs>
        <w:ind w:right="113"/>
        <w:rPr>
          <w:szCs w:val="20"/>
        </w:rPr>
      </w:pPr>
      <w:r w:rsidRPr="00E33EE0">
        <w:rPr>
          <w:szCs w:val="20"/>
        </w:rPr>
        <w:t>GARCIA i SOLER, Jordi; RIUS i ALCARAZ, Lluís; SOLER i CEREZO, Ester</w:t>
      </w:r>
      <w:r w:rsidRPr="00E33EE0">
        <w:rPr>
          <w:szCs w:val="20"/>
          <w:highlight w:val="lightGray"/>
        </w:rPr>
        <w:t>. Diccionari de l'empresa elèctrica. Barcelona: La Llar del Llibre, 1991. 154 p.</w:t>
      </w:r>
    </w:p>
    <w:p w14:paraId="40B5E274" w14:textId="77777777" w:rsidR="003C6E94" w:rsidRPr="00E33EE0" w:rsidRDefault="003C6E94" w:rsidP="003C6E94">
      <w:pPr>
        <w:tabs>
          <w:tab w:val="left" w:pos="340"/>
        </w:tabs>
        <w:ind w:right="113"/>
        <w:rPr>
          <w:szCs w:val="20"/>
        </w:rPr>
      </w:pPr>
      <w:r w:rsidRPr="00E33EE0">
        <w:rPr>
          <w:szCs w:val="20"/>
        </w:rPr>
        <w:t xml:space="preserve"> ISBN 84-7279-447-4</w:t>
      </w:r>
    </w:p>
    <w:p w14:paraId="1CBD51C9" w14:textId="77777777" w:rsidR="003C6E94" w:rsidRPr="00E33EE0" w:rsidRDefault="003C6E94" w:rsidP="003C6E94">
      <w:pPr>
        <w:tabs>
          <w:tab w:val="left" w:pos="340"/>
        </w:tabs>
        <w:ind w:right="113"/>
        <w:rPr>
          <w:szCs w:val="20"/>
        </w:rPr>
      </w:pPr>
      <w:r w:rsidRPr="00E33EE0">
        <w:rPr>
          <w:szCs w:val="20"/>
        </w:rPr>
        <w:t xml:space="preserve"> </w:t>
      </w:r>
    </w:p>
    <w:p w14:paraId="25F75719" w14:textId="77777777" w:rsidR="003C6E94" w:rsidRPr="00E33EE0" w:rsidRDefault="003C6E94" w:rsidP="003C6E94">
      <w:pPr>
        <w:tabs>
          <w:tab w:val="left" w:pos="340"/>
        </w:tabs>
        <w:ind w:right="113"/>
        <w:rPr>
          <w:szCs w:val="20"/>
        </w:rPr>
      </w:pPr>
      <w:r w:rsidRPr="00E33EE0">
        <w:rPr>
          <w:szCs w:val="20"/>
        </w:rPr>
        <w:t>Les dades originals poden haver estat actualitzades o completades posteriorment pel TERMCAT.</w:t>
      </w:r>
    </w:p>
    <w:p w14:paraId="1CD53413" w14:textId="77777777" w:rsidR="003C6E94" w:rsidRPr="00E33EE0" w:rsidRDefault="003C6E94" w:rsidP="003C6E94">
      <w:pPr>
        <w:tabs>
          <w:tab w:val="left" w:pos="340"/>
        </w:tabs>
        <w:ind w:right="113"/>
        <w:rPr>
          <w:szCs w:val="20"/>
        </w:rPr>
      </w:pPr>
    </w:p>
    <w:p w14:paraId="3A3B7626" w14:textId="77777777" w:rsidR="003C6E94" w:rsidRPr="00E33EE0" w:rsidRDefault="003C6E94" w:rsidP="003C6E94">
      <w:pPr>
        <w:tabs>
          <w:tab w:val="left" w:pos="340"/>
        </w:tabs>
        <w:ind w:right="113"/>
        <w:rPr>
          <w:szCs w:val="20"/>
        </w:rPr>
      </w:pPr>
      <w:r w:rsidRPr="00E33EE0">
        <w:rPr>
          <w:szCs w:val="20"/>
        </w:rPr>
        <w:t xml:space="preserve">ca estació transformadora, n f </w:t>
      </w:r>
    </w:p>
    <w:p w14:paraId="163060F4" w14:textId="77777777" w:rsidR="003C6E94" w:rsidRPr="00E33EE0" w:rsidRDefault="003C6E94" w:rsidP="003C6E94">
      <w:pPr>
        <w:tabs>
          <w:tab w:val="left" w:pos="340"/>
        </w:tabs>
        <w:ind w:right="113"/>
        <w:rPr>
          <w:szCs w:val="20"/>
        </w:rPr>
      </w:pPr>
      <w:r w:rsidRPr="00E33EE0">
        <w:rPr>
          <w:szCs w:val="20"/>
        </w:rPr>
        <w:t xml:space="preserve">es estación transformadora </w:t>
      </w:r>
    </w:p>
    <w:p w14:paraId="59043F9D" w14:textId="77777777" w:rsidR="003C6E94" w:rsidRPr="00E33EE0" w:rsidRDefault="003C6E94" w:rsidP="003C6E94">
      <w:pPr>
        <w:tabs>
          <w:tab w:val="left" w:pos="340"/>
        </w:tabs>
        <w:ind w:right="113"/>
        <w:rPr>
          <w:szCs w:val="20"/>
        </w:rPr>
      </w:pPr>
      <w:r w:rsidRPr="00E33EE0">
        <w:rPr>
          <w:szCs w:val="20"/>
        </w:rPr>
        <w:t xml:space="preserve">fr station transformatrice </w:t>
      </w:r>
    </w:p>
    <w:p w14:paraId="1309551C" w14:textId="77777777" w:rsidR="003C6E94" w:rsidRPr="00E33EE0" w:rsidRDefault="003C6E94" w:rsidP="003C6E94">
      <w:pPr>
        <w:tabs>
          <w:tab w:val="left" w:pos="340"/>
        </w:tabs>
        <w:ind w:right="113"/>
        <w:rPr>
          <w:szCs w:val="20"/>
        </w:rPr>
      </w:pPr>
      <w:r w:rsidRPr="00E33EE0">
        <w:rPr>
          <w:szCs w:val="20"/>
        </w:rPr>
        <w:t xml:space="preserve">en transforming station </w:t>
      </w:r>
    </w:p>
    <w:p w14:paraId="6812DC4D" w14:textId="77777777" w:rsidR="003C6E94" w:rsidRPr="00E33EE0" w:rsidRDefault="003C6E94" w:rsidP="003C6E94">
      <w:pPr>
        <w:tabs>
          <w:tab w:val="left" w:pos="340"/>
        </w:tabs>
        <w:ind w:right="113"/>
        <w:rPr>
          <w:szCs w:val="20"/>
        </w:rPr>
      </w:pPr>
      <w:r w:rsidRPr="00E33EE0">
        <w:rPr>
          <w:szCs w:val="20"/>
        </w:rPr>
        <w:t xml:space="preserve">de Umformerstation </w:t>
      </w:r>
    </w:p>
    <w:p w14:paraId="369A5A9A" w14:textId="77777777" w:rsidR="003C6E94" w:rsidRPr="00E33EE0" w:rsidRDefault="003C6E94" w:rsidP="003C6E94">
      <w:pPr>
        <w:tabs>
          <w:tab w:val="left" w:pos="340"/>
        </w:tabs>
        <w:ind w:right="113"/>
        <w:rPr>
          <w:szCs w:val="20"/>
        </w:rPr>
      </w:pPr>
    </w:p>
    <w:p w14:paraId="5A929D9C" w14:textId="77777777" w:rsidR="003C6E94" w:rsidRPr="00E33EE0" w:rsidRDefault="003C6E94" w:rsidP="003C6E94">
      <w:pPr>
        <w:tabs>
          <w:tab w:val="left" w:pos="340"/>
        </w:tabs>
        <w:ind w:right="113"/>
        <w:rPr>
          <w:szCs w:val="20"/>
        </w:rPr>
      </w:pPr>
      <w:r w:rsidRPr="00E33EE0">
        <w:rPr>
          <w:szCs w:val="20"/>
        </w:rPr>
        <w:t xml:space="preserve">&lt;Energia elèctrica&gt; </w:t>
      </w:r>
    </w:p>
    <w:p w14:paraId="45B55771" w14:textId="77777777" w:rsidR="003C6E94" w:rsidRPr="00E33EE0" w:rsidRDefault="003C6E94" w:rsidP="003C6E94">
      <w:pPr>
        <w:tabs>
          <w:tab w:val="left" w:pos="340"/>
        </w:tabs>
        <w:ind w:right="113"/>
        <w:rPr>
          <w:szCs w:val="20"/>
        </w:rPr>
      </w:pPr>
      <w:r w:rsidRPr="00E33EE0">
        <w:rPr>
          <w:szCs w:val="20"/>
          <w:highlight w:val="cyan"/>
        </w:rPr>
        <w:t>Instal·lació fixa per a la conversió de tensió del corrent altern i la distribució d'aquest per al consum d'una ciutat, d'una factoria o d'una indústria.</w:t>
      </w:r>
    </w:p>
    <w:p w14:paraId="58E867DC" w14:textId="77777777" w:rsidR="003C6E94" w:rsidRPr="00E33EE0" w:rsidRDefault="003C6E94" w:rsidP="003C6E94"/>
    <w:p w14:paraId="66E54CA5" w14:textId="77777777" w:rsidR="003C6E94" w:rsidRPr="00E33EE0" w:rsidRDefault="003C6E94" w:rsidP="003C6E94">
      <w:pPr>
        <w:tabs>
          <w:tab w:val="left" w:pos="340"/>
        </w:tabs>
        <w:ind w:right="113"/>
        <w:rPr>
          <w:szCs w:val="20"/>
        </w:rPr>
      </w:pPr>
      <w:r w:rsidRPr="00E33EE0">
        <w:rPr>
          <w:szCs w:val="20"/>
        </w:rPr>
        <w:t>GARCIA i SOLER, Jordi; RIUS i ALCARAZ, Lluís; SOLER i CEREZO, Ester</w:t>
      </w:r>
      <w:r w:rsidRPr="00E33EE0">
        <w:rPr>
          <w:szCs w:val="20"/>
          <w:highlight w:val="cyan"/>
        </w:rPr>
        <w:t xml:space="preserve">. </w:t>
      </w:r>
      <w:r w:rsidRPr="00E33EE0">
        <w:rPr>
          <w:szCs w:val="20"/>
          <w:highlight w:val="lightGray"/>
        </w:rPr>
        <w:t>Diccionari de l'empresa elèctrica. Barcelona: La Llar del Llibre, 1991. 154 p.</w:t>
      </w:r>
    </w:p>
    <w:p w14:paraId="05BA3B19" w14:textId="77777777" w:rsidR="003C6E94" w:rsidRPr="00E33EE0" w:rsidRDefault="003C6E94" w:rsidP="003C6E94">
      <w:pPr>
        <w:tabs>
          <w:tab w:val="left" w:pos="340"/>
        </w:tabs>
        <w:ind w:right="113"/>
        <w:rPr>
          <w:szCs w:val="20"/>
        </w:rPr>
      </w:pPr>
      <w:r w:rsidRPr="00E33EE0">
        <w:rPr>
          <w:szCs w:val="20"/>
        </w:rPr>
        <w:t xml:space="preserve"> ISBN 84-7279-447-4</w:t>
      </w:r>
    </w:p>
    <w:p w14:paraId="5479E9CD" w14:textId="77777777" w:rsidR="003C6E94" w:rsidRPr="00E33EE0" w:rsidRDefault="003C6E94" w:rsidP="003C6E94">
      <w:pPr>
        <w:tabs>
          <w:tab w:val="left" w:pos="340"/>
        </w:tabs>
        <w:ind w:right="113"/>
        <w:rPr>
          <w:szCs w:val="20"/>
        </w:rPr>
      </w:pPr>
      <w:r w:rsidRPr="00E33EE0">
        <w:rPr>
          <w:szCs w:val="20"/>
        </w:rPr>
        <w:t xml:space="preserve"> </w:t>
      </w:r>
    </w:p>
    <w:p w14:paraId="640B2E65" w14:textId="77777777" w:rsidR="003C6E94" w:rsidRPr="00E33EE0" w:rsidRDefault="003C6E94" w:rsidP="003C6E94">
      <w:pPr>
        <w:tabs>
          <w:tab w:val="left" w:pos="340"/>
        </w:tabs>
        <w:ind w:right="113"/>
        <w:rPr>
          <w:szCs w:val="20"/>
        </w:rPr>
      </w:pPr>
      <w:r w:rsidRPr="00E33EE0">
        <w:rPr>
          <w:szCs w:val="20"/>
        </w:rPr>
        <w:t>Les dades originals poden haver estat actualitzades o completades posteriorment pel TERMCAT.</w:t>
      </w:r>
    </w:p>
    <w:p w14:paraId="1BFFB920" w14:textId="77777777" w:rsidR="003C6E94" w:rsidRPr="00E33EE0" w:rsidRDefault="003C6E94" w:rsidP="003C6E94">
      <w:pPr>
        <w:tabs>
          <w:tab w:val="left" w:pos="340"/>
        </w:tabs>
        <w:ind w:right="113"/>
        <w:rPr>
          <w:szCs w:val="20"/>
        </w:rPr>
      </w:pPr>
    </w:p>
    <w:p w14:paraId="3C6DD1B3" w14:textId="77777777" w:rsidR="003C6E94" w:rsidRPr="00E33EE0" w:rsidRDefault="003C6E94" w:rsidP="003C6E94">
      <w:pPr>
        <w:tabs>
          <w:tab w:val="left" w:pos="340"/>
        </w:tabs>
        <w:ind w:right="113"/>
        <w:rPr>
          <w:szCs w:val="20"/>
        </w:rPr>
      </w:pPr>
      <w:r w:rsidRPr="00E33EE0">
        <w:rPr>
          <w:szCs w:val="20"/>
        </w:rPr>
        <w:t xml:space="preserve">ca subestació, n f </w:t>
      </w:r>
    </w:p>
    <w:p w14:paraId="5C128808" w14:textId="77777777" w:rsidR="003C6E94" w:rsidRPr="00E33EE0" w:rsidRDefault="003C6E94" w:rsidP="003C6E94">
      <w:pPr>
        <w:tabs>
          <w:tab w:val="left" w:pos="340"/>
        </w:tabs>
        <w:ind w:right="113"/>
        <w:rPr>
          <w:szCs w:val="20"/>
        </w:rPr>
      </w:pPr>
      <w:r w:rsidRPr="00E33EE0">
        <w:rPr>
          <w:szCs w:val="20"/>
        </w:rPr>
        <w:t>ca subcentral, n f sin. compl.</w:t>
      </w:r>
    </w:p>
    <w:p w14:paraId="4DF98A19" w14:textId="77777777" w:rsidR="003C6E94" w:rsidRPr="00E33EE0" w:rsidRDefault="003C6E94" w:rsidP="003C6E94">
      <w:pPr>
        <w:tabs>
          <w:tab w:val="left" w:pos="340"/>
        </w:tabs>
        <w:ind w:right="113"/>
        <w:rPr>
          <w:szCs w:val="20"/>
        </w:rPr>
      </w:pPr>
      <w:r w:rsidRPr="00E33EE0">
        <w:rPr>
          <w:szCs w:val="20"/>
        </w:rPr>
        <w:t xml:space="preserve">es subcentral </w:t>
      </w:r>
    </w:p>
    <w:p w14:paraId="7933D033" w14:textId="77777777" w:rsidR="003C6E94" w:rsidRPr="00E33EE0" w:rsidRDefault="003C6E94" w:rsidP="003C6E94">
      <w:pPr>
        <w:tabs>
          <w:tab w:val="left" w:pos="340"/>
        </w:tabs>
        <w:ind w:right="113"/>
        <w:rPr>
          <w:szCs w:val="20"/>
        </w:rPr>
      </w:pPr>
      <w:r w:rsidRPr="00E33EE0">
        <w:rPr>
          <w:szCs w:val="20"/>
        </w:rPr>
        <w:t xml:space="preserve">es subestación </w:t>
      </w:r>
    </w:p>
    <w:p w14:paraId="53C71CAD" w14:textId="77777777" w:rsidR="003C6E94" w:rsidRPr="00E33EE0" w:rsidRDefault="003C6E94" w:rsidP="003C6E94">
      <w:pPr>
        <w:tabs>
          <w:tab w:val="left" w:pos="340"/>
        </w:tabs>
        <w:ind w:right="113"/>
        <w:rPr>
          <w:szCs w:val="20"/>
        </w:rPr>
      </w:pPr>
      <w:r w:rsidRPr="00E33EE0">
        <w:rPr>
          <w:szCs w:val="20"/>
        </w:rPr>
        <w:t xml:space="preserve">fr poste électrique </w:t>
      </w:r>
    </w:p>
    <w:p w14:paraId="18A40546" w14:textId="77777777" w:rsidR="003C6E94" w:rsidRPr="00E33EE0" w:rsidRDefault="003C6E94" w:rsidP="003C6E94">
      <w:pPr>
        <w:tabs>
          <w:tab w:val="left" w:pos="340"/>
        </w:tabs>
        <w:ind w:right="113"/>
        <w:rPr>
          <w:szCs w:val="20"/>
        </w:rPr>
      </w:pPr>
      <w:r w:rsidRPr="00E33EE0">
        <w:rPr>
          <w:szCs w:val="20"/>
        </w:rPr>
        <w:lastRenderedPageBreak/>
        <w:t xml:space="preserve">en substation </w:t>
      </w:r>
    </w:p>
    <w:p w14:paraId="676AFB89" w14:textId="77777777" w:rsidR="003C6E94" w:rsidRPr="00E33EE0" w:rsidRDefault="003C6E94" w:rsidP="003C6E94">
      <w:pPr>
        <w:tabs>
          <w:tab w:val="left" w:pos="340"/>
        </w:tabs>
        <w:ind w:right="113"/>
        <w:rPr>
          <w:szCs w:val="20"/>
        </w:rPr>
      </w:pPr>
      <w:r w:rsidRPr="00E33EE0">
        <w:rPr>
          <w:szCs w:val="20"/>
        </w:rPr>
        <w:t xml:space="preserve">de elektrische Unterstation </w:t>
      </w:r>
    </w:p>
    <w:p w14:paraId="0E409DF3" w14:textId="77777777" w:rsidR="003C6E94" w:rsidRPr="00E33EE0" w:rsidRDefault="003C6E94" w:rsidP="003C6E94">
      <w:pPr>
        <w:tabs>
          <w:tab w:val="left" w:pos="340"/>
        </w:tabs>
        <w:ind w:right="113"/>
        <w:rPr>
          <w:szCs w:val="20"/>
        </w:rPr>
      </w:pPr>
      <w:r w:rsidRPr="00E33EE0">
        <w:rPr>
          <w:szCs w:val="20"/>
        </w:rPr>
        <w:t xml:space="preserve">de elektrisches Unterwerk </w:t>
      </w:r>
    </w:p>
    <w:p w14:paraId="5FF82B52" w14:textId="77777777" w:rsidR="003C6E94" w:rsidRPr="00E33EE0" w:rsidRDefault="003C6E94" w:rsidP="003C6E94">
      <w:pPr>
        <w:tabs>
          <w:tab w:val="left" w:pos="340"/>
        </w:tabs>
        <w:ind w:right="113"/>
        <w:rPr>
          <w:szCs w:val="20"/>
        </w:rPr>
      </w:pPr>
    </w:p>
    <w:p w14:paraId="4EA2E3E5" w14:textId="77777777" w:rsidR="003C6E94" w:rsidRPr="00E33EE0" w:rsidRDefault="003C6E94" w:rsidP="003C6E94">
      <w:pPr>
        <w:tabs>
          <w:tab w:val="left" w:pos="340"/>
        </w:tabs>
        <w:ind w:right="113"/>
        <w:rPr>
          <w:szCs w:val="20"/>
        </w:rPr>
      </w:pPr>
      <w:r w:rsidRPr="00E33EE0">
        <w:rPr>
          <w:szCs w:val="20"/>
        </w:rPr>
        <w:t xml:space="preserve">&lt;Energia elèctrica&gt; </w:t>
      </w:r>
    </w:p>
    <w:p w14:paraId="5A0DB2BD" w14:textId="77777777" w:rsidR="003C6E94" w:rsidRPr="00E33EE0" w:rsidRDefault="003C6E94" w:rsidP="003C6E94">
      <w:pPr>
        <w:tabs>
          <w:tab w:val="left" w:pos="340"/>
        </w:tabs>
        <w:ind w:right="113"/>
        <w:rPr>
          <w:szCs w:val="20"/>
        </w:rPr>
      </w:pPr>
      <w:r w:rsidRPr="00E33EE0">
        <w:rPr>
          <w:szCs w:val="20"/>
          <w:highlight w:val="cyan"/>
        </w:rPr>
        <w:t>Estació transformadora secundària destinada a la transformació i distribució de l'energia elèctrica i a la connexió entre dos circuits o més</w:t>
      </w:r>
      <w:r w:rsidRPr="00E33EE0">
        <w:rPr>
          <w:szCs w:val="20"/>
        </w:rPr>
        <w:t>.</w:t>
      </w:r>
    </w:p>
    <w:p w14:paraId="5A8EE1BD" w14:textId="77777777" w:rsidR="003C6E94" w:rsidRPr="00E33EE0" w:rsidRDefault="003C6E94" w:rsidP="003C6E94"/>
    <w:p w14:paraId="3676EAC6" w14:textId="77777777" w:rsidR="003C6E94" w:rsidRPr="00E33EE0" w:rsidRDefault="003C6E94" w:rsidP="003C6E94"/>
    <w:p w14:paraId="0B1982FA" w14:textId="77777777" w:rsidR="003C6E94" w:rsidRPr="00E33EE0" w:rsidRDefault="003C6E94" w:rsidP="003C6E94">
      <w:pPr>
        <w:pStyle w:val="4izenburua"/>
        <w:rPr>
          <w:i w:val="0"/>
          <w:color w:val="000000" w:themeColor="text1"/>
        </w:rPr>
      </w:pPr>
      <w:r w:rsidRPr="00E33EE0">
        <w:rPr>
          <w:i w:val="0"/>
          <w:color w:val="000000" w:themeColor="text1"/>
        </w:rPr>
        <w:t>EUSKALTERM</w:t>
      </w:r>
    </w:p>
    <w:p w14:paraId="6CC26A83" w14:textId="77777777" w:rsidR="003C6E94" w:rsidRPr="00E33EE0" w:rsidRDefault="003C6E94" w:rsidP="003C6E94">
      <w:r w:rsidRPr="00E33EE0">
        <w:rPr>
          <w:noProof/>
        </w:rPr>
        <w:drawing>
          <wp:inline distT="0" distB="0" distL="0" distR="0" wp14:anchorId="7E32F9AA" wp14:editId="04A0E273">
            <wp:extent cx="4457700" cy="1876607"/>
            <wp:effectExtent l="0" t="0" r="0" b="9525"/>
            <wp:docPr id="110" name="Irudi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4456688" cy="1876181"/>
                    </a:xfrm>
                    <a:prstGeom prst="rect">
                      <a:avLst/>
                    </a:prstGeom>
                  </pic:spPr>
                </pic:pic>
              </a:graphicData>
            </a:graphic>
          </wp:inline>
        </w:drawing>
      </w:r>
    </w:p>
    <w:p w14:paraId="797D1E8B" w14:textId="77777777" w:rsidR="003C6E94" w:rsidRPr="00E33EE0" w:rsidRDefault="003C6E94" w:rsidP="003C6E94">
      <w:pPr>
        <w:pStyle w:val="4izenburua"/>
        <w:rPr>
          <w:i w:val="0"/>
          <w:color w:val="000000" w:themeColor="text1"/>
        </w:rPr>
      </w:pPr>
      <w:r w:rsidRPr="00E33EE0">
        <w:rPr>
          <w:i w:val="0"/>
          <w:color w:val="000000" w:themeColor="text1"/>
        </w:rPr>
        <w:t>ENERGIA HIZTEGIA</w:t>
      </w:r>
    </w:p>
    <w:p w14:paraId="5009BD8C" w14:textId="77777777" w:rsidR="003C6E94" w:rsidRPr="00E33EE0" w:rsidRDefault="003C6E94" w:rsidP="003C6E94">
      <w:pPr>
        <w:rPr>
          <w:b/>
        </w:rPr>
      </w:pPr>
    </w:p>
    <w:p w14:paraId="20B971DD" w14:textId="77777777" w:rsidR="003C6E94" w:rsidRPr="00E33EE0" w:rsidRDefault="003C6E94" w:rsidP="003C6E94">
      <w:pPr>
        <w:rPr>
          <w:b/>
          <w:sz w:val="22"/>
        </w:rPr>
      </w:pPr>
      <w:r w:rsidRPr="00E33EE0">
        <w:rPr>
          <w:b/>
          <w:sz w:val="22"/>
        </w:rPr>
        <w:t>transformador</w:t>
      </w:r>
    </w:p>
    <w:p w14:paraId="0551E223" w14:textId="77777777" w:rsidR="003C6E94" w:rsidRPr="00E33EE0" w:rsidRDefault="003C6E94" w:rsidP="003C6E94">
      <w:pPr>
        <w:shd w:val="clear" w:color="auto" w:fill="FFFFFF"/>
        <w:autoSpaceDE/>
        <w:autoSpaceDN/>
        <w:rPr>
          <w:rFonts w:ascii="Cabin" w:hAnsi="Cabin" w:cs="Arial"/>
          <w:color w:val="666666"/>
          <w:sz w:val="19"/>
          <w:szCs w:val="19"/>
        </w:rPr>
      </w:pPr>
      <w:r w:rsidRPr="00E33EE0">
        <w:rPr>
          <w:rFonts w:ascii="Cabin" w:hAnsi="Cabin" w:cs="Arial"/>
          <w:b/>
          <w:bCs/>
          <w:color w:val="666666"/>
          <w:sz w:val="19"/>
          <w:szCs w:val="19"/>
        </w:rPr>
        <w:t>1.</w:t>
      </w:r>
      <w:r w:rsidRPr="00E33EE0">
        <w:rPr>
          <w:rFonts w:ascii="Cabin" w:hAnsi="Cabin" w:cs="Arial"/>
          <w:i/>
          <w:iCs/>
          <w:color w:val="666666"/>
          <w:sz w:val="19"/>
          <w:szCs w:val="19"/>
        </w:rPr>
        <w:t>Elektrizitatea / Energia elektrikoa</w:t>
      </w:r>
      <w:r w:rsidRPr="00E33EE0">
        <w:rPr>
          <w:rFonts w:ascii="Cabin" w:hAnsi="Cabin" w:cs="Arial"/>
          <w:color w:val="666666"/>
          <w:sz w:val="19"/>
          <w:szCs w:val="19"/>
        </w:rPr>
        <w:br/>
      </w:r>
      <w:hyperlink r:id="rId150" w:history="1">
        <w:r w:rsidRPr="00E33EE0">
          <w:rPr>
            <w:rFonts w:ascii="Cabin" w:hAnsi="Cabin" w:cs="Arial"/>
            <w:b/>
            <w:bCs/>
            <w:color w:val="00529B"/>
            <w:sz w:val="19"/>
            <w:szCs w:val="19"/>
          </w:rPr>
          <w:t>Tentsio</w:t>
        </w:r>
      </w:hyperlink>
      <w:r w:rsidRPr="00E33EE0">
        <w:rPr>
          <w:rFonts w:ascii="Cabin" w:hAnsi="Cabin" w:cs="Arial"/>
          <w:color w:val="666666"/>
          <w:sz w:val="19"/>
          <w:szCs w:val="19"/>
        </w:rPr>
        <w:t xml:space="preserve"> jakin bateko </w:t>
      </w:r>
      <w:hyperlink r:id="rId151" w:history="1">
        <w:r w:rsidRPr="00E33EE0">
          <w:rPr>
            <w:rFonts w:ascii="Cabin" w:hAnsi="Cabin" w:cs="Arial"/>
            <w:b/>
            <w:bCs/>
            <w:color w:val="00529B"/>
            <w:sz w:val="19"/>
            <w:szCs w:val="19"/>
          </w:rPr>
          <w:t>korronte alterno</w:t>
        </w:r>
      </w:hyperlink>
      <w:r w:rsidRPr="00E33EE0">
        <w:rPr>
          <w:rFonts w:ascii="Cabin" w:hAnsi="Cabin" w:cs="Arial"/>
          <w:color w:val="666666"/>
          <w:sz w:val="19"/>
          <w:szCs w:val="19"/>
        </w:rPr>
        <w:t xml:space="preserve">ko </w:t>
      </w:r>
      <w:hyperlink r:id="rId152" w:history="1">
        <w:r w:rsidRPr="00E33EE0">
          <w:rPr>
            <w:rFonts w:ascii="Cabin" w:hAnsi="Cabin" w:cs="Arial"/>
            <w:b/>
            <w:bCs/>
            <w:color w:val="00529B"/>
            <w:sz w:val="19"/>
            <w:szCs w:val="19"/>
          </w:rPr>
          <w:t>zirkuitu</w:t>
        </w:r>
      </w:hyperlink>
      <w:r w:rsidRPr="00E33EE0">
        <w:rPr>
          <w:rFonts w:ascii="Cabin" w:hAnsi="Cabin" w:cs="Arial"/>
          <w:color w:val="666666"/>
          <w:sz w:val="19"/>
          <w:szCs w:val="19"/>
        </w:rPr>
        <w:t xml:space="preserve"> baten (primarioaren) </w:t>
      </w:r>
      <w:hyperlink r:id="rId153" w:history="1">
        <w:r w:rsidRPr="00E33EE0">
          <w:rPr>
            <w:rFonts w:ascii="Cabin" w:hAnsi="Cabin" w:cs="Arial"/>
            <w:b/>
            <w:bCs/>
            <w:color w:val="00529B"/>
            <w:sz w:val="19"/>
            <w:szCs w:val="19"/>
          </w:rPr>
          <w:t>energia elektriko</w:t>
        </w:r>
      </w:hyperlink>
      <w:r w:rsidRPr="00E33EE0">
        <w:rPr>
          <w:rFonts w:ascii="Cabin" w:hAnsi="Cabin" w:cs="Arial"/>
          <w:color w:val="666666"/>
          <w:sz w:val="19"/>
          <w:szCs w:val="19"/>
        </w:rPr>
        <w:t>a tentsio elektriko desberdineko beste zirkuitu batera (sekundariora) aldatzen duen gailu elektromagnetikoa.</w:t>
      </w:r>
    </w:p>
    <w:p w14:paraId="315D0AB1" w14:textId="77777777" w:rsidR="003C6E94" w:rsidRPr="00E33EE0" w:rsidRDefault="003C6E94" w:rsidP="003C6E94">
      <w:pPr>
        <w:shd w:val="clear" w:color="auto" w:fill="FFFFFF"/>
        <w:autoSpaceDE/>
        <w:autoSpaceDN/>
        <w:rPr>
          <w:rFonts w:ascii="Cabin" w:hAnsi="Cabin" w:cs="Arial"/>
          <w:color w:val="666666"/>
          <w:sz w:val="19"/>
          <w:szCs w:val="19"/>
        </w:rPr>
      </w:pPr>
      <w:r w:rsidRPr="00E33EE0">
        <w:rPr>
          <w:rFonts w:ascii="Cabin" w:hAnsi="Cabin" w:cs="Arial"/>
          <w:i/>
          <w:iCs/>
          <w:color w:val="70AF00"/>
          <w:sz w:val="19"/>
          <w:szCs w:val="19"/>
        </w:rPr>
        <w:t>eu ...</w:t>
      </w:r>
      <w:hyperlink r:id="rId154" w:anchor="tabs-1" w:history="1">
        <w:r w:rsidRPr="00E33EE0">
          <w:rPr>
            <w:rFonts w:ascii="Cabin" w:hAnsi="Cabin" w:cs="Arial"/>
            <w:b/>
            <w:bCs/>
            <w:color w:val="00529B"/>
            <w:sz w:val="19"/>
            <w:szCs w:val="19"/>
          </w:rPr>
          <w:t>transformadore</w:t>
        </w:r>
      </w:hyperlink>
    </w:p>
    <w:p w14:paraId="5970080F" w14:textId="77777777" w:rsidR="003C6E94" w:rsidRPr="00E33EE0" w:rsidRDefault="003C6E94" w:rsidP="003C6E94">
      <w:pPr>
        <w:shd w:val="clear" w:color="auto" w:fill="FFFFFF"/>
        <w:autoSpaceDE/>
        <w:autoSpaceDN/>
        <w:rPr>
          <w:rFonts w:ascii="Cabin" w:hAnsi="Cabin" w:cs="Arial"/>
          <w:color w:val="666666"/>
          <w:sz w:val="19"/>
          <w:szCs w:val="19"/>
        </w:rPr>
      </w:pPr>
      <w:r w:rsidRPr="00E33EE0">
        <w:rPr>
          <w:rFonts w:ascii="Cabin" w:hAnsi="Cabin" w:cs="Arial"/>
          <w:i/>
          <w:iCs/>
          <w:color w:val="70AF00"/>
          <w:sz w:val="19"/>
          <w:szCs w:val="19"/>
        </w:rPr>
        <w:t>en ...</w:t>
      </w:r>
      <w:hyperlink r:id="rId155" w:anchor="tabs-1" w:history="1">
        <w:r w:rsidRPr="00E33EE0">
          <w:rPr>
            <w:rFonts w:ascii="Cabin" w:hAnsi="Cabin" w:cs="Arial"/>
            <w:b/>
            <w:bCs/>
            <w:color w:val="00529B"/>
            <w:sz w:val="19"/>
            <w:szCs w:val="19"/>
          </w:rPr>
          <w:t>transformer</w:t>
        </w:r>
      </w:hyperlink>
    </w:p>
    <w:p w14:paraId="39F20689" w14:textId="77777777" w:rsidR="003C6E94" w:rsidRPr="00E33EE0" w:rsidRDefault="003C6E94" w:rsidP="003C6E94">
      <w:pPr>
        <w:shd w:val="clear" w:color="auto" w:fill="FFFFFF"/>
        <w:autoSpaceDE/>
        <w:autoSpaceDN/>
        <w:rPr>
          <w:rFonts w:ascii="Cabin" w:hAnsi="Cabin" w:cs="Arial"/>
          <w:color w:val="666666"/>
          <w:sz w:val="19"/>
          <w:szCs w:val="19"/>
        </w:rPr>
      </w:pPr>
      <w:r w:rsidRPr="00E33EE0">
        <w:rPr>
          <w:rFonts w:ascii="Cabin" w:hAnsi="Cabin" w:cs="Arial"/>
          <w:i/>
          <w:iCs/>
          <w:color w:val="70AF00"/>
          <w:sz w:val="19"/>
          <w:szCs w:val="19"/>
        </w:rPr>
        <w:t>fr ...</w:t>
      </w:r>
      <w:hyperlink r:id="rId156" w:anchor="tabs-1" w:history="1">
        <w:r w:rsidRPr="00E33EE0">
          <w:rPr>
            <w:rFonts w:ascii="Cabin" w:hAnsi="Cabin" w:cs="Arial"/>
            <w:b/>
            <w:bCs/>
            <w:color w:val="00529B"/>
            <w:sz w:val="19"/>
            <w:szCs w:val="19"/>
          </w:rPr>
          <w:t>transformateur</w:t>
        </w:r>
      </w:hyperlink>
    </w:p>
    <w:p w14:paraId="14F17C81" w14:textId="77777777" w:rsidR="003C6E94" w:rsidRPr="00E33EE0" w:rsidRDefault="003C6E94" w:rsidP="003C6E94"/>
    <w:p w14:paraId="0F422653" w14:textId="77777777" w:rsidR="003C6E94" w:rsidRPr="00E33EE0" w:rsidRDefault="003C6E94" w:rsidP="003C6E94">
      <w:pPr>
        <w:rPr>
          <w:rFonts w:ascii="Cabin" w:hAnsi="Cabin" w:cs="Arial"/>
          <w:color w:val="666666"/>
          <w:sz w:val="19"/>
          <w:szCs w:val="19"/>
        </w:rPr>
      </w:pPr>
      <w:r w:rsidRPr="00E33EE0">
        <w:rPr>
          <w:rFonts w:ascii="Cabin" w:hAnsi="Cabin" w:cs="Arial"/>
          <w:b/>
          <w:bCs/>
          <w:color w:val="00529B"/>
          <w:sz w:val="22"/>
          <w:szCs w:val="22"/>
        </w:rPr>
        <w:t xml:space="preserve">Ikus </w:t>
      </w:r>
      <w:hyperlink r:id="rId157" w:anchor="tabs-1" w:history="1">
        <w:r w:rsidRPr="00E33EE0">
          <w:rPr>
            <w:rFonts w:ascii="Cabin" w:hAnsi="Cabin" w:cs="Arial"/>
            <w:b/>
            <w:bCs/>
            <w:color w:val="00529B"/>
            <w:sz w:val="19"/>
            <w:szCs w:val="19"/>
          </w:rPr>
          <w:t>azpiestazio</w:t>
        </w:r>
      </w:hyperlink>
    </w:p>
    <w:p w14:paraId="77C5003C" w14:textId="77777777" w:rsidR="003C6E94" w:rsidRPr="00E33EE0" w:rsidRDefault="003C6E94" w:rsidP="003C6E94">
      <w:pPr>
        <w:rPr>
          <w:rFonts w:ascii="Cabin" w:hAnsi="Cabin" w:cs="Arial"/>
          <w:b/>
          <w:bCs/>
          <w:color w:val="00529B"/>
          <w:sz w:val="19"/>
          <w:szCs w:val="19"/>
        </w:rPr>
      </w:pPr>
      <w:r w:rsidRPr="00E33EE0">
        <w:rPr>
          <w:rFonts w:ascii="Cabin" w:hAnsi="Cabin" w:cs="Arial"/>
          <w:b/>
          <w:bCs/>
          <w:color w:val="00529B"/>
          <w:sz w:val="22"/>
          <w:szCs w:val="22"/>
        </w:rPr>
        <w:t xml:space="preserve">Ikus </w:t>
      </w:r>
      <w:hyperlink r:id="rId158" w:anchor="tabs-1" w:history="1">
        <w:r w:rsidRPr="00E33EE0">
          <w:rPr>
            <w:rFonts w:ascii="Cabin" w:hAnsi="Cabin" w:cs="Arial"/>
            <w:b/>
            <w:bCs/>
            <w:color w:val="00529B"/>
            <w:sz w:val="19"/>
            <w:szCs w:val="19"/>
          </w:rPr>
          <w:t>artikulua</w:t>
        </w:r>
      </w:hyperlink>
    </w:p>
    <w:p w14:paraId="5BA705F1" w14:textId="77777777" w:rsidR="003C6E94" w:rsidRPr="00E33EE0" w:rsidRDefault="003C6E94" w:rsidP="003C6E94">
      <w:pPr>
        <w:rPr>
          <w:rFonts w:ascii="Cabin" w:hAnsi="Cabin" w:cs="Arial"/>
          <w:color w:val="666666"/>
          <w:sz w:val="19"/>
          <w:szCs w:val="19"/>
        </w:rPr>
      </w:pPr>
    </w:p>
    <w:p w14:paraId="319BCA0A" w14:textId="77777777" w:rsidR="003C6E94" w:rsidRPr="00E33EE0" w:rsidRDefault="003C6E94" w:rsidP="003C6E94">
      <w:pPr>
        <w:rPr>
          <w:rFonts w:ascii="Cabin" w:hAnsi="Cabin" w:cs="Arial"/>
          <w:b/>
          <w:bCs/>
          <w:color w:val="333333"/>
          <w:sz w:val="23"/>
          <w:szCs w:val="23"/>
        </w:rPr>
      </w:pPr>
      <w:r w:rsidRPr="00E33EE0">
        <w:rPr>
          <w:b/>
          <w:sz w:val="22"/>
        </w:rPr>
        <w:t>azpiestazio</w:t>
      </w:r>
    </w:p>
    <w:p w14:paraId="40A2B328" w14:textId="77777777" w:rsidR="003C6E94" w:rsidRPr="00E33EE0" w:rsidRDefault="003C6E94" w:rsidP="003C6E94">
      <w:pPr>
        <w:shd w:val="clear" w:color="auto" w:fill="FFFFFF"/>
        <w:rPr>
          <w:rFonts w:ascii="Cabin" w:hAnsi="Cabin" w:cs="Arial"/>
          <w:color w:val="666666"/>
          <w:sz w:val="19"/>
          <w:szCs w:val="19"/>
        </w:rPr>
      </w:pPr>
      <w:r w:rsidRPr="00E33EE0">
        <w:rPr>
          <w:rStyle w:val="Lodia"/>
          <w:rFonts w:ascii="Cabin" w:hAnsi="Cabin" w:cs="Arial"/>
          <w:color w:val="666666"/>
          <w:sz w:val="19"/>
          <w:szCs w:val="19"/>
        </w:rPr>
        <w:t>1.</w:t>
      </w:r>
      <w:r w:rsidRPr="00E33EE0">
        <w:rPr>
          <w:rStyle w:val="Enfasia"/>
          <w:rFonts w:ascii="Cabin" w:hAnsi="Cabin" w:cs="Arial"/>
          <w:color w:val="666666"/>
          <w:sz w:val="19"/>
          <w:szCs w:val="19"/>
        </w:rPr>
        <w:t>Elektrizitatea / Energia elektrikoa</w:t>
      </w:r>
      <w:r w:rsidRPr="00E33EE0">
        <w:rPr>
          <w:rFonts w:ascii="Cabin" w:hAnsi="Cabin" w:cs="Arial"/>
          <w:color w:val="666666"/>
          <w:sz w:val="19"/>
          <w:szCs w:val="19"/>
        </w:rPr>
        <w:br/>
      </w:r>
      <w:hyperlink r:id="rId159" w:history="1">
        <w:r w:rsidRPr="00E33EE0">
          <w:rPr>
            <w:rStyle w:val="Hiperesteka"/>
            <w:rFonts w:ascii="Cabin" w:hAnsi="Cabin" w:cs="Arial"/>
            <w:sz w:val="19"/>
            <w:szCs w:val="19"/>
          </w:rPr>
          <w:t>Sare elektriko</w:t>
        </w:r>
      </w:hyperlink>
      <w:r w:rsidRPr="00E33EE0">
        <w:rPr>
          <w:rFonts w:ascii="Cabin" w:hAnsi="Cabin" w:cs="Arial"/>
          <w:color w:val="666666"/>
          <w:sz w:val="19"/>
          <w:szCs w:val="19"/>
        </w:rPr>
        <w:t xml:space="preserve">aren bi azpisistema lotzen dituen instalazioa, konexio-gailuez eta </w:t>
      </w:r>
      <w:hyperlink r:id="rId160" w:history="1">
        <w:r w:rsidRPr="00E33EE0">
          <w:rPr>
            <w:rStyle w:val="Hiperesteka"/>
            <w:rFonts w:ascii="Cabin" w:hAnsi="Cabin" w:cs="Arial"/>
            <w:sz w:val="19"/>
            <w:szCs w:val="19"/>
          </w:rPr>
          <w:t>korronte elektriko</w:t>
        </w:r>
      </w:hyperlink>
      <w:r w:rsidRPr="00E33EE0">
        <w:rPr>
          <w:rFonts w:ascii="Cabin" w:hAnsi="Cabin" w:cs="Arial"/>
          <w:color w:val="666666"/>
          <w:sz w:val="19"/>
          <w:szCs w:val="19"/>
        </w:rPr>
        <w:t>aren ezaugarri batzuk erregulatzeko edo aldatzeko tresneriaz hornitua.</w:t>
      </w:r>
    </w:p>
    <w:p w14:paraId="3CBFD0FC" w14:textId="77777777" w:rsidR="003C6E94" w:rsidRPr="00E33EE0" w:rsidRDefault="003C6E94" w:rsidP="003C6E94">
      <w:pPr>
        <w:shd w:val="clear" w:color="auto" w:fill="FFFFFF"/>
        <w:rPr>
          <w:rFonts w:ascii="Cabin" w:hAnsi="Cabin" w:cs="Arial"/>
          <w:color w:val="666666"/>
          <w:sz w:val="19"/>
          <w:szCs w:val="19"/>
        </w:rPr>
      </w:pPr>
      <w:r w:rsidRPr="00E33EE0">
        <w:rPr>
          <w:rStyle w:val="sinonimo1"/>
          <w:rFonts w:ascii="Cabin" w:hAnsi="Cabin" w:cs="Arial"/>
          <w:sz w:val="19"/>
          <w:szCs w:val="19"/>
        </w:rPr>
        <w:t>es ...</w:t>
      </w:r>
      <w:hyperlink r:id="rId161" w:anchor="tabs-1" w:history="1">
        <w:r w:rsidRPr="00E33EE0">
          <w:rPr>
            <w:rStyle w:val="Hiperesteka"/>
            <w:rFonts w:ascii="Cabin" w:hAnsi="Cabin" w:cs="Arial"/>
            <w:sz w:val="19"/>
            <w:szCs w:val="19"/>
          </w:rPr>
          <w:t>subestación</w:t>
        </w:r>
      </w:hyperlink>
    </w:p>
    <w:p w14:paraId="25C12A04" w14:textId="77777777" w:rsidR="003C6E94" w:rsidRPr="00E33EE0" w:rsidRDefault="003C6E94" w:rsidP="003C6E94">
      <w:pPr>
        <w:shd w:val="clear" w:color="auto" w:fill="FFFFFF"/>
        <w:rPr>
          <w:rFonts w:ascii="Cabin" w:hAnsi="Cabin" w:cs="Arial"/>
          <w:color w:val="666666"/>
          <w:sz w:val="19"/>
          <w:szCs w:val="19"/>
        </w:rPr>
      </w:pPr>
      <w:r w:rsidRPr="00E33EE0">
        <w:rPr>
          <w:rStyle w:val="sinonimo1"/>
          <w:rFonts w:ascii="Cabin" w:hAnsi="Cabin" w:cs="Arial"/>
          <w:sz w:val="19"/>
          <w:szCs w:val="19"/>
        </w:rPr>
        <w:t>en ...</w:t>
      </w:r>
      <w:hyperlink r:id="rId162" w:anchor="tabs-1" w:history="1">
        <w:r w:rsidRPr="00E33EE0">
          <w:rPr>
            <w:rStyle w:val="Hiperesteka"/>
            <w:rFonts w:ascii="Cabin" w:hAnsi="Cabin" w:cs="Arial"/>
            <w:sz w:val="19"/>
            <w:szCs w:val="19"/>
          </w:rPr>
          <w:t>substation</w:t>
        </w:r>
      </w:hyperlink>
      <w:r w:rsidRPr="00E33EE0">
        <w:rPr>
          <w:rFonts w:ascii="Cabin" w:hAnsi="Cabin" w:cs="Arial"/>
          <w:color w:val="666666"/>
          <w:sz w:val="19"/>
          <w:szCs w:val="19"/>
        </w:rPr>
        <w:t xml:space="preserve"> , </w:t>
      </w:r>
      <w:hyperlink r:id="rId163" w:anchor="tabs-1" w:history="1">
        <w:r w:rsidRPr="00E33EE0">
          <w:rPr>
            <w:rStyle w:val="Hiperesteka"/>
            <w:rFonts w:ascii="Cabin" w:hAnsi="Cabin" w:cs="Arial"/>
            <w:sz w:val="19"/>
            <w:szCs w:val="19"/>
          </w:rPr>
          <w:t>electric power substation</w:t>
        </w:r>
      </w:hyperlink>
    </w:p>
    <w:p w14:paraId="7E75A674" w14:textId="77777777" w:rsidR="003C6E94" w:rsidRPr="00E33EE0" w:rsidRDefault="003C6E94" w:rsidP="003C6E94">
      <w:pPr>
        <w:shd w:val="clear" w:color="auto" w:fill="FFFFFF"/>
        <w:rPr>
          <w:rStyle w:val="Hiperesteka"/>
          <w:rFonts w:ascii="Cabin" w:hAnsi="Cabin" w:cs="Arial"/>
          <w:sz w:val="19"/>
          <w:szCs w:val="19"/>
        </w:rPr>
      </w:pPr>
      <w:r w:rsidRPr="00E33EE0">
        <w:rPr>
          <w:rStyle w:val="sinonimo1"/>
          <w:rFonts w:ascii="Cabin" w:hAnsi="Cabin" w:cs="Arial"/>
          <w:sz w:val="19"/>
          <w:szCs w:val="19"/>
        </w:rPr>
        <w:t>fr ...</w:t>
      </w:r>
      <w:hyperlink r:id="rId164" w:anchor="tabs-1" w:history="1">
        <w:r w:rsidRPr="00E33EE0">
          <w:rPr>
            <w:rStyle w:val="Hiperesteka"/>
            <w:rFonts w:ascii="Cabin" w:hAnsi="Cabin" w:cs="Arial"/>
            <w:sz w:val="19"/>
            <w:szCs w:val="19"/>
          </w:rPr>
          <w:t>sous-station</w:t>
        </w:r>
      </w:hyperlink>
      <w:r w:rsidRPr="00E33EE0">
        <w:rPr>
          <w:rFonts w:ascii="Cabin" w:hAnsi="Cabin" w:cs="Arial"/>
          <w:color w:val="666666"/>
          <w:sz w:val="19"/>
          <w:szCs w:val="19"/>
        </w:rPr>
        <w:t xml:space="preserve"> , </w:t>
      </w:r>
      <w:hyperlink r:id="rId165" w:anchor="tabs-1" w:history="1">
        <w:r w:rsidRPr="00E33EE0">
          <w:rPr>
            <w:rStyle w:val="Hiperesteka"/>
            <w:rFonts w:ascii="Cabin" w:hAnsi="Cabin" w:cs="Arial"/>
            <w:sz w:val="19"/>
            <w:szCs w:val="19"/>
          </w:rPr>
          <w:t>poste</w:t>
        </w:r>
      </w:hyperlink>
    </w:p>
    <w:p w14:paraId="027FA987" w14:textId="77777777" w:rsidR="00424AF2" w:rsidRPr="00E33EE0" w:rsidRDefault="00424AF2" w:rsidP="003C6E94">
      <w:pPr>
        <w:shd w:val="clear" w:color="auto" w:fill="FFFFFF"/>
        <w:rPr>
          <w:rStyle w:val="Hiperesteka"/>
          <w:rFonts w:ascii="Cabin" w:hAnsi="Cabin" w:cs="Arial"/>
          <w:sz w:val="19"/>
          <w:szCs w:val="19"/>
        </w:rPr>
      </w:pPr>
    </w:p>
    <w:p w14:paraId="76975D68" w14:textId="77777777" w:rsidR="00424AF2" w:rsidRPr="00E33EE0" w:rsidRDefault="00424AF2" w:rsidP="00424AF2">
      <w:pPr>
        <w:shd w:val="clear" w:color="auto" w:fill="FFFFFF"/>
        <w:rPr>
          <w:rFonts w:ascii="Cabin" w:hAnsi="Cabin" w:cs="Arial"/>
          <w:b/>
          <w:color w:val="000000" w:themeColor="text1"/>
          <w:sz w:val="19"/>
          <w:szCs w:val="19"/>
        </w:rPr>
      </w:pPr>
      <w:r w:rsidRPr="00E33EE0">
        <w:rPr>
          <w:rFonts w:ascii="Cabin" w:hAnsi="Cabin" w:cs="Arial"/>
          <w:b/>
          <w:color w:val="000000" w:themeColor="text1"/>
          <w:sz w:val="19"/>
          <w:szCs w:val="19"/>
        </w:rPr>
        <w:t>Azpiestazioa</w:t>
      </w:r>
    </w:p>
    <w:p w14:paraId="27E755EC" w14:textId="77777777" w:rsidR="00424AF2" w:rsidRPr="00E33EE0" w:rsidRDefault="00424AF2" w:rsidP="00424AF2">
      <w:pPr>
        <w:shd w:val="clear" w:color="auto" w:fill="FFFFFF"/>
        <w:rPr>
          <w:rFonts w:ascii="Cabin" w:hAnsi="Cabin" w:cs="Arial"/>
          <w:color w:val="000000" w:themeColor="text1"/>
          <w:sz w:val="19"/>
          <w:szCs w:val="19"/>
        </w:rPr>
      </w:pPr>
      <w:r w:rsidRPr="00E33EE0">
        <w:rPr>
          <w:rFonts w:ascii="Cabin" w:hAnsi="Cabin" w:cs="Arial"/>
          <w:color w:val="000000" w:themeColor="text1"/>
          <w:sz w:val="19"/>
          <w:szCs w:val="19"/>
        </w:rPr>
        <w:t>Azpiestazio elektrikoa esparru batean kokatuta egoten da, eta hainbat ekipo elektriko eta mekanikoz osatua da. Ekipo horiek funtzio hauek betetzen dituzte:</w:t>
      </w:r>
    </w:p>
    <w:p w14:paraId="70D801F1" w14:textId="77777777" w:rsidR="00424AF2" w:rsidRPr="00E33EE0" w:rsidRDefault="00424AF2" w:rsidP="00424AF2">
      <w:pPr>
        <w:numPr>
          <w:ilvl w:val="0"/>
          <w:numId w:val="10"/>
        </w:numPr>
        <w:shd w:val="clear" w:color="auto" w:fill="FFFFFF"/>
        <w:rPr>
          <w:rFonts w:ascii="Cabin" w:hAnsi="Cabin" w:cs="Arial"/>
          <w:color w:val="000000" w:themeColor="text1"/>
          <w:sz w:val="19"/>
          <w:szCs w:val="19"/>
        </w:rPr>
      </w:pPr>
      <w:r w:rsidRPr="00E33EE0">
        <w:rPr>
          <w:rFonts w:ascii="Cabin" w:hAnsi="Cabin" w:cs="Arial"/>
          <w:color w:val="000000" w:themeColor="text1"/>
          <w:sz w:val="19"/>
          <w:szCs w:val="19"/>
        </w:rPr>
        <w:t>Sistemako elementuen konexioa eta deskonexioa egitea, etengailu eta ebakigailuen bidez.</w:t>
      </w:r>
    </w:p>
    <w:p w14:paraId="29CF7822" w14:textId="77777777" w:rsidR="00424AF2" w:rsidRPr="00E33EE0" w:rsidRDefault="00424AF2" w:rsidP="00424AF2">
      <w:pPr>
        <w:numPr>
          <w:ilvl w:val="0"/>
          <w:numId w:val="10"/>
        </w:numPr>
        <w:shd w:val="clear" w:color="auto" w:fill="FFFFFF"/>
        <w:rPr>
          <w:rFonts w:ascii="Cabin" w:hAnsi="Cabin" w:cs="Arial"/>
          <w:color w:val="000000" w:themeColor="text1"/>
          <w:sz w:val="19"/>
          <w:szCs w:val="19"/>
        </w:rPr>
      </w:pPr>
      <w:r w:rsidRPr="00E33EE0">
        <w:rPr>
          <w:rFonts w:ascii="Cabin" w:hAnsi="Cabin" w:cs="Arial"/>
          <w:color w:val="000000" w:themeColor="text1"/>
          <w:sz w:val="19"/>
          <w:szCs w:val="19"/>
        </w:rPr>
        <w:t>Sistemako tentsio-mailen arteko transformazioak egitea, transformadoreen bidez.</w:t>
      </w:r>
    </w:p>
    <w:p w14:paraId="17407450" w14:textId="77777777" w:rsidR="00424AF2" w:rsidRPr="00E33EE0" w:rsidRDefault="00424AF2" w:rsidP="00424AF2">
      <w:pPr>
        <w:numPr>
          <w:ilvl w:val="0"/>
          <w:numId w:val="10"/>
        </w:numPr>
        <w:shd w:val="clear" w:color="auto" w:fill="FFFFFF"/>
        <w:rPr>
          <w:rFonts w:ascii="Cabin" w:hAnsi="Cabin" w:cs="Arial"/>
          <w:color w:val="000000" w:themeColor="text1"/>
          <w:sz w:val="19"/>
          <w:szCs w:val="19"/>
        </w:rPr>
      </w:pPr>
      <w:r w:rsidRPr="00E33EE0">
        <w:rPr>
          <w:rFonts w:ascii="Cabin" w:hAnsi="Cabin" w:cs="Arial"/>
          <w:color w:val="000000" w:themeColor="text1"/>
          <w:sz w:val="19"/>
          <w:szCs w:val="19"/>
        </w:rPr>
        <w:t>Sistemaren tentsioak erregulatzea, kondentsadoreen, doigailu estatikoen eta paraleloan kokatutako erreaktantzien bidez.</w:t>
      </w:r>
    </w:p>
    <w:p w14:paraId="1EBAF13D" w14:textId="77777777" w:rsidR="00424AF2" w:rsidRPr="00E33EE0" w:rsidRDefault="00424AF2" w:rsidP="00424AF2">
      <w:pPr>
        <w:shd w:val="clear" w:color="auto" w:fill="FFFFFF"/>
        <w:rPr>
          <w:rFonts w:ascii="Cabin" w:hAnsi="Cabin" w:cs="Arial"/>
          <w:color w:val="000000" w:themeColor="text1"/>
          <w:sz w:val="19"/>
          <w:szCs w:val="19"/>
        </w:rPr>
      </w:pPr>
    </w:p>
    <w:p w14:paraId="04C57247" w14:textId="77777777" w:rsidR="00424AF2" w:rsidRPr="00E33EE0" w:rsidRDefault="00424AF2" w:rsidP="00424AF2">
      <w:pPr>
        <w:shd w:val="clear" w:color="auto" w:fill="FFFFFF"/>
        <w:rPr>
          <w:rFonts w:ascii="Cabin" w:hAnsi="Cabin" w:cs="Arial"/>
          <w:color w:val="000000" w:themeColor="text1"/>
          <w:sz w:val="19"/>
          <w:szCs w:val="19"/>
        </w:rPr>
      </w:pPr>
      <w:r w:rsidRPr="00E33EE0">
        <w:rPr>
          <w:rFonts w:ascii="Cabin" w:hAnsi="Cabin" w:cs="Arial"/>
          <w:color w:val="000000" w:themeColor="text1"/>
          <w:sz w:val="19"/>
          <w:szCs w:val="19"/>
        </w:rPr>
        <w:t xml:space="preserve">Tentsio-mailen arabera, azpiestazioak bi multzotan bana daitezke: </w:t>
      </w:r>
      <w:r w:rsidRPr="00E33EE0">
        <w:rPr>
          <w:rFonts w:ascii="Cabin" w:hAnsi="Cabin" w:cs="Arial"/>
          <w:b/>
          <w:color w:val="000000" w:themeColor="text1"/>
          <w:sz w:val="19"/>
          <w:szCs w:val="19"/>
        </w:rPr>
        <w:t>transmisio-azpiestazioak</w:t>
      </w:r>
      <w:r w:rsidRPr="00E33EE0">
        <w:rPr>
          <w:rFonts w:ascii="Cabin" w:hAnsi="Cabin" w:cs="Arial"/>
          <w:color w:val="000000" w:themeColor="text1"/>
          <w:sz w:val="19"/>
          <w:szCs w:val="19"/>
        </w:rPr>
        <w:t xml:space="preserve"> (220 eta 400 kV) eta </w:t>
      </w:r>
      <w:r w:rsidRPr="00E33EE0">
        <w:rPr>
          <w:rFonts w:ascii="Cabin" w:hAnsi="Cabin" w:cs="Arial"/>
          <w:b/>
          <w:color w:val="000000" w:themeColor="text1"/>
          <w:sz w:val="19"/>
          <w:szCs w:val="19"/>
        </w:rPr>
        <w:t>banaketa-azpiestazioak</w:t>
      </w:r>
      <w:r w:rsidRPr="00E33EE0">
        <w:rPr>
          <w:rFonts w:ascii="Cabin" w:hAnsi="Cabin" w:cs="Arial"/>
          <w:color w:val="000000" w:themeColor="text1"/>
          <w:sz w:val="19"/>
          <w:szCs w:val="19"/>
        </w:rPr>
        <w:t xml:space="preserve"> (132 kV-etik beherako tentsioak).</w:t>
      </w:r>
    </w:p>
    <w:p w14:paraId="25BDBB5A" w14:textId="77777777" w:rsidR="00424AF2" w:rsidRPr="00E33EE0" w:rsidRDefault="00424AF2" w:rsidP="00424AF2">
      <w:pPr>
        <w:shd w:val="clear" w:color="auto" w:fill="FFFFFF"/>
        <w:rPr>
          <w:rFonts w:ascii="Cabin" w:hAnsi="Cabin" w:cs="Arial"/>
          <w:color w:val="000000" w:themeColor="text1"/>
          <w:sz w:val="19"/>
          <w:szCs w:val="19"/>
        </w:rPr>
      </w:pPr>
    </w:p>
    <w:p w14:paraId="7AC92FF4" w14:textId="77777777" w:rsidR="00424AF2" w:rsidRPr="00E33EE0" w:rsidRDefault="00424AF2" w:rsidP="00424AF2">
      <w:pPr>
        <w:shd w:val="clear" w:color="auto" w:fill="FFFFFF"/>
        <w:rPr>
          <w:rFonts w:ascii="Cabin" w:hAnsi="Cabin" w:cs="Arial"/>
          <w:color w:val="000000" w:themeColor="text1"/>
          <w:sz w:val="19"/>
          <w:szCs w:val="19"/>
        </w:rPr>
      </w:pPr>
      <w:r w:rsidRPr="00E33EE0">
        <w:rPr>
          <w:rFonts w:ascii="Cabin" w:hAnsi="Cabin" w:cs="Arial"/>
          <w:color w:val="000000" w:themeColor="text1"/>
          <w:sz w:val="19"/>
          <w:szCs w:val="19"/>
        </w:rPr>
        <w:t xml:space="preserve">Eroaleetan erabiltzen den isolamendu-motaren arabera ere, azpiestazioak bi multzotan bana daitezke: </w:t>
      </w:r>
      <w:r w:rsidRPr="00E33EE0">
        <w:rPr>
          <w:rFonts w:ascii="Cabin" w:hAnsi="Cabin" w:cs="Arial"/>
          <w:b/>
          <w:color w:val="000000" w:themeColor="text1"/>
          <w:sz w:val="19"/>
          <w:szCs w:val="19"/>
        </w:rPr>
        <w:t>babesik gabekoak e</w:t>
      </w:r>
      <w:r w:rsidRPr="00E33EE0">
        <w:rPr>
          <w:rFonts w:ascii="Cabin" w:hAnsi="Cabin" w:cs="Arial"/>
          <w:color w:val="000000" w:themeColor="text1"/>
          <w:sz w:val="19"/>
          <w:szCs w:val="19"/>
        </w:rPr>
        <w:t xml:space="preserve">ta </w:t>
      </w:r>
      <w:r w:rsidRPr="00E33EE0">
        <w:rPr>
          <w:rFonts w:ascii="Cabin" w:hAnsi="Cabin" w:cs="Arial"/>
          <w:b/>
          <w:color w:val="000000" w:themeColor="text1"/>
          <w:sz w:val="19"/>
          <w:szCs w:val="19"/>
        </w:rPr>
        <w:t>hexafluoruroz (SF6) blindatutakoak</w:t>
      </w:r>
      <w:r w:rsidRPr="00E33EE0">
        <w:rPr>
          <w:rFonts w:ascii="Cabin" w:hAnsi="Cabin" w:cs="Arial"/>
          <w:color w:val="000000" w:themeColor="text1"/>
          <w:sz w:val="19"/>
          <w:szCs w:val="19"/>
        </w:rPr>
        <w:t xml:space="preserve">. Bi azpiestazio horiek </w:t>
      </w:r>
      <w:r w:rsidRPr="00E33EE0">
        <w:rPr>
          <w:rFonts w:ascii="Cabin" w:hAnsi="Cabin" w:cs="Arial"/>
          <w:b/>
          <w:color w:val="000000" w:themeColor="text1"/>
          <w:sz w:val="19"/>
          <w:szCs w:val="19"/>
        </w:rPr>
        <w:t>estaliak</w:t>
      </w:r>
      <w:r w:rsidRPr="00E33EE0">
        <w:rPr>
          <w:rFonts w:ascii="Cabin" w:hAnsi="Cabin" w:cs="Arial"/>
          <w:color w:val="000000" w:themeColor="text1"/>
          <w:sz w:val="19"/>
          <w:szCs w:val="19"/>
        </w:rPr>
        <w:t xml:space="preserve"> edo </w:t>
      </w:r>
      <w:r w:rsidRPr="00E33EE0">
        <w:rPr>
          <w:rFonts w:ascii="Cabin" w:hAnsi="Cabin" w:cs="Arial"/>
          <w:b/>
          <w:color w:val="000000" w:themeColor="text1"/>
          <w:sz w:val="19"/>
          <w:szCs w:val="19"/>
        </w:rPr>
        <w:t>estali gabeak</w:t>
      </w:r>
      <w:r w:rsidRPr="00E33EE0">
        <w:rPr>
          <w:rFonts w:ascii="Cabin" w:hAnsi="Cabin" w:cs="Arial"/>
          <w:color w:val="000000" w:themeColor="text1"/>
          <w:sz w:val="19"/>
          <w:szCs w:val="19"/>
        </w:rPr>
        <w:t xml:space="preserve"> izan daitezke, kokapenaren arabera.</w:t>
      </w:r>
    </w:p>
    <w:p w14:paraId="13418FB1" w14:textId="77777777" w:rsidR="00424AF2" w:rsidRPr="00E33EE0" w:rsidRDefault="00424AF2" w:rsidP="00424AF2">
      <w:pPr>
        <w:shd w:val="clear" w:color="auto" w:fill="FFFFFF"/>
        <w:rPr>
          <w:rFonts w:ascii="Cabin" w:hAnsi="Cabin" w:cs="Arial"/>
          <w:color w:val="000000" w:themeColor="text1"/>
          <w:sz w:val="19"/>
          <w:szCs w:val="19"/>
        </w:rPr>
      </w:pPr>
    </w:p>
    <w:p w14:paraId="55322A14" w14:textId="77777777" w:rsidR="00424AF2" w:rsidRPr="00E33EE0" w:rsidRDefault="00424AF2" w:rsidP="00424AF2">
      <w:pPr>
        <w:shd w:val="clear" w:color="auto" w:fill="FFFFFF"/>
        <w:rPr>
          <w:rFonts w:ascii="Cabin" w:hAnsi="Cabin" w:cs="Arial"/>
          <w:color w:val="000000" w:themeColor="text1"/>
          <w:sz w:val="19"/>
          <w:szCs w:val="19"/>
        </w:rPr>
      </w:pPr>
      <w:r w:rsidRPr="00E33EE0">
        <w:rPr>
          <w:rFonts w:ascii="Cabin" w:hAnsi="Cabin" w:cs="Arial"/>
          <w:color w:val="000000" w:themeColor="text1"/>
          <w:sz w:val="19"/>
          <w:szCs w:val="19"/>
        </w:rPr>
        <w:lastRenderedPageBreak/>
        <w:t>SF6 duten azpiestazioek leku txikiagoa behar dute; inpaktu txikiagoa eragiten dute, eta eraikinen barruan edo lurpean ere jar daitezke. Beste abantaila osagarri batzuk ere badituzte; adibidez, mantentze-lan gutxi behar dute, eta, hortaz, ustiapen-kostu txikiagoa dute.</w:t>
      </w:r>
    </w:p>
    <w:p w14:paraId="008524A0" w14:textId="77777777" w:rsidR="00424AF2" w:rsidRPr="00E33EE0" w:rsidRDefault="00424AF2" w:rsidP="00424AF2">
      <w:pPr>
        <w:shd w:val="clear" w:color="auto" w:fill="FFFFFF"/>
        <w:rPr>
          <w:rFonts w:ascii="Cabin" w:hAnsi="Cabin" w:cs="Arial"/>
          <w:color w:val="000000" w:themeColor="text1"/>
          <w:sz w:val="19"/>
          <w:szCs w:val="19"/>
        </w:rPr>
      </w:pPr>
    </w:p>
    <w:p w14:paraId="0EDABC0F" w14:textId="77777777" w:rsidR="00424AF2" w:rsidRPr="00E33EE0" w:rsidRDefault="00424AF2" w:rsidP="00424AF2">
      <w:pPr>
        <w:shd w:val="clear" w:color="auto" w:fill="FFFFFF"/>
        <w:rPr>
          <w:rFonts w:ascii="Cabin" w:hAnsi="Cabin" w:cs="Arial"/>
          <w:color w:val="000000" w:themeColor="text1"/>
          <w:sz w:val="19"/>
          <w:szCs w:val="19"/>
        </w:rPr>
      </w:pPr>
      <w:r w:rsidRPr="00E33EE0">
        <w:rPr>
          <w:rFonts w:ascii="Cabin" w:hAnsi="Cabin" w:cs="Arial"/>
          <w:color w:val="000000" w:themeColor="text1"/>
          <w:sz w:val="19"/>
          <w:szCs w:val="19"/>
        </w:rPr>
        <w:t>Hauek dira azpiestazio elektrikoen eskema arruntenak: barra bakuna, barra bikoitza, eraztuna eta etengailu eta erdia delakoa. Nolanahi ere, eskema egokiena aukeratzean irizpide hauek hartu behar dira kontuan, nagusiki: zerbitzua bermatzea, erabiltze-erraztasuna, mantentze-lanak egiteko aukera, instalatutako ekipo-kopurua eta azken prezioa. Eskemarik erabiliena etengailu eta erdia delakoa da.</w:t>
      </w:r>
    </w:p>
    <w:p w14:paraId="786D4C2F" w14:textId="77777777" w:rsidR="00424AF2" w:rsidRPr="00E33EE0" w:rsidRDefault="00424AF2" w:rsidP="00424AF2">
      <w:pPr>
        <w:shd w:val="clear" w:color="auto" w:fill="FFFFFF"/>
        <w:rPr>
          <w:rFonts w:ascii="Cabin" w:hAnsi="Cabin" w:cs="Arial"/>
          <w:color w:val="000000" w:themeColor="text1"/>
          <w:sz w:val="19"/>
          <w:szCs w:val="19"/>
        </w:rPr>
      </w:pPr>
    </w:p>
    <w:p w14:paraId="1410B062" w14:textId="77777777" w:rsidR="00424AF2" w:rsidRPr="00E33EE0" w:rsidRDefault="00424AF2" w:rsidP="00424AF2">
      <w:pPr>
        <w:shd w:val="clear" w:color="auto" w:fill="FFFFFF"/>
        <w:rPr>
          <w:rFonts w:ascii="Cabin" w:hAnsi="Cabin" w:cs="Arial"/>
          <w:color w:val="000000" w:themeColor="text1"/>
          <w:sz w:val="19"/>
          <w:szCs w:val="19"/>
        </w:rPr>
      </w:pPr>
      <w:r w:rsidRPr="00776CF3">
        <w:rPr>
          <w:rFonts w:ascii="Cabin" w:hAnsi="Cabin" w:cs="Arial"/>
          <w:color w:val="000000" w:themeColor="text1"/>
          <w:sz w:val="19"/>
          <w:szCs w:val="19"/>
          <w:shd w:val="clear" w:color="auto" w:fill="EAF1DD" w:themeFill="accent3" w:themeFillTint="33"/>
        </w:rPr>
        <w:t>Azpiestazio elektrikoaren ekipo garrantzitsuenak hauek dira: potentzia-transformadoreak, etengailuak, ebakigailuak, barrak, tximistorratzak, neurketa- eta babes-transformadoreak eta babes-sistemak</w:t>
      </w:r>
      <w:r w:rsidRPr="00E33EE0">
        <w:rPr>
          <w:rFonts w:ascii="Cabin" w:hAnsi="Cabin" w:cs="Arial"/>
          <w:color w:val="000000" w:themeColor="text1"/>
          <w:sz w:val="19"/>
          <w:szCs w:val="19"/>
        </w:rPr>
        <w:t>.</w:t>
      </w:r>
    </w:p>
    <w:p w14:paraId="5F4B60DD" w14:textId="77777777" w:rsidR="003C6E94" w:rsidRPr="00E33EE0" w:rsidRDefault="003C6E94" w:rsidP="003C6E94">
      <w:pPr>
        <w:pStyle w:val="4izenburua"/>
        <w:rPr>
          <w:i w:val="0"/>
          <w:color w:val="000000" w:themeColor="text1"/>
        </w:rPr>
      </w:pPr>
      <w:r w:rsidRPr="00E33EE0">
        <w:rPr>
          <w:i w:val="0"/>
          <w:color w:val="000000" w:themeColor="text1"/>
        </w:rPr>
        <w:t>GRAND DICTIONNAIRE TERMINOLOGIQUE</w:t>
      </w:r>
    </w:p>
    <w:p w14:paraId="69CFE024" w14:textId="7E8A6E1A" w:rsidR="003C6E94" w:rsidRDefault="003C6E94" w:rsidP="003C6E94">
      <w:r w:rsidRPr="00E33EE0">
        <w:rPr>
          <w:noProof/>
        </w:rPr>
        <w:drawing>
          <wp:inline distT="0" distB="0" distL="0" distR="0" wp14:anchorId="2B1C1AA3" wp14:editId="63D66F34">
            <wp:extent cx="4202430" cy="2817407"/>
            <wp:effectExtent l="0" t="0" r="7620" b="2540"/>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4211398" cy="2823419"/>
                    </a:xfrm>
                    <a:prstGeom prst="rect">
                      <a:avLst/>
                    </a:prstGeom>
                  </pic:spPr>
                </pic:pic>
              </a:graphicData>
            </a:graphic>
          </wp:inline>
        </w:drawing>
      </w:r>
    </w:p>
    <w:p w14:paraId="6D4A83B1" w14:textId="16C7D643" w:rsidR="00585BB3" w:rsidRDefault="00585BB3" w:rsidP="003C6E94"/>
    <w:p w14:paraId="0B73790C" w14:textId="72E07C0B" w:rsidR="00585BB3" w:rsidRDefault="00585BB3" w:rsidP="003C6E94">
      <w:r>
        <w:rPr>
          <w:noProof/>
        </w:rPr>
        <w:drawing>
          <wp:inline distT="0" distB="0" distL="0" distR="0" wp14:anchorId="29039F2B" wp14:editId="2277F49A">
            <wp:extent cx="4308459" cy="3598930"/>
            <wp:effectExtent l="0" t="0" r="0" b="1905"/>
            <wp:docPr id="200" name="Irudi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319633" cy="3608264"/>
                    </a:xfrm>
                    <a:prstGeom prst="rect">
                      <a:avLst/>
                    </a:prstGeom>
                  </pic:spPr>
                </pic:pic>
              </a:graphicData>
            </a:graphic>
          </wp:inline>
        </w:drawing>
      </w:r>
    </w:p>
    <w:p w14:paraId="51790473" w14:textId="77777777" w:rsidR="00585BB3" w:rsidRPr="00E33EE0" w:rsidRDefault="00585BB3" w:rsidP="003C6E94"/>
    <w:p w14:paraId="66D6A775" w14:textId="77777777" w:rsidR="003C6E94" w:rsidRPr="00E33EE0" w:rsidRDefault="003C6E94" w:rsidP="003C6E94"/>
    <w:p w14:paraId="3054CA04" w14:textId="2971FA33" w:rsidR="00E33A77" w:rsidRPr="00E33A77" w:rsidRDefault="00E33A77" w:rsidP="00E33A77">
      <w:pPr>
        <w:pStyle w:val="4izenburua"/>
        <w:rPr>
          <w:i w:val="0"/>
          <w:color w:val="000000" w:themeColor="text1"/>
        </w:rPr>
      </w:pPr>
      <w:r w:rsidRPr="00E33A77">
        <w:rPr>
          <w:i w:val="0"/>
          <w:color w:val="000000" w:themeColor="text1"/>
        </w:rPr>
        <w:lastRenderedPageBreak/>
        <w:t>CNTRL</w:t>
      </w:r>
    </w:p>
    <w:p w14:paraId="14983805" w14:textId="05DD7FC2" w:rsidR="00E33A77" w:rsidRPr="00E33A77" w:rsidRDefault="00E33A77" w:rsidP="00F80105">
      <w:pPr>
        <w:rPr>
          <w:i/>
        </w:rPr>
      </w:pPr>
      <w:r w:rsidRPr="00E33A77">
        <w:rPr>
          <w:rStyle w:val="tlfcmot1"/>
          <w:iCs/>
          <w:sz w:val="20"/>
          <w:szCs w:val="20"/>
        </w:rPr>
        <w:t>station</w:t>
      </w:r>
      <w:r>
        <w:rPr>
          <w:i/>
          <w:color w:val="000000"/>
          <w:szCs w:val="20"/>
        </w:rPr>
        <w:t xml:space="preserve"> subst.</w:t>
      </w:r>
      <w:r w:rsidRPr="00E33A77">
        <w:rPr>
          <w:rStyle w:val="tlfccode"/>
          <w:color w:val="000000"/>
          <w:szCs w:val="20"/>
        </w:rPr>
        <w:t xml:space="preserve"> fém</w:t>
      </w:r>
    </w:p>
    <w:p w14:paraId="5F1FCA0E" w14:textId="0ADFE2B5" w:rsidR="00E33A77" w:rsidRDefault="00E33A77" w:rsidP="00F80105">
      <w:r w:rsidRPr="00E33A77">
        <w:rPr>
          <w:b/>
          <w:bCs/>
        </w:rPr>
        <w:t>b)</w:t>
      </w:r>
      <w:r w:rsidRPr="00E33A77">
        <w:t xml:space="preserve"> </w:t>
      </w:r>
      <w:r w:rsidRPr="00E33A77">
        <w:rPr>
          <w:i/>
          <w:iCs/>
        </w:rPr>
        <w:t>ÉLECTR.</w:t>
      </w:r>
      <w:r w:rsidRPr="00E33A77">
        <w:t xml:space="preserve"> Centre de production ou de transformation de courant électrique. </w:t>
      </w:r>
      <w:r w:rsidRPr="00E33A77">
        <w:rPr>
          <w:i/>
          <w:iCs/>
        </w:rPr>
        <w:t>Ces sous-stations (...) transforment les courants triphasés en courant continu à 500 ou 600 volts qui sert à la mise en marche des moteurs des trains</w:t>
      </w:r>
      <w:r w:rsidRPr="00E33A77">
        <w:t xml:space="preserve"> (Soulier, </w:t>
      </w:r>
      <w:r w:rsidRPr="00E33A77">
        <w:rPr>
          <w:i/>
          <w:iCs/>
        </w:rPr>
        <w:t>Gdes applic. électr.</w:t>
      </w:r>
      <w:r w:rsidRPr="00E33A77">
        <w:t>, 1916, p. 160).</w:t>
      </w:r>
    </w:p>
    <w:p w14:paraId="43D9CE8F" w14:textId="77777777" w:rsidR="00E33A77" w:rsidRDefault="00E33A77" w:rsidP="00F80105"/>
    <w:p w14:paraId="73EF5A52" w14:textId="25995BD5" w:rsidR="00E33A77" w:rsidRPr="00E33A77" w:rsidRDefault="00E33A77" w:rsidP="00F80105">
      <w:pPr>
        <w:rPr>
          <w:szCs w:val="20"/>
        </w:rPr>
      </w:pPr>
      <w:r w:rsidRPr="00E33A77">
        <w:rPr>
          <w:rStyle w:val="tlfcmot1"/>
          <w:sz w:val="20"/>
          <w:szCs w:val="20"/>
        </w:rPr>
        <w:t>sous-</w:t>
      </w:r>
      <w:r w:rsidRPr="00E33A77">
        <w:rPr>
          <w:rStyle w:val="tlfcmot1"/>
          <w:iCs/>
          <w:sz w:val="20"/>
          <w:szCs w:val="20"/>
        </w:rPr>
        <w:t>station</w:t>
      </w:r>
      <w:r w:rsidRPr="00E33A77">
        <w:rPr>
          <w:color w:val="000000"/>
          <w:szCs w:val="20"/>
        </w:rPr>
        <w:t xml:space="preserve"> </w:t>
      </w:r>
      <w:r w:rsidRPr="00E33A77">
        <w:rPr>
          <w:rStyle w:val="tlfccode"/>
          <w:i/>
          <w:iCs/>
          <w:color w:val="000000"/>
          <w:szCs w:val="20"/>
        </w:rPr>
        <w:t>,</w:t>
      </w:r>
      <w:r w:rsidRPr="00E33A77">
        <w:rPr>
          <w:rStyle w:val="tlfccode"/>
          <w:color w:val="000000"/>
          <w:szCs w:val="20"/>
        </w:rPr>
        <w:t xml:space="preserve"> subst. fém.</w:t>
      </w:r>
      <w:r w:rsidRPr="00E33A77">
        <w:rPr>
          <w:rStyle w:val="tlfcdomaine"/>
          <w:color w:val="000000"/>
          <w:szCs w:val="20"/>
        </w:rPr>
        <w:t>, électr.</w:t>
      </w:r>
      <w:r w:rsidRPr="00E33A77">
        <w:rPr>
          <w:color w:val="000000"/>
          <w:szCs w:val="20"/>
        </w:rPr>
        <w:t xml:space="preserve"> </w:t>
      </w:r>
      <w:r w:rsidRPr="00E33A77">
        <w:rPr>
          <w:rStyle w:val="tlfcdefinition"/>
          <w:color w:val="000000"/>
          <w:szCs w:val="20"/>
        </w:rPr>
        <w:t>Station secondaire d'un réseau de transport et de distribution d'électricité. (</w:t>
      </w:r>
      <w:r w:rsidRPr="00E33A77">
        <w:rPr>
          <w:rStyle w:val="tlfcsource"/>
          <w:color w:val="000000"/>
          <w:szCs w:val="20"/>
        </w:rPr>
        <w:t xml:space="preserve">Dict. </w:t>
      </w:r>
      <w:r w:rsidRPr="00E33A77">
        <w:rPr>
          <w:rStyle w:val="tlfsmallcaps1"/>
          <w:color w:val="000000"/>
          <w:sz w:val="20"/>
          <w:szCs w:val="20"/>
        </w:rPr>
        <w:t>xx</w:t>
      </w:r>
      <w:r w:rsidRPr="00E33A77">
        <w:rPr>
          <w:rStyle w:val="tlfcsource"/>
          <w:color w:val="000000"/>
          <w:szCs w:val="20"/>
          <w:vertAlign w:val="superscript"/>
        </w:rPr>
        <w:t>e</w:t>
      </w:r>
      <w:r w:rsidRPr="00E33A77">
        <w:rPr>
          <w:rStyle w:val="tlfcsource"/>
          <w:color w:val="000000"/>
          <w:szCs w:val="20"/>
        </w:rPr>
        <w:t>s.</w:t>
      </w:r>
      <w:r w:rsidRPr="00E33A77">
        <w:rPr>
          <w:rStyle w:val="tlfcdefinition"/>
          <w:color w:val="000000"/>
          <w:szCs w:val="20"/>
        </w:rPr>
        <w:t>).</w:t>
      </w:r>
      <w:r w:rsidRPr="00E33A77">
        <w:rPr>
          <w:color w:val="000000"/>
          <w:szCs w:val="20"/>
        </w:rPr>
        <w:t xml:space="preserve"> </w:t>
      </w:r>
      <w:r w:rsidRPr="00E33A77">
        <w:rPr>
          <w:rStyle w:val="tlfcexemple"/>
          <w:i/>
          <w:iCs/>
          <w:color w:val="000000"/>
          <w:szCs w:val="20"/>
        </w:rPr>
        <w:t>Ces courants triphasés sont transmis par trois câbles soigneusement isolés, non pas au chemin de fer lui-même, mais à une série de sous-stations réparties un peu partout dans Paris</w:t>
      </w:r>
      <w:r w:rsidRPr="00E33A77">
        <w:rPr>
          <w:rStyle w:val="tlfcexemple"/>
          <w:color w:val="000000"/>
          <w:szCs w:val="20"/>
        </w:rPr>
        <w:t xml:space="preserve"> (</w:t>
      </w:r>
      <w:r w:rsidRPr="00E33A77">
        <w:rPr>
          <w:rStyle w:val="tlfsmallcaps1"/>
          <w:color w:val="000000"/>
          <w:sz w:val="20"/>
          <w:szCs w:val="20"/>
        </w:rPr>
        <w:t>Soulier,</w:t>
      </w:r>
      <w:r w:rsidRPr="00E33A77">
        <w:rPr>
          <w:rStyle w:val="tlfctitre"/>
          <w:i/>
          <w:iCs/>
          <w:color w:val="000000"/>
          <w:szCs w:val="20"/>
        </w:rPr>
        <w:t>Gdes applic. électr.</w:t>
      </w:r>
      <w:r w:rsidRPr="00E33A77">
        <w:rPr>
          <w:rStyle w:val="tlfcdate"/>
          <w:color w:val="000000"/>
          <w:szCs w:val="20"/>
        </w:rPr>
        <w:t>, 1916</w:t>
      </w:r>
      <w:r w:rsidRPr="00E33A77">
        <w:rPr>
          <w:rStyle w:val="tlfcexemple"/>
          <w:color w:val="000000"/>
          <w:szCs w:val="20"/>
        </w:rPr>
        <w:t>, p. 159).</w:t>
      </w:r>
    </w:p>
    <w:p w14:paraId="38F39FAA" w14:textId="77777777" w:rsidR="00E33A77" w:rsidRPr="00E33EE0" w:rsidRDefault="00E33A77" w:rsidP="00F80105"/>
    <w:p w14:paraId="4B5AF9EC" w14:textId="77777777" w:rsidR="009E69A8" w:rsidRPr="00E33EE0" w:rsidRDefault="009E69A8" w:rsidP="009E69A8">
      <w:pPr>
        <w:pStyle w:val="3izenburua"/>
        <w:rPr>
          <w:color w:val="000000" w:themeColor="text1"/>
        </w:rPr>
      </w:pPr>
      <w:r w:rsidRPr="00E33EE0">
        <w:rPr>
          <w:color w:val="000000" w:themeColor="text1"/>
        </w:rPr>
        <w:t>2.2 ESTACIÓN TRANSFORMADORA MÓVIL</w:t>
      </w:r>
    </w:p>
    <w:p w14:paraId="7C32A54D" w14:textId="77777777" w:rsidR="0018507A" w:rsidRPr="00E33EE0" w:rsidRDefault="0018507A" w:rsidP="00ED5BCF"/>
    <w:p w14:paraId="3DFC819F" w14:textId="77777777" w:rsidR="001C43D6" w:rsidRPr="00963895" w:rsidRDefault="001C43D6" w:rsidP="00963895">
      <w:pPr>
        <w:pStyle w:val="4izenburua"/>
        <w:rPr>
          <w:i w:val="0"/>
          <w:color w:val="000000" w:themeColor="text1"/>
        </w:rPr>
      </w:pPr>
      <w:r w:rsidRPr="00963895">
        <w:rPr>
          <w:i w:val="0"/>
          <w:color w:val="000000" w:themeColor="text1"/>
        </w:rPr>
        <w:t>ELECTROPEDIA</w:t>
      </w:r>
    </w:p>
    <w:p w14:paraId="785726CE" w14:textId="54B63198" w:rsidR="001C43D6" w:rsidRDefault="001C43D6" w:rsidP="00963895">
      <w:pPr>
        <w:pStyle w:val="Tarterikez"/>
      </w:pPr>
    </w:p>
    <w:p w14:paraId="6FDF27F0" w14:textId="38BBE3A2" w:rsidR="00963895" w:rsidRDefault="00963895" w:rsidP="00963895">
      <w:pPr>
        <w:pStyle w:val="4izenburua"/>
        <w:rPr>
          <w:i w:val="0"/>
          <w:color w:val="000000" w:themeColor="text1"/>
        </w:rPr>
      </w:pPr>
      <w:r>
        <w:rPr>
          <w:i w:val="0"/>
          <w:color w:val="000000" w:themeColor="text1"/>
        </w:rPr>
        <w:t>Electric traction</w:t>
      </w:r>
    </w:p>
    <w:p w14:paraId="50A6A3D8" w14:textId="2A2D0ECF" w:rsidR="00963895" w:rsidRPr="00963895" w:rsidRDefault="00963895" w:rsidP="00963895">
      <w:pPr>
        <w:pStyle w:val="5izenburua"/>
        <w:rPr>
          <w:color w:val="000000" w:themeColor="text1"/>
        </w:rPr>
      </w:pPr>
      <w:r w:rsidRPr="00963895">
        <w:rPr>
          <w:color w:val="000000" w:themeColor="text1"/>
        </w:rPr>
        <w:t>TRACCIÓN ELÉCTRICA / TRACTION ÉLECTRIQUE / ELECTRIC TRACTION</w:t>
      </w:r>
    </w:p>
    <w:p w14:paraId="6AB67A9E" w14:textId="77777777" w:rsidR="00963895" w:rsidRDefault="00963895" w:rsidP="0018507A">
      <w:pPr>
        <w:rPr>
          <w:noProof/>
        </w:rPr>
      </w:pPr>
    </w:p>
    <w:p w14:paraId="13989115" w14:textId="77777777" w:rsidR="00963895" w:rsidRDefault="00963895" w:rsidP="0018507A">
      <w:pPr>
        <w:rPr>
          <w:noProof/>
        </w:rPr>
      </w:pPr>
    </w:p>
    <w:p w14:paraId="5B88DBB1" w14:textId="77777777" w:rsidR="00963895" w:rsidRDefault="00963895" w:rsidP="0018507A">
      <w:pPr>
        <w:rPr>
          <w:noProof/>
        </w:rPr>
      </w:pPr>
    </w:p>
    <w:p w14:paraId="6C9972B3" w14:textId="6ABDD551" w:rsidR="00963895" w:rsidRDefault="00963895" w:rsidP="0018507A">
      <w:r>
        <w:rPr>
          <w:noProof/>
        </w:rPr>
        <w:drawing>
          <wp:inline distT="0" distB="0" distL="0" distR="0" wp14:anchorId="22ACFB87" wp14:editId="4F88FD36">
            <wp:extent cx="4189709" cy="3991122"/>
            <wp:effectExtent l="0" t="0" r="1905" b="0"/>
            <wp:docPr id="152" name="Irudi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194340" cy="3995533"/>
                    </a:xfrm>
                    <a:prstGeom prst="rect">
                      <a:avLst/>
                    </a:prstGeom>
                  </pic:spPr>
                </pic:pic>
              </a:graphicData>
            </a:graphic>
          </wp:inline>
        </w:drawing>
      </w:r>
    </w:p>
    <w:p w14:paraId="0FAD792B" w14:textId="7C2FAA88" w:rsidR="00963895" w:rsidRDefault="00963895" w:rsidP="0018507A"/>
    <w:p w14:paraId="4BAE2E19" w14:textId="079EC564" w:rsidR="00963895" w:rsidRDefault="00963895" w:rsidP="0018507A">
      <w:r>
        <w:rPr>
          <w:noProof/>
        </w:rPr>
        <w:drawing>
          <wp:inline distT="0" distB="0" distL="0" distR="0" wp14:anchorId="71073AE2" wp14:editId="154211F2">
            <wp:extent cx="4255477" cy="676411"/>
            <wp:effectExtent l="0" t="0" r="0" b="9525"/>
            <wp:docPr id="153" name="Irudi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89230" cy="681776"/>
                    </a:xfrm>
                    <a:prstGeom prst="rect">
                      <a:avLst/>
                    </a:prstGeom>
                  </pic:spPr>
                </pic:pic>
              </a:graphicData>
            </a:graphic>
          </wp:inline>
        </w:drawing>
      </w:r>
    </w:p>
    <w:p w14:paraId="33E9623D" w14:textId="396BA2BA" w:rsidR="00963895" w:rsidRDefault="00963895" w:rsidP="0018507A"/>
    <w:p w14:paraId="714E8326" w14:textId="4E5208D0" w:rsidR="00963895" w:rsidRPr="00635D15" w:rsidRDefault="00963895" w:rsidP="00963895">
      <w:pPr>
        <w:pStyle w:val="5izenburua"/>
        <w:rPr>
          <w:b/>
          <w:color w:val="000000" w:themeColor="text1"/>
        </w:rPr>
      </w:pPr>
      <w:r w:rsidRPr="00635D15">
        <w:rPr>
          <w:b/>
          <w:color w:val="000000" w:themeColor="text1"/>
        </w:rPr>
        <w:t>SUBESTACIÓN MÓVIL / SOUS-STATION MOBILE / MOBILE SUBSTATION</w:t>
      </w:r>
    </w:p>
    <w:p w14:paraId="3C28ED07" w14:textId="77777777" w:rsidR="00963895" w:rsidRPr="00963895" w:rsidRDefault="00963895" w:rsidP="00963895"/>
    <w:p w14:paraId="2B3E0188" w14:textId="77777777" w:rsidR="00963895" w:rsidRDefault="00963895" w:rsidP="0018507A"/>
    <w:p w14:paraId="12015EB4" w14:textId="1FC29C77" w:rsidR="00963895" w:rsidRDefault="00963895" w:rsidP="0018507A">
      <w:r w:rsidRPr="00E33EE0">
        <w:rPr>
          <w:noProof/>
        </w:rPr>
        <w:drawing>
          <wp:inline distT="0" distB="0" distL="0" distR="0" wp14:anchorId="07F9335C" wp14:editId="7E3417C0">
            <wp:extent cx="4240235" cy="4502150"/>
            <wp:effectExtent l="0" t="0" r="8255" b="0"/>
            <wp:docPr id="116" name="Irudi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4241278" cy="4503257"/>
                    </a:xfrm>
                    <a:prstGeom prst="rect">
                      <a:avLst/>
                    </a:prstGeom>
                  </pic:spPr>
                </pic:pic>
              </a:graphicData>
            </a:graphic>
          </wp:inline>
        </w:drawing>
      </w:r>
    </w:p>
    <w:p w14:paraId="32CEC79C" w14:textId="77777777" w:rsidR="00963895" w:rsidRPr="00E33EE0" w:rsidRDefault="00963895" w:rsidP="0018507A"/>
    <w:p w14:paraId="4278A35F" w14:textId="77777777" w:rsidR="001C43D6" w:rsidRPr="00E33EE0" w:rsidRDefault="001C43D6" w:rsidP="0018507A"/>
    <w:p w14:paraId="29205B24" w14:textId="77777777" w:rsidR="001C43D6" w:rsidRPr="00E33EE0" w:rsidRDefault="001C43D6" w:rsidP="0018507A">
      <w:r w:rsidRPr="00E33EE0">
        <w:rPr>
          <w:noProof/>
        </w:rPr>
        <w:drawing>
          <wp:inline distT="0" distB="0" distL="0" distR="0" wp14:anchorId="7C571150" wp14:editId="33402E3D">
            <wp:extent cx="4343400" cy="527801"/>
            <wp:effectExtent l="0" t="0" r="0" b="5715"/>
            <wp:docPr id="117" name="Irudi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376867" cy="531868"/>
                    </a:xfrm>
                    <a:prstGeom prst="rect">
                      <a:avLst/>
                    </a:prstGeom>
                  </pic:spPr>
                </pic:pic>
              </a:graphicData>
            </a:graphic>
          </wp:inline>
        </w:drawing>
      </w:r>
    </w:p>
    <w:p w14:paraId="59552F92" w14:textId="77777777" w:rsidR="001C43D6" w:rsidRPr="00E33EE0" w:rsidRDefault="001C43D6" w:rsidP="0018507A"/>
    <w:p w14:paraId="340ED66C" w14:textId="77777777" w:rsidR="001C43D6" w:rsidRPr="00E33EE0" w:rsidRDefault="001C43D6" w:rsidP="001C43D6">
      <w:pPr>
        <w:rPr>
          <w:b/>
        </w:rPr>
      </w:pPr>
      <w:r w:rsidRPr="00E33EE0">
        <w:rPr>
          <w:b/>
        </w:rPr>
        <w:t>DIRECTINDUSTRY</w:t>
      </w:r>
    </w:p>
    <w:p w14:paraId="3844B3AB" w14:textId="77777777" w:rsidR="001C43D6" w:rsidRPr="00E33EE0" w:rsidRDefault="001C43D6" w:rsidP="0018507A"/>
    <w:p w14:paraId="3EAD7712" w14:textId="77777777" w:rsidR="00DB7578" w:rsidRPr="00963895" w:rsidRDefault="00DB7578" w:rsidP="00963895">
      <w:pPr>
        <w:pStyle w:val="4izenburua"/>
        <w:rPr>
          <w:i w:val="0"/>
          <w:color w:val="000000" w:themeColor="text1"/>
        </w:rPr>
      </w:pPr>
      <w:r w:rsidRPr="00963895">
        <w:rPr>
          <w:i w:val="0"/>
          <w:color w:val="000000" w:themeColor="text1"/>
        </w:rPr>
        <w:t>DIRECTINDUSTRY_MOBILE SUBSTATION</w:t>
      </w:r>
    </w:p>
    <w:p w14:paraId="1FBDC01D" w14:textId="77777777" w:rsidR="00DB7578" w:rsidRPr="00E33EE0" w:rsidRDefault="00304FDC" w:rsidP="00DB7578">
      <w:hyperlink r:id="rId170" w:history="1">
        <w:r w:rsidR="00DB7578" w:rsidRPr="00E33EE0">
          <w:rPr>
            <w:rStyle w:val="Hiperesteka"/>
          </w:rPr>
          <w:t>http://www.directindustry.com/industrial-manufacturer/mobile-substation-151272.html</w:t>
        </w:r>
      </w:hyperlink>
    </w:p>
    <w:p w14:paraId="4D7FD274" w14:textId="77777777" w:rsidR="00DB7578" w:rsidRPr="00E33EE0" w:rsidRDefault="00DB7578" w:rsidP="00DB7578"/>
    <w:p w14:paraId="3BB995A4" w14:textId="0F56D1FE" w:rsidR="00DB7578" w:rsidRDefault="00DB7578" w:rsidP="00DB7578">
      <w:r w:rsidRPr="00E33EE0">
        <w:rPr>
          <w:noProof/>
        </w:rPr>
        <w:drawing>
          <wp:inline distT="0" distB="0" distL="0" distR="0" wp14:anchorId="403A9D85" wp14:editId="23B9DC79">
            <wp:extent cx="5760720" cy="1823881"/>
            <wp:effectExtent l="0" t="0" r="0" b="508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760720" cy="1823881"/>
                    </a:xfrm>
                    <a:prstGeom prst="rect">
                      <a:avLst/>
                    </a:prstGeom>
                  </pic:spPr>
                </pic:pic>
              </a:graphicData>
            </a:graphic>
          </wp:inline>
        </w:drawing>
      </w:r>
    </w:p>
    <w:p w14:paraId="10C2BA0B" w14:textId="08D98428" w:rsidR="00523AF8" w:rsidRDefault="00523AF8" w:rsidP="00DB7578"/>
    <w:p w14:paraId="48F9CC22" w14:textId="77777777" w:rsidR="00523AF8" w:rsidRDefault="00523AF8" w:rsidP="00523AF8">
      <w:pPr>
        <w:rPr>
          <w:b/>
          <w:bCs/>
        </w:rPr>
      </w:pPr>
    </w:p>
    <w:p w14:paraId="44C662D4" w14:textId="10799D44" w:rsidR="00523AF8" w:rsidRDefault="00523AF8" w:rsidP="00523AF8">
      <w:pPr>
        <w:rPr>
          <w:b/>
          <w:bCs/>
        </w:rPr>
      </w:pPr>
      <w:r>
        <w:rPr>
          <w:b/>
          <w:bCs/>
        </w:rPr>
        <w:t>TIANAN ELECTRIC</w:t>
      </w:r>
    </w:p>
    <w:p w14:paraId="2ABF0C9C" w14:textId="5BB4DE70" w:rsidR="00523AF8" w:rsidRPr="00523AF8" w:rsidRDefault="00523AF8" w:rsidP="00523AF8">
      <w:pPr>
        <w:rPr>
          <w:b/>
          <w:bCs/>
        </w:rPr>
      </w:pPr>
      <w:r w:rsidRPr="00523AF8">
        <w:rPr>
          <w:b/>
          <w:bCs/>
        </w:rPr>
        <w:lastRenderedPageBreak/>
        <w:t>Characteristics</w:t>
      </w:r>
    </w:p>
    <w:p w14:paraId="65F04636" w14:textId="0DABFDE9" w:rsidR="00523AF8" w:rsidRPr="00F10C19" w:rsidRDefault="00523AF8" w:rsidP="00523AF8">
      <w:pPr>
        <w:numPr>
          <w:ilvl w:val="0"/>
          <w:numId w:val="11"/>
        </w:numPr>
        <w:rPr>
          <w:bCs/>
        </w:rPr>
      </w:pPr>
      <w:r w:rsidRPr="00C70FCD">
        <w:rPr>
          <w:bCs/>
          <w:shd w:val="clear" w:color="auto" w:fill="EAF1DD" w:themeFill="accent3" w:themeFillTint="33"/>
        </w:rPr>
        <w:t>Technology: mobile</w:t>
      </w:r>
    </w:p>
    <w:p w14:paraId="3713C350" w14:textId="774FF736" w:rsidR="00523AF8" w:rsidRPr="00F10C19" w:rsidRDefault="00523AF8" w:rsidP="00F10C19">
      <w:pPr>
        <w:numPr>
          <w:ilvl w:val="0"/>
          <w:numId w:val="11"/>
        </w:numPr>
        <w:rPr>
          <w:bCs/>
        </w:rPr>
      </w:pPr>
      <w:r w:rsidRPr="00C70FCD">
        <w:rPr>
          <w:bCs/>
          <w:shd w:val="clear" w:color="auto" w:fill="EAF1DD" w:themeFill="accent3" w:themeFillTint="33"/>
        </w:rPr>
        <w:t>Fonction: power distribution</w:t>
      </w:r>
    </w:p>
    <w:p w14:paraId="729A2970" w14:textId="41678A66" w:rsidR="00523AF8" w:rsidRPr="00F10C19" w:rsidRDefault="00523AF8" w:rsidP="00F10C19">
      <w:pPr>
        <w:numPr>
          <w:ilvl w:val="0"/>
          <w:numId w:val="11"/>
        </w:numPr>
        <w:rPr>
          <w:bCs/>
        </w:rPr>
      </w:pPr>
      <w:r w:rsidRPr="00F10C19">
        <w:rPr>
          <w:bCs/>
        </w:rPr>
        <w:t>Options and accessories: prefabricated, compact</w:t>
      </w:r>
    </w:p>
    <w:p w14:paraId="2D5F696F" w14:textId="409AA5D2" w:rsidR="00523AF8" w:rsidRPr="00F10C19" w:rsidRDefault="00523AF8" w:rsidP="00523AF8">
      <w:pPr>
        <w:numPr>
          <w:ilvl w:val="0"/>
          <w:numId w:val="11"/>
        </w:numPr>
        <w:rPr>
          <w:bCs/>
        </w:rPr>
      </w:pPr>
      <w:r w:rsidRPr="00F10C19">
        <w:rPr>
          <w:bCs/>
        </w:rPr>
        <w:t>Rated voltage: Max.: 230 kV</w:t>
      </w:r>
      <w:r w:rsidR="00F10C19">
        <w:rPr>
          <w:bCs/>
        </w:rPr>
        <w:t xml:space="preserve">, </w:t>
      </w:r>
      <w:r w:rsidRPr="00F10C19">
        <w:rPr>
          <w:bCs/>
        </w:rPr>
        <w:t>Min.: 6.6 kV</w:t>
      </w:r>
    </w:p>
    <w:p w14:paraId="3C605CC6" w14:textId="2FBE483F" w:rsidR="00523AF8" w:rsidRPr="00F10C19" w:rsidRDefault="00523AF8" w:rsidP="00F10C19">
      <w:pPr>
        <w:numPr>
          <w:ilvl w:val="0"/>
          <w:numId w:val="11"/>
        </w:numPr>
        <w:rPr>
          <w:bCs/>
        </w:rPr>
      </w:pPr>
      <w:r w:rsidRPr="00F10C19">
        <w:rPr>
          <w:bCs/>
        </w:rPr>
        <w:t>Current: 1,250 A, 2,000 A, 2,500 A, 3,150 A</w:t>
      </w:r>
    </w:p>
    <w:p w14:paraId="0351F1D3" w14:textId="77777777" w:rsidR="00523AF8" w:rsidRDefault="00523AF8" w:rsidP="00523AF8">
      <w:pPr>
        <w:rPr>
          <w:b/>
          <w:bCs/>
        </w:rPr>
      </w:pPr>
    </w:p>
    <w:p w14:paraId="67C5C340" w14:textId="6E6066BA" w:rsidR="00523AF8" w:rsidRPr="00523AF8" w:rsidRDefault="00523AF8" w:rsidP="00523AF8">
      <w:pPr>
        <w:rPr>
          <w:b/>
          <w:bCs/>
        </w:rPr>
      </w:pPr>
      <w:r w:rsidRPr="00523AF8">
        <w:rPr>
          <w:b/>
          <w:bCs/>
        </w:rPr>
        <w:t>Description</w:t>
      </w:r>
    </w:p>
    <w:p w14:paraId="28E06277" w14:textId="77777777" w:rsidR="00523AF8" w:rsidRPr="00523AF8" w:rsidRDefault="00523AF8" w:rsidP="00523AF8">
      <w:r w:rsidRPr="00523AF8">
        <w:t xml:space="preserve">The </w:t>
      </w:r>
      <w:r w:rsidRPr="00C70FCD">
        <w:rPr>
          <w:shd w:val="clear" w:color="auto" w:fill="EAF1DD" w:themeFill="accent3" w:themeFillTint="33"/>
        </w:rPr>
        <w:t>mobile substation</w:t>
      </w:r>
      <w:r w:rsidRPr="00523AF8">
        <w:t xml:space="preserve">, manufactured by Ningbo Tianan Transformation Co., Ltd., is </w:t>
      </w:r>
      <w:r w:rsidRPr="00C70FCD">
        <w:rPr>
          <w:shd w:val="clear" w:color="auto" w:fill="EAF1DD" w:themeFill="accent3" w:themeFillTint="33"/>
        </w:rPr>
        <w:t>applied to replace the conventional substation in case of emergency</w:t>
      </w:r>
      <w:r w:rsidRPr="00523AF8">
        <w:t>, help to relieve shortage of power supply capacity in heavy load season, put into operation as the temporary substation. It has function that replaces the conventional substation and resumes the power supply. It could be into operation at once on site after the connection of input and output cable only.</w:t>
      </w:r>
      <w:r w:rsidRPr="00523AF8">
        <w:br/>
        <w:t xml:space="preserve">The mobile substation provides with prominent advantages, such as simple and compact structure, convenient to move, reliable function, easy to operation and high intelligence. Prefabricated semi-trailer vehicle-mounted mobile substation can be designed according to users’ requirements, and can also configure to single or double or multi vehicles on the basis of users’ service condition. </w:t>
      </w:r>
    </w:p>
    <w:p w14:paraId="1BAFB585" w14:textId="07C22D0E" w:rsidR="00523AF8" w:rsidRDefault="00523AF8" w:rsidP="00DB7578"/>
    <w:p w14:paraId="0CBF0256" w14:textId="5C065013" w:rsidR="00523AF8" w:rsidRPr="00523AF8" w:rsidRDefault="00523AF8" w:rsidP="00523AF8">
      <w:pPr>
        <w:rPr>
          <w:b/>
          <w:bCs/>
        </w:rPr>
      </w:pPr>
      <w:r>
        <w:rPr>
          <w:b/>
          <w:bCs/>
        </w:rPr>
        <w:t xml:space="preserve">CG </w:t>
      </w:r>
      <w:r w:rsidR="00C70FCD">
        <w:rPr>
          <w:b/>
          <w:bCs/>
        </w:rPr>
        <w:t>POWER SYSTEMS</w:t>
      </w:r>
    </w:p>
    <w:p w14:paraId="3F47311A" w14:textId="110FAF1D" w:rsidR="00523AF8" w:rsidRDefault="00523AF8" w:rsidP="00DB7578"/>
    <w:p w14:paraId="0F3712A3" w14:textId="77777777" w:rsidR="000255CA" w:rsidRPr="00523AF8" w:rsidRDefault="000255CA" w:rsidP="000255CA">
      <w:pPr>
        <w:rPr>
          <w:b/>
          <w:bCs/>
        </w:rPr>
      </w:pPr>
      <w:r w:rsidRPr="00523AF8">
        <w:rPr>
          <w:b/>
          <w:bCs/>
        </w:rPr>
        <w:t>Characteristics</w:t>
      </w:r>
    </w:p>
    <w:p w14:paraId="21BDAD8D" w14:textId="68E1BF60" w:rsidR="000255CA" w:rsidRDefault="000255CA" w:rsidP="00DB7578"/>
    <w:p w14:paraId="707C6A81" w14:textId="500F8F9C" w:rsidR="000255CA" w:rsidRPr="000255CA" w:rsidRDefault="000255CA" w:rsidP="000255CA">
      <w:r w:rsidRPr="000255CA">
        <w:t xml:space="preserve">  </w:t>
      </w:r>
      <w:r>
        <w:t>T</w:t>
      </w:r>
      <w:r w:rsidRPr="000255CA">
        <w:t>echnology: mobile</w:t>
      </w:r>
    </w:p>
    <w:p w14:paraId="7161744F" w14:textId="41B6B967" w:rsidR="000255CA" w:rsidRPr="000255CA" w:rsidRDefault="000255CA" w:rsidP="000255CA">
      <w:r w:rsidRPr="000255CA">
        <w:t>  Rated voltage: Max.: 245 kV</w:t>
      </w:r>
      <w:r>
        <w:t xml:space="preserve">, </w:t>
      </w:r>
      <w:r w:rsidRPr="000255CA">
        <w:t>Min.: 0 kV</w:t>
      </w:r>
    </w:p>
    <w:p w14:paraId="3777BC90" w14:textId="77777777" w:rsidR="000255CA" w:rsidRDefault="000255CA" w:rsidP="00DB7578"/>
    <w:p w14:paraId="267CD27B" w14:textId="77777777" w:rsidR="000255CA" w:rsidRPr="00523AF8" w:rsidRDefault="000255CA" w:rsidP="000255CA">
      <w:pPr>
        <w:rPr>
          <w:b/>
          <w:bCs/>
        </w:rPr>
      </w:pPr>
      <w:r w:rsidRPr="00523AF8">
        <w:rPr>
          <w:b/>
          <w:bCs/>
        </w:rPr>
        <w:t>Description</w:t>
      </w:r>
    </w:p>
    <w:p w14:paraId="23C5F4C7" w14:textId="77777777" w:rsidR="000255CA" w:rsidRPr="00E33EE0" w:rsidRDefault="000255CA" w:rsidP="00DB7578"/>
    <w:tbl>
      <w:tblPr>
        <w:tblW w:w="5000" w:type="pct"/>
        <w:tblCellSpacing w:w="0" w:type="dxa"/>
        <w:tblCellMar>
          <w:left w:w="0" w:type="dxa"/>
          <w:right w:w="0" w:type="dxa"/>
        </w:tblCellMar>
        <w:tblLook w:val="04A0" w:firstRow="1" w:lastRow="0" w:firstColumn="1" w:lastColumn="0" w:noHBand="0" w:noVBand="1"/>
      </w:tblPr>
      <w:tblGrid>
        <w:gridCol w:w="9072"/>
      </w:tblGrid>
      <w:tr w:rsidR="00523AF8" w:rsidRPr="00523AF8" w14:paraId="297DD6FF" w14:textId="77777777" w:rsidTr="00523AF8">
        <w:trPr>
          <w:tblCellSpacing w:w="0" w:type="dxa"/>
        </w:trPr>
        <w:tc>
          <w:tcPr>
            <w:tcW w:w="0" w:type="auto"/>
            <w:vAlign w:val="center"/>
            <w:hideMark/>
          </w:tcPr>
          <w:p w14:paraId="6718478D" w14:textId="77777777" w:rsidR="00523AF8" w:rsidRPr="00523AF8" w:rsidRDefault="00523AF8" w:rsidP="00523AF8">
            <w:pPr>
              <w:rPr>
                <w:b/>
              </w:rPr>
            </w:pPr>
            <w:r w:rsidRPr="00523AF8">
              <w:rPr>
                <w:b/>
              </w:rPr>
              <w:t xml:space="preserve">Mobile Substations </w:t>
            </w:r>
          </w:p>
        </w:tc>
      </w:tr>
      <w:tr w:rsidR="00523AF8" w:rsidRPr="00523AF8" w14:paraId="34E85ABA" w14:textId="77777777" w:rsidTr="00523AF8">
        <w:trPr>
          <w:tblCellSpacing w:w="0" w:type="dxa"/>
        </w:trPr>
        <w:tc>
          <w:tcPr>
            <w:tcW w:w="0" w:type="auto"/>
            <w:hideMark/>
          </w:tcPr>
          <w:p w14:paraId="5BADC841" w14:textId="77777777" w:rsidR="00523AF8" w:rsidRPr="00523AF8" w:rsidRDefault="00523AF8" w:rsidP="00523AF8">
            <w:r w:rsidRPr="00523AF8">
              <w:t> </w:t>
            </w:r>
          </w:p>
        </w:tc>
      </w:tr>
      <w:tr w:rsidR="00523AF8" w:rsidRPr="00523AF8" w14:paraId="3EB19327" w14:textId="77777777" w:rsidTr="00523AF8">
        <w:trPr>
          <w:tblCellSpacing w:w="0" w:type="dxa"/>
        </w:trPr>
        <w:tc>
          <w:tcPr>
            <w:tcW w:w="0" w:type="auto"/>
            <w:hideMark/>
          </w:tcPr>
          <w:p w14:paraId="50ED67BD" w14:textId="77777777" w:rsidR="00523AF8" w:rsidRPr="00523AF8" w:rsidRDefault="00523AF8" w:rsidP="00523AF8">
            <w:r w:rsidRPr="00C70FCD">
              <w:rPr>
                <w:shd w:val="clear" w:color="auto" w:fill="EAF1DD" w:themeFill="accent3" w:themeFillTint="33"/>
              </w:rPr>
              <w:t>Mobile substations are fully equipped electrical substations mounted on semi-trailers</w:t>
            </w:r>
            <w:r w:rsidRPr="00523AF8">
              <w:t xml:space="preserve">. Rapid integration into the network and the ability to use them at various locations are the most important advantages of these mobile substations. </w:t>
            </w:r>
            <w:r w:rsidRPr="00C70FCD">
              <w:rPr>
                <w:shd w:val="clear" w:color="auto" w:fill="EAF1DD" w:themeFill="accent3" w:themeFillTint="33"/>
              </w:rPr>
              <w:t>Mobile substations are used in emergency situations, as a temporary solution for the supply of electric power or as substitutes for air insulated or gas insulated substations</w:t>
            </w:r>
            <w:r w:rsidRPr="00523AF8">
              <w:t>. In combination with the application of Hybrid or Nomex® insulation in the mobile transformer, the mobile substation is able to handle power ratings up to 80 MVA and 245 kV</w:t>
            </w:r>
            <w:r w:rsidRPr="00523AF8">
              <w:rPr>
                <w:b/>
                <w:bCs/>
              </w:rPr>
              <w:t>.</w:t>
            </w:r>
          </w:p>
        </w:tc>
      </w:tr>
    </w:tbl>
    <w:p w14:paraId="59AE84D3" w14:textId="6DBC7A3B" w:rsidR="00DB7578" w:rsidRDefault="00DB7578" w:rsidP="00DB7578"/>
    <w:p w14:paraId="72AA2D9B" w14:textId="5C540F2D" w:rsidR="00C70FCD" w:rsidRPr="00C70FCD" w:rsidRDefault="00C70FCD" w:rsidP="00DB7578">
      <w:pPr>
        <w:rPr>
          <w:b/>
        </w:rPr>
      </w:pPr>
      <w:r w:rsidRPr="00C70FCD">
        <w:rPr>
          <w:b/>
        </w:rPr>
        <w:t>SECHERON</w:t>
      </w:r>
    </w:p>
    <w:p w14:paraId="6C36102C" w14:textId="77777777" w:rsidR="00C70FCD" w:rsidRDefault="00C70FCD" w:rsidP="000255CA">
      <w:pPr>
        <w:rPr>
          <w:b/>
          <w:bCs/>
        </w:rPr>
      </w:pPr>
    </w:p>
    <w:p w14:paraId="4FBADE6A" w14:textId="32C28A07" w:rsidR="000255CA" w:rsidRPr="00523AF8" w:rsidRDefault="000255CA" w:rsidP="000255CA">
      <w:pPr>
        <w:rPr>
          <w:b/>
          <w:bCs/>
        </w:rPr>
      </w:pPr>
      <w:r w:rsidRPr="00523AF8">
        <w:rPr>
          <w:b/>
          <w:bCs/>
        </w:rPr>
        <w:t>Characteristics</w:t>
      </w:r>
    </w:p>
    <w:p w14:paraId="5CACCC8B" w14:textId="5F19E331" w:rsidR="000255CA" w:rsidRPr="000255CA" w:rsidRDefault="000255CA" w:rsidP="00F10C19">
      <w:pPr>
        <w:numPr>
          <w:ilvl w:val="0"/>
          <w:numId w:val="12"/>
        </w:numPr>
      </w:pPr>
      <w:r w:rsidRPr="00C70FCD">
        <w:rPr>
          <w:shd w:val="clear" w:color="auto" w:fill="EAF1DD" w:themeFill="accent3" w:themeFillTint="33"/>
        </w:rPr>
        <w:t>Technology: mobile</w:t>
      </w:r>
    </w:p>
    <w:p w14:paraId="0149AD38" w14:textId="3D1E8FBF" w:rsidR="000255CA" w:rsidRPr="000255CA" w:rsidRDefault="000255CA" w:rsidP="00F10C19">
      <w:pPr>
        <w:numPr>
          <w:ilvl w:val="0"/>
          <w:numId w:val="12"/>
        </w:numPr>
      </w:pPr>
      <w:r w:rsidRPr="00C70FCD">
        <w:rPr>
          <w:shd w:val="clear" w:color="auto" w:fill="EAF1DD" w:themeFill="accent3" w:themeFillTint="33"/>
        </w:rPr>
        <w:t>Fonction: power distribution, for medium-voltage transformers</w:t>
      </w:r>
    </w:p>
    <w:p w14:paraId="0D6FBE5D" w14:textId="0AA4CFE1" w:rsidR="000255CA" w:rsidRPr="000255CA" w:rsidRDefault="000255CA" w:rsidP="00F10C19">
      <w:pPr>
        <w:numPr>
          <w:ilvl w:val="0"/>
          <w:numId w:val="12"/>
        </w:numPr>
      </w:pPr>
      <w:r w:rsidRPr="000255CA">
        <w:t>Options and accessories: compact, prefabricated</w:t>
      </w:r>
    </w:p>
    <w:p w14:paraId="17941F38" w14:textId="1039E2B2" w:rsidR="00523AF8" w:rsidRDefault="00523AF8" w:rsidP="00DB7578"/>
    <w:p w14:paraId="17BA8D19" w14:textId="5A8F87C2" w:rsidR="000255CA" w:rsidRPr="000255CA" w:rsidRDefault="000255CA" w:rsidP="00DB7578">
      <w:pPr>
        <w:rPr>
          <w:b/>
        </w:rPr>
      </w:pPr>
      <w:r w:rsidRPr="000255CA">
        <w:rPr>
          <w:b/>
        </w:rPr>
        <w:t>Description</w:t>
      </w:r>
    </w:p>
    <w:p w14:paraId="71964851" w14:textId="462424AE" w:rsidR="00523AF8" w:rsidRPr="00E33EE0" w:rsidRDefault="00523AF8" w:rsidP="00DB7578">
      <w:r>
        <w:rPr>
          <w:rStyle w:val="product-description-js"/>
        </w:rPr>
        <w:t>Secheron is able to provide customized and compact substations in containers. Depending on the customer specification, Secheron can propose different versions of the container construction: either metallic or concrete prefabricated solutions.</w:t>
      </w:r>
      <w:r>
        <w:br/>
      </w:r>
      <w:r>
        <w:br/>
      </w:r>
      <w:r>
        <w:rPr>
          <w:rStyle w:val="product-description-js"/>
        </w:rPr>
        <w:t>Providing the highest security conditions to the operating personnel, Secheron uses perfectly the internal space of the container substations by incorporating equipment such as AC MV equipment and traction transformers, DC equipment, rectifiers, DC switchgears and control command.</w:t>
      </w:r>
      <w:r>
        <w:br/>
      </w:r>
      <w:r>
        <w:br/>
      </w:r>
      <w:r>
        <w:rPr>
          <w:rStyle w:val="product-description-js"/>
        </w:rPr>
        <w:t>The containers are built to withstand severe weather conditions and to shelter the equipment from any environmental inflence.</w:t>
      </w:r>
    </w:p>
    <w:p w14:paraId="172A8119" w14:textId="77777777" w:rsidR="0018507A" w:rsidRPr="00963895" w:rsidRDefault="00DB7578" w:rsidP="00963895">
      <w:pPr>
        <w:pStyle w:val="4izenburua"/>
        <w:rPr>
          <w:i w:val="0"/>
          <w:color w:val="000000" w:themeColor="text1"/>
        </w:rPr>
      </w:pPr>
      <w:r w:rsidRPr="00963895">
        <w:rPr>
          <w:i w:val="0"/>
          <w:color w:val="000000" w:themeColor="text1"/>
        </w:rPr>
        <w:t>DIRECTINDUSTRY_</w:t>
      </w:r>
      <w:r w:rsidR="001C43D6" w:rsidRPr="00963895">
        <w:rPr>
          <w:i w:val="0"/>
          <w:color w:val="000000" w:themeColor="text1"/>
        </w:rPr>
        <w:t>SOUS-STATION MOBILE</w:t>
      </w:r>
    </w:p>
    <w:p w14:paraId="54A76BE1" w14:textId="77777777" w:rsidR="0018507A" w:rsidRPr="00E33EE0" w:rsidRDefault="00304FDC" w:rsidP="00ED5BCF">
      <w:hyperlink r:id="rId172" w:history="1">
        <w:r w:rsidR="0018507A" w:rsidRPr="00E33EE0">
          <w:rPr>
            <w:rStyle w:val="Hiperesteka"/>
          </w:rPr>
          <w:t>http://www.directindustry.fr/fabricant-industriel/sous-station-mobile-151272.html</w:t>
        </w:r>
      </w:hyperlink>
    </w:p>
    <w:p w14:paraId="35E281BD" w14:textId="77777777" w:rsidR="0018507A" w:rsidRPr="00E33EE0" w:rsidRDefault="0018507A" w:rsidP="00ED5BCF"/>
    <w:p w14:paraId="4D97F1D2" w14:textId="77777777" w:rsidR="0018507A" w:rsidRPr="00E33EE0" w:rsidRDefault="0018507A" w:rsidP="00ED5BCF"/>
    <w:p w14:paraId="5924EE0A" w14:textId="77777777" w:rsidR="0018507A" w:rsidRPr="00E33EE0" w:rsidRDefault="0018507A" w:rsidP="00ED5BCF">
      <w:r w:rsidRPr="00E33EE0">
        <w:rPr>
          <w:noProof/>
        </w:rPr>
        <w:lastRenderedPageBreak/>
        <w:drawing>
          <wp:inline distT="0" distB="0" distL="0" distR="0" wp14:anchorId="2C4BC9AD" wp14:editId="7284C2C4">
            <wp:extent cx="5760720" cy="1926773"/>
            <wp:effectExtent l="0" t="0" r="0" b="0"/>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760720" cy="1926773"/>
                    </a:xfrm>
                    <a:prstGeom prst="rect">
                      <a:avLst/>
                    </a:prstGeom>
                  </pic:spPr>
                </pic:pic>
              </a:graphicData>
            </a:graphic>
          </wp:inline>
        </w:drawing>
      </w:r>
    </w:p>
    <w:p w14:paraId="78CCCCEC" w14:textId="77777777" w:rsidR="0018507A" w:rsidRPr="00E33EE0" w:rsidRDefault="0018507A" w:rsidP="00ED5BCF"/>
    <w:p w14:paraId="63DE6B06" w14:textId="77777777" w:rsidR="0018507A" w:rsidRPr="00E33EE0" w:rsidRDefault="0018507A" w:rsidP="0018507A"/>
    <w:p w14:paraId="66BCB798" w14:textId="77777777" w:rsidR="0018507A" w:rsidRPr="00E33EE0" w:rsidRDefault="0018507A" w:rsidP="0018507A"/>
    <w:p w14:paraId="70DC2A11" w14:textId="77777777" w:rsidR="0018507A" w:rsidRPr="00963895" w:rsidRDefault="00DB7578" w:rsidP="00963895">
      <w:pPr>
        <w:pStyle w:val="4izenburua"/>
        <w:rPr>
          <w:i w:val="0"/>
          <w:color w:val="000000" w:themeColor="text1"/>
        </w:rPr>
      </w:pPr>
      <w:r w:rsidRPr="00963895">
        <w:rPr>
          <w:i w:val="0"/>
          <w:color w:val="000000" w:themeColor="text1"/>
        </w:rPr>
        <w:t>DIRECTINDUSTRY_</w:t>
      </w:r>
      <w:r w:rsidR="001C43D6" w:rsidRPr="00963895">
        <w:rPr>
          <w:i w:val="0"/>
          <w:color w:val="000000" w:themeColor="text1"/>
        </w:rPr>
        <w:t>SUBESTACIÓN MÓVIL</w:t>
      </w:r>
    </w:p>
    <w:p w14:paraId="4946C4F0" w14:textId="77777777" w:rsidR="0018507A" w:rsidRPr="00E33EE0" w:rsidRDefault="00304FDC" w:rsidP="0018507A">
      <w:hyperlink r:id="rId174" w:history="1">
        <w:r w:rsidR="0018507A" w:rsidRPr="00E33EE0">
          <w:rPr>
            <w:rStyle w:val="Hiperesteka"/>
          </w:rPr>
          <w:t>http://www.directindustry.es/fabricante-industrial/subestacion-movil-151272.html</w:t>
        </w:r>
      </w:hyperlink>
    </w:p>
    <w:p w14:paraId="3AFE0148" w14:textId="77777777" w:rsidR="0018507A" w:rsidRPr="00E33EE0" w:rsidRDefault="0018507A" w:rsidP="0018507A"/>
    <w:p w14:paraId="3D83F5AE" w14:textId="77777777" w:rsidR="0018507A" w:rsidRPr="00E33EE0" w:rsidRDefault="0018507A" w:rsidP="00ED5BCF"/>
    <w:p w14:paraId="0A74FBD7" w14:textId="77777777" w:rsidR="00D87F70" w:rsidRPr="00E33EE0" w:rsidRDefault="00D87F70" w:rsidP="00ED5BCF">
      <w:r w:rsidRPr="00E33EE0">
        <w:rPr>
          <w:noProof/>
        </w:rPr>
        <w:drawing>
          <wp:inline distT="0" distB="0" distL="0" distR="0" wp14:anchorId="6A30DFFF" wp14:editId="700E3125">
            <wp:extent cx="5760720" cy="1892476"/>
            <wp:effectExtent l="0" t="0" r="0" b="0"/>
            <wp:docPr id="118" name="Irudi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760720" cy="1892476"/>
                    </a:xfrm>
                    <a:prstGeom prst="rect">
                      <a:avLst/>
                    </a:prstGeom>
                  </pic:spPr>
                </pic:pic>
              </a:graphicData>
            </a:graphic>
          </wp:inline>
        </w:drawing>
      </w:r>
    </w:p>
    <w:p w14:paraId="44EE2299" w14:textId="77777777" w:rsidR="00F80105" w:rsidRPr="00E33EE0" w:rsidRDefault="00F80105" w:rsidP="00ED5BCF"/>
    <w:p w14:paraId="7EB229F6" w14:textId="77777777" w:rsidR="005E4AF8" w:rsidRPr="00E33EE0" w:rsidRDefault="005E4AF8" w:rsidP="00ED5BCF"/>
    <w:p w14:paraId="1400AF2B" w14:textId="77777777" w:rsidR="005E4AF8" w:rsidRPr="00E33EE0" w:rsidRDefault="005E4AF8" w:rsidP="00ED5BCF"/>
    <w:p w14:paraId="57FF7CB7" w14:textId="121D1C2A" w:rsidR="00D1597D" w:rsidRPr="00963895" w:rsidRDefault="00D1597D" w:rsidP="00D1597D">
      <w:pPr>
        <w:pStyle w:val="4izenburua"/>
        <w:rPr>
          <w:i w:val="0"/>
          <w:color w:val="000000" w:themeColor="text1"/>
        </w:rPr>
      </w:pPr>
      <w:r>
        <w:rPr>
          <w:i w:val="0"/>
          <w:color w:val="000000" w:themeColor="text1"/>
        </w:rPr>
        <w:t>TECNOVE_M</w:t>
      </w:r>
      <w:r w:rsidR="0092008B">
        <w:rPr>
          <w:i w:val="0"/>
          <w:color w:val="000000" w:themeColor="text1"/>
        </w:rPr>
        <w:t>OBILE ELECTRIC</w:t>
      </w:r>
      <w:r>
        <w:rPr>
          <w:i w:val="0"/>
          <w:color w:val="000000" w:themeColor="text1"/>
        </w:rPr>
        <w:t>A</w:t>
      </w:r>
      <w:r w:rsidR="0092008B">
        <w:rPr>
          <w:i w:val="0"/>
          <w:color w:val="000000" w:themeColor="text1"/>
        </w:rPr>
        <w:t>L</w:t>
      </w:r>
      <w:r>
        <w:rPr>
          <w:i w:val="0"/>
          <w:color w:val="000000" w:themeColor="text1"/>
        </w:rPr>
        <w:t xml:space="preserve"> SUBSTATIONS</w:t>
      </w:r>
    </w:p>
    <w:p w14:paraId="68639E88" w14:textId="7970E411" w:rsidR="00D1597D" w:rsidRDefault="00304FDC" w:rsidP="00D1597D">
      <w:pPr>
        <w:pStyle w:val="Tarterikez"/>
      </w:pPr>
      <w:hyperlink r:id="rId176" w:history="1">
        <w:r w:rsidR="00D1597D" w:rsidRPr="00EB6510">
          <w:rPr>
            <w:rStyle w:val="Hiperesteka"/>
          </w:rPr>
          <w:t>https://www.tecnove.com/en/vehiculos-especiales/vehiculos-industriales/subestaciones-electricas-moviles/</w:t>
        </w:r>
      </w:hyperlink>
    </w:p>
    <w:p w14:paraId="0798DB96" w14:textId="77777777" w:rsidR="00D1597D" w:rsidRDefault="00D1597D" w:rsidP="00D1597D">
      <w:pPr>
        <w:pStyle w:val="Tarterikez"/>
      </w:pPr>
    </w:p>
    <w:p w14:paraId="3A147EC4" w14:textId="0A433418" w:rsidR="00E33A77" w:rsidRPr="00963895" w:rsidRDefault="00E33A77" w:rsidP="00E33A77">
      <w:pPr>
        <w:pStyle w:val="4izenburua"/>
        <w:rPr>
          <w:i w:val="0"/>
          <w:color w:val="000000" w:themeColor="text1"/>
        </w:rPr>
      </w:pPr>
      <w:r>
        <w:rPr>
          <w:i w:val="0"/>
          <w:color w:val="000000" w:themeColor="text1"/>
        </w:rPr>
        <w:t>TECNOVE_</w:t>
      </w:r>
      <w:r w:rsidR="00D1597D">
        <w:rPr>
          <w:i w:val="0"/>
          <w:color w:val="000000" w:themeColor="text1"/>
        </w:rPr>
        <w:t>SOUS-STATIONS ÉLECTRIQUES MOBILES</w:t>
      </w:r>
    </w:p>
    <w:p w14:paraId="731D4C1B" w14:textId="29976181" w:rsidR="00E33A77" w:rsidRDefault="00304FDC" w:rsidP="00ED5BCF">
      <w:hyperlink r:id="rId177" w:history="1">
        <w:r w:rsidR="00D1597D" w:rsidRPr="00EB6510">
          <w:rPr>
            <w:rStyle w:val="Hiperesteka"/>
          </w:rPr>
          <w:t>https://www.tecnove.com/fr/vehiculos-especiales/vehiculos-industriales/subestaciones-electricas-moviles/</w:t>
        </w:r>
      </w:hyperlink>
    </w:p>
    <w:p w14:paraId="0C4839AE" w14:textId="024ACC30" w:rsidR="00D1597D" w:rsidRDefault="00D1597D" w:rsidP="00ED5BCF"/>
    <w:p w14:paraId="1FEE5AF0" w14:textId="77777777" w:rsidR="0092008B" w:rsidRPr="00963895" w:rsidRDefault="0092008B" w:rsidP="0092008B">
      <w:pPr>
        <w:pStyle w:val="4izenburua"/>
        <w:rPr>
          <w:i w:val="0"/>
          <w:color w:val="000000" w:themeColor="text1"/>
        </w:rPr>
      </w:pPr>
      <w:r>
        <w:rPr>
          <w:i w:val="0"/>
          <w:color w:val="000000" w:themeColor="text1"/>
        </w:rPr>
        <w:t>TECNOVE_SUBESTACIONES ELÉCTRICAS MÓVILES</w:t>
      </w:r>
    </w:p>
    <w:p w14:paraId="162359AB" w14:textId="77777777" w:rsidR="0092008B" w:rsidRDefault="00304FDC" w:rsidP="0092008B">
      <w:hyperlink r:id="rId178" w:history="1">
        <w:r w:rsidR="0092008B" w:rsidRPr="00EB6510">
          <w:rPr>
            <w:rStyle w:val="Hiperesteka"/>
          </w:rPr>
          <w:t>https://www.tecnove.com/vehiculos-especiales/vehiculos-industriales/subestaciones-electricas-moviles/</w:t>
        </w:r>
      </w:hyperlink>
    </w:p>
    <w:p w14:paraId="6533BC9A" w14:textId="77777777" w:rsidR="0092008B" w:rsidRDefault="0092008B" w:rsidP="0092008B"/>
    <w:p w14:paraId="57421803" w14:textId="41C040C3" w:rsidR="00D1597D" w:rsidRPr="00D1597D" w:rsidRDefault="00D1597D" w:rsidP="00D1597D">
      <w:pPr>
        <w:pStyle w:val="4izenburua"/>
        <w:rPr>
          <w:i w:val="0"/>
          <w:color w:val="000000" w:themeColor="text1"/>
        </w:rPr>
      </w:pPr>
      <w:r w:rsidRPr="00D1597D">
        <w:rPr>
          <w:i w:val="0"/>
          <w:color w:val="000000" w:themeColor="text1"/>
        </w:rPr>
        <w:t>ECC CONCEPT_SOUS-STATIONS ÉLECTRIQUES</w:t>
      </w:r>
    </w:p>
    <w:p w14:paraId="6DB028C8" w14:textId="165CA56D" w:rsidR="00D1597D" w:rsidRDefault="00304FDC" w:rsidP="00ED5BCF">
      <w:hyperlink r:id="rId179" w:history="1">
        <w:r w:rsidR="00D1597D" w:rsidRPr="00EB6510">
          <w:rPr>
            <w:rStyle w:val="Hiperesteka"/>
          </w:rPr>
          <w:t>http://www.ecc-concept.fr/sous-stations-electriques.html</w:t>
        </w:r>
      </w:hyperlink>
    </w:p>
    <w:p w14:paraId="7B42F32D" w14:textId="4D485602" w:rsidR="00D1597D" w:rsidRDefault="00D1597D" w:rsidP="00ED5BCF"/>
    <w:p w14:paraId="1BF72528" w14:textId="77777777" w:rsidR="00D1597D" w:rsidRPr="00D1597D" w:rsidRDefault="00D1597D" w:rsidP="00D1597D">
      <w:r w:rsidRPr="00D1597D">
        <w:rPr>
          <w:b/>
          <w:bCs/>
        </w:rPr>
        <w:t>Nos sous-stations modulaires sont conçues sur base de châssis ou modules monoblocs, elles intègrent les fonctions telles que :</w:t>
      </w:r>
      <w:r w:rsidRPr="00D1597D">
        <w:br/>
      </w:r>
      <w:r w:rsidRPr="00D1597D">
        <w:br/>
        <w:t>- L’appareillage de protection HT ou MT (sectionneurs et/ou disjoncteurs GIS/AIS).</w:t>
      </w:r>
      <w:r w:rsidRPr="00D1597D">
        <w:br/>
        <w:t>- L’appareillage de conversion (transformateurs, transformateurs auxiliaires, onduleurs et/ou variateurs).</w:t>
      </w:r>
      <w:r w:rsidRPr="00D1597D">
        <w:br/>
        <w:t>- L’appareillage de protection MT et/ou BT (disjoncteurs GIS/AIS/ACB/MCCB).</w:t>
      </w:r>
      <w:r w:rsidRPr="00D1597D">
        <w:br/>
        <w:t>- Les équipements de distribution et de répartition.</w:t>
      </w:r>
      <w:r w:rsidRPr="00D1597D">
        <w:br/>
        <w:t>- Les équipements de contrôle-commande.</w:t>
      </w:r>
      <w:r w:rsidRPr="00D1597D">
        <w:br/>
      </w:r>
      <w:r w:rsidRPr="00D1597D">
        <w:lastRenderedPageBreak/>
        <w:t>- Les équipements télécom associés.</w:t>
      </w:r>
      <w:r w:rsidRPr="00D1597D">
        <w:br/>
        <w:t>- Les câbles pré-confectionnés avec connecteurs à fiches multiples.</w:t>
      </w:r>
      <w:r w:rsidRPr="00D1597D">
        <w:br/>
      </w:r>
      <w:r w:rsidRPr="00D1597D">
        <w:br/>
        <w:t>La conception tient compte des aspects logistiques pour faciliter les phases de transport et d’installation.</w:t>
      </w:r>
      <w:r w:rsidRPr="00D1597D">
        <w:br/>
        <w:t>Avant livraison, la sous-station est soumise à une batterie complète d’essais pour limiter l’intervention sur site aux travaux de génie civil et de raccordements au réseau.</w:t>
      </w:r>
      <w:r w:rsidRPr="00D1597D">
        <w:br/>
      </w:r>
      <w:r w:rsidRPr="00D1597D">
        <w:br/>
      </w:r>
      <w:r w:rsidRPr="00D1597D">
        <w:br/>
        <w:t>Quand les solutions conventionnelles, telles que les sous-stations modulaires, ne peuvent répondre aux critères d’urgence et de souplesse, les sous-stations mobiles constituent la solution appropriée.</w:t>
      </w:r>
      <w:r w:rsidRPr="00D1597D">
        <w:br/>
        <w:t xml:space="preserve">Intégration rapide, réutilisation aisée, les sous-stations mobiles sont entièrement équipées et assemblées sur semi-remorques. </w:t>
      </w:r>
      <w:r w:rsidRPr="00D1597D">
        <w:br/>
      </w:r>
      <w:r w:rsidRPr="00D1597D">
        <w:br/>
      </w:r>
      <w:r w:rsidRPr="00D1597D">
        <w:rPr>
          <w:b/>
          <w:bCs/>
        </w:rPr>
        <w:t>Ces unités mobiles présentent comme principaux avantages :</w:t>
      </w:r>
      <w:r w:rsidRPr="00D1597D">
        <w:br/>
      </w:r>
      <w:r w:rsidRPr="00D1597D">
        <w:br/>
        <w:t>- Une intégration rapide dans le réseau dû à l’absence de génie civil.</w:t>
      </w:r>
      <w:r w:rsidRPr="00D1597D">
        <w:br/>
        <w:t>- Une utilisation en tant qu’unité de secours sur défaillance d’une sous-station fixe.</w:t>
      </w:r>
      <w:r w:rsidRPr="00D1597D">
        <w:br/>
        <w:t>- Une utilisation en tant qu’unité de transfert/délestage sur opération de maintenance d’une sous-station fixe.</w:t>
      </w:r>
      <w:r w:rsidRPr="00D1597D">
        <w:br/>
        <w:t>- Une utilisation en tant qu’unité additionnelle sur pic de charge ponctuel du réseau.</w:t>
      </w:r>
      <w:r w:rsidRPr="00D1597D">
        <w:br/>
        <w:t xml:space="preserve">- Un déploiement suite à catastrophes naturelles pour réalimentation depuis sources de secours locales. </w:t>
      </w:r>
    </w:p>
    <w:p w14:paraId="73592567" w14:textId="77777777" w:rsidR="00D1597D" w:rsidRPr="00D1597D" w:rsidRDefault="00D1597D" w:rsidP="00D1597D"/>
    <w:p w14:paraId="3DFCD143" w14:textId="77777777" w:rsidR="00D1597D" w:rsidRPr="00D1597D" w:rsidRDefault="00D1597D" w:rsidP="00D1597D">
      <w:r w:rsidRPr="00D1597D">
        <w:t>Références de sous-station électrique mobile pouvant être conçus par ECC Concept :</w:t>
      </w:r>
    </w:p>
    <w:p w14:paraId="6B187BB7" w14:textId="4BF65AA7" w:rsidR="00D1597D" w:rsidRDefault="00D1597D" w:rsidP="00ED5BCF"/>
    <w:p w14:paraId="450099B3" w14:textId="1381AC54" w:rsidR="00D1597D" w:rsidRDefault="00D1597D" w:rsidP="00ED5BCF"/>
    <w:p w14:paraId="70BCC17E" w14:textId="52487959" w:rsidR="00D1597D" w:rsidRDefault="00D1597D" w:rsidP="00ED5BCF">
      <w:r>
        <w:rPr>
          <w:noProof/>
        </w:rPr>
        <w:drawing>
          <wp:inline distT="0" distB="0" distL="0" distR="0" wp14:anchorId="416438F4" wp14:editId="61FEBA81">
            <wp:extent cx="2217625" cy="1985156"/>
            <wp:effectExtent l="0" t="0" r="0" b="0"/>
            <wp:docPr id="199" name="Irudi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233995" cy="1999810"/>
                    </a:xfrm>
                    <a:prstGeom prst="rect">
                      <a:avLst/>
                    </a:prstGeom>
                  </pic:spPr>
                </pic:pic>
              </a:graphicData>
            </a:graphic>
          </wp:inline>
        </w:drawing>
      </w:r>
    </w:p>
    <w:p w14:paraId="54309EC7" w14:textId="77777777" w:rsidR="00D1597D" w:rsidRPr="00E33EE0" w:rsidRDefault="00D1597D" w:rsidP="00ED5BCF"/>
    <w:p w14:paraId="0DC3F9D4" w14:textId="77777777" w:rsidR="005E4AF8" w:rsidRPr="00963895" w:rsidRDefault="00DB7578" w:rsidP="00963895">
      <w:pPr>
        <w:pStyle w:val="4izenburua"/>
        <w:rPr>
          <w:i w:val="0"/>
          <w:color w:val="000000" w:themeColor="text1"/>
        </w:rPr>
      </w:pPr>
      <w:r w:rsidRPr="00963895">
        <w:rPr>
          <w:i w:val="0"/>
          <w:color w:val="000000" w:themeColor="text1"/>
        </w:rPr>
        <w:t>KUMA_</w:t>
      </w:r>
      <w:r w:rsidR="00240252" w:rsidRPr="00963895">
        <w:rPr>
          <w:i w:val="0"/>
          <w:color w:val="000000" w:themeColor="text1"/>
        </w:rPr>
        <w:t xml:space="preserve">MOBILE </w:t>
      </w:r>
      <w:r w:rsidR="005E4AF8" w:rsidRPr="00963895">
        <w:rPr>
          <w:i w:val="0"/>
          <w:color w:val="000000" w:themeColor="text1"/>
        </w:rPr>
        <w:t>TRANSFORMER STATIONS</w:t>
      </w:r>
    </w:p>
    <w:p w14:paraId="3253F416" w14:textId="77777777" w:rsidR="005E4AF8" w:rsidRPr="00E33EE0" w:rsidRDefault="00304FDC" w:rsidP="005E4AF8">
      <w:pPr>
        <w:rPr>
          <w:b/>
          <w:bCs/>
        </w:rPr>
      </w:pPr>
      <w:hyperlink r:id="rId181" w:history="1">
        <w:r w:rsidR="005E4AF8" w:rsidRPr="00E33EE0">
          <w:rPr>
            <w:rStyle w:val="Hiperesteka"/>
          </w:rPr>
          <w:t>https://www.kuma.ch/en/energie/baustelleneinrichtungen/transformatorstationen</w:t>
        </w:r>
      </w:hyperlink>
    </w:p>
    <w:p w14:paraId="59C7C110" w14:textId="77777777" w:rsidR="005E4AF8" w:rsidRPr="00E33EE0" w:rsidRDefault="005E4AF8" w:rsidP="005E4AF8">
      <w:pPr>
        <w:rPr>
          <w:b/>
          <w:bCs/>
        </w:rPr>
      </w:pPr>
    </w:p>
    <w:p w14:paraId="5F46712E" w14:textId="77777777" w:rsidR="005E4AF8" w:rsidRPr="00E33EE0" w:rsidRDefault="005E4AF8" w:rsidP="005E4AF8">
      <w:r w:rsidRPr="00E33EE0">
        <w:t xml:space="preserve">The electrical demand for electrical energy is getting higher. </w:t>
      </w:r>
      <w:r w:rsidRPr="00E33EE0">
        <w:rPr>
          <w:shd w:val="clear" w:color="auto" w:fill="EAF1DD" w:themeFill="accent3" w:themeFillTint="33"/>
        </w:rPr>
        <w:t>Big construction site are needing more and more electrical power to reduce and optimize construction time</w:t>
      </w:r>
      <w:r w:rsidRPr="00E33EE0">
        <w:t>.</w:t>
      </w:r>
    </w:p>
    <w:p w14:paraId="2C70E0E8" w14:textId="77777777" w:rsidR="005E4AF8" w:rsidRPr="00E33EE0" w:rsidRDefault="005E4AF8" w:rsidP="005E4AF8">
      <w:r w:rsidRPr="00E33EE0">
        <w:t xml:space="preserve">To face this important increase of need in electrical energy, a </w:t>
      </w:r>
      <w:r w:rsidRPr="00E33EE0">
        <w:rPr>
          <w:b/>
        </w:rPr>
        <w:t>mobile transformer station</w:t>
      </w:r>
      <w:r w:rsidRPr="00E33EE0">
        <w:t xml:space="preserve"> is often required. In general, for sites with more than 160kVA power request and with a distance to the low voltage grid of more than 200m, transformer station is preferred.</w:t>
      </w:r>
    </w:p>
    <w:p w14:paraId="0170ED0A" w14:textId="77777777" w:rsidR="005E4AF8" w:rsidRPr="00E33EE0" w:rsidRDefault="005E4AF8" w:rsidP="005E4AF8">
      <w:r w:rsidRPr="00E33EE0">
        <w:t xml:space="preserve">Our high power </w:t>
      </w:r>
      <w:r w:rsidRPr="00E33EE0">
        <w:rPr>
          <w:b/>
        </w:rPr>
        <w:t>mobile transformer station</w:t>
      </w:r>
      <w:r w:rsidRPr="00E33EE0">
        <w:t xml:space="preserve"> are installed in place within a very short time. It keeps your costs low due to reduce electrical cable wire sections for mid-voltage compared low-voltage sections.</w:t>
      </w:r>
    </w:p>
    <w:p w14:paraId="64425A6B" w14:textId="77777777" w:rsidR="005E4AF8" w:rsidRPr="00E33EE0" w:rsidRDefault="005E4AF8" w:rsidP="005E4AF8">
      <w:r w:rsidRPr="00E33EE0">
        <w:t>Our technical department has a large experience in in-house transformer station installation and concrete transformer station to. We can solve what you need!</w:t>
      </w:r>
    </w:p>
    <w:p w14:paraId="6093A724" w14:textId="77777777" w:rsidR="005E4AF8" w:rsidRPr="00E33EE0" w:rsidRDefault="005E4AF8" w:rsidP="00ED5BCF"/>
    <w:p w14:paraId="1B800771" w14:textId="77777777" w:rsidR="005E4AF8" w:rsidRPr="00E33EE0" w:rsidRDefault="005E4AF8" w:rsidP="00ED5BCF"/>
    <w:p w14:paraId="19AA3B17" w14:textId="77777777" w:rsidR="005E4AF8" w:rsidRPr="00E33EE0" w:rsidRDefault="005E4AF8" w:rsidP="00ED5BCF"/>
    <w:p w14:paraId="32A9AE4F" w14:textId="77777777" w:rsidR="005E4AF8" w:rsidRPr="00963895" w:rsidRDefault="00DB7578" w:rsidP="00963895">
      <w:pPr>
        <w:pStyle w:val="4izenburua"/>
        <w:rPr>
          <w:i w:val="0"/>
          <w:color w:val="000000" w:themeColor="text1"/>
        </w:rPr>
      </w:pPr>
      <w:r w:rsidRPr="00963895">
        <w:rPr>
          <w:i w:val="0"/>
          <w:color w:val="000000" w:themeColor="text1"/>
        </w:rPr>
        <w:t>KUMA_</w:t>
      </w:r>
      <w:r w:rsidR="005E4AF8" w:rsidRPr="00963895">
        <w:rPr>
          <w:i w:val="0"/>
          <w:color w:val="000000" w:themeColor="text1"/>
        </w:rPr>
        <w:t>STATIONS DE TRANSFORMATION</w:t>
      </w:r>
      <w:r w:rsidR="00240252" w:rsidRPr="00963895">
        <w:rPr>
          <w:i w:val="0"/>
          <w:color w:val="000000" w:themeColor="text1"/>
        </w:rPr>
        <w:t xml:space="preserve"> MOBILES</w:t>
      </w:r>
    </w:p>
    <w:p w14:paraId="3290D515" w14:textId="77777777" w:rsidR="005E4AF8" w:rsidRPr="00E33EE0" w:rsidRDefault="00304FDC" w:rsidP="005E4AF8">
      <w:pPr>
        <w:rPr>
          <w:b/>
          <w:bCs/>
        </w:rPr>
      </w:pPr>
      <w:hyperlink r:id="rId182" w:history="1">
        <w:r w:rsidR="005E4AF8" w:rsidRPr="00E33EE0">
          <w:rPr>
            <w:rStyle w:val="Hiperesteka"/>
          </w:rPr>
          <w:t>https://www.kuma.ch/fr/energie/baustelleneinrichtungen/transformatorstationen</w:t>
        </w:r>
      </w:hyperlink>
    </w:p>
    <w:p w14:paraId="794B4BEF" w14:textId="77777777" w:rsidR="005E4AF8" w:rsidRPr="00E33EE0" w:rsidRDefault="005E4AF8" w:rsidP="005E4AF8">
      <w:pPr>
        <w:rPr>
          <w:b/>
          <w:bCs/>
        </w:rPr>
      </w:pPr>
    </w:p>
    <w:p w14:paraId="58AD10B3" w14:textId="77777777" w:rsidR="005E4AF8" w:rsidRPr="00E33EE0" w:rsidRDefault="005E4AF8" w:rsidP="005E4AF8">
      <w:r w:rsidRPr="00E33EE0">
        <w:t xml:space="preserve">La demande d’énergie électrique grandit de plus en plus, </w:t>
      </w:r>
      <w:r w:rsidRPr="00E33EE0">
        <w:rPr>
          <w:shd w:val="clear" w:color="auto" w:fill="EAF1DD" w:themeFill="accent3" w:themeFillTint="33"/>
        </w:rPr>
        <w:t>les grands chantiers ont besoin de plus en plus de puissance électrique et les délais de réalisation sont optimalisés en permanence</w:t>
      </w:r>
      <w:r w:rsidRPr="00E33EE0">
        <w:t>.</w:t>
      </w:r>
    </w:p>
    <w:p w14:paraId="02668D0E" w14:textId="77777777" w:rsidR="005E4AF8" w:rsidRPr="00E33EE0" w:rsidRDefault="005E4AF8" w:rsidP="005E4AF8">
      <w:r w:rsidRPr="00E33EE0">
        <w:lastRenderedPageBreak/>
        <w:t xml:space="preserve">Pour faire face à cette demande énergétique importante et temporaire, une </w:t>
      </w:r>
      <w:r w:rsidRPr="00E33EE0">
        <w:rPr>
          <w:b/>
          <w:shd w:val="clear" w:color="auto" w:fill="EAF1DD" w:themeFill="accent3" w:themeFillTint="33"/>
        </w:rPr>
        <w:t>station de transformation MT/BT</w:t>
      </w:r>
      <w:r w:rsidRPr="00E33EE0">
        <w:t xml:space="preserve"> provisoire est souvent nécessaire. En général, pour des chantiers dont la puissance nécessaire est supérieure à 160kVA et dont la longueur au point de raccordement dépasse les 200m, la solution de transformer la Moyenne Tension en Basse Tension, au plus proche des consommateurs de courant est quasiment toujours à privilégier.</w:t>
      </w:r>
    </w:p>
    <w:p w14:paraId="333E0663" w14:textId="77777777" w:rsidR="005E4AF8" w:rsidRPr="00E33EE0" w:rsidRDefault="005E4AF8" w:rsidP="005E4AF8">
      <w:r w:rsidRPr="00E33EE0">
        <w:t xml:space="preserve">Nos </w:t>
      </w:r>
      <w:r w:rsidRPr="00E33EE0">
        <w:rPr>
          <w:b/>
        </w:rPr>
        <w:t>stations mobiles de grande puissance</w:t>
      </w:r>
      <w:r w:rsidRPr="00E33EE0">
        <w:t xml:space="preserve"> sont disponibles avec des délais d’installation très courts et permettent une économie conséquente (longueurs et sections de câbles, pertes électriques dans les câbles, coûts et nombre des câbles BT de grosses sections etc…).</w:t>
      </w:r>
    </w:p>
    <w:p w14:paraId="6D87D590" w14:textId="77777777" w:rsidR="005E4AF8" w:rsidRPr="00E33EE0" w:rsidRDefault="005E4AF8" w:rsidP="005E4AF8">
      <w:r w:rsidRPr="00E33EE0">
        <w:t xml:space="preserve">Fort de l’expérience accumulée au fil des années dans les installations MT/BT fixes en bâtiment ou en cabine béton, notre bureau technique conçoit et développe des </w:t>
      </w:r>
      <w:r w:rsidRPr="00926B86">
        <w:rPr>
          <w:b/>
          <w:shd w:val="clear" w:color="auto" w:fill="EAF1DD" w:themeFill="accent3" w:themeFillTint="33"/>
        </w:rPr>
        <w:t>stations transformatrices mobiles et fonctionnelles</w:t>
      </w:r>
      <w:r w:rsidRPr="00E33EE0">
        <w:t>, propres à votre besoin.</w:t>
      </w:r>
    </w:p>
    <w:p w14:paraId="0F18DEBD" w14:textId="77777777" w:rsidR="005E4AF8" w:rsidRPr="00E33EE0" w:rsidRDefault="005E4AF8" w:rsidP="005E4AF8"/>
    <w:p w14:paraId="4825C204" w14:textId="77777777" w:rsidR="005E4AF8" w:rsidRPr="00963895" w:rsidRDefault="00DB7578" w:rsidP="00963895">
      <w:pPr>
        <w:pStyle w:val="4izenburua"/>
        <w:rPr>
          <w:i w:val="0"/>
          <w:color w:val="000000" w:themeColor="text1"/>
        </w:rPr>
      </w:pPr>
      <w:r w:rsidRPr="00963895">
        <w:rPr>
          <w:i w:val="0"/>
          <w:color w:val="000000" w:themeColor="text1"/>
        </w:rPr>
        <w:t>TADEO CZERWENY_ESTACIONES TRANSFORMADORAS MÓVILES (ETM)</w:t>
      </w:r>
    </w:p>
    <w:p w14:paraId="6B90E69F" w14:textId="77777777" w:rsidR="00DB7578" w:rsidRPr="00E33EE0" w:rsidRDefault="00304FDC" w:rsidP="00ED5BCF">
      <w:hyperlink r:id="rId183" w:history="1">
        <w:r w:rsidR="00DB7578" w:rsidRPr="00E33EE0">
          <w:rPr>
            <w:rStyle w:val="Hiperesteka"/>
          </w:rPr>
          <w:t>https://www.tadeoczerweny.com.ar/estaciones-transformadoras-moviles/</w:t>
        </w:r>
      </w:hyperlink>
    </w:p>
    <w:p w14:paraId="30EC536E" w14:textId="77777777" w:rsidR="00B35FEA" w:rsidRPr="00E33EE0" w:rsidRDefault="00B35FEA" w:rsidP="00ED5BCF">
      <w:r w:rsidRPr="00E33EE0">
        <w:rPr>
          <w:noProof/>
        </w:rPr>
        <w:drawing>
          <wp:inline distT="0" distB="0" distL="0" distR="0" wp14:anchorId="6B804DC7" wp14:editId="3434B684">
            <wp:extent cx="1765300" cy="1153791"/>
            <wp:effectExtent l="0" t="0" r="6350" b="8890"/>
            <wp:docPr id="124" name="Irudi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766262" cy="1154420"/>
                    </a:xfrm>
                    <a:prstGeom prst="rect">
                      <a:avLst/>
                    </a:prstGeom>
                  </pic:spPr>
                </pic:pic>
              </a:graphicData>
            </a:graphic>
          </wp:inline>
        </w:drawing>
      </w:r>
    </w:p>
    <w:p w14:paraId="75496B90" w14:textId="77777777" w:rsidR="00DB7578" w:rsidRPr="00E33EE0" w:rsidRDefault="00DB7578" w:rsidP="00ED5BCF"/>
    <w:p w14:paraId="1CB073E4" w14:textId="77777777" w:rsidR="00DB7578" w:rsidRPr="00E33EE0" w:rsidRDefault="00DB7578" w:rsidP="00ED5BCF">
      <w:r w:rsidRPr="00E33EE0">
        <w:rPr>
          <w:noProof/>
        </w:rPr>
        <w:drawing>
          <wp:inline distT="0" distB="0" distL="0" distR="0" wp14:anchorId="654ABD18" wp14:editId="7F452512">
            <wp:extent cx="4089400" cy="2877726"/>
            <wp:effectExtent l="0" t="0" r="6350" b="0"/>
            <wp:docPr id="119" name="Irudi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088465" cy="2877068"/>
                    </a:xfrm>
                    <a:prstGeom prst="rect">
                      <a:avLst/>
                    </a:prstGeom>
                  </pic:spPr>
                </pic:pic>
              </a:graphicData>
            </a:graphic>
          </wp:inline>
        </w:drawing>
      </w:r>
    </w:p>
    <w:p w14:paraId="385ABFFB" w14:textId="77777777" w:rsidR="00DB7578" w:rsidRPr="00E33EE0" w:rsidRDefault="00DB7578" w:rsidP="00ED5BCF"/>
    <w:p w14:paraId="0C83C4F9" w14:textId="77777777" w:rsidR="00DB7578" w:rsidRPr="00E33EE0" w:rsidRDefault="00DB7578" w:rsidP="00DB7578">
      <w:pPr>
        <w:pStyle w:val="Normalaweb"/>
        <w:rPr>
          <w:sz w:val="20"/>
          <w:szCs w:val="20"/>
        </w:rPr>
      </w:pPr>
      <w:r w:rsidRPr="00E33EE0">
        <w:rPr>
          <w:sz w:val="20"/>
          <w:szCs w:val="20"/>
        </w:rPr>
        <w:t>Las Empresas de Transmisión y Distribución de Energía Eléctrica, que compiten en un mercado totalmente desregulado, se enfrentan cada día con el desafío de brindar un servicio seguro, confiable y con normas de calidad muy estrictas. Para evitar una disminución en la calidad de servicio, muchas de ellas han optado por duplicar la capacidad de transformación en cada estación transformadora. Esta solución representa en la actualidad costos financieros muy altos e inaceptables.</w:t>
      </w:r>
    </w:p>
    <w:p w14:paraId="36282E31" w14:textId="77777777" w:rsidR="00DB7578" w:rsidRPr="00E33EE0" w:rsidRDefault="00DB7578" w:rsidP="00DB7578">
      <w:pPr>
        <w:pStyle w:val="Normalaweb"/>
        <w:rPr>
          <w:sz w:val="20"/>
          <w:szCs w:val="20"/>
        </w:rPr>
      </w:pPr>
      <w:r w:rsidRPr="00E33EE0">
        <w:rPr>
          <w:sz w:val="20"/>
          <w:szCs w:val="20"/>
        </w:rPr>
        <w:t>El desafío para el Gerenciamiento de las Empresas de Energía en el Siglo XXI será la Calidad en las Decisiones de Inversión. Las compañías deberán tener muy en cuenta en sus decisiones la Minimización de los Costos de Capital, entre otros factores.</w:t>
      </w:r>
    </w:p>
    <w:p w14:paraId="3E80EE4F" w14:textId="77777777" w:rsidR="00DB7578" w:rsidRPr="00E33EE0" w:rsidRDefault="00DB7578" w:rsidP="00DB7578">
      <w:pPr>
        <w:pStyle w:val="Normalaweb"/>
        <w:rPr>
          <w:sz w:val="20"/>
          <w:szCs w:val="20"/>
        </w:rPr>
      </w:pPr>
      <w:r w:rsidRPr="00E33EE0">
        <w:rPr>
          <w:sz w:val="20"/>
          <w:szCs w:val="20"/>
        </w:rPr>
        <w:t>El negocio de la distribución de energía es de fuertes inversiones de capital. Por ello, éstas deben ser minimizadas sin descuidar la calidad de servicio. El stock de transformadores debe ser optimizado sin descuidar el crecimiento y las contingencias que puedan llevar a penalizaciones económicas de los Entes Reguladores y, peor aún, de los mismos clientes.</w:t>
      </w:r>
    </w:p>
    <w:p w14:paraId="734324BD" w14:textId="77777777" w:rsidR="00DB7578" w:rsidRPr="00E33EE0" w:rsidRDefault="00DB7578" w:rsidP="00DB7578">
      <w:pPr>
        <w:pStyle w:val="Normalaweb"/>
        <w:rPr>
          <w:sz w:val="20"/>
          <w:szCs w:val="20"/>
        </w:rPr>
      </w:pPr>
      <w:r w:rsidRPr="00E33EE0">
        <w:rPr>
          <w:sz w:val="20"/>
          <w:szCs w:val="20"/>
        </w:rPr>
        <w:lastRenderedPageBreak/>
        <w:t>En este contexto, Tadeo Czerweny S.A. se ha puesto a la vanguardia de los proveedores de las Empresas de Transmisión y Distribución de Energía Eléctrica, proponiendo proyectos concretos para la minimización de los costos de capital: las Estaciones Transformadoras Móviles.</w:t>
      </w:r>
    </w:p>
    <w:p w14:paraId="71E550E8" w14:textId="77777777" w:rsidR="00DB7578" w:rsidRPr="00E33EE0" w:rsidRDefault="00DB7578" w:rsidP="00DB7578">
      <w:pPr>
        <w:pStyle w:val="Normalaweb"/>
        <w:rPr>
          <w:sz w:val="20"/>
          <w:szCs w:val="20"/>
        </w:rPr>
      </w:pPr>
      <w:r w:rsidRPr="00E33EE0">
        <w:rPr>
          <w:sz w:val="20"/>
          <w:szCs w:val="20"/>
        </w:rPr>
        <w:t>La incorporación de Estaciones Transformadoras Móviles en la Dirección Técnica de una Empresa de Energía, estratégicamente distribuidas en el área de abastecimiento de energía, reduce considerablemente los costos de capital y de mantenimiento de la calidad de servicio. El tiempo requerido para su efectiva puesta en servicio, una vez transportada al lugar de operación con velocidad de 50km/h por caminos pavimentados, es de tres a cuatro horas.</w:t>
      </w:r>
    </w:p>
    <w:p w14:paraId="055DC401" w14:textId="77777777" w:rsidR="00DB7578" w:rsidRPr="00E33EE0" w:rsidRDefault="00DB7578" w:rsidP="00DB7578">
      <w:pPr>
        <w:pStyle w:val="Normalaweb"/>
        <w:rPr>
          <w:sz w:val="20"/>
          <w:szCs w:val="20"/>
        </w:rPr>
      </w:pPr>
      <w:r w:rsidRPr="00E33EE0">
        <w:rPr>
          <w:sz w:val="20"/>
          <w:szCs w:val="20"/>
        </w:rPr>
        <w:t>En Tadeo Czerweny S.A. sabemos interpretar las necesidades específicas de cada uno de nuestros clientes, lo que nos posibilita desarrollar respuestas tecnológicas exclusivas e innovadoras.</w:t>
      </w:r>
    </w:p>
    <w:p w14:paraId="7935073E" w14:textId="77777777" w:rsidR="00DB7578" w:rsidRPr="00E33EE0" w:rsidRDefault="00DB7578" w:rsidP="00DB7578">
      <w:pPr>
        <w:rPr>
          <w:b/>
          <w:szCs w:val="20"/>
        </w:rPr>
      </w:pPr>
      <w:r w:rsidRPr="00E33EE0">
        <w:rPr>
          <w:b/>
          <w:szCs w:val="20"/>
        </w:rPr>
        <w:t>Generalidades</w:t>
      </w:r>
    </w:p>
    <w:p w14:paraId="0263CE29" w14:textId="77777777" w:rsidR="00DB7578" w:rsidRPr="00E33EE0" w:rsidRDefault="00DB7578" w:rsidP="00DB7578">
      <w:pPr>
        <w:pStyle w:val="Normalaweb"/>
        <w:rPr>
          <w:sz w:val="20"/>
          <w:szCs w:val="20"/>
        </w:rPr>
      </w:pPr>
      <w:r w:rsidRPr="00E33EE0">
        <w:rPr>
          <w:sz w:val="20"/>
          <w:szCs w:val="20"/>
        </w:rPr>
        <w:t>Las Estaciones Transformadoras Móviles (ETM) son provistas montadas sobre un módulo de transporte. En tensiones de hasta 138 kV y 20 MVA de Potencia, es posible construirlas sobre módulos de transporte capaces de circular libremente por las rutas nacionales, y con transformadores de tecnología convencional con refrigeración ONAN/ONAF.</w:t>
      </w:r>
    </w:p>
    <w:p w14:paraId="49E8BF74" w14:textId="77777777" w:rsidR="00DB7578" w:rsidRPr="00E33EE0" w:rsidRDefault="00DB7578" w:rsidP="00DB7578">
      <w:pPr>
        <w:pStyle w:val="Normalaweb"/>
        <w:rPr>
          <w:sz w:val="20"/>
          <w:szCs w:val="20"/>
        </w:rPr>
      </w:pPr>
      <w:r w:rsidRPr="00E33EE0">
        <w:rPr>
          <w:sz w:val="20"/>
          <w:szCs w:val="20"/>
        </w:rPr>
        <w:t>Para ETM´s de potencia superior a 20 MVA, la provisión en general sólo es posible sobre módulos de transporte encuadrados en las reglamentaciones sobre vehículos especiales capaces de circular con permisos otorgados por las autoridades correspondientes y contando además con un transformador de potencia con refrigeración ODAF (Aceite forzado/dirigido + Aire forzado) usando intercambiadores de calor. Las limitaciones que encuadran este tipo de ETM, desde el punto de vista del transporte, son en general el peso, el ancho y el largo. Respecto del ancho, siempre es posible el diseño con un ancho máximo de 3.6m, lo que permite la circulación normal (con permiso otorgado por Vialidad Nacional) sin vehículos balizados de apoyo. Las prestaciones finales de una ETM siempre son un compromiso entre las características físicas (peso y dimensiones) y las prestaciones eléctricas deseadas. A la hora de especificar una ETM, TADEO CZERWENY SA posee personal capacitado capaz de asesorar convenientemente en la definición de todos los aspectos necesarios para la correcta elección de los parámetros que la definen.</w:t>
      </w:r>
    </w:p>
    <w:p w14:paraId="0105A6B4" w14:textId="77777777" w:rsidR="00DB7578" w:rsidRPr="00E33EE0" w:rsidRDefault="00DB7578" w:rsidP="00DB7578">
      <w:pPr>
        <w:pStyle w:val="Normalaweb"/>
        <w:rPr>
          <w:b/>
          <w:bCs/>
          <w:sz w:val="20"/>
          <w:szCs w:val="20"/>
        </w:rPr>
      </w:pPr>
      <w:r w:rsidRPr="00E33EE0">
        <w:rPr>
          <w:b/>
          <w:bCs/>
          <w:sz w:val="20"/>
          <w:szCs w:val="20"/>
        </w:rPr>
        <w:t>Estaciones Transformadoras Móviles (ETM) construidas:</w:t>
      </w:r>
    </w:p>
    <w:p w14:paraId="50D8FE8A" w14:textId="77777777" w:rsidR="00DB7578" w:rsidRPr="00E33EE0" w:rsidRDefault="00DB7578" w:rsidP="00DB7578">
      <w:pPr>
        <w:pStyle w:val="Normalaweb"/>
        <w:rPr>
          <w:b/>
          <w:bCs/>
          <w:sz w:val="20"/>
          <w:szCs w:val="20"/>
        </w:rPr>
      </w:pPr>
      <w:r w:rsidRPr="00E33EE0">
        <w:rPr>
          <w:b/>
          <w:bCs/>
          <w:sz w:val="20"/>
          <w:szCs w:val="20"/>
        </w:rPr>
        <w:t>ALTERNATIVAS DE PROVISIÓN:</w:t>
      </w:r>
    </w:p>
    <w:p w14:paraId="2FA9C1FC" w14:textId="77777777" w:rsidR="00DB7578" w:rsidRPr="00E33EE0" w:rsidRDefault="00DB7578" w:rsidP="00C70FCD">
      <w:pPr>
        <w:pStyle w:val="Tarterikez"/>
      </w:pPr>
      <w:r w:rsidRPr="00E33EE0">
        <w:t>Tipo I: Módulo de Alta Tensión Módulo Transformador Módulo de Media Tensión</w:t>
      </w:r>
    </w:p>
    <w:p w14:paraId="1E83BB4A" w14:textId="77777777" w:rsidR="00DB7578" w:rsidRPr="00E33EE0" w:rsidRDefault="00DB7578" w:rsidP="00C70FCD">
      <w:pPr>
        <w:pStyle w:val="Tarterikez"/>
      </w:pPr>
      <w:r w:rsidRPr="00E33EE0">
        <w:t>Tipo II: Estación Transformadora Móvil compacta Módulo de Media Tensión</w:t>
      </w:r>
    </w:p>
    <w:p w14:paraId="3EB4B816" w14:textId="77777777" w:rsidR="00DB7578" w:rsidRPr="00E33EE0" w:rsidRDefault="00DB7578" w:rsidP="00C70FCD">
      <w:pPr>
        <w:pStyle w:val="Tarterikez"/>
      </w:pPr>
      <w:r w:rsidRPr="00E33EE0">
        <w:t>Tipo III: Estación Transformadora Móvil compacta</w:t>
      </w:r>
    </w:p>
    <w:p w14:paraId="3606F24B" w14:textId="77777777" w:rsidR="00DB7578" w:rsidRPr="00E33EE0" w:rsidRDefault="00DB7578" w:rsidP="00DB7578">
      <w:pPr>
        <w:pStyle w:val="Normalaweb"/>
        <w:rPr>
          <w:b/>
          <w:bCs/>
          <w:sz w:val="20"/>
          <w:szCs w:val="20"/>
        </w:rPr>
      </w:pPr>
      <w:r w:rsidRPr="00E33EE0">
        <w:rPr>
          <w:b/>
          <w:bCs/>
          <w:sz w:val="20"/>
          <w:szCs w:val="20"/>
        </w:rPr>
        <w:t>TRANSFORMADOR DE POTENCIA:</w:t>
      </w:r>
    </w:p>
    <w:p w14:paraId="4389F9F8" w14:textId="77777777" w:rsidR="00DB7578" w:rsidRPr="00E33EE0" w:rsidRDefault="00DB7578" w:rsidP="00DB7578">
      <w:pPr>
        <w:pStyle w:val="Normalaweb"/>
        <w:rPr>
          <w:sz w:val="20"/>
          <w:szCs w:val="20"/>
        </w:rPr>
      </w:pPr>
      <w:r w:rsidRPr="00E33EE0">
        <w:rPr>
          <w:sz w:val="20"/>
          <w:szCs w:val="20"/>
        </w:rPr>
        <w:t>Para potencias superiores a 15 MVA, no es recomendable solicitar un arrollamiento terciario. Tampoco resulta recomendable solicitar las pérdidas del transformador considerando fórmulas de capitalización de pérdidas iguales que para los transformadores destinados a Estaciones del tipo convencional. Las ETM se diseñan para cubrir emergencias, y por lo tanto la cantidad de horas equivalentes tanto sea para las pérdidas en vacío o para las pérdidas en carga, son totalmente diferentes. Es altamente recomendable definir en 65° la sobretemperatura máxima del cobre y 60° la del aceite. La consideración de estos hechos lleva a reducciones de hasta el 30% en el peso del transformador, y en consecuencia una importante disminución en sus dimensiones.</w:t>
      </w:r>
    </w:p>
    <w:p w14:paraId="1F4766F4" w14:textId="77777777" w:rsidR="00DB7578" w:rsidRPr="00E33EE0" w:rsidRDefault="00DB7578" w:rsidP="00DB7578">
      <w:pPr>
        <w:pStyle w:val="Normalaweb"/>
        <w:rPr>
          <w:sz w:val="20"/>
          <w:szCs w:val="20"/>
        </w:rPr>
      </w:pPr>
      <w:r w:rsidRPr="00E33EE0">
        <w:rPr>
          <w:sz w:val="20"/>
          <w:szCs w:val="20"/>
        </w:rPr>
        <w:t>Para lograr módulos de potencia superiores, se debe pensar en bobinas con aislamiento tipo NOMEX. El uso de estos materiales permite una mayor reducción en dimensiones y peso del transformador de potencia</w:t>
      </w:r>
    </w:p>
    <w:p w14:paraId="1145598A" w14:textId="77777777" w:rsidR="00DB7578" w:rsidRPr="00E33EE0" w:rsidRDefault="00DB7578" w:rsidP="00DB7578">
      <w:pPr>
        <w:pStyle w:val="Normalaweb"/>
        <w:rPr>
          <w:b/>
          <w:bCs/>
          <w:sz w:val="20"/>
          <w:szCs w:val="20"/>
        </w:rPr>
      </w:pPr>
      <w:r w:rsidRPr="00E33EE0">
        <w:rPr>
          <w:b/>
          <w:bCs/>
          <w:sz w:val="20"/>
          <w:szCs w:val="20"/>
        </w:rPr>
        <w:t>TRANSFORMADORES DE CORRIENTE:</w:t>
      </w:r>
    </w:p>
    <w:p w14:paraId="2C88ADC5" w14:textId="77777777" w:rsidR="00DB7578" w:rsidRPr="00E33EE0" w:rsidRDefault="00DB7578" w:rsidP="00DB7578">
      <w:pPr>
        <w:pStyle w:val="Normalaweb"/>
        <w:rPr>
          <w:sz w:val="20"/>
          <w:szCs w:val="20"/>
        </w:rPr>
      </w:pPr>
      <w:r w:rsidRPr="00E33EE0">
        <w:rPr>
          <w:sz w:val="20"/>
          <w:szCs w:val="20"/>
        </w:rPr>
        <w:t xml:space="preserve">Son preferibles los toroidales tipo “bushing” a los convencionales. Estos últimos son más pesados y ocupan espacios adicionales importantes. Es altamente recomendado dejar la elección de las características al fabricante, ya que la definición de prestaciones exageradamente altas no son necesarias por la proximidad de los elementos </w:t>
      </w:r>
      <w:r w:rsidRPr="00E33EE0">
        <w:rPr>
          <w:sz w:val="20"/>
          <w:szCs w:val="20"/>
        </w:rPr>
        <w:lastRenderedPageBreak/>
        <w:t>de protección a los cuales se conectan. Prestaciones o índices de protección elevados conducen a dimensiones y pesos mayores para el transformador de potencia.</w:t>
      </w:r>
    </w:p>
    <w:p w14:paraId="127F1F9B" w14:textId="77777777" w:rsidR="00A93FF6" w:rsidRPr="00963895" w:rsidRDefault="00A93FF6" w:rsidP="00963895">
      <w:pPr>
        <w:pStyle w:val="4izenburua"/>
        <w:rPr>
          <w:i w:val="0"/>
          <w:color w:val="000000" w:themeColor="text1"/>
        </w:rPr>
      </w:pPr>
      <w:r w:rsidRPr="00963895">
        <w:rPr>
          <w:i w:val="0"/>
          <w:color w:val="000000" w:themeColor="text1"/>
        </w:rPr>
        <w:t>TADEO CZERWENY_MOBILE STATIONS (ETM)</w:t>
      </w:r>
    </w:p>
    <w:p w14:paraId="31EC4A43" w14:textId="77777777" w:rsidR="00B35FEA" w:rsidRPr="00E33EE0" w:rsidRDefault="00304FDC" w:rsidP="00B35FEA">
      <w:hyperlink r:id="rId186" w:history="1">
        <w:r w:rsidR="00B35FEA" w:rsidRPr="00E33EE0">
          <w:rPr>
            <w:rStyle w:val="Hiperesteka"/>
          </w:rPr>
          <w:t>https://www.tadeoczerweny.com.ar/en/estaciones-transformadoras-moviles/</w:t>
        </w:r>
      </w:hyperlink>
    </w:p>
    <w:p w14:paraId="50E9B4B8" w14:textId="77777777" w:rsidR="00B35FEA" w:rsidRPr="00E33EE0" w:rsidRDefault="00B35FEA" w:rsidP="00B35FEA"/>
    <w:p w14:paraId="30C6E284" w14:textId="77777777" w:rsidR="00B35FEA" w:rsidRPr="00E33EE0" w:rsidRDefault="00B35FEA" w:rsidP="00B35FEA">
      <w:r w:rsidRPr="00E33EE0">
        <w:rPr>
          <w:noProof/>
        </w:rPr>
        <w:drawing>
          <wp:inline distT="0" distB="0" distL="0" distR="0" wp14:anchorId="1AAC1E33" wp14:editId="580F4B57">
            <wp:extent cx="1657350" cy="1043315"/>
            <wp:effectExtent l="0" t="0" r="0" b="4445"/>
            <wp:docPr id="123" name="Irudi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1660232" cy="1045129"/>
                    </a:xfrm>
                    <a:prstGeom prst="rect">
                      <a:avLst/>
                    </a:prstGeom>
                  </pic:spPr>
                </pic:pic>
              </a:graphicData>
            </a:graphic>
          </wp:inline>
        </w:drawing>
      </w:r>
    </w:p>
    <w:p w14:paraId="58ECBC77" w14:textId="77777777" w:rsidR="00DB7578" w:rsidRPr="00E33EE0" w:rsidRDefault="00DB7578" w:rsidP="00ED5BCF">
      <w:pPr>
        <w:rPr>
          <w:szCs w:val="20"/>
        </w:rPr>
      </w:pPr>
    </w:p>
    <w:p w14:paraId="0D070B42" w14:textId="77777777" w:rsidR="00A93FF6" w:rsidRPr="00E33EE0" w:rsidRDefault="00A93FF6" w:rsidP="00ED5BCF">
      <w:pPr>
        <w:rPr>
          <w:szCs w:val="20"/>
        </w:rPr>
      </w:pPr>
      <w:r w:rsidRPr="00E33EE0">
        <w:rPr>
          <w:noProof/>
        </w:rPr>
        <w:drawing>
          <wp:inline distT="0" distB="0" distL="0" distR="0" wp14:anchorId="5DCA2703" wp14:editId="2F479933">
            <wp:extent cx="4235450" cy="3106117"/>
            <wp:effectExtent l="0" t="0" r="0" b="0"/>
            <wp:docPr id="120" name="Irudi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4237397" cy="3107545"/>
                    </a:xfrm>
                    <a:prstGeom prst="rect">
                      <a:avLst/>
                    </a:prstGeom>
                  </pic:spPr>
                </pic:pic>
              </a:graphicData>
            </a:graphic>
          </wp:inline>
        </w:drawing>
      </w:r>
    </w:p>
    <w:p w14:paraId="62479746" w14:textId="77777777" w:rsidR="00B35FEA" w:rsidRPr="00E33EE0" w:rsidRDefault="00B35FEA" w:rsidP="00ED5BCF">
      <w:pPr>
        <w:rPr>
          <w:szCs w:val="20"/>
        </w:rPr>
      </w:pPr>
    </w:p>
    <w:p w14:paraId="6F835063" w14:textId="77777777" w:rsidR="00B35FEA" w:rsidRPr="00E33EE0" w:rsidRDefault="00B35FEA" w:rsidP="00ED5BCF">
      <w:pPr>
        <w:rPr>
          <w:szCs w:val="20"/>
        </w:rPr>
      </w:pPr>
    </w:p>
    <w:p w14:paraId="1BAFDEC0" w14:textId="77777777" w:rsidR="00A93FF6" w:rsidRPr="00E33EE0" w:rsidRDefault="00A93FF6" w:rsidP="00ED5BCF">
      <w:pPr>
        <w:rPr>
          <w:szCs w:val="20"/>
        </w:rPr>
      </w:pPr>
    </w:p>
    <w:p w14:paraId="45013E19" w14:textId="77777777" w:rsidR="00A93FF6" w:rsidRPr="00E33EE0" w:rsidRDefault="00A93FF6" w:rsidP="00A93FF6">
      <w:pPr>
        <w:rPr>
          <w:szCs w:val="20"/>
        </w:rPr>
      </w:pPr>
      <w:r w:rsidRPr="00E33EE0">
        <w:rPr>
          <w:szCs w:val="20"/>
        </w:rPr>
        <w:t>Electric Energy Distribution and Transmission Companies compete in markets that require reliable and safe service according to very high quality standards. In order to avoid an interrupted service, many companies have adopted to duplicate their installed power capacity in each transformer station. This solution may represent unacceptable high financial costs, therefore the main challenges for Management of the Electrical Energy Companies in the XXI century are the Quality of the Investment Decisions and the optimization of Capital Costs.</w:t>
      </w:r>
    </w:p>
    <w:p w14:paraId="5BB81075" w14:textId="77777777" w:rsidR="00A93FF6" w:rsidRPr="00E33EE0" w:rsidRDefault="00A93FF6" w:rsidP="00A93FF6">
      <w:pPr>
        <w:shd w:val="clear" w:color="auto" w:fill="EAF1DD" w:themeFill="accent3" w:themeFillTint="33"/>
        <w:rPr>
          <w:szCs w:val="20"/>
        </w:rPr>
      </w:pPr>
      <w:r w:rsidRPr="00E33EE0">
        <w:rPr>
          <w:szCs w:val="20"/>
        </w:rPr>
        <w:t xml:space="preserve">As energy distribution business means strong capital investments, the electric transformer stocks must be particularly optimized without straying from the growth and avoiding unexpected events that might lead to economic penalization from the Regulatory Authorities, or even worse, customers moral penalization. Within this context, Tadeo Czerweny S.A. has developed an Engineering Department dedicated to propose concrete project solutions to Clients, in order to minimize capital costs: the </w:t>
      </w:r>
      <w:r w:rsidRPr="00E33EE0">
        <w:rPr>
          <w:b/>
          <w:szCs w:val="20"/>
        </w:rPr>
        <w:t>Mobile Transformer Stations (ETM</w:t>
      </w:r>
      <w:r w:rsidRPr="00E33EE0">
        <w:rPr>
          <w:szCs w:val="20"/>
        </w:rPr>
        <w:t>).</w:t>
      </w:r>
    </w:p>
    <w:p w14:paraId="3F5C4E5E" w14:textId="77777777" w:rsidR="00A93FF6" w:rsidRPr="00E33EE0" w:rsidRDefault="00A93FF6" w:rsidP="00A93FF6">
      <w:pPr>
        <w:shd w:val="clear" w:color="auto" w:fill="EAF1DD" w:themeFill="accent3" w:themeFillTint="33"/>
        <w:rPr>
          <w:szCs w:val="20"/>
        </w:rPr>
      </w:pPr>
      <w:r w:rsidRPr="00E33EE0">
        <w:rPr>
          <w:szCs w:val="20"/>
        </w:rPr>
        <w:t xml:space="preserve">The incorporation of </w:t>
      </w:r>
      <w:r w:rsidRPr="00E33EE0">
        <w:rPr>
          <w:b/>
          <w:szCs w:val="20"/>
        </w:rPr>
        <w:t>Mobile Transformer Stations (ETM)</w:t>
      </w:r>
      <w:r w:rsidRPr="00E33EE0">
        <w:rPr>
          <w:szCs w:val="20"/>
        </w:rPr>
        <w:t xml:space="preserve"> strategically located in the client electric energy supply region, considerably reduces capital investments and maintenance costs. A customized ETM design also allows this compact equipment to be on location within three or four hours after the unexpected event is reported.</w:t>
      </w:r>
    </w:p>
    <w:p w14:paraId="53373B46" w14:textId="77777777" w:rsidR="00A93FF6" w:rsidRPr="00E33EE0" w:rsidRDefault="00A93FF6" w:rsidP="00A93FF6">
      <w:pPr>
        <w:rPr>
          <w:szCs w:val="20"/>
        </w:rPr>
      </w:pPr>
      <w:r w:rsidRPr="00E33EE0">
        <w:rPr>
          <w:szCs w:val="20"/>
        </w:rPr>
        <w:t>In Tadeo Czerweny S.A. we concentrate our efforts to address each specific need of our customers.</w:t>
      </w:r>
    </w:p>
    <w:p w14:paraId="08E9BF14" w14:textId="77777777" w:rsidR="00A93FF6" w:rsidRPr="00E33EE0" w:rsidRDefault="00A93FF6" w:rsidP="00A93FF6">
      <w:pPr>
        <w:rPr>
          <w:b/>
          <w:bCs/>
          <w:szCs w:val="20"/>
        </w:rPr>
      </w:pPr>
      <w:r w:rsidRPr="00E33EE0">
        <w:rPr>
          <w:b/>
          <w:bCs/>
          <w:szCs w:val="20"/>
        </w:rPr>
        <w:t>Features</w:t>
      </w:r>
    </w:p>
    <w:p w14:paraId="0A542328" w14:textId="77777777" w:rsidR="00A93FF6" w:rsidRPr="00E33EE0" w:rsidRDefault="00A93FF6" w:rsidP="00A93FF6">
      <w:pPr>
        <w:rPr>
          <w:szCs w:val="20"/>
        </w:rPr>
      </w:pPr>
      <w:r w:rsidRPr="00E33EE0">
        <w:rPr>
          <w:b/>
          <w:szCs w:val="20"/>
        </w:rPr>
        <w:t>Mobile Transformer Stations (ETM)</w:t>
      </w:r>
      <w:r w:rsidRPr="00E33EE0">
        <w:rPr>
          <w:szCs w:val="20"/>
        </w:rPr>
        <w:t xml:space="preserve"> can be provided mounted on lowboy trailers or universal skids. For primary voltages up to 138 KV and 20 MVA they can be built on trailers approved to travel along national roads and carrying conventional transformers with ONAN / ONAF refrigeration system, however, local regulations must be investigated before final specifications are issued to our Engineering Department.</w:t>
      </w:r>
    </w:p>
    <w:p w14:paraId="58D5748B" w14:textId="77777777" w:rsidR="00A93FF6" w:rsidRPr="00E33EE0" w:rsidRDefault="00A93FF6" w:rsidP="00A93FF6">
      <w:pPr>
        <w:rPr>
          <w:szCs w:val="20"/>
        </w:rPr>
      </w:pPr>
      <w:r w:rsidRPr="00E33EE0">
        <w:rPr>
          <w:szCs w:val="20"/>
        </w:rPr>
        <w:t xml:space="preserve">As a general rule, ETM provisions above 20 MVA and 138 kV are only possible via very special designs because the main transportability limitations are weight, width and length, all of them regulated by </w:t>
      </w:r>
      <w:r w:rsidRPr="00E33EE0">
        <w:rPr>
          <w:szCs w:val="20"/>
        </w:rPr>
        <w:lastRenderedPageBreak/>
        <w:t>Local/National laws. The final performance of an ETM is always a compromise between the physical features (weight and dimensions) and the required electrical power provision, in this matter Tadeo Czerweny has a highly trained professional team to achieve the best solution.</w:t>
      </w:r>
    </w:p>
    <w:p w14:paraId="0FE4EF7C" w14:textId="77777777" w:rsidR="00A93FF6" w:rsidRPr="00E33EE0" w:rsidRDefault="00A93FF6" w:rsidP="00A93FF6">
      <w:pPr>
        <w:rPr>
          <w:b/>
          <w:bCs/>
          <w:szCs w:val="20"/>
        </w:rPr>
      </w:pPr>
      <w:r w:rsidRPr="00E33EE0">
        <w:rPr>
          <w:b/>
          <w:bCs/>
          <w:szCs w:val="20"/>
        </w:rPr>
        <w:t>Provision Examples:</w:t>
      </w:r>
    </w:p>
    <w:p w14:paraId="5CC42C9B" w14:textId="77777777" w:rsidR="00A93FF6" w:rsidRPr="00E33EE0" w:rsidRDefault="00A93FF6" w:rsidP="00A93FF6">
      <w:pPr>
        <w:rPr>
          <w:b/>
          <w:bCs/>
          <w:szCs w:val="20"/>
        </w:rPr>
      </w:pPr>
      <w:r w:rsidRPr="00E33EE0">
        <w:rPr>
          <w:b/>
          <w:bCs/>
          <w:szCs w:val="20"/>
        </w:rPr>
        <w:t>Basic guide to specify an ETM</w:t>
      </w:r>
    </w:p>
    <w:p w14:paraId="6CF017DD" w14:textId="77777777" w:rsidR="00A93FF6" w:rsidRPr="00E33EE0" w:rsidRDefault="00A93FF6" w:rsidP="00A93FF6">
      <w:pPr>
        <w:rPr>
          <w:b/>
          <w:bCs/>
          <w:szCs w:val="20"/>
        </w:rPr>
      </w:pPr>
      <w:r w:rsidRPr="00E33EE0">
        <w:rPr>
          <w:b/>
          <w:bCs/>
          <w:szCs w:val="20"/>
        </w:rPr>
        <w:t>PRODUCTS:</w:t>
      </w:r>
    </w:p>
    <w:p w14:paraId="51D06628" w14:textId="77777777" w:rsidR="00A93FF6" w:rsidRPr="00E33EE0" w:rsidRDefault="00A93FF6" w:rsidP="00A93FF6">
      <w:pPr>
        <w:rPr>
          <w:szCs w:val="20"/>
        </w:rPr>
      </w:pPr>
      <w:r w:rsidRPr="00E33EE0">
        <w:rPr>
          <w:szCs w:val="20"/>
        </w:rPr>
        <w:t>Type I: (three skids or lowboy trailers)</w:t>
      </w:r>
    </w:p>
    <w:p w14:paraId="42EBE386" w14:textId="77777777" w:rsidR="00A93FF6" w:rsidRPr="00E33EE0" w:rsidRDefault="00A93FF6" w:rsidP="00A93FF6">
      <w:pPr>
        <w:numPr>
          <w:ilvl w:val="0"/>
          <w:numId w:val="7"/>
        </w:numPr>
        <w:rPr>
          <w:szCs w:val="20"/>
        </w:rPr>
      </w:pPr>
      <w:r w:rsidRPr="00E33EE0">
        <w:rPr>
          <w:szCs w:val="20"/>
        </w:rPr>
        <w:t>High Voltage Module</w:t>
      </w:r>
    </w:p>
    <w:p w14:paraId="6E846118" w14:textId="77777777" w:rsidR="00A93FF6" w:rsidRPr="00E33EE0" w:rsidRDefault="00A93FF6" w:rsidP="00A93FF6">
      <w:pPr>
        <w:numPr>
          <w:ilvl w:val="0"/>
          <w:numId w:val="7"/>
        </w:numPr>
        <w:rPr>
          <w:szCs w:val="20"/>
        </w:rPr>
      </w:pPr>
      <w:r w:rsidRPr="00E33EE0">
        <w:rPr>
          <w:szCs w:val="20"/>
        </w:rPr>
        <w:t>Transformer Module</w:t>
      </w:r>
    </w:p>
    <w:p w14:paraId="678DD89E" w14:textId="77777777" w:rsidR="00A93FF6" w:rsidRPr="00E33EE0" w:rsidRDefault="00A93FF6" w:rsidP="00A93FF6">
      <w:pPr>
        <w:numPr>
          <w:ilvl w:val="0"/>
          <w:numId w:val="7"/>
        </w:numPr>
        <w:rPr>
          <w:szCs w:val="20"/>
        </w:rPr>
      </w:pPr>
      <w:r w:rsidRPr="00E33EE0">
        <w:rPr>
          <w:szCs w:val="20"/>
        </w:rPr>
        <w:t>Medium-Low Voltage Module</w:t>
      </w:r>
    </w:p>
    <w:p w14:paraId="47BC0BD3" w14:textId="77777777" w:rsidR="00A93FF6" w:rsidRPr="00E33EE0" w:rsidRDefault="00A93FF6" w:rsidP="00A93FF6">
      <w:pPr>
        <w:rPr>
          <w:szCs w:val="20"/>
        </w:rPr>
      </w:pPr>
      <w:r w:rsidRPr="00E33EE0">
        <w:rPr>
          <w:szCs w:val="20"/>
        </w:rPr>
        <w:t>Type II: (two skids or lowboy trailers)</w:t>
      </w:r>
    </w:p>
    <w:p w14:paraId="141E831C" w14:textId="77777777" w:rsidR="00A93FF6" w:rsidRPr="00E33EE0" w:rsidRDefault="00A93FF6" w:rsidP="00A93FF6">
      <w:pPr>
        <w:numPr>
          <w:ilvl w:val="0"/>
          <w:numId w:val="8"/>
        </w:numPr>
        <w:rPr>
          <w:szCs w:val="20"/>
        </w:rPr>
      </w:pPr>
      <w:r w:rsidRPr="00E33EE0">
        <w:rPr>
          <w:szCs w:val="20"/>
        </w:rPr>
        <w:t>Compact Mobile Station Module</w:t>
      </w:r>
    </w:p>
    <w:p w14:paraId="71987A66" w14:textId="77777777" w:rsidR="00A93FF6" w:rsidRPr="00E33EE0" w:rsidRDefault="00A93FF6" w:rsidP="00A93FF6">
      <w:pPr>
        <w:numPr>
          <w:ilvl w:val="0"/>
          <w:numId w:val="8"/>
        </w:numPr>
        <w:rPr>
          <w:szCs w:val="20"/>
        </w:rPr>
      </w:pPr>
      <w:r w:rsidRPr="00E33EE0">
        <w:rPr>
          <w:szCs w:val="20"/>
        </w:rPr>
        <w:t>Medium-Low Voltage Module</w:t>
      </w:r>
    </w:p>
    <w:p w14:paraId="019C81DC" w14:textId="77777777" w:rsidR="00A93FF6" w:rsidRPr="00E33EE0" w:rsidRDefault="00A93FF6" w:rsidP="00A93FF6">
      <w:pPr>
        <w:rPr>
          <w:szCs w:val="20"/>
        </w:rPr>
      </w:pPr>
      <w:r w:rsidRPr="00E33EE0">
        <w:rPr>
          <w:szCs w:val="20"/>
        </w:rPr>
        <w:t>Type III: (one lowboy trailer)</w:t>
      </w:r>
    </w:p>
    <w:p w14:paraId="6C2E907D" w14:textId="77777777" w:rsidR="00A93FF6" w:rsidRPr="00E33EE0" w:rsidRDefault="00A93FF6" w:rsidP="00A93FF6">
      <w:pPr>
        <w:numPr>
          <w:ilvl w:val="0"/>
          <w:numId w:val="9"/>
        </w:numPr>
        <w:rPr>
          <w:szCs w:val="20"/>
        </w:rPr>
      </w:pPr>
      <w:r w:rsidRPr="00E33EE0">
        <w:rPr>
          <w:szCs w:val="20"/>
        </w:rPr>
        <w:t>Compact Mobile Station</w:t>
      </w:r>
    </w:p>
    <w:p w14:paraId="5169F4C3" w14:textId="77777777" w:rsidR="00A93FF6" w:rsidRPr="00E33EE0" w:rsidRDefault="00A93FF6" w:rsidP="00A93FF6">
      <w:pPr>
        <w:rPr>
          <w:szCs w:val="20"/>
        </w:rPr>
      </w:pPr>
      <w:r w:rsidRPr="00E33EE0">
        <w:rPr>
          <w:szCs w:val="20"/>
        </w:rPr>
        <w:t>This modular concept allows power provisions in 138 kV up to 40 MVA.</w:t>
      </w:r>
    </w:p>
    <w:p w14:paraId="68DFAAB0" w14:textId="77777777" w:rsidR="00A93FF6" w:rsidRPr="00E33EE0" w:rsidRDefault="00A93FF6" w:rsidP="00A93FF6">
      <w:pPr>
        <w:rPr>
          <w:b/>
          <w:bCs/>
          <w:szCs w:val="20"/>
        </w:rPr>
      </w:pPr>
      <w:r w:rsidRPr="00E33EE0">
        <w:rPr>
          <w:b/>
          <w:bCs/>
          <w:szCs w:val="20"/>
        </w:rPr>
        <w:t>POWER TRANSFORMER:</w:t>
      </w:r>
    </w:p>
    <w:p w14:paraId="67A41793" w14:textId="77777777" w:rsidR="00A93FF6" w:rsidRPr="00E33EE0" w:rsidRDefault="00A93FF6" w:rsidP="00A93FF6">
      <w:pPr>
        <w:rPr>
          <w:szCs w:val="20"/>
        </w:rPr>
      </w:pPr>
      <w:r w:rsidRPr="00E33EE0">
        <w:rPr>
          <w:szCs w:val="20"/>
        </w:rPr>
        <w:t>For power ratings above 15 MVA it is not recommended to require either a tertiary winding or transformer losses based on capitalization formulas applied to conventional stations. ETMs are designed to withstand emergencies, therefore the equivalent hours either for eddy or load losses quantification are totally different. It is also recommended to settle in 65º C the maximum copper over-temperature and in 60º C the oil over-temperature. These facts lead to reductions of up to 30% the transformer weight and consequently significant size reduction.</w:t>
      </w:r>
    </w:p>
    <w:p w14:paraId="1D2942FD" w14:textId="77777777" w:rsidR="00A93FF6" w:rsidRPr="00E33EE0" w:rsidRDefault="00A93FF6" w:rsidP="00A93FF6">
      <w:pPr>
        <w:rPr>
          <w:b/>
          <w:bCs/>
          <w:szCs w:val="20"/>
        </w:rPr>
      </w:pPr>
      <w:r w:rsidRPr="00E33EE0">
        <w:rPr>
          <w:b/>
          <w:bCs/>
          <w:szCs w:val="20"/>
        </w:rPr>
        <w:t>CURRENT TRANSFORMERS:</w:t>
      </w:r>
    </w:p>
    <w:p w14:paraId="52FB9C8E" w14:textId="77777777" w:rsidR="00A93FF6" w:rsidRPr="00E33EE0" w:rsidRDefault="00A93FF6" w:rsidP="00A93FF6">
      <w:pPr>
        <w:rPr>
          <w:szCs w:val="20"/>
        </w:rPr>
      </w:pPr>
      <w:r w:rsidRPr="00E33EE0">
        <w:rPr>
          <w:szCs w:val="20"/>
        </w:rPr>
        <w:t>Toroidal/bushing-types, are preferable to conventional ones. Conventionals are heavier and need significant additional space. It is advisable to leave the final choice to our Design Department, since extra safety rates are not necessary due to the closeness of the protective elements they are connected to. Higher performance and protection levels lead to bigger dimensions and weight of the power transformer.</w:t>
      </w:r>
    </w:p>
    <w:p w14:paraId="19B1D9B7" w14:textId="77777777" w:rsidR="00A93FF6" w:rsidRDefault="00A93FF6" w:rsidP="00ED5BCF">
      <w:pPr>
        <w:rPr>
          <w:szCs w:val="20"/>
        </w:rPr>
      </w:pPr>
    </w:p>
    <w:p w14:paraId="56FA0B0F" w14:textId="77777777" w:rsidR="002945DE" w:rsidRDefault="002945DE" w:rsidP="00ED5BCF">
      <w:pPr>
        <w:rPr>
          <w:szCs w:val="20"/>
        </w:rPr>
      </w:pPr>
    </w:p>
    <w:p w14:paraId="51872686" w14:textId="77777777" w:rsidR="002945DE" w:rsidRPr="00635D15" w:rsidRDefault="002945DE" w:rsidP="00635D15">
      <w:pPr>
        <w:pStyle w:val="4izenburua"/>
        <w:rPr>
          <w:i w:val="0"/>
          <w:color w:val="000000" w:themeColor="text1"/>
        </w:rPr>
      </w:pPr>
      <w:r w:rsidRPr="00635D15">
        <w:rPr>
          <w:i w:val="0"/>
          <w:color w:val="000000" w:themeColor="text1"/>
        </w:rPr>
        <w:t>BBC CELLPACK_STATION DE TRANSFORMATION MOBILES</w:t>
      </w:r>
    </w:p>
    <w:p w14:paraId="48DDC7FC" w14:textId="77777777" w:rsidR="002945DE" w:rsidRDefault="00304FDC" w:rsidP="00ED5BCF">
      <w:pPr>
        <w:rPr>
          <w:szCs w:val="20"/>
        </w:rPr>
      </w:pPr>
      <w:hyperlink r:id="rId189" w:history="1">
        <w:r w:rsidR="002945DE" w:rsidRPr="00D24107">
          <w:rPr>
            <w:rStyle w:val="Hiperesteka"/>
            <w:szCs w:val="20"/>
          </w:rPr>
          <w:t>https://powersystems.cellpack.com/fileadmin/user_upload/bbcgroup.biz/site/psystem/docs/Stationsuebersicht_frz_neu.pdf</w:t>
        </w:r>
      </w:hyperlink>
    </w:p>
    <w:p w14:paraId="7F4DD833" w14:textId="77777777" w:rsidR="002945DE" w:rsidRPr="00E33EE0" w:rsidRDefault="002945DE" w:rsidP="00ED5BCF">
      <w:pPr>
        <w:rPr>
          <w:szCs w:val="20"/>
        </w:rPr>
      </w:pPr>
      <w:r>
        <w:rPr>
          <w:noProof/>
        </w:rPr>
        <w:drawing>
          <wp:inline distT="0" distB="0" distL="0" distR="0" wp14:anchorId="68CCFDB6" wp14:editId="1B2E1433">
            <wp:extent cx="5365750" cy="2685727"/>
            <wp:effectExtent l="0" t="0" r="6350" b="635"/>
            <wp:docPr id="129" name="Irudi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366933" cy="2686319"/>
                    </a:xfrm>
                    <a:prstGeom prst="rect">
                      <a:avLst/>
                    </a:prstGeom>
                  </pic:spPr>
                </pic:pic>
              </a:graphicData>
            </a:graphic>
          </wp:inline>
        </w:drawing>
      </w:r>
    </w:p>
    <w:sectPr w:rsidR="002945DE" w:rsidRPr="00E33EE0">
      <w:headerReference w:type="even" r:id="rId191"/>
      <w:headerReference w:type="default" r:id="rId192"/>
      <w:footerReference w:type="even" r:id="rId193"/>
      <w:footerReference w:type="default" r:id="rId194"/>
      <w:headerReference w:type="first" r:id="rId195"/>
      <w:footerReference w:type="first" r:id="rId19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18FB8" w14:textId="77777777" w:rsidR="00304FDC" w:rsidRDefault="00304FDC" w:rsidP="004C07EE">
      <w:r>
        <w:separator/>
      </w:r>
    </w:p>
  </w:endnote>
  <w:endnote w:type="continuationSeparator" w:id="0">
    <w:p w14:paraId="4D6C4599" w14:textId="77777777" w:rsidR="00304FDC" w:rsidRDefault="00304FDC" w:rsidP="004C07EE">
      <w:r>
        <w:continuationSeparator/>
      </w:r>
    </w:p>
  </w:endnote>
  <w:endnote w:type="continuationNotice" w:id="1">
    <w:p w14:paraId="719E6680" w14:textId="77777777" w:rsidR="00B67A64" w:rsidRDefault="00B67A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bin">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C45FE" w14:textId="77777777" w:rsidR="00304FDC" w:rsidRDefault="00304FDC">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A0109" w14:textId="77777777" w:rsidR="00304FDC" w:rsidRDefault="00304FDC">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2A590" w14:textId="77777777" w:rsidR="00304FDC" w:rsidRDefault="00304FDC">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F7243" w14:textId="77777777" w:rsidR="00304FDC" w:rsidRDefault="00304FDC" w:rsidP="004C07EE">
      <w:r>
        <w:separator/>
      </w:r>
    </w:p>
  </w:footnote>
  <w:footnote w:type="continuationSeparator" w:id="0">
    <w:p w14:paraId="30D80F8B" w14:textId="77777777" w:rsidR="00304FDC" w:rsidRDefault="00304FDC" w:rsidP="004C07EE">
      <w:r>
        <w:continuationSeparator/>
      </w:r>
    </w:p>
  </w:footnote>
  <w:footnote w:type="continuationNotice" w:id="1">
    <w:p w14:paraId="7354ECEA" w14:textId="77777777" w:rsidR="00B67A64" w:rsidRDefault="00B67A6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38098" w14:textId="77777777" w:rsidR="00304FDC" w:rsidRDefault="00304FDC">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304980"/>
      <w:docPartObj>
        <w:docPartGallery w:val="Page Numbers (Top of Page)"/>
        <w:docPartUnique/>
      </w:docPartObj>
    </w:sdtPr>
    <w:sdtContent>
      <w:p w14:paraId="52B77A91" w14:textId="30D93E24" w:rsidR="00304FDC" w:rsidRDefault="00304FDC">
        <w:pPr>
          <w:pStyle w:val="Goiburua"/>
          <w:jc w:val="right"/>
        </w:pPr>
        <w:r>
          <w:fldChar w:fldCharType="begin"/>
        </w:r>
        <w:r>
          <w:instrText>PAGE   \* MERGEFORMAT</w:instrText>
        </w:r>
        <w:r>
          <w:fldChar w:fldCharType="separate"/>
        </w:r>
        <w:r w:rsidR="000E292A">
          <w:rPr>
            <w:noProof/>
          </w:rPr>
          <w:t>1</w:t>
        </w:r>
        <w:r>
          <w:fldChar w:fldCharType="end"/>
        </w:r>
      </w:p>
      <w:p w14:paraId="5F1C11AB" w14:textId="66247EB8" w:rsidR="00304FDC" w:rsidRDefault="00304FDC">
        <w:pPr>
          <w:pStyle w:val="Goiburua"/>
          <w:jc w:val="right"/>
        </w:pPr>
        <w:r>
          <w:t>UNITATE ELEKTROGENO MUGIKOR, TRANSFORMAZIO-ESTAZIO MUGIKOR</w:t>
        </w:r>
      </w:p>
    </w:sdtContent>
  </w:sdt>
  <w:p w14:paraId="05AD4E69" w14:textId="77777777" w:rsidR="00304FDC" w:rsidRDefault="00304FDC">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04CCB" w14:textId="77777777" w:rsidR="00304FDC" w:rsidRDefault="00304FDC">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20BE5"/>
    <w:multiLevelType w:val="multilevel"/>
    <w:tmpl w:val="1EB6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3518E2"/>
    <w:multiLevelType w:val="multilevel"/>
    <w:tmpl w:val="9754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4B4C95"/>
    <w:multiLevelType w:val="multilevel"/>
    <w:tmpl w:val="838E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895421"/>
    <w:multiLevelType w:val="multilevel"/>
    <w:tmpl w:val="7812C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7049A4"/>
    <w:multiLevelType w:val="multilevel"/>
    <w:tmpl w:val="BA2A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D960A7"/>
    <w:multiLevelType w:val="multilevel"/>
    <w:tmpl w:val="6994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A76685"/>
    <w:multiLevelType w:val="multilevel"/>
    <w:tmpl w:val="B5DE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845F63"/>
    <w:multiLevelType w:val="multilevel"/>
    <w:tmpl w:val="628E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A7421B"/>
    <w:multiLevelType w:val="multilevel"/>
    <w:tmpl w:val="9C00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0A1078"/>
    <w:multiLevelType w:val="multilevel"/>
    <w:tmpl w:val="03E6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6A7B08"/>
    <w:multiLevelType w:val="hybridMultilevel"/>
    <w:tmpl w:val="EAEABD30"/>
    <w:lvl w:ilvl="0" w:tplc="08F28BF0">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1" w15:restartNumberingAfterBreak="0">
    <w:nsid w:val="7B84599B"/>
    <w:multiLevelType w:val="multilevel"/>
    <w:tmpl w:val="D65C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
  </w:num>
  <w:num w:numId="3">
    <w:abstractNumId w:val="5"/>
  </w:num>
  <w:num w:numId="4">
    <w:abstractNumId w:val="9"/>
  </w:num>
  <w:num w:numId="5">
    <w:abstractNumId w:val="0"/>
  </w:num>
  <w:num w:numId="6">
    <w:abstractNumId w:val="4"/>
  </w:num>
  <w:num w:numId="7">
    <w:abstractNumId w:val="6"/>
  </w:num>
  <w:num w:numId="8">
    <w:abstractNumId w:val="7"/>
  </w:num>
  <w:num w:numId="9">
    <w:abstractNumId w:val="1"/>
  </w:num>
  <w:num w:numId="10">
    <w:abstractNumId w:val="3"/>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activeWritingStyle w:appName="MSWord" w:lang="eu-ES" w:vendorID="9" w:dllVersion="525" w:checkStyle="1"/>
  <w:documentProtection w:edit="readOnly" w:enforcement="1" w:cryptProviderType="rsaAES" w:cryptAlgorithmClass="hash" w:cryptAlgorithmType="typeAny" w:cryptAlgorithmSid="14" w:cryptSpinCount="100000" w:hash="SnF6q9cRi6Q30STItdkE+Di5BiZ/2IBVPuYPbfvuMPhjvQIVMougnMpjxKFnTLZ+UHzTPrkK4ID6WuQ2cK/cZA==" w:salt="8ae2kzuXIJ2eDvGhG1Mtcw=="/>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E98"/>
    <w:rsid w:val="00020F7B"/>
    <w:rsid w:val="000255CA"/>
    <w:rsid w:val="00055ACC"/>
    <w:rsid w:val="000657A6"/>
    <w:rsid w:val="000769BE"/>
    <w:rsid w:val="000961F6"/>
    <w:rsid w:val="000E292A"/>
    <w:rsid w:val="001011DF"/>
    <w:rsid w:val="0012067B"/>
    <w:rsid w:val="001337F3"/>
    <w:rsid w:val="001400DC"/>
    <w:rsid w:val="00152D7B"/>
    <w:rsid w:val="00171DFD"/>
    <w:rsid w:val="0018507A"/>
    <w:rsid w:val="001C43D6"/>
    <w:rsid w:val="001E50AF"/>
    <w:rsid w:val="00232B05"/>
    <w:rsid w:val="00240252"/>
    <w:rsid w:val="0028558F"/>
    <w:rsid w:val="00293603"/>
    <w:rsid w:val="002945DE"/>
    <w:rsid w:val="002A0193"/>
    <w:rsid w:val="002A28F1"/>
    <w:rsid w:val="002A34AE"/>
    <w:rsid w:val="002C6AE1"/>
    <w:rsid w:val="002F65B8"/>
    <w:rsid w:val="003013EA"/>
    <w:rsid w:val="00304FDC"/>
    <w:rsid w:val="0035409D"/>
    <w:rsid w:val="003741EB"/>
    <w:rsid w:val="003766E2"/>
    <w:rsid w:val="003A6CBC"/>
    <w:rsid w:val="003B5BC5"/>
    <w:rsid w:val="003B5D9F"/>
    <w:rsid w:val="003C47E8"/>
    <w:rsid w:val="003C6E94"/>
    <w:rsid w:val="003D23C3"/>
    <w:rsid w:val="003D47EC"/>
    <w:rsid w:val="0040522F"/>
    <w:rsid w:val="00423E4F"/>
    <w:rsid w:val="00424AF2"/>
    <w:rsid w:val="00431B8B"/>
    <w:rsid w:val="004B2175"/>
    <w:rsid w:val="004C07EE"/>
    <w:rsid w:val="004C7BE1"/>
    <w:rsid w:val="004D0EA4"/>
    <w:rsid w:val="00505723"/>
    <w:rsid w:val="005176DA"/>
    <w:rsid w:val="00523AF8"/>
    <w:rsid w:val="00540C44"/>
    <w:rsid w:val="00542426"/>
    <w:rsid w:val="00574A8F"/>
    <w:rsid w:val="00576FBE"/>
    <w:rsid w:val="00580456"/>
    <w:rsid w:val="00585BB3"/>
    <w:rsid w:val="005E4AF8"/>
    <w:rsid w:val="00622F9F"/>
    <w:rsid w:val="00624050"/>
    <w:rsid w:val="006266D5"/>
    <w:rsid w:val="00635D15"/>
    <w:rsid w:val="00646A1B"/>
    <w:rsid w:val="00684319"/>
    <w:rsid w:val="00696813"/>
    <w:rsid w:val="006A2C0B"/>
    <w:rsid w:val="006B325B"/>
    <w:rsid w:val="006C4E20"/>
    <w:rsid w:val="00723134"/>
    <w:rsid w:val="00745F1E"/>
    <w:rsid w:val="00753304"/>
    <w:rsid w:val="00770F42"/>
    <w:rsid w:val="00776CF3"/>
    <w:rsid w:val="007A2800"/>
    <w:rsid w:val="007C5789"/>
    <w:rsid w:val="0080600A"/>
    <w:rsid w:val="00815959"/>
    <w:rsid w:val="00827E34"/>
    <w:rsid w:val="00855FCE"/>
    <w:rsid w:val="00871420"/>
    <w:rsid w:val="008D0E50"/>
    <w:rsid w:val="0092008B"/>
    <w:rsid w:val="00926B86"/>
    <w:rsid w:val="00941384"/>
    <w:rsid w:val="00952220"/>
    <w:rsid w:val="00963895"/>
    <w:rsid w:val="00963A13"/>
    <w:rsid w:val="0097303F"/>
    <w:rsid w:val="009B1489"/>
    <w:rsid w:val="009D1E64"/>
    <w:rsid w:val="009E5EA3"/>
    <w:rsid w:val="009E69A8"/>
    <w:rsid w:val="009F46EB"/>
    <w:rsid w:val="009F4DAB"/>
    <w:rsid w:val="00A131AF"/>
    <w:rsid w:val="00A21D7A"/>
    <w:rsid w:val="00A34CF4"/>
    <w:rsid w:val="00A54093"/>
    <w:rsid w:val="00A93FF6"/>
    <w:rsid w:val="00AA6B1D"/>
    <w:rsid w:val="00AB5B85"/>
    <w:rsid w:val="00AC78C0"/>
    <w:rsid w:val="00AE61FB"/>
    <w:rsid w:val="00AE679D"/>
    <w:rsid w:val="00AF2F4C"/>
    <w:rsid w:val="00AF4459"/>
    <w:rsid w:val="00B3397E"/>
    <w:rsid w:val="00B33CC0"/>
    <w:rsid w:val="00B35FEA"/>
    <w:rsid w:val="00B3736F"/>
    <w:rsid w:val="00B57B6D"/>
    <w:rsid w:val="00B66F99"/>
    <w:rsid w:val="00B67A64"/>
    <w:rsid w:val="00B714A1"/>
    <w:rsid w:val="00B85E08"/>
    <w:rsid w:val="00B86948"/>
    <w:rsid w:val="00BA5601"/>
    <w:rsid w:val="00BA70A2"/>
    <w:rsid w:val="00BE1933"/>
    <w:rsid w:val="00C05561"/>
    <w:rsid w:val="00C202B9"/>
    <w:rsid w:val="00C40211"/>
    <w:rsid w:val="00C41720"/>
    <w:rsid w:val="00C41B43"/>
    <w:rsid w:val="00C42D76"/>
    <w:rsid w:val="00C53836"/>
    <w:rsid w:val="00C57369"/>
    <w:rsid w:val="00C623C8"/>
    <w:rsid w:val="00C64CA3"/>
    <w:rsid w:val="00C70FCD"/>
    <w:rsid w:val="00CA4E98"/>
    <w:rsid w:val="00CA7BB4"/>
    <w:rsid w:val="00CB4CDC"/>
    <w:rsid w:val="00CB55B4"/>
    <w:rsid w:val="00CC0ADD"/>
    <w:rsid w:val="00CC7CD1"/>
    <w:rsid w:val="00CD16B2"/>
    <w:rsid w:val="00CE1C9A"/>
    <w:rsid w:val="00D0210B"/>
    <w:rsid w:val="00D1597D"/>
    <w:rsid w:val="00D36F4D"/>
    <w:rsid w:val="00D4538A"/>
    <w:rsid w:val="00D724A6"/>
    <w:rsid w:val="00D744D0"/>
    <w:rsid w:val="00D87F70"/>
    <w:rsid w:val="00DA7FB8"/>
    <w:rsid w:val="00DB74A0"/>
    <w:rsid w:val="00DB7578"/>
    <w:rsid w:val="00DC063A"/>
    <w:rsid w:val="00DD4965"/>
    <w:rsid w:val="00DF2DFE"/>
    <w:rsid w:val="00E16FC4"/>
    <w:rsid w:val="00E2022D"/>
    <w:rsid w:val="00E22F04"/>
    <w:rsid w:val="00E33A77"/>
    <w:rsid w:val="00E33EE0"/>
    <w:rsid w:val="00E4618F"/>
    <w:rsid w:val="00E953B7"/>
    <w:rsid w:val="00EA4A99"/>
    <w:rsid w:val="00ED5BCF"/>
    <w:rsid w:val="00EE251E"/>
    <w:rsid w:val="00EF0880"/>
    <w:rsid w:val="00F10C19"/>
    <w:rsid w:val="00F339D0"/>
    <w:rsid w:val="00F40050"/>
    <w:rsid w:val="00F80105"/>
    <w:rsid w:val="00F82342"/>
    <w:rsid w:val="00F920F5"/>
    <w:rsid w:val="00FA4FDF"/>
    <w:rsid w:val="00FE0145"/>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B8C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CA4E98"/>
    <w:pPr>
      <w:autoSpaceDE w:val="0"/>
      <w:autoSpaceDN w:val="0"/>
      <w:spacing w:after="0" w:line="240" w:lineRule="auto"/>
    </w:pPr>
    <w:rPr>
      <w:rFonts w:ascii="Times New Roman" w:eastAsia="Times New Roman" w:hAnsi="Times New Roman" w:cs="Times New Roman"/>
      <w:sz w:val="20"/>
      <w:szCs w:val="24"/>
      <w:lang w:eastAsia="eu-ES"/>
    </w:rPr>
  </w:style>
  <w:style w:type="paragraph" w:styleId="1izenburua">
    <w:name w:val="heading 1"/>
    <w:basedOn w:val="Normala"/>
    <w:next w:val="Normala"/>
    <w:link w:val="1izenburuaKar"/>
    <w:uiPriority w:val="9"/>
    <w:qFormat/>
    <w:rsid w:val="00AB5B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qFormat/>
    <w:rsid w:val="00CA4E98"/>
    <w:pPr>
      <w:keepNext/>
      <w:tabs>
        <w:tab w:val="left" w:pos="580"/>
      </w:tabs>
      <w:spacing w:line="360" w:lineRule="atLeast"/>
      <w:jc w:val="both"/>
      <w:outlineLvl w:val="1"/>
    </w:pPr>
    <w:rPr>
      <w:i/>
      <w:iCs/>
      <w:sz w:val="18"/>
      <w:szCs w:val="18"/>
    </w:rPr>
  </w:style>
  <w:style w:type="paragraph" w:styleId="3izenburua">
    <w:name w:val="heading 3"/>
    <w:basedOn w:val="Normala"/>
    <w:next w:val="Normala"/>
    <w:link w:val="3izenburuaKar"/>
    <w:uiPriority w:val="9"/>
    <w:unhideWhenUsed/>
    <w:qFormat/>
    <w:rsid w:val="00B33CC0"/>
    <w:pPr>
      <w:keepNext/>
      <w:keepLines/>
      <w:spacing w:before="200"/>
      <w:outlineLvl w:val="2"/>
    </w:pPr>
    <w:rPr>
      <w:rFonts w:asciiTheme="majorHAnsi" w:eastAsiaTheme="majorEastAsia" w:hAnsiTheme="majorHAnsi" w:cstheme="majorBidi"/>
      <w:b/>
      <w:bCs/>
      <w:color w:val="4F81BD" w:themeColor="accent1"/>
    </w:rPr>
  </w:style>
  <w:style w:type="paragraph" w:styleId="4izenburua">
    <w:name w:val="heading 4"/>
    <w:basedOn w:val="Normala"/>
    <w:next w:val="Normala"/>
    <w:link w:val="4izenburuaKar"/>
    <w:uiPriority w:val="9"/>
    <w:unhideWhenUsed/>
    <w:qFormat/>
    <w:rsid w:val="00B33CC0"/>
    <w:pPr>
      <w:keepNext/>
      <w:keepLines/>
      <w:spacing w:before="200"/>
      <w:outlineLvl w:val="3"/>
    </w:pPr>
    <w:rPr>
      <w:rFonts w:asciiTheme="majorHAnsi" w:eastAsiaTheme="majorEastAsia" w:hAnsiTheme="majorHAnsi" w:cstheme="majorBidi"/>
      <w:b/>
      <w:bCs/>
      <w:i/>
      <w:iCs/>
      <w:color w:val="4F81BD" w:themeColor="accent1"/>
    </w:rPr>
  </w:style>
  <w:style w:type="paragraph" w:styleId="5izenburua">
    <w:name w:val="heading 5"/>
    <w:basedOn w:val="Normala"/>
    <w:next w:val="Normala"/>
    <w:link w:val="5izenburuaKar"/>
    <w:uiPriority w:val="9"/>
    <w:unhideWhenUsed/>
    <w:qFormat/>
    <w:rsid w:val="001C43D6"/>
    <w:pPr>
      <w:keepNext/>
      <w:keepLines/>
      <w:spacing w:before="200"/>
      <w:outlineLvl w:val="4"/>
    </w:pPr>
    <w:rPr>
      <w:rFonts w:asciiTheme="majorHAnsi" w:eastAsiaTheme="majorEastAsia" w:hAnsiTheme="majorHAnsi" w:cstheme="majorBidi"/>
      <w:color w:val="243F60" w:themeColor="accent1" w:themeShade="7F"/>
    </w:rPr>
  </w:style>
  <w:style w:type="paragraph" w:styleId="6izenburua">
    <w:name w:val="heading 6"/>
    <w:basedOn w:val="Normala"/>
    <w:next w:val="Normala"/>
    <w:link w:val="6izenburuaKar"/>
    <w:uiPriority w:val="9"/>
    <w:unhideWhenUsed/>
    <w:qFormat/>
    <w:rsid w:val="003B5D9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2izenburuaKar">
    <w:name w:val="2. izenburua Kar"/>
    <w:basedOn w:val="Paragrafoarenletra-tipolehenetsia"/>
    <w:link w:val="2izenburua"/>
    <w:uiPriority w:val="9"/>
    <w:rsid w:val="00CA4E98"/>
    <w:rPr>
      <w:rFonts w:ascii="Times New Roman" w:eastAsia="Times New Roman" w:hAnsi="Times New Roman" w:cs="Times New Roman"/>
      <w:i/>
      <w:iCs/>
      <w:sz w:val="18"/>
      <w:szCs w:val="18"/>
      <w:lang w:eastAsia="eu-ES"/>
    </w:rPr>
  </w:style>
  <w:style w:type="table" w:styleId="Saretaduntaula">
    <w:name w:val="Table Grid"/>
    <w:basedOn w:val="Taulanormala"/>
    <w:uiPriority w:val="59"/>
    <w:rsid w:val="00CA4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izenburuaKar">
    <w:name w:val="1. izenburua Kar"/>
    <w:basedOn w:val="Paragrafoarenletra-tipolehenetsia"/>
    <w:link w:val="1izenburua"/>
    <w:uiPriority w:val="9"/>
    <w:rsid w:val="00AB5B85"/>
    <w:rPr>
      <w:rFonts w:asciiTheme="majorHAnsi" w:eastAsiaTheme="majorEastAsia" w:hAnsiTheme="majorHAnsi" w:cstheme="majorBidi"/>
      <w:b/>
      <w:bCs/>
      <w:color w:val="365F91" w:themeColor="accent1" w:themeShade="BF"/>
      <w:sz w:val="28"/>
      <w:szCs w:val="28"/>
      <w:lang w:eastAsia="eu-ES"/>
    </w:rPr>
  </w:style>
  <w:style w:type="paragraph" w:customStyle="1" w:styleId="Titulua1">
    <w:name w:val="Titulua1"/>
    <w:basedOn w:val="Normala"/>
    <w:rsid w:val="00B33CC0"/>
    <w:pPr>
      <w:autoSpaceDE/>
      <w:autoSpaceDN/>
      <w:spacing w:before="100" w:beforeAutospacing="1" w:after="100" w:afterAutospacing="1"/>
    </w:pPr>
    <w:rPr>
      <w:sz w:val="41"/>
      <w:szCs w:val="41"/>
    </w:rPr>
  </w:style>
  <w:style w:type="paragraph" w:customStyle="1" w:styleId="energiatestua">
    <w:name w:val="energiatestua"/>
    <w:basedOn w:val="Normala"/>
    <w:rsid w:val="00B33CC0"/>
    <w:pPr>
      <w:autoSpaceDE/>
      <w:autoSpaceDN/>
      <w:spacing w:before="100" w:beforeAutospacing="1" w:after="100" w:afterAutospacing="1"/>
      <w:jc w:val="both"/>
    </w:pPr>
    <w:rPr>
      <w:sz w:val="24"/>
    </w:rPr>
  </w:style>
  <w:style w:type="paragraph" w:styleId="Zerrenda-paragrafoa">
    <w:name w:val="List Paragraph"/>
    <w:basedOn w:val="Normala"/>
    <w:uiPriority w:val="34"/>
    <w:qFormat/>
    <w:rsid w:val="00B33CC0"/>
    <w:pPr>
      <w:ind w:left="720"/>
      <w:contextualSpacing/>
    </w:pPr>
  </w:style>
  <w:style w:type="character" w:customStyle="1" w:styleId="3izenburuaKar">
    <w:name w:val="3. izenburua Kar"/>
    <w:basedOn w:val="Paragrafoarenletra-tipolehenetsia"/>
    <w:link w:val="3izenburua"/>
    <w:uiPriority w:val="9"/>
    <w:rsid w:val="00B33CC0"/>
    <w:rPr>
      <w:rFonts w:asciiTheme="majorHAnsi" w:eastAsiaTheme="majorEastAsia" w:hAnsiTheme="majorHAnsi" w:cstheme="majorBidi"/>
      <w:b/>
      <w:bCs/>
      <w:color w:val="4F81BD" w:themeColor="accent1"/>
      <w:sz w:val="20"/>
      <w:szCs w:val="24"/>
      <w:lang w:val="es-ES_tradnl" w:eastAsia="eu-ES"/>
    </w:rPr>
  </w:style>
  <w:style w:type="character" w:customStyle="1" w:styleId="4izenburuaKar">
    <w:name w:val="4. izenburua Kar"/>
    <w:basedOn w:val="Paragrafoarenletra-tipolehenetsia"/>
    <w:link w:val="4izenburua"/>
    <w:uiPriority w:val="9"/>
    <w:rsid w:val="00B33CC0"/>
    <w:rPr>
      <w:rFonts w:asciiTheme="majorHAnsi" w:eastAsiaTheme="majorEastAsia" w:hAnsiTheme="majorHAnsi" w:cstheme="majorBidi"/>
      <w:b/>
      <w:bCs/>
      <w:i/>
      <w:iCs/>
      <w:color w:val="4F81BD" w:themeColor="accent1"/>
      <w:sz w:val="20"/>
      <w:szCs w:val="24"/>
      <w:lang w:val="es-ES_tradnl" w:eastAsia="eu-ES"/>
    </w:rPr>
  </w:style>
  <w:style w:type="character" w:styleId="Hiperesteka">
    <w:name w:val="Hyperlink"/>
    <w:basedOn w:val="Paragrafoarenletra-tipolehenetsia"/>
    <w:uiPriority w:val="99"/>
    <w:unhideWhenUsed/>
    <w:rsid w:val="00ED5BCF"/>
    <w:rPr>
      <w:b/>
      <w:bCs/>
      <w:strike w:val="0"/>
      <w:dstrike w:val="0"/>
      <w:color w:val="00529B"/>
      <w:u w:val="none"/>
      <w:effect w:val="none"/>
    </w:rPr>
  </w:style>
  <w:style w:type="character" w:styleId="Lodia">
    <w:name w:val="Strong"/>
    <w:basedOn w:val="Paragrafoarenletra-tipolehenetsia"/>
    <w:uiPriority w:val="22"/>
    <w:qFormat/>
    <w:rsid w:val="00ED5BCF"/>
    <w:rPr>
      <w:b/>
      <w:bCs/>
    </w:rPr>
  </w:style>
  <w:style w:type="paragraph" w:customStyle="1" w:styleId="separador">
    <w:name w:val="separador"/>
    <w:basedOn w:val="Normala"/>
    <w:rsid w:val="00ED5BCF"/>
    <w:pPr>
      <w:pBdr>
        <w:bottom w:val="dotted" w:sz="6" w:space="8" w:color="BBBBBB"/>
      </w:pBdr>
      <w:autoSpaceDE/>
      <w:autoSpaceDN/>
      <w:spacing w:before="225" w:after="225"/>
      <w:ind w:left="75" w:right="75"/>
    </w:pPr>
    <w:rPr>
      <w:sz w:val="24"/>
    </w:rPr>
  </w:style>
  <w:style w:type="character" w:styleId="Enfasia">
    <w:name w:val="Emphasis"/>
    <w:basedOn w:val="Paragrafoarenletra-tipolehenetsia"/>
    <w:uiPriority w:val="20"/>
    <w:qFormat/>
    <w:rsid w:val="00ED5BCF"/>
    <w:rPr>
      <w:i/>
      <w:iCs/>
    </w:rPr>
  </w:style>
  <w:style w:type="character" w:customStyle="1" w:styleId="sinonimo1">
    <w:name w:val="sinonimo1"/>
    <w:basedOn w:val="Paragrafoarenletra-tipolehenetsia"/>
    <w:rsid w:val="00ED5BCF"/>
    <w:rPr>
      <w:i/>
      <w:iCs/>
      <w:color w:val="70AF00"/>
    </w:rPr>
  </w:style>
  <w:style w:type="paragraph" w:styleId="Bunbuiloarentestua">
    <w:name w:val="Balloon Text"/>
    <w:basedOn w:val="Normala"/>
    <w:link w:val="BunbuiloarentestuaKar"/>
    <w:uiPriority w:val="99"/>
    <w:semiHidden/>
    <w:unhideWhenUsed/>
    <w:rsid w:val="008D0E50"/>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8D0E50"/>
    <w:rPr>
      <w:rFonts w:ascii="Tahoma" w:eastAsia="Times New Roman" w:hAnsi="Tahoma" w:cs="Tahoma"/>
      <w:sz w:val="16"/>
      <w:szCs w:val="16"/>
      <w:lang w:val="es-ES_tradnl" w:eastAsia="eu-ES"/>
    </w:rPr>
  </w:style>
  <w:style w:type="character" w:customStyle="1" w:styleId="5izenburuaKar">
    <w:name w:val="5. izenburua Kar"/>
    <w:basedOn w:val="Paragrafoarenletra-tipolehenetsia"/>
    <w:link w:val="5izenburua"/>
    <w:uiPriority w:val="9"/>
    <w:rsid w:val="001C43D6"/>
    <w:rPr>
      <w:rFonts w:asciiTheme="majorHAnsi" w:eastAsiaTheme="majorEastAsia" w:hAnsiTheme="majorHAnsi" w:cstheme="majorBidi"/>
      <w:color w:val="243F60" w:themeColor="accent1" w:themeShade="7F"/>
      <w:sz w:val="20"/>
      <w:szCs w:val="24"/>
      <w:lang w:val="es-ES_tradnl" w:eastAsia="eu-ES"/>
    </w:rPr>
  </w:style>
  <w:style w:type="character" w:customStyle="1" w:styleId="standard">
    <w:name w:val="standard"/>
    <w:basedOn w:val="Paragrafoarenletra-tipolehenetsia"/>
    <w:rsid w:val="003B5D9F"/>
  </w:style>
  <w:style w:type="character" w:customStyle="1" w:styleId="6izenburuaKar">
    <w:name w:val="6. izenburua Kar"/>
    <w:basedOn w:val="Paragrafoarenletra-tipolehenetsia"/>
    <w:link w:val="6izenburua"/>
    <w:uiPriority w:val="9"/>
    <w:rsid w:val="003B5D9F"/>
    <w:rPr>
      <w:rFonts w:asciiTheme="majorHAnsi" w:eastAsiaTheme="majorEastAsia" w:hAnsiTheme="majorHAnsi" w:cstheme="majorBidi"/>
      <w:i/>
      <w:iCs/>
      <w:color w:val="243F60" w:themeColor="accent1" w:themeShade="7F"/>
      <w:sz w:val="20"/>
      <w:szCs w:val="24"/>
      <w:lang w:val="es-ES_tradnl" w:eastAsia="eu-ES"/>
    </w:rPr>
  </w:style>
  <w:style w:type="paragraph" w:styleId="Normalaweb">
    <w:name w:val="Normal (Web)"/>
    <w:basedOn w:val="Normala"/>
    <w:uiPriority w:val="99"/>
    <w:semiHidden/>
    <w:unhideWhenUsed/>
    <w:rsid w:val="00DB7578"/>
    <w:pPr>
      <w:autoSpaceDE/>
      <w:autoSpaceDN/>
      <w:spacing w:before="100" w:beforeAutospacing="1" w:after="100" w:afterAutospacing="1"/>
    </w:pPr>
    <w:rPr>
      <w:sz w:val="24"/>
    </w:rPr>
  </w:style>
  <w:style w:type="paragraph" w:styleId="Goiburua">
    <w:name w:val="header"/>
    <w:basedOn w:val="Normala"/>
    <w:link w:val="GoiburuaKar"/>
    <w:uiPriority w:val="99"/>
    <w:unhideWhenUsed/>
    <w:rsid w:val="004C07EE"/>
    <w:pPr>
      <w:tabs>
        <w:tab w:val="center" w:pos="4252"/>
        <w:tab w:val="right" w:pos="8504"/>
      </w:tabs>
    </w:pPr>
  </w:style>
  <w:style w:type="character" w:customStyle="1" w:styleId="GoiburuaKar">
    <w:name w:val="Goiburua Kar"/>
    <w:basedOn w:val="Paragrafoarenletra-tipolehenetsia"/>
    <w:link w:val="Goiburua"/>
    <w:uiPriority w:val="99"/>
    <w:rsid w:val="004C07EE"/>
    <w:rPr>
      <w:rFonts w:ascii="Times New Roman" w:eastAsia="Times New Roman" w:hAnsi="Times New Roman" w:cs="Times New Roman"/>
      <w:sz w:val="20"/>
      <w:szCs w:val="24"/>
      <w:lang w:eastAsia="eu-ES"/>
    </w:rPr>
  </w:style>
  <w:style w:type="paragraph" w:styleId="Orri-oina">
    <w:name w:val="footer"/>
    <w:basedOn w:val="Normala"/>
    <w:link w:val="Orri-oinaKar"/>
    <w:uiPriority w:val="99"/>
    <w:unhideWhenUsed/>
    <w:rsid w:val="004C07EE"/>
    <w:pPr>
      <w:tabs>
        <w:tab w:val="center" w:pos="4252"/>
        <w:tab w:val="right" w:pos="8504"/>
      </w:tabs>
    </w:pPr>
  </w:style>
  <w:style w:type="character" w:customStyle="1" w:styleId="Orri-oinaKar">
    <w:name w:val="Orri-oina Kar"/>
    <w:basedOn w:val="Paragrafoarenletra-tipolehenetsia"/>
    <w:link w:val="Orri-oina"/>
    <w:uiPriority w:val="99"/>
    <w:rsid w:val="004C07EE"/>
    <w:rPr>
      <w:rFonts w:ascii="Times New Roman" w:eastAsia="Times New Roman" w:hAnsi="Times New Roman" w:cs="Times New Roman"/>
      <w:sz w:val="20"/>
      <w:szCs w:val="24"/>
      <w:lang w:eastAsia="eu-ES"/>
    </w:rPr>
  </w:style>
  <w:style w:type="character" w:styleId="HTMLaipua">
    <w:name w:val="HTML Cite"/>
    <w:basedOn w:val="Paragrafoarenletra-tipolehenetsia"/>
    <w:uiPriority w:val="99"/>
    <w:semiHidden/>
    <w:unhideWhenUsed/>
    <w:rsid w:val="004D0EA4"/>
    <w:rPr>
      <w:i/>
      <w:iCs/>
    </w:rPr>
  </w:style>
  <w:style w:type="character" w:styleId="BisitatutakoHiperesteka">
    <w:name w:val="FollowedHyperlink"/>
    <w:basedOn w:val="Paragrafoarenletra-tipolehenetsia"/>
    <w:uiPriority w:val="99"/>
    <w:semiHidden/>
    <w:unhideWhenUsed/>
    <w:rsid w:val="004D0EA4"/>
    <w:rPr>
      <w:color w:val="800080" w:themeColor="followedHyperlink"/>
      <w:u w:val="single"/>
    </w:rPr>
  </w:style>
  <w:style w:type="paragraph" w:styleId="Tarterikez">
    <w:name w:val="No Spacing"/>
    <w:uiPriority w:val="1"/>
    <w:qFormat/>
    <w:rsid w:val="00C41B43"/>
    <w:pPr>
      <w:autoSpaceDE w:val="0"/>
      <w:autoSpaceDN w:val="0"/>
      <w:spacing w:after="0" w:line="240" w:lineRule="auto"/>
    </w:pPr>
    <w:rPr>
      <w:rFonts w:ascii="Times New Roman" w:eastAsia="Times New Roman" w:hAnsi="Times New Roman" w:cs="Times New Roman"/>
      <w:sz w:val="20"/>
      <w:szCs w:val="24"/>
      <w:lang w:eastAsia="eu-ES"/>
    </w:rPr>
  </w:style>
  <w:style w:type="character" w:customStyle="1" w:styleId="product-description-js">
    <w:name w:val="product-description-js"/>
    <w:basedOn w:val="Paragrafoarenletra-tipolehenetsia"/>
    <w:rsid w:val="00523AF8"/>
  </w:style>
  <w:style w:type="character" w:customStyle="1" w:styleId="tlfcmot1">
    <w:name w:val="tlf_cmot1"/>
    <w:basedOn w:val="Paragrafoarenletra-tipolehenetsia"/>
    <w:rsid w:val="00E33A77"/>
    <w:rPr>
      <w:b/>
      <w:bCs/>
      <w:color w:val="D2222D"/>
      <w:sz w:val="26"/>
      <w:szCs w:val="26"/>
    </w:rPr>
  </w:style>
  <w:style w:type="character" w:customStyle="1" w:styleId="tlfccode">
    <w:name w:val="tlf_ccode"/>
    <w:basedOn w:val="Paragrafoarenletra-tipolehenetsia"/>
    <w:rsid w:val="00E33A77"/>
  </w:style>
  <w:style w:type="character" w:customStyle="1" w:styleId="tlfcdomaine">
    <w:name w:val="tlf_cdomaine"/>
    <w:basedOn w:val="Paragrafoarenletra-tipolehenetsia"/>
    <w:rsid w:val="00E33A77"/>
  </w:style>
  <w:style w:type="character" w:customStyle="1" w:styleId="tlfcdefinition">
    <w:name w:val="tlf_cdefinition"/>
    <w:basedOn w:val="Paragrafoarenletra-tipolehenetsia"/>
    <w:rsid w:val="00E33A77"/>
  </w:style>
  <w:style w:type="character" w:customStyle="1" w:styleId="tlfcsource">
    <w:name w:val="tlf_csource"/>
    <w:basedOn w:val="Paragrafoarenletra-tipolehenetsia"/>
    <w:rsid w:val="00E33A77"/>
  </w:style>
  <w:style w:type="character" w:customStyle="1" w:styleId="tlfsmallcaps1">
    <w:name w:val="tlf_smallcaps1"/>
    <w:basedOn w:val="Paragrafoarenletra-tipolehenetsia"/>
    <w:rsid w:val="00E33A77"/>
    <w:rPr>
      <w:smallCaps/>
      <w:sz w:val="22"/>
      <w:szCs w:val="22"/>
    </w:rPr>
  </w:style>
  <w:style w:type="character" w:customStyle="1" w:styleId="tlfcexemple">
    <w:name w:val="tlf_cexemple"/>
    <w:basedOn w:val="Paragrafoarenletra-tipolehenetsia"/>
    <w:rsid w:val="00E33A77"/>
  </w:style>
  <w:style w:type="character" w:customStyle="1" w:styleId="tlfctitre">
    <w:name w:val="tlf_ctitre"/>
    <w:basedOn w:val="Paragrafoarenletra-tipolehenetsia"/>
    <w:rsid w:val="00E33A77"/>
  </w:style>
  <w:style w:type="character" w:customStyle="1" w:styleId="tlfcdate">
    <w:name w:val="tlf_cdate"/>
    <w:basedOn w:val="Paragrafoarenletra-tipolehenetsia"/>
    <w:rsid w:val="00E33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8646">
      <w:bodyDiv w:val="1"/>
      <w:marLeft w:val="0"/>
      <w:marRight w:val="0"/>
      <w:marTop w:val="0"/>
      <w:marBottom w:val="0"/>
      <w:divBdr>
        <w:top w:val="none" w:sz="0" w:space="0" w:color="auto"/>
        <w:left w:val="none" w:sz="0" w:space="0" w:color="auto"/>
        <w:bottom w:val="none" w:sz="0" w:space="0" w:color="auto"/>
        <w:right w:val="none" w:sz="0" w:space="0" w:color="auto"/>
      </w:divBdr>
    </w:div>
    <w:div w:id="65301753">
      <w:bodyDiv w:val="1"/>
      <w:marLeft w:val="0"/>
      <w:marRight w:val="0"/>
      <w:marTop w:val="0"/>
      <w:marBottom w:val="0"/>
      <w:divBdr>
        <w:top w:val="none" w:sz="0" w:space="0" w:color="auto"/>
        <w:left w:val="none" w:sz="0" w:space="0" w:color="auto"/>
        <w:bottom w:val="none" w:sz="0" w:space="0" w:color="auto"/>
        <w:right w:val="none" w:sz="0" w:space="0" w:color="auto"/>
      </w:divBdr>
    </w:div>
    <w:div w:id="66658384">
      <w:bodyDiv w:val="1"/>
      <w:marLeft w:val="0"/>
      <w:marRight w:val="0"/>
      <w:marTop w:val="0"/>
      <w:marBottom w:val="0"/>
      <w:divBdr>
        <w:top w:val="none" w:sz="0" w:space="0" w:color="auto"/>
        <w:left w:val="none" w:sz="0" w:space="0" w:color="auto"/>
        <w:bottom w:val="none" w:sz="0" w:space="0" w:color="auto"/>
        <w:right w:val="none" w:sz="0" w:space="0" w:color="auto"/>
      </w:divBdr>
    </w:div>
    <w:div w:id="195698553">
      <w:bodyDiv w:val="1"/>
      <w:marLeft w:val="0"/>
      <w:marRight w:val="0"/>
      <w:marTop w:val="0"/>
      <w:marBottom w:val="0"/>
      <w:divBdr>
        <w:top w:val="none" w:sz="0" w:space="0" w:color="auto"/>
        <w:left w:val="none" w:sz="0" w:space="0" w:color="auto"/>
        <w:bottom w:val="none" w:sz="0" w:space="0" w:color="auto"/>
        <w:right w:val="none" w:sz="0" w:space="0" w:color="auto"/>
      </w:divBdr>
    </w:div>
    <w:div w:id="220362959">
      <w:bodyDiv w:val="1"/>
      <w:marLeft w:val="0"/>
      <w:marRight w:val="0"/>
      <w:marTop w:val="0"/>
      <w:marBottom w:val="0"/>
      <w:divBdr>
        <w:top w:val="none" w:sz="0" w:space="0" w:color="auto"/>
        <w:left w:val="none" w:sz="0" w:space="0" w:color="auto"/>
        <w:bottom w:val="none" w:sz="0" w:space="0" w:color="auto"/>
        <w:right w:val="none" w:sz="0" w:space="0" w:color="auto"/>
      </w:divBdr>
      <w:divsChild>
        <w:div w:id="767116526">
          <w:marLeft w:val="0"/>
          <w:marRight w:val="0"/>
          <w:marTop w:val="0"/>
          <w:marBottom w:val="0"/>
          <w:divBdr>
            <w:top w:val="none" w:sz="0" w:space="0" w:color="auto"/>
            <w:left w:val="none" w:sz="0" w:space="0" w:color="auto"/>
            <w:bottom w:val="none" w:sz="0" w:space="0" w:color="auto"/>
            <w:right w:val="none" w:sz="0" w:space="0" w:color="auto"/>
          </w:divBdr>
        </w:div>
      </w:divsChild>
    </w:div>
    <w:div w:id="253132387">
      <w:bodyDiv w:val="1"/>
      <w:marLeft w:val="0"/>
      <w:marRight w:val="0"/>
      <w:marTop w:val="0"/>
      <w:marBottom w:val="0"/>
      <w:divBdr>
        <w:top w:val="none" w:sz="0" w:space="0" w:color="auto"/>
        <w:left w:val="none" w:sz="0" w:space="0" w:color="auto"/>
        <w:bottom w:val="none" w:sz="0" w:space="0" w:color="auto"/>
        <w:right w:val="none" w:sz="0" w:space="0" w:color="auto"/>
      </w:divBdr>
      <w:divsChild>
        <w:div w:id="102262810">
          <w:marLeft w:val="0"/>
          <w:marRight w:val="0"/>
          <w:marTop w:val="0"/>
          <w:marBottom w:val="0"/>
          <w:divBdr>
            <w:top w:val="none" w:sz="0" w:space="0" w:color="auto"/>
            <w:left w:val="none" w:sz="0" w:space="0" w:color="auto"/>
            <w:bottom w:val="none" w:sz="0" w:space="0" w:color="auto"/>
            <w:right w:val="none" w:sz="0" w:space="0" w:color="auto"/>
          </w:divBdr>
        </w:div>
      </w:divsChild>
    </w:div>
    <w:div w:id="255092540">
      <w:bodyDiv w:val="1"/>
      <w:marLeft w:val="0"/>
      <w:marRight w:val="0"/>
      <w:marTop w:val="0"/>
      <w:marBottom w:val="0"/>
      <w:divBdr>
        <w:top w:val="none" w:sz="0" w:space="0" w:color="auto"/>
        <w:left w:val="none" w:sz="0" w:space="0" w:color="auto"/>
        <w:bottom w:val="none" w:sz="0" w:space="0" w:color="auto"/>
        <w:right w:val="none" w:sz="0" w:space="0" w:color="auto"/>
      </w:divBdr>
    </w:div>
    <w:div w:id="294676709">
      <w:bodyDiv w:val="1"/>
      <w:marLeft w:val="0"/>
      <w:marRight w:val="0"/>
      <w:marTop w:val="0"/>
      <w:marBottom w:val="0"/>
      <w:divBdr>
        <w:top w:val="none" w:sz="0" w:space="0" w:color="auto"/>
        <w:left w:val="none" w:sz="0" w:space="0" w:color="auto"/>
        <w:bottom w:val="none" w:sz="0" w:space="0" w:color="auto"/>
        <w:right w:val="none" w:sz="0" w:space="0" w:color="auto"/>
      </w:divBdr>
    </w:div>
    <w:div w:id="303699964">
      <w:bodyDiv w:val="1"/>
      <w:marLeft w:val="0"/>
      <w:marRight w:val="0"/>
      <w:marTop w:val="0"/>
      <w:marBottom w:val="0"/>
      <w:divBdr>
        <w:top w:val="none" w:sz="0" w:space="0" w:color="auto"/>
        <w:left w:val="none" w:sz="0" w:space="0" w:color="auto"/>
        <w:bottom w:val="none" w:sz="0" w:space="0" w:color="auto"/>
        <w:right w:val="none" w:sz="0" w:space="0" w:color="auto"/>
      </w:divBdr>
    </w:div>
    <w:div w:id="314846914">
      <w:bodyDiv w:val="1"/>
      <w:marLeft w:val="0"/>
      <w:marRight w:val="0"/>
      <w:marTop w:val="0"/>
      <w:marBottom w:val="0"/>
      <w:divBdr>
        <w:top w:val="none" w:sz="0" w:space="0" w:color="auto"/>
        <w:left w:val="none" w:sz="0" w:space="0" w:color="auto"/>
        <w:bottom w:val="none" w:sz="0" w:space="0" w:color="auto"/>
        <w:right w:val="none" w:sz="0" w:space="0" w:color="auto"/>
      </w:divBdr>
      <w:divsChild>
        <w:div w:id="553932690">
          <w:marLeft w:val="0"/>
          <w:marRight w:val="0"/>
          <w:marTop w:val="0"/>
          <w:marBottom w:val="0"/>
          <w:divBdr>
            <w:top w:val="none" w:sz="0" w:space="0" w:color="auto"/>
            <w:left w:val="none" w:sz="0" w:space="0" w:color="auto"/>
            <w:bottom w:val="none" w:sz="0" w:space="0" w:color="auto"/>
            <w:right w:val="none" w:sz="0" w:space="0" w:color="auto"/>
          </w:divBdr>
        </w:div>
      </w:divsChild>
    </w:div>
    <w:div w:id="326323841">
      <w:bodyDiv w:val="1"/>
      <w:marLeft w:val="0"/>
      <w:marRight w:val="0"/>
      <w:marTop w:val="0"/>
      <w:marBottom w:val="0"/>
      <w:divBdr>
        <w:top w:val="none" w:sz="0" w:space="0" w:color="auto"/>
        <w:left w:val="none" w:sz="0" w:space="0" w:color="auto"/>
        <w:bottom w:val="none" w:sz="0" w:space="0" w:color="auto"/>
        <w:right w:val="none" w:sz="0" w:space="0" w:color="auto"/>
      </w:divBdr>
      <w:divsChild>
        <w:div w:id="363100419">
          <w:marLeft w:val="0"/>
          <w:marRight w:val="0"/>
          <w:marTop w:val="0"/>
          <w:marBottom w:val="0"/>
          <w:divBdr>
            <w:top w:val="none" w:sz="0" w:space="0" w:color="auto"/>
            <w:left w:val="none" w:sz="0" w:space="0" w:color="auto"/>
            <w:bottom w:val="none" w:sz="0" w:space="0" w:color="auto"/>
            <w:right w:val="none" w:sz="0" w:space="0" w:color="auto"/>
          </w:divBdr>
          <w:divsChild>
            <w:div w:id="830750985">
              <w:marLeft w:val="0"/>
              <w:marRight w:val="0"/>
              <w:marTop w:val="0"/>
              <w:marBottom w:val="0"/>
              <w:divBdr>
                <w:top w:val="none" w:sz="0" w:space="0" w:color="auto"/>
                <w:left w:val="none" w:sz="0" w:space="0" w:color="auto"/>
                <w:bottom w:val="none" w:sz="0" w:space="0" w:color="auto"/>
                <w:right w:val="none" w:sz="0" w:space="0" w:color="auto"/>
              </w:divBdr>
              <w:divsChild>
                <w:div w:id="16826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8038">
      <w:bodyDiv w:val="1"/>
      <w:marLeft w:val="0"/>
      <w:marRight w:val="0"/>
      <w:marTop w:val="0"/>
      <w:marBottom w:val="0"/>
      <w:divBdr>
        <w:top w:val="none" w:sz="0" w:space="0" w:color="auto"/>
        <w:left w:val="none" w:sz="0" w:space="0" w:color="auto"/>
        <w:bottom w:val="none" w:sz="0" w:space="0" w:color="auto"/>
        <w:right w:val="none" w:sz="0" w:space="0" w:color="auto"/>
      </w:divBdr>
    </w:div>
    <w:div w:id="358703414">
      <w:bodyDiv w:val="1"/>
      <w:marLeft w:val="0"/>
      <w:marRight w:val="0"/>
      <w:marTop w:val="0"/>
      <w:marBottom w:val="0"/>
      <w:divBdr>
        <w:top w:val="none" w:sz="0" w:space="0" w:color="auto"/>
        <w:left w:val="none" w:sz="0" w:space="0" w:color="auto"/>
        <w:bottom w:val="none" w:sz="0" w:space="0" w:color="auto"/>
        <w:right w:val="none" w:sz="0" w:space="0" w:color="auto"/>
      </w:divBdr>
    </w:div>
    <w:div w:id="371005461">
      <w:bodyDiv w:val="1"/>
      <w:marLeft w:val="0"/>
      <w:marRight w:val="0"/>
      <w:marTop w:val="0"/>
      <w:marBottom w:val="0"/>
      <w:divBdr>
        <w:top w:val="none" w:sz="0" w:space="0" w:color="auto"/>
        <w:left w:val="none" w:sz="0" w:space="0" w:color="auto"/>
        <w:bottom w:val="none" w:sz="0" w:space="0" w:color="auto"/>
        <w:right w:val="none" w:sz="0" w:space="0" w:color="auto"/>
      </w:divBdr>
    </w:div>
    <w:div w:id="382605939">
      <w:bodyDiv w:val="1"/>
      <w:marLeft w:val="0"/>
      <w:marRight w:val="0"/>
      <w:marTop w:val="0"/>
      <w:marBottom w:val="0"/>
      <w:divBdr>
        <w:top w:val="none" w:sz="0" w:space="0" w:color="auto"/>
        <w:left w:val="none" w:sz="0" w:space="0" w:color="auto"/>
        <w:bottom w:val="none" w:sz="0" w:space="0" w:color="auto"/>
        <w:right w:val="none" w:sz="0" w:space="0" w:color="auto"/>
      </w:divBdr>
      <w:divsChild>
        <w:div w:id="1721201359">
          <w:marLeft w:val="0"/>
          <w:marRight w:val="0"/>
          <w:marTop w:val="0"/>
          <w:marBottom w:val="0"/>
          <w:divBdr>
            <w:top w:val="none" w:sz="0" w:space="0" w:color="auto"/>
            <w:left w:val="none" w:sz="0" w:space="0" w:color="auto"/>
            <w:bottom w:val="none" w:sz="0" w:space="0" w:color="auto"/>
            <w:right w:val="none" w:sz="0" w:space="0" w:color="auto"/>
          </w:divBdr>
        </w:div>
      </w:divsChild>
    </w:div>
    <w:div w:id="440221510">
      <w:bodyDiv w:val="1"/>
      <w:marLeft w:val="0"/>
      <w:marRight w:val="0"/>
      <w:marTop w:val="0"/>
      <w:marBottom w:val="0"/>
      <w:divBdr>
        <w:top w:val="none" w:sz="0" w:space="0" w:color="auto"/>
        <w:left w:val="none" w:sz="0" w:space="0" w:color="auto"/>
        <w:bottom w:val="none" w:sz="0" w:space="0" w:color="auto"/>
        <w:right w:val="none" w:sz="0" w:space="0" w:color="auto"/>
      </w:divBdr>
    </w:div>
    <w:div w:id="454908666">
      <w:bodyDiv w:val="1"/>
      <w:marLeft w:val="0"/>
      <w:marRight w:val="0"/>
      <w:marTop w:val="0"/>
      <w:marBottom w:val="0"/>
      <w:divBdr>
        <w:top w:val="none" w:sz="0" w:space="0" w:color="auto"/>
        <w:left w:val="none" w:sz="0" w:space="0" w:color="auto"/>
        <w:bottom w:val="none" w:sz="0" w:space="0" w:color="auto"/>
        <w:right w:val="none" w:sz="0" w:space="0" w:color="auto"/>
      </w:divBdr>
      <w:divsChild>
        <w:div w:id="738862347">
          <w:marLeft w:val="0"/>
          <w:marRight w:val="0"/>
          <w:marTop w:val="0"/>
          <w:marBottom w:val="0"/>
          <w:divBdr>
            <w:top w:val="none" w:sz="0" w:space="0" w:color="auto"/>
            <w:left w:val="none" w:sz="0" w:space="0" w:color="auto"/>
            <w:bottom w:val="none" w:sz="0" w:space="0" w:color="auto"/>
            <w:right w:val="none" w:sz="0" w:space="0" w:color="auto"/>
          </w:divBdr>
        </w:div>
      </w:divsChild>
    </w:div>
    <w:div w:id="492457519">
      <w:bodyDiv w:val="1"/>
      <w:marLeft w:val="0"/>
      <w:marRight w:val="0"/>
      <w:marTop w:val="0"/>
      <w:marBottom w:val="0"/>
      <w:divBdr>
        <w:top w:val="none" w:sz="0" w:space="0" w:color="auto"/>
        <w:left w:val="none" w:sz="0" w:space="0" w:color="auto"/>
        <w:bottom w:val="none" w:sz="0" w:space="0" w:color="auto"/>
        <w:right w:val="none" w:sz="0" w:space="0" w:color="auto"/>
      </w:divBdr>
    </w:div>
    <w:div w:id="549535332">
      <w:bodyDiv w:val="1"/>
      <w:marLeft w:val="0"/>
      <w:marRight w:val="0"/>
      <w:marTop w:val="0"/>
      <w:marBottom w:val="0"/>
      <w:divBdr>
        <w:top w:val="none" w:sz="0" w:space="0" w:color="auto"/>
        <w:left w:val="none" w:sz="0" w:space="0" w:color="auto"/>
        <w:bottom w:val="none" w:sz="0" w:space="0" w:color="auto"/>
        <w:right w:val="none" w:sz="0" w:space="0" w:color="auto"/>
      </w:divBdr>
    </w:div>
    <w:div w:id="557979903">
      <w:bodyDiv w:val="1"/>
      <w:marLeft w:val="0"/>
      <w:marRight w:val="0"/>
      <w:marTop w:val="0"/>
      <w:marBottom w:val="0"/>
      <w:divBdr>
        <w:top w:val="none" w:sz="0" w:space="0" w:color="auto"/>
        <w:left w:val="none" w:sz="0" w:space="0" w:color="auto"/>
        <w:bottom w:val="none" w:sz="0" w:space="0" w:color="auto"/>
        <w:right w:val="none" w:sz="0" w:space="0" w:color="auto"/>
      </w:divBdr>
      <w:divsChild>
        <w:div w:id="1244797584">
          <w:marLeft w:val="0"/>
          <w:marRight w:val="0"/>
          <w:marTop w:val="0"/>
          <w:marBottom w:val="0"/>
          <w:divBdr>
            <w:top w:val="none" w:sz="0" w:space="0" w:color="auto"/>
            <w:left w:val="none" w:sz="0" w:space="0" w:color="auto"/>
            <w:bottom w:val="none" w:sz="0" w:space="0" w:color="auto"/>
            <w:right w:val="none" w:sz="0" w:space="0" w:color="auto"/>
          </w:divBdr>
        </w:div>
      </w:divsChild>
    </w:div>
    <w:div w:id="565844604">
      <w:bodyDiv w:val="1"/>
      <w:marLeft w:val="0"/>
      <w:marRight w:val="0"/>
      <w:marTop w:val="0"/>
      <w:marBottom w:val="0"/>
      <w:divBdr>
        <w:top w:val="none" w:sz="0" w:space="0" w:color="auto"/>
        <w:left w:val="none" w:sz="0" w:space="0" w:color="auto"/>
        <w:bottom w:val="none" w:sz="0" w:space="0" w:color="auto"/>
        <w:right w:val="none" w:sz="0" w:space="0" w:color="auto"/>
      </w:divBdr>
      <w:divsChild>
        <w:div w:id="181937315">
          <w:marLeft w:val="0"/>
          <w:marRight w:val="0"/>
          <w:marTop w:val="0"/>
          <w:marBottom w:val="0"/>
          <w:divBdr>
            <w:top w:val="none" w:sz="0" w:space="0" w:color="auto"/>
            <w:left w:val="none" w:sz="0" w:space="0" w:color="auto"/>
            <w:bottom w:val="none" w:sz="0" w:space="0" w:color="auto"/>
            <w:right w:val="none" w:sz="0" w:space="0" w:color="auto"/>
          </w:divBdr>
        </w:div>
        <w:div w:id="1226527273">
          <w:marLeft w:val="0"/>
          <w:marRight w:val="0"/>
          <w:marTop w:val="0"/>
          <w:marBottom w:val="0"/>
          <w:divBdr>
            <w:top w:val="none" w:sz="0" w:space="0" w:color="auto"/>
            <w:left w:val="none" w:sz="0" w:space="0" w:color="auto"/>
            <w:bottom w:val="none" w:sz="0" w:space="0" w:color="auto"/>
            <w:right w:val="none" w:sz="0" w:space="0" w:color="auto"/>
          </w:divBdr>
          <w:divsChild>
            <w:div w:id="632909314">
              <w:marLeft w:val="0"/>
              <w:marRight w:val="0"/>
              <w:marTop w:val="0"/>
              <w:marBottom w:val="0"/>
              <w:divBdr>
                <w:top w:val="none" w:sz="0" w:space="0" w:color="auto"/>
                <w:left w:val="none" w:sz="0" w:space="0" w:color="auto"/>
                <w:bottom w:val="none" w:sz="0" w:space="0" w:color="auto"/>
                <w:right w:val="none" w:sz="0" w:space="0" w:color="auto"/>
              </w:divBdr>
            </w:div>
            <w:div w:id="33600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1866">
      <w:bodyDiv w:val="1"/>
      <w:marLeft w:val="0"/>
      <w:marRight w:val="0"/>
      <w:marTop w:val="0"/>
      <w:marBottom w:val="0"/>
      <w:divBdr>
        <w:top w:val="none" w:sz="0" w:space="0" w:color="auto"/>
        <w:left w:val="none" w:sz="0" w:space="0" w:color="auto"/>
        <w:bottom w:val="none" w:sz="0" w:space="0" w:color="auto"/>
        <w:right w:val="none" w:sz="0" w:space="0" w:color="auto"/>
      </w:divBdr>
      <w:divsChild>
        <w:div w:id="1521162527">
          <w:marLeft w:val="0"/>
          <w:marRight w:val="0"/>
          <w:marTop w:val="0"/>
          <w:marBottom w:val="0"/>
          <w:divBdr>
            <w:top w:val="none" w:sz="0" w:space="0" w:color="auto"/>
            <w:left w:val="none" w:sz="0" w:space="0" w:color="auto"/>
            <w:bottom w:val="none" w:sz="0" w:space="0" w:color="auto"/>
            <w:right w:val="none" w:sz="0" w:space="0" w:color="auto"/>
          </w:divBdr>
        </w:div>
        <w:div w:id="1142885087">
          <w:marLeft w:val="0"/>
          <w:marRight w:val="0"/>
          <w:marTop w:val="0"/>
          <w:marBottom w:val="0"/>
          <w:divBdr>
            <w:top w:val="none" w:sz="0" w:space="0" w:color="auto"/>
            <w:left w:val="none" w:sz="0" w:space="0" w:color="auto"/>
            <w:bottom w:val="none" w:sz="0" w:space="0" w:color="auto"/>
            <w:right w:val="none" w:sz="0" w:space="0" w:color="auto"/>
          </w:divBdr>
        </w:div>
        <w:div w:id="1265846683">
          <w:marLeft w:val="0"/>
          <w:marRight w:val="0"/>
          <w:marTop w:val="0"/>
          <w:marBottom w:val="0"/>
          <w:divBdr>
            <w:top w:val="none" w:sz="0" w:space="0" w:color="auto"/>
            <w:left w:val="none" w:sz="0" w:space="0" w:color="auto"/>
            <w:bottom w:val="none" w:sz="0" w:space="0" w:color="auto"/>
            <w:right w:val="none" w:sz="0" w:space="0" w:color="auto"/>
          </w:divBdr>
        </w:div>
        <w:div w:id="1220945937">
          <w:marLeft w:val="0"/>
          <w:marRight w:val="0"/>
          <w:marTop w:val="0"/>
          <w:marBottom w:val="0"/>
          <w:divBdr>
            <w:top w:val="none" w:sz="0" w:space="0" w:color="auto"/>
            <w:left w:val="none" w:sz="0" w:space="0" w:color="auto"/>
            <w:bottom w:val="none" w:sz="0" w:space="0" w:color="auto"/>
            <w:right w:val="none" w:sz="0" w:space="0" w:color="auto"/>
          </w:divBdr>
        </w:div>
        <w:div w:id="460996123">
          <w:marLeft w:val="0"/>
          <w:marRight w:val="0"/>
          <w:marTop w:val="0"/>
          <w:marBottom w:val="0"/>
          <w:divBdr>
            <w:top w:val="none" w:sz="0" w:space="0" w:color="auto"/>
            <w:left w:val="none" w:sz="0" w:space="0" w:color="auto"/>
            <w:bottom w:val="none" w:sz="0" w:space="0" w:color="auto"/>
            <w:right w:val="none" w:sz="0" w:space="0" w:color="auto"/>
          </w:divBdr>
        </w:div>
        <w:div w:id="651065255">
          <w:marLeft w:val="0"/>
          <w:marRight w:val="0"/>
          <w:marTop w:val="0"/>
          <w:marBottom w:val="0"/>
          <w:divBdr>
            <w:top w:val="none" w:sz="0" w:space="0" w:color="auto"/>
            <w:left w:val="none" w:sz="0" w:space="0" w:color="auto"/>
            <w:bottom w:val="none" w:sz="0" w:space="0" w:color="auto"/>
            <w:right w:val="none" w:sz="0" w:space="0" w:color="auto"/>
          </w:divBdr>
        </w:div>
        <w:div w:id="1961952504">
          <w:marLeft w:val="0"/>
          <w:marRight w:val="0"/>
          <w:marTop w:val="0"/>
          <w:marBottom w:val="0"/>
          <w:divBdr>
            <w:top w:val="none" w:sz="0" w:space="0" w:color="auto"/>
            <w:left w:val="none" w:sz="0" w:space="0" w:color="auto"/>
            <w:bottom w:val="none" w:sz="0" w:space="0" w:color="auto"/>
            <w:right w:val="none" w:sz="0" w:space="0" w:color="auto"/>
          </w:divBdr>
        </w:div>
        <w:div w:id="653292362">
          <w:marLeft w:val="0"/>
          <w:marRight w:val="0"/>
          <w:marTop w:val="0"/>
          <w:marBottom w:val="0"/>
          <w:divBdr>
            <w:top w:val="none" w:sz="0" w:space="0" w:color="auto"/>
            <w:left w:val="none" w:sz="0" w:space="0" w:color="auto"/>
            <w:bottom w:val="none" w:sz="0" w:space="0" w:color="auto"/>
            <w:right w:val="none" w:sz="0" w:space="0" w:color="auto"/>
          </w:divBdr>
        </w:div>
        <w:div w:id="1139498646">
          <w:marLeft w:val="0"/>
          <w:marRight w:val="0"/>
          <w:marTop w:val="0"/>
          <w:marBottom w:val="0"/>
          <w:divBdr>
            <w:top w:val="none" w:sz="0" w:space="0" w:color="auto"/>
            <w:left w:val="none" w:sz="0" w:space="0" w:color="auto"/>
            <w:bottom w:val="none" w:sz="0" w:space="0" w:color="auto"/>
            <w:right w:val="none" w:sz="0" w:space="0" w:color="auto"/>
          </w:divBdr>
        </w:div>
        <w:div w:id="1360818714">
          <w:marLeft w:val="0"/>
          <w:marRight w:val="0"/>
          <w:marTop w:val="0"/>
          <w:marBottom w:val="0"/>
          <w:divBdr>
            <w:top w:val="none" w:sz="0" w:space="0" w:color="auto"/>
            <w:left w:val="none" w:sz="0" w:space="0" w:color="auto"/>
            <w:bottom w:val="none" w:sz="0" w:space="0" w:color="auto"/>
            <w:right w:val="none" w:sz="0" w:space="0" w:color="auto"/>
          </w:divBdr>
        </w:div>
        <w:div w:id="1859083140">
          <w:marLeft w:val="0"/>
          <w:marRight w:val="0"/>
          <w:marTop w:val="0"/>
          <w:marBottom w:val="0"/>
          <w:divBdr>
            <w:top w:val="none" w:sz="0" w:space="0" w:color="auto"/>
            <w:left w:val="none" w:sz="0" w:space="0" w:color="auto"/>
            <w:bottom w:val="none" w:sz="0" w:space="0" w:color="auto"/>
            <w:right w:val="none" w:sz="0" w:space="0" w:color="auto"/>
          </w:divBdr>
        </w:div>
        <w:div w:id="5056938">
          <w:marLeft w:val="0"/>
          <w:marRight w:val="0"/>
          <w:marTop w:val="0"/>
          <w:marBottom w:val="0"/>
          <w:divBdr>
            <w:top w:val="none" w:sz="0" w:space="0" w:color="auto"/>
            <w:left w:val="none" w:sz="0" w:space="0" w:color="auto"/>
            <w:bottom w:val="none" w:sz="0" w:space="0" w:color="auto"/>
            <w:right w:val="none" w:sz="0" w:space="0" w:color="auto"/>
          </w:divBdr>
        </w:div>
        <w:div w:id="46151230">
          <w:marLeft w:val="0"/>
          <w:marRight w:val="0"/>
          <w:marTop w:val="0"/>
          <w:marBottom w:val="0"/>
          <w:divBdr>
            <w:top w:val="none" w:sz="0" w:space="0" w:color="auto"/>
            <w:left w:val="none" w:sz="0" w:space="0" w:color="auto"/>
            <w:bottom w:val="none" w:sz="0" w:space="0" w:color="auto"/>
            <w:right w:val="none" w:sz="0" w:space="0" w:color="auto"/>
          </w:divBdr>
        </w:div>
        <w:div w:id="253825612">
          <w:marLeft w:val="0"/>
          <w:marRight w:val="0"/>
          <w:marTop w:val="0"/>
          <w:marBottom w:val="0"/>
          <w:divBdr>
            <w:top w:val="none" w:sz="0" w:space="0" w:color="auto"/>
            <w:left w:val="none" w:sz="0" w:space="0" w:color="auto"/>
            <w:bottom w:val="none" w:sz="0" w:space="0" w:color="auto"/>
            <w:right w:val="none" w:sz="0" w:space="0" w:color="auto"/>
          </w:divBdr>
        </w:div>
        <w:div w:id="1978795876">
          <w:marLeft w:val="0"/>
          <w:marRight w:val="0"/>
          <w:marTop w:val="0"/>
          <w:marBottom w:val="0"/>
          <w:divBdr>
            <w:top w:val="none" w:sz="0" w:space="0" w:color="auto"/>
            <w:left w:val="none" w:sz="0" w:space="0" w:color="auto"/>
            <w:bottom w:val="none" w:sz="0" w:space="0" w:color="auto"/>
            <w:right w:val="none" w:sz="0" w:space="0" w:color="auto"/>
          </w:divBdr>
        </w:div>
        <w:div w:id="592327483">
          <w:marLeft w:val="0"/>
          <w:marRight w:val="0"/>
          <w:marTop w:val="0"/>
          <w:marBottom w:val="0"/>
          <w:divBdr>
            <w:top w:val="none" w:sz="0" w:space="0" w:color="auto"/>
            <w:left w:val="none" w:sz="0" w:space="0" w:color="auto"/>
            <w:bottom w:val="none" w:sz="0" w:space="0" w:color="auto"/>
            <w:right w:val="none" w:sz="0" w:space="0" w:color="auto"/>
          </w:divBdr>
        </w:div>
        <w:div w:id="879394543">
          <w:marLeft w:val="0"/>
          <w:marRight w:val="0"/>
          <w:marTop w:val="0"/>
          <w:marBottom w:val="0"/>
          <w:divBdr>
            <w:top w:val="none" w:sz="0" w:space="0" w:color="auto"/>
            <w:left w:val="none" w:sz="0" w:space="0" w:color="auto"/>
            <w:bottom w:val="none" w:sz="0" w:space="0" w:color="auto"/>
            <w:right w:val="none" w:sz="0" w:space="0" w:color="auto"/>
          </w:divBdr>
        </w:div>
        <w:div w:id="1164735726">
          <w:marLeft w:val="0"/>
          <w:marRight w:val="0"/>
          <w:marTop w:val="0"/>
          <w:marBottom w:val="0"/>
          <w:divBdr>
            <w:top w:val="none" w:sz="0" w:space="0" w:color="auto"/>
            <w:left w:val="none" w:sz="0" w:space="0" w:color="auto"/>
            <w:bottom w:val="none" w:sz="0" w:space="0" w:color="auto"/>
            <w:right w:val="none" w:sz="0" w:space="0" w:color="auto"/>
          </w:divBdr>
        </w:div>
        <w:div w:id="2022078658">
          <w:marLeft w:val="0"/>
          <w:marRight w:val="0"/>
          <w:marTop w:val="0"/>
          <w:marBottom w:val="0"/>
          <w:divBdr>
            <w:top w:val="none" w:sz="0" w:space="0" w:color="auto"/>
            <w:left w:val="none" w:sz="0" w:space="0" w:color="auto"/>
            <w:bottom w:val="none" w:sz="0" w:space="0" w:color="auto"/>
            <w:right w:val="none" w:sz="0" w:space="0" w:color="auto"/>
          </w:divBdr>
        </w:div>
        <w:div w:id="1122918955">
          <w:marLeft w:val="0"/>
          <w:marRight w:val="0"/>
          <w:marTop w:val="0"/>
          <w:marBottom w:val="0"/>
          <w:divBdr>
            <w:top w:val="none" w:sz="0" w:space="0" w:color="auto"/>
            <w:left w:val="none" w:sz="0" w:space="0" w:color="auto"/>
            <w:bottom w:val="none" w:sz="0" w:space="0" w:color="auto"/>
            <w:right w:val="none" w:sz="0" w:space="0" w:color="auto"/>
          </w:divBdr>
        </w:div>
        <w:div w:id="874730712">
          <w:marLeft w:val="0"/>
          <w:marRight w:val="0"/>
          <w:marTop w:val="0"/>
          <w:marBottom w:val="0"/>
          <w:divBdr>
            <w:top w:val="none" w:sz="0" w:space="0" w:color="auto"/>
            <w:left w:val="none" w:sz="0" w:space="0" w:color="auto"/>
            <w:bottom w:val="none" w:sz="0" w:space="0" w:color="auto"/>
            <w:right w:val="none" w:sz="0" w:space="0" w:color="auto"/>
          </w:divBdr>
        </w:div>
        <w:div w:id="1989163096">
          <w:marLeft w:val="0"/>
          <w:marRight w:val="0"/>
          <w:marTop w:val="0"/>
          <w:marBottom w:val="0"/>
          <w:divBdr>
            <w:top w:val="none" w:sz="0" w:space="0" w:color="auto"/>
            <w:left w:val="none" w:sz="0" w:space="0" w:color="auto"/>
            <w:bottom w:val="none" w:sz="0" w:space="0" w:color="auto"/>
            <w:right w:val="none" w:sz="0" w:space="0" w:color="auto"/>
          </w:divBdr>
        </w:div>
        <w:div w:id="701252684">
          <w:marLeft w:val="0"/>
          <w:marRight w:val="0"/>
          <w:marTop w:val="0"/>
          <w:marBottom w:val="0"/>
          <w:divBdr>
            <w:top w:val="none" w:sz="0" w:space="0" w:color="auto"/>
            <w:left w:val="none" w:sz="0" w:space="0" w:color="auto"/>
            <w:bottom w:val="none" w:sz="0" w:space="0" w:color="auto"/>
            <w:right w:val="none" w:sz="0" w:space="0" w:color="auto"/>
          </w:divBdr>
        </w:div>
        <w:div w:id="692457742">
          <w:marLeft w:val="0"/>
          <w:marRight w:val="0"/>
          <w:marTop w:val="0"/>
          <w:marBottom w:val="0"/>
          <w:divBdr>
            <w:top w:val="none" w:sz="0" w:space="0" w:color="auto"/>
            <w:left w:val="none" w:sz="0" w:space="0" w:color="auto"/>
            <w:bottom w:val="none" w:sz="0" w:space="0" w:color="auto"/>
            <w:right w:val="none" w:sz="0" w:space="0" w:color="auto"/>
          </w:divBdr>
        </w:div>
        <w:div w:id="691764807">
          <w:marLeft w:val="0"/>
          <w:marRight w:val="0"/>
          <w:marTop w:val="0"/>
          <w:marBottom w:val="0"/>
          <w:divBdr>
            <w:top w:val="none" w:sz="0" w:space="0" w:color="auto"/>
            <w:left w:val="none" w:sz="0" w:space="0" w:color="auto"/>
            <w:bottom w:val="none" w:sz="0" w:space="0" w:color="auto"/>
            <w:right w:val="none" w:sz="0" w:space="0" w:color="auto"/>
          </w:divBdr>
        </w:div>
        <w:div w:id="417025771">
          <w:marLeft w:val="0"/>
          <w:marRight w:val="0"/>
          <w:marTop w:val="0"/>
          <w:marBottom w:val="0"/>
          <w:divBdr>
            <w:top w:val="none" w:sz="0" w:space="0" w:color="auto"/>
            <w:left w:val="none" w:sz="0" w:space="0" w:color="auto"/>
            <w:bottom w:val="none" w:sz="0" w:space="0" w:color="auto"/>
            <w:right w:val="none" w:sz="0" w:space="0" w:color="auto"/>
          </w:divBdr>
        </w:div>
        <w:div w:id="877858493">
          <w:marLeft w:val="0"/>
          <w:marRight w:val="0"/>
          <w:marTop w:val="0"/>
          <w:marBottom w:val="0"/>
          <w:divBdr>
            <w:top w:val="none" w:sz="0" w:space="0" w:color="auto"/>
            <w:left w:val="none" w:sz="0" w:space="0" w:color="auto"/>
            <w:bottom w:val="none" w:sz="0" w:space="0" w:color="auto"/>
            <w:right w:val="none" w:sz="0" w:space="0" w:color="auto"/>
          </w:divBdr>
        </w:div>
        <w:div w:id="2023899859">
          <w:marLeft w:val="0"/>
          <w:marRight w:val="0"/>
          <w:marTop w:val="0"/>
          <w:marBottom w:val="0"/>
          <w:divBdr>
            <w:top w:val="none" w:sz="0" w:space="0" w:color="auto"/>
            <w:left w:val="none" w:sz="0" w:space="0" w:color="auto"/>
            <w:bottom w:val="none" w:sz="0" w:space="0" w:color="auto"/>
            <w:right w:val="none" w:sz="0" w:space="0" w:color="auto"/>
          </w:divBdr>
        </w:div>
        <w:div w:id="629169148">
          <w:marLeft w:val="0"/>
          <w:marRight w:val="0"/>
          <w:marTop w:val="0"/>
          <w:marBottom w:val="0"/>
          <w:divBdr>
            <w:top w:val="none" w:sz="0" w:space="0" w:color="auto"/>
            <w:left w:val="none" w:sz="0" w:space="0" w:color="auto"/>
            <w:bottom w:val="none" w:sz="0" w:space="0" w:color="auto"/>
            <w:right w:val="none" w:sz="0" w:space="0" w:color="auto"/>
          </w:divBdr>
        </w:div>
        <w:div w:id="151676697">
          <w:marLeft w:val="0"/>
          <w:marRight w:val="0"/>
          <w:marTop w:val="0"/>
          <w:marBottom w:val="0"/>
          <w:divBdr>
            <w:top w:val="none" w:sz="0" w:space="0" w:color="auto"/>
            <w:left w:val="none" w:sz="0" w:space="0" w:color="auto"/>
            <w:bottom w:val="none" w:sz="0" w:space="0" w:color="auto"/>
            <w:right w:val="none" w:sz="0" w:space="0" w:color="auto"/>
          </w:divBdr>
        </w:div>
        <w:div w:id="1956138302">
          <w:marLeft w:val="0"/>
          <w:marRight w:val="0"/>
          <w:marTop w:val="0"/>
          <w:marBottom w:val="0"/>
          <w:divBdr>
            <w:top w:val="none" w:sz="0" w:space="0" w:color="auto"/>
            <w:left w:val="none" w:sz="0" w:space="0" w:color="auto"/>
            <w:bottom w:val="none" w:sz="0" w:space="0" w:color="auto"/>
            <w:right w:val="none" w:sz="0" w:space="0" w:color="auto"/>
          </w:divBdr>
        </w:div>
        <w:div w:id="1399747317">
          <w:marLeft w:val="0"/>
          <w:marRight w:val="0"/>
          <w:marTop w:val="0"/>
          <w:marBottom w:val="0"/>
          <w:divBdr>
            <w:top w:val="none" w:sz="0" w:space="0" w:color="auto"/>
            <w:left w:val="none" w:sz="0" w:space="0" w:color="auto"/>
            <w:bottom w:val="none" w:sz="0" w:space="0" w:color="auto"/>
            <w:right w:val="none" w:sz="0" w:space="0" w:color="auto"/>
          </w:divBdr>
        </w:div>
        <w:div w:id="1326323404">
          <w:marLeft w:val="0"/>
          <w:marRight w:val="0"/>
          <w:marTop w:val="0"/>
          <w:marBottom w:val="0"/>
          <w:divBdr>
            <w:top w:val="none" w:sz="0" w:space="0" w:color="auto"/>
            <w:left w:val="none" w:sz="0" w:space="0" w:color="auto"/>
            <w:bottom w:val="none" w:sz="0" w:space="0" w:color="auto"/>
            <w:right w:val="none" w:sz="0" w:space="0" w:color="auto"/>
          </w:divBdr>
        </w:div>
      </w:divsChild>
    </w:div>
    <w:div w:id="611591491">
      <w:bodyDiv w:val="1"/>
      <w:marLeft w:val="0"/>
      <w:marRight w:val="0"/>
      <w:marTop w:val="0"/>
      <w:marBottom w:val="0"/>
      <w:divBdr>
        <w:top w:val="none" w:sz="0" w:space="0" w:color="auto"/>
        <w:left w:val="none" w:sz="0" w:space="0" w:color="auto"/>
        <w:bottom w:val="none" w:sz="0" w:space="0" w:color="auto"/>
        <w:right w:val="none" w:sz="0" w:space="0" w:color="auto"/>
      </w:divBdr>
    </w:div>
    <w:div w:id="649864298">
      <w:bodyDiv w:val="1"/>
      <w:marLeft w:val="0"/>
      <w:marRight w:val="0"/>
      <w:marTop w:val="0"/>
      <w:marBottom w:val="0"/>
      <w:divBdr>
        <w:top w:val="none" w:sz="0" w:space="0" w:color="auto"/>
        <w:left w:val="none" w:sz="0" w:space="0" w:color="auto"/>
        <w:bottom w:val="none" w:sz="0" w:space="0" w:color="auto"/>
        <w:right w:val="none" w:sz="0" w:space="0" w:color="auto"/>
      </w:divBdr>
    </w:div>
    <w:div w:id="650795879">
      <w:bodyDiv w:val="1"/>
      <w:marLeft w:val="0"/>
      <w:marRight w:val="0"/>
      <w:marTop w:val="0"/>
      <w:marBottom w:val="0"/>
      <w:divBdr>
        <w:top w:val="none" w:sz="0" w:space="0" w:color="auto"/>
        <w:left w:val="none" w:sz="0" w:space="0" w:color="auto"/>
        <w:bottom w:val="none" w:sz="0" w:space="0" w:color="auto"/>
        <w:right w:val="none" w:sz="0" w:space="0" w:color="auto"/>
      </w:divBdr>
      <w:divsChild>
        <w:div w:id="786702256">
          <w:marLeft w:val="0"/>
          <w:marRight w:val="0"/>
          <w:marTop w:val="0"/>
          <w:marBottom w:val="0"/>
          <w:divBdr>
            <w:top w:val="none" w:sz="0" w:space="0" w:color="auto"/>
            <w:left w:val="none" w:sz="0" w:space="0" w:color="auto"/>
            <w:bottom w:val="none" w:sz="0" w:space="0" w:color="auto"/>
            <w:right w:val="none" w:sz="0" w:space="0" w:color="auto"/>
          </w:divBdr>
        </w:div>
      </w:divsChild>
    </w:div>
    <w:div w:id="805120005">
      <w:bodyDiv w:val="1"/>
      <w:marLeft w:val="0"/>
      <w:marRight w:val="0"/>
      <w:marTop w:val="0"/>
      <w:marBottom w:val="0"/>
      <w:divBdr>
        <w:top w:val="none" w:sz="0" w:space="0" w:color="auto"/>
        <w:left w:val="none" w:sz="0" w:space="0" w:color="auto"/>
        <w:bottom w:val="none" w:sz="0" w:space="0" w:color="auto"/>
        <w:right w:val="none" w:sz="0" w:space="0" w:color="auto"/>
      </w:divBdr>
      <w:divsChild>
        <w:div w:id="1714772969">
          <w:marLeft w:val="0"/>
          <w:marRight w:val="0"/>
          <w:marTop w:val="0"/>
          <w:marBottom w:val="0"/>
          <w:divBdr>
            <w:top w:val="none" w:sz="0" w:space="0" w:color="auto"/>
            <w:left w:val="none" w:sz="0" w:space="0" w:color="auto"/>
            <w:bottom w:val="none" w:sz="0" w:space="0" w:color="auto"/>
            <w:right w:val="none" w:sz="0" w:space="0" w:color="auto"/>
          </w:divBdr>
        </w:div>
      </w:divsChild>
    </w:div>
    <w:div w:id="817962032">
      <w:bodyDiv w:val="1"/>
      <w:marLeft w:val="0"/>
      <w:marRight w:val="0"/>
      <w:marTop w:val="0"/>
      <w:marBottom w:val="0"/>
      <w:divBdr>
        <w:top w:val="none" w:sz="0" w:space="0" w:color="auto"/>
        <w:left w:val="none" w:sz="0" w:space="0" w:color="auto"/>
        <w:bottom w:val="none" w:sz="0" w:space="0" w:color="auto"/>
        <w:right w:val="none" w:sz="0" w:space="0" w:color="auto"/>
      </w:divBdr>
      <w:divsChild>
        <w:div w:id="2086948334">
          <w:marLeft w:val="0"/>
          <w:marRight w:val="0"/>
          <w:marTop w:val="0"/>
          <w:marBottom w:val="0"/>
          <w:divBdr>
            <w:top w:val="none" w:sz="0" w:space="0" w:color="auto"/>
            <w:left w:val="none" w:sz="0" w:space="0" w:color="auto"/>
            <w:bottom w:val="none" w:sz="0" w:space="0" w:color="auto"/>
            <w:right w:val="none" w:sz="0" w:space="0" w:color="auto"/>
          </w:divBdr>
        </w:div>
      </w:divsChild>
    </w:div>
    <w:div w:id="822507452">
      <w:bodyDiv w:val="1"/>
      <w:marLeft w:val="0"/>
      <w:marRight w:val="0"/>
      <w:marTop w:val="0"/>
      <w:marBottom w:val="0"/>
      <w:divBdr>
        <w:top w:val="none" w:sz="0" w:space="0" w:color="auto"/>
        <w:left w:val="none" w:sz="0" w:space="0" w:color="auto"/>
        <w:bottom w:val="none" w:sz="0" w:space="0" w:color="auto"/>
        <w:right w:val="none" w:sz="0" w:space="0" w:color="auto"/>
      </w:divBdr>
      <w:divsChild>
        <w:div w:id="866017111">
          <w:marLeft w:val="0"/>
          <w:marRight w:val="0"/>
          <w:marTop w:val="0"/>
          <w:marBottom w:val="0"/>
          <w:divBdr>
            <w:top w:val="none" w:sz="0" w:space="0" w:color="auto"/>
            <w:left w:val="none" w:sz="0" w:space="0" w:color="auto"/>
            <w:bottom w:val="none" w:sz="0" w:space="0" w:color="auto"/>
            <w:right w:val="none" w:sz="0" w:space="0" w:color="auto"/>
          </w:divBdr>
        </w:div>
        <w:div w:id="204149045">
          <w:marLeft w:val="0"/>
          <w:marRight w:val="0"/>
          <w:marTop w:val="0"/>
          <w:marBottom w:val="0"/>
          <w:divBdr>
            <w:top w:val="none" w:sz="0" w:space="0" w:color="auto"/>
            <w:left w:val="none" w:sz="0" w:space="0" w:color="auto"/>
            <w:bottom w:val="none" w:sz="0" w:space="0" w:color="auto"/>
            <w:right w:val="none" w:sz="0" w:space="0" w:color="auto"/>
          </w:divBdr>
          <w:divsChild>
            <w:div w:id="2007439038">
              <w:marLeft w:val="0"/>
              <w:marRight w:val="0"/>
              <w:marTop w:val="0"/>
              <w:marBottom w:val="0"/>
              <w:divBdr>
                <w:top w:val="none" w:sz="0" w:space="0" w:color="auto"/>
                <w:left w:val="none" w:sz="0" w:space="0" w:color="auto"/>
                <w:bottom w:val="none" w:sz="0" w:space="0" w:color="auto"/>
                <w:right w:val="none" w:sz="0" w:space="0" w:color="auto"/>
              </w:divBdr>
            </w:div>
            <w:div w:id="1674141651">
              <w:marLeft w:val="0"/>
              <w:marRight w:val="0"/>
              <w:marTop w:val="0"/>
              <w:marBottom w:val="0"/>
              <w:divBdr>
                <w:top w:val="none" w:sz="0" w:space="0" w:color="auto"/>
                <w:left w:val="none" w:sz="0" w:space="0" w:color="auto"/>
                <w:bottom w:val="none" w:sz="0" w:space="0" w:color="auto"/>
                <w:right w:val="none" w:sz="0" w:space="0" w:color="auto"/>
              </w:divBdr>
            </w:div>
            <w:div w:id="2123844085">
              <w:marLeft w:val="0"/>
              <w:marRight w:val="0"/>
              <w:marTop w:val="0"/>
              <w:marBottom w:val="0"/>
              <w:divBdr>
                <w:top w:val="none" w:sz="0" w:space="0" w:color="auto"/>
                <w:left w:val="none" w:sz="0" w:space="0" w:color="auto"/>
                <w:bottom w:val="none" w:sz="0" w:space="0" w:color="auto"/>
                <w:right w:val="none" w:sz="0" w:space="0" w:color="auto"/>
              </w:divBdr>
            </w:div>
            <w:div w:id="15650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79157">
      <w:bodyDiv w:val="1"/>
      <w:marLeft w:val="0"/>
      <w:marRight w:val="0"/>
      <w:marTop w:val="0"/>
      <w:marBottom w:val="0"/>
      <w:divBdr>
        <w:top w:val="none" w:sz="0" w:space="0" w:color="auto"/>
        <w:left w:val="none" w:sz="0" w:space="0" w:color="auto"/>
        <w:bottom w:val="none" w:sz="0" w:space="0" w:color="auto"/>
        <w:right w:val="none" w:sz="0" w:space="0" w:color="auto"/>
      </w:divBdr>
      <w:divsChild>
        <w:div w:id="1100879821">
          <w:marLeft w:val="0"/>
          <w:marRight w:val="0"/>
          <w:marTop w:val="0"/>
          <w:marBottom w:val="0"/>
          <w:divBdr>
            <w:top w:val="none" w:sz="0" w:space="0" w:color="auto"/>
            <w:left w:val="none" w:sz="0" w:space="0" w:color="auto"/>
            <w:bottom w:val="none" w:sz="0" w:space="0" w:color="auto"/>
            <w:right w:val="none" w:sz="0" w:space="0" w:color="auto"/>
          </w:divBdr>
        </w:div>
        <w:div w:id="1746344516">
          <w:marLeft w:val="0"/>
          <w:marRight w:val="0"/>
          <w:marTop w:val="0"/>
          <w:marBottom w:val="0"/>
          <w:divBdr>
            <w:top w:val="none" w:sz="0" w:space="0" w:color="auto"/>
            <w:left w:val="none" w:sz="0" w:space="0" w:color="auto"/>
            <w:bottom w:val="none" w:sz="0" w:space="0" w:color="auto"/>
            <w:right w:val="none" w:sz="0" w:space="0" w:color="auto"/>
          </w:divBdr>
          <w:divsChild>
            <w:div w:id="2071537611">
              <w:marLeft w:val="0"/>
              <w:marRight w:val="0"/>
              <w:marTop w:val="0"/>
              <w:marBottom w:val="0"/>
              <w:divBdr>
                <w:top w:val="none" w:sz="0" w:space="0" w:color="auto"/>
                <w:left w:val="none" w:sz="0" w:space="0" w:color="auto"/>
                <w:bottom w:val="none" w:sz="0" w:space="0" w:color="auto"/>
                <w:right w:val="none" w:sz="0" w:space="0" w:color="auto"/>
              </w:divBdr>
            </w:div>
            <w:div w:id="1183667387">
              <w:marLeft w:val="0"/>
              <w:marRight w:val="0"/>
              <w:marTop w:val="0"/>
              <w:marBottom w:val="0"/>
              <w:divBdr>
                <w:top w:val="none" w:sz="0" w:space="0" w:color="auto"/>
                <w:left w:val="none" w:sz="0" w:space="0" w:color="auto"/>
                <w:bottom w:val="none" w:sz="0" w:space="0" w:color="auto"/>
                <w:right w:val="none" w:sz="0" w:space="0" w:color="auto"/>
              </w:divBdr>
            </w:div>
            <w:div w:id="1910115194">
              <w:marLeft w:val="0"/>
              <w:marRight w:val="0"/>
              <w:marTop w:val="0"/>
              <w:marBottom w:val="0"/>
              <w:divBdr>
                <w:top w:val="none" w:sz="0" w:space="0" w:color="auto"/>
                <w:left w:val="none" w:sz="0" w:space="0" w:color="auto"/>
                <w:bottom w:val="none" w:sz="0" w:space="0" w:color="auto"/>
                <w:right w:val="none" w:sz="0" w:space="0" w:color="auto"/>
              </w:divBdr>
            </w:div>
            <w:div w:id="5716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76012">
      <w:bodyDiv w:val="1"/>
      <w:marLeft w:val="0"/>
      <w:marRight w:val="0"/>
      <w:marTop w:val="0"/>
      <w:marBottom w:val="0"/>
      <w:divBdr>
        <w:top w:val="none" w:sz="0" w:space="0" w:color="auto"/>
        <w:left w:val="none" w:sz="0" w:space="0" w:color="auto"/>
        <w:bottom w:val="none" w:sz="0" w:space="0" w:color="auto"/>
        <w:right w:val="none" w:sz="0" w:space="0" w:color="auto"/>
      </w:divBdr>
      <w:divsChild>
        <w:div w:id="176385515">
          <w:marLeft w:val="0"/>
          <w:marRight w:val="0"/>
          <w:marTop w:val="0"/>
          <w:marBottom w:val="0"/>
          <w:divBdr>
            <w:top w:val="none" w:sz="0" w:space="0" w:color="auto"/>
            <w:left w:val="none" w:sz="0" w:space="0" w:color="auto"/>
            <w:bottom w:val="none" w:sz="0" w:space="0" w:color="auto"/>
            <w:right w:val="none" w:sz="0" w:space="0" w:color="auto"/>
          </w:divBdr>
        </w:div>
        <w:div w:id="1052578812">
          <w:marLeft w:val="0"/>
          <w:marRight w:val="0"/>
          <w:marTop w:val="0"/>
          <w:marBottom w:val="0"/>
          <w:divBdr>
            <w:top w:val="none" w:sz="0" w:space="0" w:color="auto"/>
            <w:left w:val="none" w:sz="0" w:space="0" w:color="auto"/>
            <w:bottom w:val="none" w:sz="0" w:space="0" w:color="auto"/>
            <w:right w:val="none" w:sz="0" w:space="0" w:color="auto"/>
          </w:divBdr>
          <w:divsChild>
            <w:div w:id="1963917976">
              <w:marLeft w:val="0"/>
              <w:marRight w:val="0"/>
              <w:marTop w:val="0"/>
              <w:marBottom w:val="0"/>
              <w:divBdr>
                <w:top w:val="none" w:sz="0" w:space="0" w:color="auto"/>
                <w:left w:val="none" w:sz="0" w:space="0" w:color="auto"/>
                <w:bottom w:val="none" w:sz="0" w:space="0" w:color="auto"/>
                <w:right w:val="none" w:sz="0" w:space="0" w:color="auto"/>
              </w:divBdr>
            </w:div>
            <w:div w:id="7732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41514">
      <w:bodyDiv w:val="1"/>
      <w:marLeft w:val="0"/>
      <w:marRight w:val="0"/>
      <w:marTop w:val="0"/>
      <w:marBottom w:val="0"/>
      <w:divBdr>
        <w:top w:val="none" w:sz="0" w:space="0" w:color="auto"/>
        <w:left w:val="none" w:sz="0" w:space="0" w:color="auto"/>
        <w:bottom w:val="none" w:sz="0" w:space="0" w:color="auto"/>
        <w:right w:val="none" w:sz="0" w:space="0" w:color="auto"/>
      </w:divBdr>
    </w:div>
    <w:div w:id="931399329">
      <w:bodyDiv w:val="1"/>
      <w:marLeft w:val="0"/>
      <w:marRight w:val="0"/>
      <w:marTop w:val="0"/>
      <w:marBottom w:val="0"/>
      <w:divBdr>
        <w:top w:val="none" w:sz="0" w:space="0" w:color="auto"/>
        <w:left w:val="none" w:sz="0" w:space="0" w:color="auto"/>
        <w:bottom w:val="none" w:sz="0" w:space="0" w:color="auto"/>
        <w:right w:val="none" w:sz="0" w:space="0" w:color="auto"/>
      </w:divBdr>
    </w:div>
    <w:div w:id="939798231">
      <w:bodyDiv w:val="1"/>
      <w:marLeft w:val="0"/>
      <w:marRight w:val="0"/>
      <w:marTop w:val="0"/>
      <w:marBottom w:val="0"/>
      <w:divBdr>
        <w:top w:val="none" w:sz="0" w:space="0" w:color="auto"/>
        <w:left w:val="none" w:sz="0" w:space="0" w:color="auto"/>
        <w:bottom w:val="none" w:sz="0" w:space="0" w:color="auto"/>
        <w:right w:val="none" w:sz="0" w:space="0" w:color="auto"/>
      </w:divBdr>
    </w:div>
    <w:div w:id="955261040">
      <w:bodyDiv w:val="1"/>
      <w:marLeft w:val="0"/>
      <w:marRight w:val="0"/>
      <w:marTop w:val="0"/>
      <w:marBottom w:val="0"/>
      <w:divBdr>
        <w:top w:val="none" w:sz="0" w:space="0" w:color="auto"/>
        <w:left w:val="none" w:sz="0" w:space="0" w:color="auto"/>
        <w:bottom w:val="none" w:sz="0" w:space="0" w:color="auto"/>
        <w:right w:val="none" w:sz="0" w:space="0" w:color="auto"/>
      </w:divBdr>
    </w:div>
    <w:div w:id="968392211">
      <w:bodyDiv w:val="1"/>
      <w:marLeft w:val="0"/>
      <w:marRight w:val="0"/>
      <w:marTop w:val="0"/>
      <w:marBottom w:val="0"/>
      <w:divBdr>
        <w:top w:val="none" w:sz="0" w:space="0" w:color="auto"/>
        <w:left w:val="none" w:sz="0" w:space="0" w:color="auto"/>
        <w:bottom w:val="none" w:sz="0" w:space="0" w:color="auto"/>
        <w:right w:val="none" w:sz="0" w:space="0" w:color="auto"/>
      </w:divBdr>
      <w:divsChild>
        <w:div w:id="1081678217">
          <w:marLeft w:val="0"/>
          <w:marRight w:val="0"/>
          <w:marTop w:val="0"/>
          <w:marBottom w:val="0"/>
          <w:divBdr>
            <w:top w:val="none" w:sz="0" w:space="0" w:color="auto"/>
            <w:left w:val="none" w:sz="0" w:space="0" w:color="auto"/>
            <w:bottom w:val="none" w:sz="0" w:space="0" w:color="auto"/>
            <w:right w:val="none" w:sz="0" w:space="0" w:color="auto"/>
          </w:divBdr>
        </w:div>
      </w:divsChild>
    </w:div>
    <w:div w:id="1018121930">
      <w:bodyDiv w:val="1"/>
      <w:marLeft w:val="0"/>
      <w:marRight w:val="0"/>
      <w:marTop w:val="0"/>
      <w:marBottom w:val="0"/>
      <w:divBdr>
        <w:top w:val="none" w:sz="0" w:space="0" w:color="auto"/>
        <w:left w:val="none" w:sz="0" w:space="0" w:color="auto"/>
        <w:bottom w:val="none" w:sz="0" w:space="0" w:color="auto"/>
        <w:right w:val="none" w:sz="0" w:space="0" w:color="auto"/>
      </w:divBdr>
    </w:div>
    <w:div w:id="1044404100">
      <w:bodyDiv w:val="1"/>
      <w:marLeft w:val="0"/>
      <w:marRight w:val="0"/>
      <w:marTop w:val="0"/>
      <w:marBottom w:val="0"/>
      <w:divBdr>
        <w:top w:val="none" w:sz="0" w:space="0" w:color="auto"/>
        <w:left w:val="none" w:sz="0" w:space="0" w:color="auto"/>
        <w:bottom w:val="none" w:sz="0" w:space="0" w:color="auto"/>
        <w:right w:val="none" w:sz="0" w:space="0" w:color="auto"/>
      </w:divBdr>
    </w:div>
    <w:div w:id="1070688890">
      <w:bodyDiv w:val="1"/>
      <w:marLeft w:val="0"/>
      <w:marRight w:val="0"/>
      <w:marTop w:val="0"/>
      <w:marBottom w:val="0"/>
      <w:divBdr>
        <w:top w:val="none" w:sz="0" w:space="0" w:color="auto"/>
        <w:left w:val="none" w:sz="0" w:space="0" w:color="auto"/>
        <w:bottom w:val="none" w:sz="0" w:space="0" w:color="auto"/>
        <w:right w:val="none" w:sz="0" w:space="0" w:color="auto"/>
      </w:divBdr>
    </w:div>
    <w:div w:id="1087505284">
      <w:bodyDiv w:val="1"/>
      <w:marLeft w:val="0"/>
      <w:marRight w:val="0"/>
      <w:marTop w:val="0"/>
      <w:marBottom w:val="0"/>
      <w:divBdr>
        <w:top w:val="none" w:sz="0" w:space="0" w:color="auto"/>
        <w:left w:val="none" w:sz="0" w:space="0" w:color="auto"/>
        <w:bottom w:val="none" w:sz="0" w:space="0" w:color="auto"/>
        <w:right w:val="none" w:sz="0" w:space="0" w:color="auto"/>
      </w:divBdr>
    </w:div>
    <w:div w:id="1088311132">
      <w:bodyDiv w:val="1"/>
      <w:marLeft w:val="0"/>
      <w:marRight w:val="0"/>
      <w:marTop w:val="0"/>
      <w:marBottom w:val="0"/>
      <w:divBdr>
        <w:top w:val="none" w:sz="0" w:space="0" w:color="auto"/>
        <w:left w:val="none" w:sz="0" w:space="0" w:color="auto"/>
        <w:bottom w:val="none" w:sz="0" w:space="0" w:color="auto"/>
        <w:right w:val="none" w:sz="0" w:space="0" w:color="auto"/>
      </w:divBdr>
    </w:div>
    <w:div w:id="1137260483">
      <w:bodyDiv w:val="1"/>
      <w:marLeft w:val="0"/>
      <w:marRight w:val="0"/>
      <w:marTop w:val="0"/>
      <w:marBottom w:val="0"/>
      <w:divBdr>
        <w:top w:val="none" w:sz="0" w:space="0" w:color="auto"/>
        <w:left w:val="none" w:sz="0" w:space="0" w:color="auto"/>
        <w:bottom w:val="none" w:sz="0" w:space="0" w:color="auto"/>
        <w:right w:val="none" w:sz="0" w:space="0" w:color="auto"/>
      </w:divBdr>
    </w:div>
    <w:div w:id="1163203535">
      <w:bodyDiv w:val="1"/>
      <w:marLeft w:val="0"/>
      <w:marRight w:val="0"/>
      <w:marTop w:val="0"/>
      <w:marBottom w:val="0"/>
      <w:divBdr>
        <w:top w:val="none" w:sz="0" w:space="0" w:color="auto"/>
        <w:left w:val="none" w:sz="0" w:space="0" w:color="auto"/>
        <w:bottom w:val="none" w:sz="0" w:space="0" w:color="auto"/>
        <w:right w:val="none" w:sz="0" w:space="0" w:color="auto"/>
      </w:divBdr>
      <w:divsChild>
        <w:div w:id="1139954298">
          <w:marLeft w:val="0"/>
          <w:marRight w:val="0"/>
          <w:marTop w:val="0"/>
          <w:marBottom w:val="0"/>
          <w:divBdr>
            <w:top w:val="none" w:sz="0" w:space="0" w:color="auto"/>
            <w:left w:val="none" w:sz="0" w:space="0" w:color="auto"/>
            <w:bottom w:val="none" w:sz="0" w:space="0" w:color="auto"/>
            <w:right w:val="none" w:sz="0" w:space="0" w:color="auto"/>
          </w:divBdr>
        </w:div>
        <w:div w:id="1514341992">
          <w:marLeft w:val="0"/>
          <w:marRight w:val="0"/>
          <w:marTop w:val="0"/>
          <w:marBottom w:val="0"/>
          <w:divBdr>
            <w:top w:val="none" w:sz="0" w:space="0" w:color="auto"/>
            <w:left w:val="none" w:sz="0" w:space="0" w:color="auto"/>
            <w:bottom w:val="none" w:sz="0" w:space="0" w:color="auto"/>
            <w:right w:val="none" w:sz="0" w:space="0" w:color="auto"/>
          </w:divBdr>
          <w:divsChild>
            <w:div w:id="1142818228">
              <w:marLeft w:val="0"/>
              <w:marRight w:val="0"/>
              <w:marTop w:val="0"/>
              <w:marBottom w:val="0"/>
              <w:divBdr>
                <w:top w:val="none" w:sz="0" w:space="0" w:color="auto"/>
                <w:left w:val="none" w:sz="0" w:space="0" w:color="auto"/>
                <w:bottom w:val="none" w:sz="0" w:space="0" w:color="auto"/>
                <w:right w:val="none" w:sz="0" w:space="0" w:color="auto"/>
              </w:divBdr>
            </w:div>
            <w:div w:id="1104495666">
              <w:marLeft w:val="0"/>
              <w:marRight w:val="0"/>
              <w:marTop w:val="0"/>
              <w:marBottom w:val="0"/>
              <w:divBdr>
                <w:top w:val="none" w:sz="0" w:space="0" w:color="auto"/>
                <w:left w:val="none" w:sz="0" w:space="0" w:color="auto"/>
                <w:bottom w:val="none" w:sz="0" w:space="0" w:color="auto"/>
                <w:right w:val="none" w:sz="0" w:space="0" w:color="auto"/>
              </w:divBdr>
            </w:div>
            <w:div w:id="808670934">
              <w:marLeft w:val="0"/>
              <w:marRight w:val="0"/>
              <w:marTop w:val="0"/>
              <w:marBottom w:val="0"/>
              <w:divBdr>
                <w:top w:val="none" w:sz="0" w:space="0" w:color="auto"/>
                <w:left w:val="none" w:sz="0" w:space="0" w:color="auto"/>
                <w:bottom w:val="none" w:sz="0" w:space="0" w:color="auto"/>
                <w:right w:val="none" w:sz="0" w:space="0" w:color="auto"/>
              </w:divBdr>
            </w:div>
            <w:div w:id="251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3244">
      <w:bodyDiv w:val="1"/>
      <w:marLeft w:val="0"/>
      <w:marRight w:val="0"/>
      <w:marTop w:val="0"/>
      <w:marBottom w:val="0"/>
      <w:divBdr>
        <w:top w:val="none" w:sz="0" w:space="0" w:color="auto"/>
        <w:left w:val="none" w:sz="0" w:space="0" w:color="auto"/>
        <w:bottom w:val="none" w:sz="0" w:space="0" w:color="auto"/>
        <w:right w:val="none" w:sz="0" w:space="0" w:color="auto"/>
      </w:divBdr>
    </w:div>
    <w:div w:id="1201668129">
      <w:bodyDiv w:val="1"/>
      <w:marLeft w:val="0"/>
      <w:marRight w:val="0"/>
      <w:marTop w:val="0"/>
      <w:marBottom w:val="0"/>
      <w:divBdr>
        <w:top w:val="none" w:sz="0" w:space="0" w:color="auto"/>
        <w:left w:val="none" w:sz="0" w:space="0" w:color="auto"/>
        <w:bottom w:val="none" w:sz="0" w:space="0" w:color="auto"/>
        <w:right w:val="none" w:sz="0" w:space="0" w:color="auto"/>
      </w:divBdr>
    </w:div>
    <w:div w:id="1229271264">
      <w:bodyDiv w:val="1"/>
      <w:marLeft w:val="0"/>
      <w:marRight w:val="0"/>
      <w:marTop w:val="0"/>
      <w:marBottom w:val="0"/>
      <w:divBdr>
        <w:top w:val="none" w:sz="0" w:space="0" w:color="auto"/>
        <w:left w:val="none" w:sz="0" w:space="0" w:color="auto"/>
        <w:bottom w:val="none" w:sz="0" w:space="0" w:color="auto"/>
        <w:right w:val="none" w:sz="0" w:space="0" w:color="auto"/>
      </w:divBdr>
    </w:div>
    <w:div w:id="1235310636">
      <w:bodyDiv w:val="1"/>
      <w:marLeft w:val="0"/>
      <w:marRight w:val="0"/>
      <w:marTop w:val="0"/>
      <w:marBottom w:val="0"/>
      <w:divBdr>
        <w:top w:val="none" w:sz="0" w:space="0" w:color="auto"/>
        <w:left w:val="none" w:sz="0" w:space="0" w:color="auto"/>
        <w:bottom w:val="none" w:sz="0" w:space="0" w:color="auto"/>
        <w:right w:val="none" w:sz="0" w:space="0" w:color="auto"/>
      </w:divBdr>
    </w:div>
    <w:div w:id="1252548420">
      <w:bodyDiv w:val="1"/>
      <w:marLeft w:val="0"/>
      <w:marRight w:val="0"/>
      <w:marTop w:val="0"/>
      <w:marBottom w:val="0"/>
      <w:divBdr>
        <w:top w:val="none" w:sz="0" w:space="0" w:color="auto"/>
        <w:left w:val="none" w:sz="0" w:space="0" w:color="auto"/>
        <w:bottom w:val="none" w:sz="0" w:space="0" w:color="auto"/>
        <w:right w:val="none" w:sz="0" w:space="0" w:color="auto"/>
      </w:divBdr>
    </w:div>
    <w:div w:id="1301839204">
      <w:bodyDiv w:val="1"/>
      <w:marLeft w:val="0"/>
      <w:marRight w:val="0"/>
      <w:marTop w:val="0"/>
      <w:marBottom w:val="0"/>
      <w:divBdr>
        <w:top w:val="none" w:sz="0" w:space="0" w:color="auto"/>
        <w:left w:val="none" w:sz="0" w:space="0" w:color="auto"/>
        <w:bottom w:val="none" w:sz="0" w:space="0" w:color="auto"/>
        <w:right w:val="none" w:sz="0" w:space="0" w:color="auto"/>
      </w:divBdr>
    </w:div>
    <w:div w:id="1305349948">
      <w:bodyDiv w:val="1"/>
      <w:marLeft w:val="0"/>
      <w:marRight w:val="0"/>
      <w:marTop w:val="0"/>
      <w:marBottom w:val="0"/>
      <w:divBdr>
        <w:top w:val="none" w:sz="0" w:space="0" w:color="auto"/>
        <w:left w:val="none" w:sz="0" w:space="0" w:color="auto"/>
        <w:bottom w:val="none" w:sz="0" w:space="0" w:color="auto"/>
        <w:right w:val="none" w:sz="0" w:space="0" w:color="auto"/>
      </w:divBdr>
    </w:div>
    <w:div w:id="1339577146">
      <w:bodyDiv w:val="1"/>
      <w:marLeft w:val="0"/>
      <w:marRight w:val="0"/>
      <w:marTop w:val="0"/>
      <w:marBottom w:val="0"/>
      <w:divBdr>
        <w:top w:val="none" w:sz="0" w:space="0" w:color="auto"/>
        <w:left w:val="none" w:sz="0" w:space="0" w:color="auto"/>
        <w:bottom w:val="none" w:sz="0" w:space="0" w:color="auto"/>
        <w:right w:val="none" w:sz="0" w:space="0" w:color="auto"/>
      </w:divBdr>
    </w:div>
    <w:div w:id="1382825713">
      <w:bodyDiv w:val="1"/>
      <w:marLeft w:val="0"/>
      <w:marRight w:val="0"/>
      <w:marTop w:val="0"/>
      <w:marBottom w:val="0"/>
      <w:divBdr>
        <w:top w:val="none" w:sz="0" w:space="0" w:color="auto"/>
        <w:left w:val="none" w:sz="0" w:space="0" w:color="auto"/>
        <w:bottom w:val="none" w:sz="0" w:space="0" w:color="auto"/>
        <w:right w:val="none" w:sz="0" w:space="0" w:color="auto"/>
      </w:divBdr>
      <w:divsChild>
        <w:div w:id="622276186">
          <w:marLeft w:val="0"/>
          <w:marRight w:val="0"/>
          <w:marTop w:val="0"/>
          <w:marBottom w:val="0"/>
          <w:divBdr>
            <w:top w:val="none" w:sz="0" w:space="0" w:color="auto"/>
            <w:left w:val="none" w:sz="0" w:space="0" w:color="auto"/>
            <w:bottom w:val="none" w:sz="0" w:space="0" w:color="auto"/>
            <w:right w:val="none" w:sz="0" w:space="0" w:color="auto"/>
          </w:divBdr>
        </w:div>
        <w:div w:id="1896577081">
          <w:marLeft w:val="0"/>
          <w:marRight w:val="0"/>
          <w:marTop w:val="0"/>
          <w:marBottom w:val="0"/>
          <w:divBdr>
            <w:top w:val="none" w:sz="0" w:space="0" w:color="auto"/>
            <w:left w:val="none" w:sz="0" w:space="0" w:color="auto"/>
            <w:bottom w:val="none" w:sz="0" w:space="0" w:color="auto"/>
            <w:right w:val="none" w:sz="0" w:space="0" w:color="auto"/>
          </w:divBdr>
          <w:divsChild>
            <w:div w:id="127823097">
              <w:marLeft w:val="0"/>
              <w:marRight w:val="0"/>
              <w:marTop w:val="0"/>
              <w:marBottom w:val="0"/>
              <w:divBdr>
                <w:top w:val="none" w:sz="0" w:space="0" w:color="auto"/>
                <w:left w:val="none" w:sz="0" w:space="0" w:color="auto"/>
                <w:bottom w:val="none" w:sz="0" w:space="0" w:color="auto"/>
                <w:right w:val="none" w:sz="0" w:space="0" w:color="auto"/>
              </w:divBdr>
            </w:div>
            <w:div w:id="1101730107">
              <w:marLeft w:val="0"/>
              <w:marRight w:val="0"/>
              <w:marTop w:val="0"/>
              <w:marBottom w:val="0"/>
              <w:divBdr>
                <w:top w:val="none" w:sz="0" w:space="0" w:color="auto"/>
                <w:left w:val="none" w:sz="0" w:space="0" w:color="auto"/>
                <w:bottom w:val="none" w:sz="0" w:space="0" w:color="auto"/>
                <w:right w:val="none" w:sz="0" w:space="0" w:color="auto"/>
              </w:divBdr>
            </w:div>
            <w:div w:id="2086223655">
              <w:marLeft w:val="0"/>
              <w:marRight w:val="0"/>
              <w:marTop w:val="0"/>
              <w:marBottom w:val="0"/>
              <w:divBdr>
                <w:top w:val="none" w:sz="0" w:space="0" w:color="auto"/>
                <w:left w:val="none" w:sz="0" w:space="0" w:color="auto"/>
                <w:bottom w:val="none" w:sz="0" w:space="0" w:color="auto"/>
                <w:right w:val="none" w:sz="0" w:space="0" w:color="auto"/>
              </w:divBdr>
            </w:div>
            <w:div w:id="2970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11438">
      <w:bodyDiv w:val="1"/>
      <w:marLeft w:val="0"/>
      <w:marRight w:val="0"/>
      <w:marTop w:val="0"/>
      <w:marBottom w:val="0"/>
      <w:divBdr>
        <w:top w:val="none" w:sz="0" w:space="0" w:color="auto"/>
        <w:left w:val="none" w:sz="0" w:space="0" w:color="auto"/>
        <w:bottom w:val="none" w:sz="0" w:space="0" w:color="auto"/>
        <w:right w:val="none" w:sz="0" w:space="0" w:color="auto"/>
      </w:divBdr>
    </w:div>
    <w:div w:id="1441143437">
      <w:bodyDiv w:val="1"/>
      <w:marLeft w:val="0"/>
      <w:marRight w:val="0"/>
      <w:marTop w:val="0"/>
      <w:marBottom w:val="0"/>
      <w:divBdr>
        <w:top w:val="none" w:sz="0" w:space="0" w:color="auto"/>
        <w:left w:val="none" w:sz="0" w:space="0" w:color="auto"/>
        <w:bottom w:val="none" w:sz="0" w:space="0" w:color="auto"/>
        <w:right w:val="none" w:sz="0" w:space="0" w:color="auto"/>
      </w:divBdr>
    </w:div>
    <w:div w:id="1450735816">
      <w:bodyDiv w:val="1"/>
      <w:marLeft w:val="0"/>
      <w:marRight w:val="0"/>
      <w:marTop w:val="0"/>
      <w:marBottom w:val="0"/>
      <w:divBdr>
        <w:top w:val="none" w:sz="0" w:space="0" w:color="auto"/>
        <w:left w:val="none" w:sz="0" w:space="0" w:color="auto"/>
        <w:bottom w:val="none" w:sz="0" w:space="0" w:color="auto"/>
        <w:right w:val="none" w:sz="0" w:space="0" w:color="auto"/>
      </w:divBdr>
    </w:div>
    <w:div w:id="1528367482">
      <w:bodyDiv w:val="1"/>
      <w:marLeft w:val="0"/>
      <w:marRight w:val="0"/>
      <w:marTop w:val="0"/>
      <w:marBottom w:val="0"/>
      <w:divBdr>
        <w:top w:val="none" w:sz="0" w:space="0" w:color="auto"/>
        <w:left w:val="none" w:sz="0" w:space="0" w:color="auto"/>
        <w:bottom w:val="none" w:sz="0" w:space="0" w:color="auto"/>
        <w:right w:val="none" w:sz="0" w:space="0" w:color="auto"/>
      </w:divBdr>
    </w:div>
    <w:div w:id="1545866456">
      <w:bodyDiv w:val="1"/>
      <w:marLeft w:val="0"/>
      <w:marRight w:val="0"/>
      <w:marTop w:val="0"/>
      <w:marBottom w:val="0"/>
      <w:divBdr>
        <w:top w:val="none" w:sz="0" w:space="0" w:color="auto"/>
        <w:left w:val="none" w:sz="0" w:space="0" w:color="auto"/>
        <w:bottom w:val="none" w:sz="0" w:space="0" w:color="auto"/>
        <w:right w:val="none" w:sz="0" w:space="0" w:color="auto"/>
      </w:divBdr>
    </w:div>
    <w:div w:id="1553231256">
      <w:bodyDiv w:val="1"/>
      <w:marLeft w:val="0"/>
      <w:marRight w:val="0"/>
      <w:marTop w:val="0"/>
      <w:marBottom w:val="0"/>
      <w:divBdr>
        <w:top w:val="none" w:sz="0" w:space="0" w:color="auto"/>
        <w:left w:val="none" w:sz="0" w:space="0" w:color="auto"/>
        <w:bottom w:val="none" w:sz="0" w:space="0" w:color="auto"/>
        <w:right w:val="none" w:sz="0" w:space="0" w:color="auto"/>
      </w:divBdr>
      <w:divsChild>
        <w:div w:id="539242922">
          <w:marLeft w:val="0"/>
          <w:marRight w:val="0"/>
          <w:marTop w:val="0"/>
          <w:marBottom w:val="0"/>
          <w:divBdr>
            <w:top w:val="none" w:sz="0" w:space="0" w:color="auto"/>
            <w:left w:val="none" w:sz="0" w:space="0" w:color="auto"/>
            <w:bottom w:val="none" w:sz="0" w:space="0" w:color="auto"/>
            <w:right w:val="none" w:sz="0" w:space="0" w:color="auto"/>
          </w:divBdr>
        </w:div>
      </w:divsChild>
    </w:div>
    <w:div w:id="1581525257">
      <w:bodyDiv w:val="1"/>
      <w:marLeft w:val="0"/>
      <w:marRight w:val="0"/>
      <w:marTop w:val="0"/>
      <w:marBottom w:val="0"/>
      <w:divBdr>
        <w:top w:val="none" w:sz="0" w:space="0" w:color="auto"/>
        <w:left w:val="none" w:sz="0" w:space="0" w:color="auto"/>
        <w:bottom w:val="none" w:sz="0" w:space="0" w:color="auto"/>
        <w:right w:val="none" w:sz="0" w:space="0" w:color="auto"/>
      </w:divBdr>
    </w:div>
    <w:div w:id="1594507819">
      <w:bodyDiv w:val="1"/>
      <w:marLeft w:val="0"/>
      <w:marRight w:val="0"/>
      <w:marTop w:val="0"/>
      <w:marBottom w:val="0"/>
      <w:divBdr>
        <w:top w:val="none" w:sz="0" w:space="0" w:color="auto"/>
        <w:left w:val="none" w:sz="0" w:space="0" w:color="auto"/>
        <w:bottom w:val="none" w:sz="0" w:space="0" w:color="auto"/>
        <w:right w:val="none" w:sz="0" w:space="0" w:color="auto"/>
      </w:divBdr>
    </w:div>
    <w:div w:id="1640114356">
      <w:bodyDiv w:val="1"/>
      <w:marLeft w:val="0"/>
      <w:marRight w:val="0"/>
      <w:marTop w:val="0"/>
      <w:marBottom w:val="0"/>
      <w:divBdr>
        <w:top w:val="none" w:sz="0" w:space="0" w:color="auto"/>
        <w:left w:val="none" w:sz="0" w:space="0" w:color="auto"/>
        <w:bottom w:val="none" w:sz="0" w:space="0" w:color="auto"/>
        <w:right w:val="none" w:sz="0" w:space="0" w:color="auto"/>
      </w:divBdr>
      <w:divsChild>
        <w:div w:id="1090347049">
          <w:marLeft w:val="0"/>
          <w:marRight w:val="0"/>
          <w:marTop w:val="0"/>
          <w:marBottom w:val="0"/>
          <w:divBdr>
            <w:top w:val="none" w:sz="0" w:space="0" w:color="auto"/>
            <w:left w:val="none" w:sz="0" w:space="0" w:color="auto"/>
            <w:bottom w:val="none" w:sz="0" w:space="0" w:color="auto"/>
            <w:right w:val="none" w:sz="0" w:space="0" w:color="auto"/>
          </w:divBdr>
        </w:div>
      </w:divsChild>
    </w:div>
    <w:div w:id="1714111181">
      <w:bodyDiv w:val="1"/>
      <w:marLeft w:val="0"/>
      <w:marRight w:val="0"/>
      <w:marTop w:val="0"/>
      <w:marBottom w:val="0"/>
      <w:divBdr>
        <w:top w:val="none" w:sz="0" w:space="0" w:color="auto"/>
        <w:left w:val="none" w:sz="0" w:space="0" w:color="auto"/>
        <w:bottom w:val="none" w:sz="0" w:space="0" w:color="auto"/>
        <w:right w:val="none" w:sz="0" w:space="0" w:color="auto"/>
      </w:divBdr>
    </w:div>
    <w:div w:id="1723795502">
      <w:bodyDiv w:val="1"/>
      <w:marLeft w:val="0"/>
      <w:marRight w:val="0"/>
      <w:marTop w:val="0"/>
      <w:marBottom w:val="0"/>
      <w:divBdr>
        <w:top w:val="none" w:sz="0" w:space="0" w:color="auto"/>
        <w:left w:val="none" w:sz="0" w:space="0" w:color="auto"/>
        <w:bottom w:val="none" w:sz="0" w:space="0" w:color="auto"/>
        <w:right w:val="none" w:sz="0" w:space="0" w:color="auto"/>
      </w:divBdr>
    </w:div>
    <w:div w:id="1739939438">
      <w:bodyDiv w:val="1"/>
      <w:marLeft w:val="0"/>
      <w:marRight w:val="0"/>
      <w:marTop w:val="0"/>
      <w:marBottom w:val="0"/>
      <w:divBdr>
        <w:top w:val="none" w:sz="0" w:space="0" w:color="auto"/>
        <w:left w:val="none" w:sz="0" w:space="0" w:color="auto"/>
        <w:bottom w:val="none" w:sz="0" w:space="0" w:color="auto"/>
        <w:right w:val="none" w:sz="0" w:space="0" w:color="auto"/>
      </w:divBdr>
      <w:divsChild>
        <w:div w:id="293220244">
          <w:marLeft w:val="0"/>
          <w:marRight w:val="0"/>
          <w:marTop w:val="0"/>
          <w:marBottom w:val="0"/>
          <w:divBdr>
            <w:top w:val="none" w:sz="0" w:space="0" w:color="auto"/>
            <w:left w:val="none" w:sz="0" w:space="0" w:color="auto"/>
            <w:bottom w:val="none" w:sz="0" w:space="0" w:color="auto"/>
            <w:right w:val="none" w:sz="0" w:space="0" w:color="auto"/>
          </w:divBdr>
        </w:div>
      </w:divsChild>
    </w:div>
    <w:div w:id="1743261260">
      <w:bodyDiv w:val="1"/>
      <w:marLeft w:val="0"/>
      <w:marRight w:val="0"/>
      <w:marTop w:val="0"/>
      <w:marBottom w:val="0"/>
      <w:divBdr>
        <w:top w:val="none" w:sz="0" w:space="0" w:color="auto"/>
        <w:left w:val="none" w:sz="0" w:space="0" w:color="auto"/>
        <w:bottom w:val="none" w:sz="0" w:space="0" w:color="auto"/>
        <w:right w:val="none" w:sz="0" w:space="0" w:color="auto"/>
      </w:divBdr>
    </w:div>
    <w:div w:id="1756705267">
      <w:bodyDiv w:val="1"/>
      <w:marLeft w:val="0"/>
      <w:marRight w:val="0"/>
      <w:marTop w:val="0"/>
      <w:marBottom w:val="0"/>
      <w:divBdr>
        <w:top w:val="none" w:sz="0" w:space="0" w:color="auto"/>
        <w:left w:val="none" w:sz="0" w:space="0" w:color="auto"/>
        <w:bottom w:val="none" w:sz="0" w:space="0" w:color="auto"/>
        <w:right w:val="none" w:sz="0" w:space="0" w:color="auto"/>
      </w:divBdr>
    </w:div>
    <w:div w:id="1777481634">
      <w:bodyDiv w:val="1"/>
      <w:marLeft w:val="0"/>
      <w:marRight w:val="0"/>
      <w:marTop w:val="0"/>
      <w:marBottom w:val="0"/>
      <w:divBdr>
        <w:top w:val="none" w:sz="0" w:space="0" w:color="auto"/>
        <w:left w:val="none" w:sz="0" w:space="0" w:color="auto"/>
        <w:bottom w:val="none" w:sz="0" w:space="0" w:color="auto"/>
        <w:right w:val="none" w:sz="0" w:space="0" w:color="auto"/>
      </w:divBdr>
      <w:divsChild>
        <w:div w:id="357702937">
          <w:marLeft w:val="0"/>
          <w:marRight w:val="0"/>
          <w:marTop w:val="0"/>
          <w:marBottom w:val="0"/>
          <w:divBdr>
            <w:top w:val="none" w:sz="0" w:space="0" w:color="auto"/>
            <w:left w:val="none" w:sz="0" w:space="0" w:color="auto"/>
            <w:bottom w:val="none" w:sz="0" w:space="0" w:color="auto"/>
            <w:right w:val="none" w:sz="0" w:space="0" w:color="auto"/>
          </w:divBdr>
          <w:divsChild>
            <w:div w:id="357857943">
              <w:marLeft w:val="0"/>
              <w:marRight w:val="0"/>
              <w:marTop w:val="0"/>
              <w:marBottom w:val="0"/>
              <w:divBdr>
                <w:top w:val="none" w:sz="0" w:space="0" w:color="auto"/>
                <w:left w:val="none" w:sz="0" w:space="0" w:color="auto"/>
                <w:bottom w:val="none" w:sz="0" w:space="0" w:color="auto"/>
                <w:right w:val="none" w:sz="0" w:space="0" w:color="auto"/>
              </w:divBdr>
              <w:divsChild>
                <w:div w:id="563101317">
                  <w:marLeft w:val="0"/>
                  <w:marRight w:val="0"/>
                  <w:marTop w:val="0"/>
                  <w:marBottom w:val="0"/>
                  <w:divBdr>
                    <w:top w:val="none" w:sz="0" w:space="0" w:color="auto"/>
                    <w:left w:val="none" w:sz="0" w:space="0" w:color="auto"/>
                    <w:bottom w:val="none" w:sz="0" w:space="0" w:color="auto"/>
                    <w:right w:val="none" w:sz="0" w:space="0" w:color="auto"/>
                  </w:divBdr>
                  <w:divsChild>
                    <w:div w:id="54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81280">
          <w:marLeft w:val="0"/>
          <w:marRight w:val="0"/>
          <w:marTop w:val="0"/>
          <w:marBottom w:val="0"/>
          <w:divBdr>
            <w:top w:val="none" w:sz="0" w:space="0" w:color="auto"/>
            <w:left w:val="none" w:sz="0" w:space="0" w:color="auto"/>
            <w:bottom w:val="none" w:sz="0" w:space="0" w:color="auto"/>
            <w:right w:val="none" w:sz="0" w:space="0" w:color="auto"/>
          </w:divBdr>
          <w:divsChild>
            <w:div w:id="14235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1756">
      <w:bodyDiv w:val="1"/>
      <w:marLeft w:val="0"/>
      <w:marRight w:val="0"/>
      <w:marTop w:val="0"/>
      <w:marBottom w:val="0"/>
      <w:divBdr>
        <w:top w:val="none" w:sz="0" w:space="0" w:color="auto"/>
        <w:left w:val="none" w:sz="0" w:space="0" w:color="auto"/>
        <w:bottom w:val="none" w:sz="0" w:space="0" w:color="auto"/>
        <w:right w:val="none" w:sz="0" w:space="0" w:color="auto"/>
      </w:divBdr>
      <w:divsChild>
        <w:div w:id="1422028668">
          <w:marLeft w:val="0"/>
          <w:marRight w:val="0"/>
          <w:marTop w:val="0"/>
          <w:marBottom w:val="0"/>
          <w:divBdr>
            <w:top w:val="none" w:sz="0" w:space="0" w:color="auto"/>
            <w:left w:val="none" w:sz="0" w:space="0" w:color="auto"/>
            <w:bottom w:val="none" w:sz="0" w:space="0" w:color="auto"/>
            <w:right w:val="none" w:sz="0" w:space="0" w:color="auto"/>
          </w:divBdr>
          <w:divsChild>
            <w:div w:id="1602566660">
              <w:marLeft w:val="0"/>
              <w:marRight w:val="0"/>
              <w:marTop w:val="0"/>
              <w:marBottom w:val="0"/>
              <w:divBdr>
                <w:top w:val="none" w:sz="0" w:space="0" w:color="auto"/>
                <w:left w:val="none" w:sz="0" w:space="0" w:color="auto"/>
                <w:bottom w:val="none" w:sz="0" w:space="0" w:color="auto"/>
                <w:right w:val="none" w:sz="0" w:space="0" w:color="auto"/>
              </w:divBdr>
              <w:divsChild>
                <w:div w:id="1873809161">
                  <w:marLeft w:val="0"/>
                  <w:marRight w:val="0"/>
                  <w:marTop w:val="0"/>
                  <w:marBottom w:val="0"/>
                  <w:divBdr>
                    <w:top w:val="none" w:sz="0" w:space="0" w:color="auto"/>
                    <w:left w:val="none" w:sz="0" w:space="0" w:color="auto"/>
                    <w:bottom w:val="none" w:sz="0" w:space="0" w:color="auto"/>
                    <w:right w:val="none" w:sz="0" w:space="0" w:color="auto"/>
                  </w:divBdr>
                  <w:divsChild>
                    <w:div w:id="9556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08860">
          <w:marLeft w:val="0"/>
          <w:marRight w:val="0"/>
          <w:marTop w:val="0"/>
          <w:marBottom w:val="0"/>
          <w:divBdr>
            <w:top w:val="none" w:sz="0" w:space="0" w:color="auto"/>
            <w:left w:val="none" w:sz="0" w:space="0" w:color="auto"/>
            <w:bottom w:val="none" w:sz="0" w:space="0" w:color="auto"/>
            <w:right w:val="none" w:sz="0" w:space="0" w:color="auto"/>
          </w:divBdr>
          <w:divsChild>
            <w:div w:id="3212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8625">
      <w:bodyDiv w:val="1"/>
      <w:marLeft w:val="0"/>
      <w:marRight w:val="0"/>
      <w:marTop w:val="0"/>
      <w:marBottom w:val="0"/>
      <w:divBdr>
        <w:top w:val="none" w:sz="0" w:space="0" w:color="auto"/>
        <w:left w:val="none" w:sz="0" w:space="0" w:color="auto"/>
        <w:bottom w:val="none" w:sz="0" w:space="0" w:color="auto"/>
        <w:right w:val="none" w:sz="0" w:space="0" w:color="auto"/>
      </w:divBdr>
    </w:div>
    <w:div w:id="1839224693">
      <w:bodyDiv w:val="1"/>
      <w:marLeft w:val="0"/>
      <w:marRight w:val="0"/>
      <w:marTop w:val="0"/>
      <w:marBottom w:val="0"/>
      <w:divBdr>
        <w:top w:val="none" w:sz="0" w:space="0" w:color="auto"/>
        <w:left w:val="none" w:sz="0" w:space="0" w:color="auto"/>
        <w:bottom w:val="none" w:sz="0" w:space="0" w:color="auto"/>
        <w:right w:val="none" w:sz="0" w:space="0" w:color="auto"/>
      </w:divBdr>
      <w:divsChild>
        <w:div w:id="1046373956">
          <w:marLeft w:val="0"/>
          <w:marRight w:val="0"/>
          <w:marTop w:val="0"/>
          <w:marBottom w:val="0"/>
          <w:divBdr>
            <w:top w:val="none" w:sz="0" w:space="0" w:color="auto"/>
            <w:left w:val="none" w:sz="0" w:space="0" w:color="auto"/>
            <w:bottom w:val="none" w:sz="0" w:space="0" w:color="auto"/>
            <w:right w:val="none" w:sz="0" w:space="0" w:color="auto"/>
          </w:divBdr>
          <w:divsChild>
            <w:div w:id="10331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06774">
      <w:bodyDiv w:val="1"/>
      <w:marLeft w:val="0"/>
      <w:marRight w:val="0"/>
      <w:marTop w:val="0"/>
      <w:marBottom w:val="0"/>
      <w:divBdr>
        <w:top w:val="none" w:sz="0" w:space="0" w:color="auto"/>
        <w:left w:val="none" w:sz="0" w:space="0" w:color="auto"/>
        <w:bottom w:val="none" w:sz="0" w:space="0" w:color="auto"/>
        <w:right w:val="none" w:sz="0" w:space="0" w:color="auto"/>
      </w:divBdr>
    </w:div>
    <w:div w:id="1924533925">
      <w:bodyDiv w:val="1"/>
      <w:marLeft w:val="0"/>
      <w:marRight w:val="0"/>
      <w:marTop w:val="0"/>
      <w:marBottom w:val="0"/>
      <w:divBdr>
        <w:top w:val="none" w:sz="0" w:space="0" w:color="auto"/>
        <w:left w:val="none" w:sz="0" w:space="0" w:color="auto"/>
        <w:bottom w:val="none" w:sz="0" w:space="0" w:color="auto"/>
        <w:right w:val="none" w:sz="0" w:space="0" w:color="auto"/>
      </w:divBdr>
    </w:div>
    <w:div w:id="1930380579">
      <w:bodyDiv w:val="1"/>
      <w:marLeft w:val="0"/>
      <w:marRight w:val="0"/>
      <w:marTop w:val="0"/>
      <w:marBottom w:val="0"/>
      <w:divBdr>
        <w:top w:val="none" w:sz="0" w:space="0" w:color="auto"/>
        <w:left w:val="none" w:sz="0" w:space="0" w:color="auto"/>
        <w:bottom w:val="none" w:sz="0" w:space="0" w:color="auto"/>
        <w:right w:val="none" w:sz="0" w:space="0" w:color="auto"/>
      </w:divBdr>
      <w:divsChild>
        <w:div w:id="31537773">
          <w:marLeft w:val="0"/>
          <w:marRight w:val="0"/>
          <w:marTop w:val="0"/>
          <w:marBottom w:val="0"/>
          <w:divBdr>
            <w:top w:val="none" w:sz="0" w:space="0" w:color="auto"/>
            <w:left w:val="none" w:sz="0" w:space="0" w:color="auto"/>
            <w:bottom w:val="none" w:sz="0" w:space="0" w:color="auto"/>
            <w:right w:val="none" w:sz="0" w:space="0" w:color="auto"/>
          </w:divBdr>
          <w:divsChild>
            <w:div w:id="11715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9650">
      <w:bodyDiv w:val="1"/>
      <w:marLeft w:val="0"/>
      <w:marRight w:val="0"/>
      <w:marTop w:val="0"/>
      <w:marBottom w:val="0"/>
      <w:divBdr>
        <w:top w:val="none" w:sz="0" w:space="0" w:color="auto"/>
        <w:left w:val="none" w:sz="0" w:space="0" w:color="auto"/>
        <w:bottom w:val="none" w:sz="0" w:space="0" w:color="auto"/>
        <w:right w:val="none" w:sz="0" w:space="0" w:color="auto"/>
      </w:divBdr>
    </w:div>
    <w:div w:id="1993362177">
      <w:bodyDiv w:val="1"/>
      <w:marLeft w:val="0"/>
      <w:marRight w:val="0"/>
      <w:marTop w:val="0"/>
      <w:marBottom w:val="0"/>
      <w:divBdr>
        <w:top w:val="none" w:sz="0" w:space="0" w:color="auto"/>
        <w:left w:val="none" w:sz="0" w:space="0" w:color="auto"/>
        <w:bottom w:val="none" w:sz="0" w:space="0" w:color="auto"/>
        <w:right w:val="none" w:sz="0" w:space="0" w:color="auto"/>
      </w:divBdr>
    </w:div>
    <w:div w:id="2005938318">
      <w:bodyDiv w:val="1"/>
      <w:marLeft w:val="0"/>
      <w:marRight w:val="0"/>
      <w:marTop w:val="0"/>
      <w:marBottom w:val="0"/>
      <w:divBdr>
        <w:top w:val="none" w:sz="0" w:space="0" w:color="auto"/>
        <w:left w:val="none" w:sz="0" w:space="0" w:color="auto"/>
        <w:bottom w:val="none" w:sz="0" w:space="0" w:color="auto"/>
        <w:right w:val="none" w:sz="0" w:space="0" w:color="auto"/>
      </w:divBdr>
    </w:div>
    <w:div w:id="2108963888">
      <w:bodyDiv w:val="1"/>
      <w:marLeft w:val="0"/>
      <w:marRight w:val="0"/>
      <w:marTop w:val="0"/>
      <w:marBottom w:val="0"/>
      <w:divBdr>
        <w:top w:val="none" w:sz="0" w:space="0" w:color="auto"/>
        <w:left w:val="none" w:sz="0" w:space="0" w:color="auto"/>
        <w:bottom w:val="none" w:sz="0" w:space="0" w:color="auto"/>
        <w:right w:val="none" w:sz="0" w:space="0" w:color="auto"/>
      </w:divBdr>
      <w:divsChild>
        <w:div w:id="2123835912">
          <w:marLeft w:val="0"/>
          <w:marRight w:val="0"/>
          <w:marTop w:val="0"/>
          <w:marBottom w:val="0"/>
          <w:divBdr>
            <w:top w:val="none" w:sz="0" w:space="0" w:color="auto"/>
            <w:left w:val="none" w:sz="0" w:space="0" w:color="auto"/>
            <w:bottom w:val="none" w:sz="0" w:space="0" w:color="auto"/>
            <w:right w:val="none" w:sz="0" w:space="0" w:color="auto"/>
          </w:divBdr>
        </w:div>
      </w:divsChild>
    </w:div>
    <w:div w:id="2128619105">
      <w:bodyDiv w:val="1"/>
      <w:marLeft w:val="0"/>
      <w:marRight w:val="0"/>
      <w:marTop w:val="0"/>
      <w:marBottom w:val="0"/>
      <w:divBdr>
        <w:top w:val="none" w:sz="0" w:space="0" w:color="auto"/>
        <w:left w:val="none" w:sz="0" w:space="0" w:color="auto"/>
        <w:bottom w:val="none" w:sz="0" w:space="0" w:color="auto"/>
        <w:right w:val="none" w:sz="0" w:space="0" w:color="auto"/>
      </w:divBdr>
      <w:divsChild>
        <w:div w:id="1111633437">
          <w:marLeft w:val="0"/>
          <w:marRight w:val="0"/>
          <w:marTop w:val="0"/>
          <w:marBottom w:val="0"/>
          <w:divBdr>
            <w:top w:val="none" w:sz="0" w:space="0" w:color="auto"/>
            <w:left w:val="none" w:sz="0" w:space="0" w:color="auto"/>
            <w:bottom w:val="none" w:sz="0" w:space="0" w:color="auto"/>
            <w:right w:val="none" w:sz="0" w:space="0" w:color="auto"/>
          </w:divBdr>
          <w:divsChild>
            <w:div w:id="97257608">
              <w:marLeft w:val="0"/>
              <w:marRight w:val="0"/>
              <w:marTop w:val="0"/>
              <w:marBottom w:val="0"/>
              <w:divBdr>
                <w:top w:val="none" w:sz="0" w:space="0" w:color="auto"/>
                <w:left w:val="none" w:sz="0" w:space="0" w:color="auto"/>
                <w:bottom w:val="none" w:sz="0" w:space="0" w:color="auto"/>
                <w:right w:val="none" w:sz="0" w:space="0" w:color="auto"/>
              </w:divBdr>
              <w:divsChild>
                <w:div w:id="605045494">
                  <w:marLeft w:val="0"/>
                  <w:marRight w:val="0"/>
                  <w:marTop w:val="0"/>
                  <w:marBottom w:val="0"/>
                  <w:divBdr>
                    <w:top w:val="none" w:sz="0" w:space="0" w:color="auto"/>
                    <w:left w:val="none" w:sz="0" w:space="0" w:color="auto"/>
                    <w:bottom w:val="none" w:sz="0" w:space="0" w:color="auto"/>
                    <w:right w:val="none" w:sz="0" w:space="0" w:color="auto"/>
                  </w:divBdr>
                  <w:divsChild>
                    <w:div w:id="15587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2693">
          <w:marLeft w:val="0"/>
          <w:marRight w:val="0"/>
          <w:marTop w:val="0"/>
          <w:marBottom w:val="0"/>
          <w:divBdr>
            <w:top w:val="none" w:sz="0" w:space="0" w:color="auto"/>
            <w:left w:val="none" w:sz="0" w:space="0" w:color="auto"/>
            <w:bottom w:val="none" w:sz="0" w:space="0" w:color="auto"/>
            <w:right w:val="none" w:sz="0" w:space="0" w:color="auto"/>
          </w:divBdr>
          <w:divsChild>
            <w:div w:id="4972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imple.wikipedia.org/wiki/Transformer" TargetMode="External"/><Relationship Id="rId21" Type="http://schemas.openxmlformats.org/officeDocument/2006/relationships/hyperlink" Target="http://www.eve.eus/Aula-didactica/Hiztegia.aspx?id=F38783&amp;term=groupe%20turbine-alternateur&amp;terminoEstado=%25electr&#243;geno%25&amp;fuzzyEstado=True&amp;idiomaEstado=es&amp;arloaEstado=edozein&amp;busquedaTerminoEstado=True&amp;tipoBusqueda=terminoak" TargetMode="External"/><Relationship Id="rId42" Type="http://schemas.openxmlformats.org/officeDocument/2006/relationships/hyperlink" Target="http://www.directindustry.fr/fabricant-industriel/groupe-electrogene-mobile-80025.html" TargetMode="External"/><Relationship Id="rId47" Type="http://schemas.openxmlformats.org/officeDocument/2006/relationships/hyperlink" Target="http://www.iec.ch/dyn/www/f?p=103:22:0::::FSP_ORG_ID,FSP_LANG_ID:1231,25" TargetMode="Externa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hyperlink" Target="https://www.iberdroladistribucion.es/distribucion/distribucion-energia/distribucion-electrica" TargetMode="External"/><Relationship Id="rId89" Type="http://schemas.openxmlformats.org/officeDocument/2006/relationships/image" Target="media/image42.png"/><Relationship Id="rId112" Type="http://schemas.openxmlformats.org/officeDocument/2006/relationships/hyperlink" Target="https://simple.wikipedia.org/wiki/Electricity" TargetMode="External"/><Relationship Id="rId133" Type="http://schemas.openxmlformats.org/officeDocument/2006/relationships/hyperlink" Target="https://es.wikipedia.org/wiki/Efecto_Joule" TargetMode="External"/><Relationship Id="rId138" Type="http://schemas.openxmlformats.org/officeDocument/2006/relationships/hyperlink" Target="http://iate.europa.eu/SearchByQuery.do?method=searchDetail&amp;lilId=1365783&amp;langId=&amp;query=estaci&#243;n%20transformadora&amp;sourceLanguage=es&amp;domain=0&amp;matching=&amp;start=0&amp;next=1&amp;targetLanguages=s" TargetMode="External"/><Relationship Id="rId154" Type="http://schemas.openxmlformats.org/officeDocument/2006/relationships/hyperlink" Target="http://www.eve.eus/Aula-didactica/Hiztegia.aspx?id=E06388&amp;term=transformadore&amp;terminoEstado=%25transformad%25&amp;fuzzyEstado=True&amp;idiomaEstado=es&amp;arloaEstado=edozein&amp;busquedaTerminoEstado=True&amp;tipoBusqueda=terminoak" TargetMode="External"/><Relationship Id="rId159" Type="http://schemas.openxmlformats.org/officeDocument/2006/relationships/hyperlink" Target="http://www.eve.eus/Aula-didactica/Hiztegia.aspx?id=E06858&amp;term=sare%20elektriko&amp;terminoEstado=%25estazio%25&amp;fuzzyEstado=True&amp;idiomaEstado=eu&amp;arloaEstado=edozein&amp;busquedaTerminoEstado=True&amp;tipoBusqueda=terminoak" TargetMode="External"/><Relationship Id="rId175" Type="http://schemas.openxmlformats.org/officeDocument/2006/relationships/image" Target="media/image61.png"/><Relationship Id="rId170" Type="http://schemas.openxmlformats.org/officeDocument/2006/relationships/hyperlink" Target="http://www.directindustry.com/industrial-manufacturer/mobile-substation-151272.html" TargetMode="External"/><Relationship Id="rId191" Type="http://schemas.openxmlformats.org/officeDocument/2006/relationships/header" Target="header1.xml"/><Relationship Id="rId196" Type="http://schemas.openxmlformats.org/officeDocument/2006/relationships/footer" Target="footer3.xml"/><Relationship Id="rId16" Type="http://schemas.openxmlformats.org/officeDocument/2006/relationships/hyperlink" Target="http://www.eve.eus/Aula-didactica/Hiztegia.aspx?id=E06497&amp;term=ekipo%20elektrogeno&amp;terminoEstado=%25electr&#243;geno%25&amp;fuzzyEstado=True&amp;idiomaEstado=es&amp;arloaEstado=edozein&amp;busquedaTerminoEstado=True&amp;tipoBusqueda=terminoak" TargetMode="External"/><Relationship Id="rId107" Type="http://schemas.openxmlformats.org/officeDocument/2006/relationships/hyperlink" Target="https://en.wikipedia.org/wiki/Tractor_unit" TargetMode="External"/><Relationship Id="rId11" Type="http://schemas.openxmlformats.org/officeDocument/2006/relationships/hyperlink" Target="https://en.wikipedia.org/wiki/Power_station" TargetMode="External"/><Relationship Id="rId32" Type="http://schemas.openxmlformats.org/officeDocument/2006/relationships/hyperlink" Target="http://www.eve.eus/Aula-didactica/Hiztegia.aspx?id=E06133&amp;term=alternadore&amp;terminoEstado=%25electr&#243;geno%25&amp;fuzzyEstado=True&amp;idiomaEstado=es&amp;arloaEstado=edozein&amp;busquedaTerminoEstado=True&amp;tipoBusqueda=terminoak" TargetMode="External"/><Relationship Id="rId37" Type="http://schemas.openxmlformats.org/officeDocument/2006/relationships/image" Target="media/image1.png"/><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image" Target="media/image29.png"/><Relationship Id="rId79" Type="http://schemas.openxmlformats.org/officeDocument/2006/relationships/image" Target="media/image34.png"/><Relationship Id="rId102" Type="http://schemas.openxmlformats.org/officeDocument/2006/relationships/hyperlink" Target="https://en.wikipedia.org/wiki/Transformer" TargetMode="External"/><Relationship Id="rId123" Type="http://schemas.openxmlformats.org/officeDocument/2006/relationships/hyperlink" Target="https://es.wikipedia.org/wiki/Transformador" TargetMode="External"/><Relationship Id="rId128" Type="http://schemas.openxmlformats.org/officeDocument/2006/relationships/hyperlink" Target="https://es.wikipedia.org/wiki/Centro_de_transformaci%C3%B3n" TargetMode="External"/><Relationship Id="rId144" Type="http://schemas.openxmlformats.org/officeDocument/2006/relationships/image" Target="media/image53.gif"/><Relationship Id="rId149" Type="http://schemas.openxmlformats.org/officeDocument/2006/relationships/image" Target="media/image54.png"/><Relationship Id="rId5" Type="http://schemas.openxmlformats.org/officeDocument/2006/relationships/styles" Target="styles.xml"/><Relationship Id="rId90" Type="http://schemas.openxmlformats.org/officeDocument/2006/relationships/image" Target="media/image43.png"/><Relationship Id="rId95" Type="http://schemas.openxmlformats.org/officeDocument/2006/relationships/hyperlink" Target="http://blog.espol.edu.ec/crielectric/files/2011/07/sub1.jpg" TargetMode="External"/><Relationship Id="rId160" Type="http://schemas.openxmlformats.org/officeDocument/2006/relationships/hyperlink" Target="http://www.eve.eus/Aula-didactica/Hiztegia.aspx?id=E06615&amp;term=korronte%20elektriko&amp;terminoEstado=%25estazio%25&amp;fuzzyEstado=True&amp;idiomaEstado=eu&amp;arloaEstado=edozein&amp;busquedaTerminoEstado=True&amp;tipoBusqueda=terminoak" TargetMode="External"/><Relationship Id="rId165" Type="http://schemas.openxmlformats.org/officeDocument/2006/relationships/hyperlink" Target="http://www.eve.eus/Aula-didactica/Hiztegia.aspx?id=F08211&amp;term=poste&amp;terminoEstado=%25estazio%25&amp;fuzzyEstado=True&amp;idiomaEstado=eu&amp;arloaEstado=edozein&amp;busquedaTerminoEstado=True&amp;tipoBusqueda=terminoak" TargetMode="External"/><Relationship Id="rId181" Type="http://schemas.openxmlformats.org/officeDocument/2006/relationships/hyperlink" Target="https://www.kuma.ch/en/energie/baustelleneinrichtungen/transformatorstationen" TargetMode="External"/><Relationship Id="rId186" Type="http://schemas.openxmlformats.org/officeDocument/2006/relationships/hyperlink" Target="https://www.tadeoczerweny.com.ar/en/estaciones-transformadoras-moviles/" TargetMode="External"/><Relationship Id="rId22" Type="http://schemas.openxmlformats.org/officeDocument/2006/relationships/hyperlink" Target="http://www.eve.eus/Aula-didactica/Hiztegia.aspx?id=E06499&amp;term=sorgailu%20elektriko&amp;terminoEstado=%25electr&#243;geno%25&amp;fuzzyEstado=True&amp;idiomaEstado=es&amp;arloaEstado=edozein&amp;busquedaTerminoEstado=True&amp;tipoBusqueda=terminoak" TargetMode="External"/><Relationship Id="rId27" Type="http://schemas.openxmlformats.org/officeDocument/2006/relationships/hyperlink" Target="http://www.eve.eus/Aula-didactica/Hiztegia.aspx?id=I05336&amp;term=generator&amp;terminoEstado=%25electr&#243;geno%25&amp;fuzzyEstado=True&amp;idiomaEstado=es&amp;arloaEstado=edozein&amp;busquedaTerminoEstado=True&amp;tipoBusqueda=terminoak" TargetMode="External"/><Relationship Id="rId43" Type="http://schemas.openxmlformats.org/officeDocument/2006/relationships/hyperlink" Target="http://www.directindustry.es/fabricante-industrial/grupo-electrogeno-movil-80025.html" TargetMode="External"/><Relationship Id="rId48" Type="http://schemas.openxmlformats.org/officeDocument/2006/relationships/hyperlink" Target="http://www.iec.ch/tc1" TargetMode="External"/><Relationship Id="rId64" Type="http://schemas.openxmlformats.org/officeDocument/2006/relationships/image" Target="media/image19.png"/><Relationship Id="rId69" Type="http://schemas.openxmlformats.org/officeDocument/2006/relationships/image" Target="media/image24.png"/><Relationship Id="rId113" Type="http://schemas.openxmlformats.org/officeDocument/2006/relationships/hyperlink" Target="https://simple.wikipedia.org/wiki/Electricity_generation" TargetMode="External"/><Relationship Id="rId118" Type="http://schemas.openxmlformats.org/officeDocument/2006/relationships/hyperlink" Target="https://es.wikipedia.org/wiki/Subestaci%C3%B3n_el%C3%A9ctrica" TargetMode="External"/><Relationship Id="rId134" Type="http://schemas.openxmlformats.org/officeDocument/2006/relationships/hyperlink" Target="https://es.wikipedia.org/wiki/Transformador" TargetMode="External"/><Relationship Id="rId139" Type="http://schemas.openxmlformats.org/officeDocument/2006/relationships/image" Target="media/image49.gif"/><Relationship Id="rId80" Type="http://schemas.openxmlformats.org/officeDocument/2006/relationships/image" Target="media/image35.png"/><Relationship Id="rId85" Type="http://schemas.openxmlformats.org/officeDocument/2006/relationships/hyperlink" Target="https://www.iberdroladistribucion.es/distribucion/distribucion-energia/componentes-red" TargetMode="External"/><Relationship Id="rId150" Type="http://schemas.openxmlformats.org/officeDocument/2006/relationships/hyperlink" Target="http://www.eve.eus/Aula-didactica/Hiztegia.aspx?id=E05323&amp;term=tentsio&amp;terminoEstado=%25transformad%25&amp;fuzzyEstado=True&amp;idiomaEstado=es&amp;arloaEstado=edozein&amp;busquedaTerminoEstado=True&amp;tipoBusqueda=terminoak" TargetMode="External"/><Relationship Id="rId155" Type="http://schemas.openxmlformats.org/officeDocument/2006/relationships/hyperlink" Target="http://www.eve.eus/Aula-didactica/Hiztegia.aspx?id=I13736&amp;term=transformer&amp;terminoEstado=%25transformad%25&amp;fuzzyEstado=True&amp;idiomaEstado=es&amp;arloaEstado=edozein&amp;busquedaTerminoEstado=True&amp;tipoBusqueda=terminoak" TargetMode="External"/><Relationship Id="rId171" Type="http://schemas.openxmlformats.org/officeDocument/2006/relationships/image" Target="media/image59.png"/><Relationship Id="rId176" Type="http://schemas.openxmlformats.org/officeDocument/2006/relationships/hyperlink" Target="https://www.tecnove.com/en/vehiculos-especiales/vehiculos-industriales/subestaciones-electricas-moviles/" TargetMode="External"/><Relationship Id="rId192" Type="http://schemas.openxmlformats.org/officeDocument/2006/relationships/header" Target="header2.xml"/><Relationship Id="rId197" Type="http://schemas.openxmlformats.org/officeDocument/2006/relationships/fontTable" Target="fontTable.xml"/><Relationship Id="rId12" Type="http://schemas.openxmlformats.org/officeDocument/2006/relationships/hyperlink" Target="https://en.wikipedia.org/wiki/Semi-trailer" TargetMode="External"/><Relationship Id="rId17" Type="http://schemas.openxmlformats.org/officeDocument/2006/relationships/hyperlink" Target="http://www.eve.eus/Aula-didactica/Hiztegia.aspx?id=I20647&amp;term=generator%20set&amp;terminoEstado=%25electr&#243;geno%25&amp;fuzzyEstado=True&amp;idiomaEstado=es&amp;arloaEstado=edozein&amp;busquedaTerminoEstado=True&amp;tipoBusqueda=terminoak" TargetMode="External"/><Relationship Id="rId33" Type="http://schemas.openxmlformats.org/officeDocument/2006/relationships/hyperlink" Target="http://www.eve.eus/Aula-didactica/Hiztegia.aspx?id=E06191&amp;term=dinamo&amp;terminoEstado=%25electr&#243;geno%25&amp;fuzzyEstado=True&amp;idiomaEstado=es&amp;arloaEstado=edozein&amp;busquedaTerminoEstado=True&amp;tipoBusqueda=terminoak" TargetMode="External"/><Relationship Id="rId38" Type="http://schemas.openxmlformats.org/officeDocument/2006/relationships/image" Target="media/image2.png"/><Relationship Id="rId59" Type="http://schemas.openxmlformats.org/officeDocument/2006/relationships/image" Target="media/image14.png"/><Relationship Id="rId103" Type="http://schemas.openxmlformats.org/officeDocument/2006/relationships/hyperlink" Target="https://en.wikipedia.org/wiki/SCADA" TargetMode="External"/><Relationship Id="rId108" Type="http://schemas.openxmlformats.org/officeDocument/2006/relationships/hyperlink" Target="https://en.wikipedia.org/wiki/Natural_disaster" TargetMode="External"/><Relationship Id="rId124" Type="http://schemas.openxmlformats.org/officeDocument/2006/relationships/hyperlink" Target="https://es.wikipedia.org/wiki/Central_el%C3%A9ctrica" TargetMode="External"/><Relationship Id="rId129" Type="http://schemas.openxmlformats.org/officeDocument/2006/relationships/hyperlink" Target="https://es.wikipedia.org/wiki/Baja_tensi%C3%B3n_el%C3%A9ctrica" TargetMode="External"/><Relationship Id="rId54" Type="http://schemas.openxmlformats.org/officeDocument/2006/relationships/image" Target="media/image9.png"/><Relationship Id="rId70" Type="http://schemas.openxmlformats.org/officeDocument/2006/relationships/image" Target="media/image25.png"/><Relationship Id="rId75" Type="http://schemas.openxmlformats.org/officeDocument/2006/relationships/image" Target="media/image30.png"/><Relationship Id="rId91" Type="http://schemas.openxmlformats.org/officeDocument/2006/relationships/image" Target="media/image44.png"/><Relationship Id="rId96" Type="http://schemas.openxmlformats.org/officeDocument/2006/relationships/image" Target="media/image47.jpeg"/><Relationship Id="rId140" Type="http://schemas.openxmlformats.org/officeDocument/2006/relationships/image" Target="media/image50.gif"/><Relationship Id="rId145" Type="http://schemas.openxmlformats.org/officeDocument/2006/relationships/hyperlink" Target="http://iate.europa.eu/FindTermsByLilId.do?lilId=1365783&amp;langId=de" TargetMode="External"/><Relationship Id="rId161" Type="http://schemas.openxmlformats.org/officeDocument/2006/relationships/hyperlink" Target="http://www.eve.eus/Aula-didactica/Hiztegia.aspx?id=G08317&amp;term=subestaci&#243;n&amp;terminoEstado=%25estazio%25&amp;fuzzyEstado=True&amp;idiomaEstado=eu&amp;arloaEstado=edozein&amp;busquedaTerminoEstado=True&amp;tipoBusqueda=terminoak" TargetMode="External"/><Relationship Id="rId166" Type="http://schemas.openxmlformats.org/officeDocument/2006/relationships/image" Target="media/image55.png"/><Relationship Id="rId182" Type="http://schemas.openxmlformats.org/officeDocument/2006/relationships/hyperlink" Target="https://www.kuma.ch/fr/energie/baustelleneinrichtungen/transformatorstationen" TargetMode="External"/><Relationship Id="rId187"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eve.eus/Aula-didactica/Hiztegia.aspx?id=E06303&amp;term=energia%20mekaniko&amp;terminoEstado=%25electr&#243;geno%25&amp;fuzzyEstado=True&amp;idiomaEstado=es&amp;arloaEstado=edozein&amp;busquedaTerminoEstado=True&amp;tipoBusqueda=terminoak" TargetMode="External"/><Relationship Id="rId28" Type="http://schemas.openxmlformats.org/officeDocument/2006/relationships/hyperlink" Target="http://www.eve.eus/Aula-didactica/Hiztegia.aspx?id=I13996&amp;term=electric%20generator&amp;terminoEstado=%25electr&#243;geno%25&amp;fuzzyEstado=True&amp;idiomaEstado=es&amp;arloaEstado=edozein&amp;busquedaTerminoEstado=True&amp;tipoBusqueda=terminoak" TargetMode="External"/><Relationship Id="rId49" Type="http://schemas.openxmlformats.org/officeDocument/2006/relationships/hyperlink" Target="http://www.iec.ch/dyn/www/f?p=103:6:0" TargetMode="External"/><Relationship Id="rId114" Type="http://schemas.openxmlformats.org/officeDocument/2006/relationships/hyperlink" Target="https://simple.wikipedia.org/wiki/Electric_power_transmission" TargetMode="External"/><Relationship Id="rId119" Type="http://schemas.openxmlformats.org/officeDocument/2006/relationships/hyperlink" Target="https://es.wikipedia.org/wiki/Tensi%C3%B3n_(electricidad)" TargetMode="External"/><Relationship Id="rId44" Type="http://schemas.openxmlformats.org/officeDocument/2006/relationships/hyperlink" Target="http://www.electropedia.org/iev/iev.nsf/welcome?openform" TargetMode="External"/><Relationship Id="rId60" Type="http://schemas.openxmlformats.org/officeDocument/2006/relationships/image" Target="media/image15.png"/><Relationship Id="rId65" Type="http://schemas.openxmlformats.org/officeDocument/2006/relationships/image" Target="media/image20.png"/><Relationship Id="rId81" Type="http://schemas.openxmlformats.org/officeDocument/2006/relationships/image" Target="media/image36.png"/><Relationship Id="rId86" Type="http://schemas.openxmlformats.org/officeDocument/2006/relationships/image" Target="media/image39.png"/><Relationship Id="rId130" Type="http://schemas.openxmlformats.org/officeDocument/2006/relationships/hyperlink" Target="https://es.wikipedia.org/wiki/Voltio" TargetMode="External"/><Relationship Id="rId135" Type="http://schemas.openxmlformats.org/officeDocument/2006/relationships/hyperlink" Target="https://es.wikipedia.org/wiki/Interruptor" TargetMode="External"/><Relationship Id="rId151" Type="http://schemas.openxmlformats.org/officeDocument/2006/relationships/hyperlink" Target="http://www.eve.eus/Aula-didactica/Hiztegia.aspx?id=E06115&amp;term=korronte%20alterno&amp;terminoEstado=%25transformad%25&amp;fuzzyEstado=True&amp;idiomaEstado=es&amp;arloaEstado=edozein&amp;busquedaTerminoEstado=True&amp;tipoBusqueda=terminoak" TargetMode="External"/><Relationship Id="rId156" Type="http://schemas.openxmlformats.org/officeDocument/2006/relationships/hyperlink" Target="http://www.eve.eus/Aula-didactica/Hiztegia.aspx?id=F07523&amp;term=transformateur&amp;terminoEstado=%25transformad%25&amp;fuzzyEstado=True&amp;idiomaEstado=es&amp;arloaEstado=edozein&amp;busquedaTerminoEstado=True&amp;tipoBusqueda=terminoak" TargetMode="External"/><Relationship Id="rId177" Type="http://schemas.openxmlformats.org/officeDocument/2006/relationships/hyperlink" Target="https://www.tecnove.com/fr/vehiculos-especiales/vehiculos-industriales/subestaciones-electricas-moviles/" TargetMode="External"/><Relationship Id="rId198" Type="http://schemas.openxmlformats.org/officeDocument/2006/relationships/theme" Target="theme/theme1.xml"/><Relationship Id="rId172" Type="http://schemas.openxmlformats.org/officeDocument/2006/relationships/hyperlink" Target="http://www.directindustry.fr/fabricant-industriel/sous-station-mobile-151272.html" TargetMode="External"/><Relationship Id="rId193" Type="http://schemas.openxmlformats.org/officeDocument/2006/relationships/footer" Target="footer1.xml"/><Relationship Id="rId13" Type="http://schemas.openxmlformats.org/officeDocument/2006/relationships/hyperlink" Target="https://en.wikipedia.org/wiki/Tractor_unit" TargetMode="External"/><Relationship Id="rId18" Type="http://schemas.openxmlformats.org/officeDocument/2006/relationships/hyperlink" Target="http://www.eve.eus/Aula-didactica/Hiztegia.aspx?id=I88645&amp;term=electric%20generating%20unit&amp;terminoEstado=%25electr&#243;geno%25&amp;fuzzyEstado=True&amp;idiomaEstado=es&amp;arloaEstado=edozein&amp;busquedaTerminoEstado=True&amp;tipoBusqueda=terminoak" TargetMode="External"/><Relationship Id="rId39" Type="http://schemas.openxmlformats.org/officeDocument/2006/relationships/hyperlink" Target="http://www.directindustry.com/industrial-manufacturer/mobile-generator-set-80025.html" TargetMode="External"/><Relationship Id="rId109" Type="http://schemas.openxmlformats.org/officeDocument/2006/relationships/hyperlink" Target="https://en.wikipedia.org/wiki/War" TargetMode="External"/><Relationship Id="rId34" Type="http://schemas.openxmlformats.org/officeDocument/2006/relationships/hyperlink" Target="http://www.eve.eus/Aula-didactica/Hiztegia.aspx?id=E06497&amp;term=ekipo%20elektrogeno&amp;terminoEstado=%25electr&#243;geno%25&amp;fuzzyEstado=True&amp;idiomaEstado=es&amp;arloaEstado=edozein&amp;busquedaTerminoEstado=True&amp;tipoBusqueda=terminoak" TargetMode="Externa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image" Target="media/image31.png"/><Relationship Id="rId97" Type="http://schemas.openxmlformats.org/officeDocument/2006/relationships/image" Target="media/image48.jpeg"/><Relationship Id="rId104" Type="http://schemas.openxmlformats.org/officeDocument/2006/relationships/hyperlink" Target="https://en.wikipedia.org/wiki/Electric_power_transmission" TargetMode="External"/><Relationship Id="rId120" Type="http://schemas.openxmlformats.org/officeDocument/2006/relationships/hyperlink" Target="https://es.wikipedia.org/wiki/Red_de_transporte_de_energ%C3%ADa_el%C3%A9ctrica" TargetMode="External"/><Relationship Id="rId125" Type="http://schemas.openxmlformats.org/officeDocument/2006/relationships/hyperlink" Target="https://es.wikipedia.org/wiki/Voltio" TargetMode="External"/><Relationship Id="rId141" Type="http://schemas.openxmlformats.org/officeDocument/2006/relationships/image" Target="media/image51.gif"/><Relationship Id="rId146" Type="http://schemas.openxmlformats.org/officeDocument/2006/relationships/hyperlink" Target="http://iate.europa.eu/FindTermsByLilId.do?lilId=1365783&amp;langId=en" TargetMode="External"/><Relationship Id="rId167" Type="http://schemas.openxmlformats.org/officeDocument/2006/relationships/image" Target="media/image56.png"/><Relationship Id="rId188" Type="http://schemas.openxmlformats.org/officeDocument/2006/relationships/image" Target="media/image66.png"/><Relationship Id="rId7" Type="http://schemas.openxmlformats.org/officeDocument/2006/relationships/webSettings" Target="webSettings.xml"/><Relationship Id="rId71" Type="http://schemas.openxmlformats.org/officeDocument/2006/relationships/image" Target="media/image26.png"/><Relationship Id="rId92" Type="http://schemas.openxmlformats.org/officeDocument/2006/relationships/image" Target="media/image45.png"/><Relationship Id="rId162" Type="http://schemas.openxmlformats.org/officeDocument/2006/relationships/hyperlink" Target="http://www.eve.eus/Aula-didactica/Hiztegia.aspx?id=I13675&amp;term=substation&amp;terminoEstado=%25estazio%25&amp;fuzzyEstado=True&amp;idiomaEstado=eu&amp;arloaEstado=edozein&amp;busquedaTerminoEstado=True&amp;tipoBusqueda=terminoak" TargetMode="External"/><Relationship Id="rId183" Type="http://schemas.openxmlformats.org/officeDocument/2006/relationships/hyperlink" Target="https://www.tadeoczerweny.com.ar/estaciones-transformadoras-moviles/" TargetMode="External"/><Relationship Id="rId2" Type="http://schemas.openxmlformats.org/officeDocument/2006/relationships/customXml" Target="../customXml/item2.xml"/><Relationship Id="rId29" Type="http://schemas.openxmlformats.org/officeDocument/2006/relationships/hyperlink" Target="http://www.eve.eus/Aula-didactica/Hiztegia.aspx?id=I20825&amp;term=electrical%20generator&amp;terminoEstado=%25electr&#243;geno%25&amp;fuzzyEstado=True&amp;idiomaEstado=es&amp;arloaEstado=edozein&amp;busquedaTerminoEstado=True&amp;tipoBusqueda=terminoak" TargetMode="External"/><Relationship Id="rId24" Type="http://schemas.openxmlformats.org/officeDocument/2006/relationships/hyperlink" Target="http://www.eve.eus/Aula-didactica/Hiztegia.aspx?id=E06391&amp;term=energia%20elektriko&amp;terminoEstado=%25electr&#243;geno%25&amp;fuzzyEstado=True&amp;idiomaEstado=es&amp;arloaEstado=edozein&amp;busquedaTerminoEstado=True&amp;tipoBusqueda=terminoak" TargetMode="External"/><Relationship Id="rId40" Type="http://schemas.openxmlformats.org/officeDocument/2006/relationships/image" Target="media/image3.png"/><Relationship Id="rId45" Type="http://schemas.openxmlformats.org/officeDocument/2006/relationships/hyperlink" Target="http://www.electropedia.org/iev/iev.nsf/display?openform&amp;ievref=601-03-02" TargetMode="External"/><Relationship Id="rId66" Type="http://schemas.openxmlformats.org/officeDocument/2006/relationships/image" Target="media/image21.png"/><Relationship Id="rId87" Type="http://schemas.openxmlformats.org/officeDocument/2006/relationships/image" Target="media/image40.png"/><Relationship Id="rId110" Type="http://schemas.openxmlformats.org/officeDocument/2006/relationships/hyperlink" Target="https://en.wikipedia.org/wiki/Electrical_substation" TargetMode="External"/><Relationship Id="rId115" Type="http://schemas.openxmlformats.org/officeDocument/2006/relationships/hyperlink" Target="https://simple.wikipedia.org/wiki/Electric_power_distribution" TargetMode="External"/><Relationship Id="rId131" Type="http://schemas.openxmlformats.org/officeDocument/2006/relationships/hyperlink" Target="https://es.wikipedia.org/wiki/Potencia_el%C3%A9ctrica" TargetMode="External"/><Relationship Id="rId136" Type="http://schemas.openxmlformats.org/officeDocument/2006/relationships/hyperlink" Target="https://es.wikipedia.org/wiki/Seccionador" TargetMode="External"/><Relationship Id="rId157" Type="http://schemas.openxmlformats.org/officeDocument/2006/relationships/hyperlink" Target="http://www.eve.eus/Aula-didactica/Hiztegia.aspx?id=E06556&amp;term=azpiestazio&amp;terminoEstado=%25transformad%25&amp;fuzzyEstado=True&amp;idiomaEstado=es&amp;arloaEstado=edozein&amp;busquedaTerminoEstado=True&amp;tipoBusqueda=terminoak" TargetMode="External"/><Relationship Id="rId178" Type="http://schemas.openxmlformats.org/officeDocument/2006/relationships/hyperlink" Target="https://www.tecnove.com/vehiculos-especiales/vehiculos-industriales/subestaciones-electricas-moviles/" TargetMode="External"/><Relationship Id="rId61" Type="http://schemas.openxmlformats.org/officeDocument/2006/relationships/image" Target="media/image16.png"/><Relationship Id="rId82" Type="http://schemas.openxmlformats.org/officeDocument/2006/relationships/image" Target="media/image37.png"/><Relationship Id="rId152" Type="http://schemas.openxmlformats.org/officeDocument/2006/relationships/hyperlink" Target="http://www.eve.eus/Aula-didactica/Hiztegia.aspx?id=E06070&amp;term=zirkuitu&amp;terminoEstado=%25transformad%25&amp;fuzzyEstado=True&amp;idiomaEstado=es&amp;arloaEstado=edozein&amp;busquedaTerminoEstado=True&amp;tipoBusqueda=terminoak" TargetMode="External"/><Relationship Id="rId173" Type="http://schemas.openxmlformats.org/officeDocument/2006/relationships/image" Target="media/image60.png"/><Relationship Id="rId194" Type="http://schemas.openxmlformats.org/officeDocument/2006/relationships/footer" Target="footer2.xml"/><Relationship Id="rId19" Type="http://schemas.openxmlformats.org/officeDocument/2006/relationships/hyperlink" Target="http://www.eve.eus/Aula-didactica/Hiztegia.aspx?id=I88646&amp;term=generating%20set&amp;terminoEstado=%25electr&#243;geno%25&amp;fuzzyEstado=True&amp;idiomaEstado=es&amp;arloaEstado=edozein&amp;busquedaTerminoEstado=True&amp;tipoBusqueda=terminoak" TargetMode="External"/><Relationship Id="rId14" Type="http://schemas.openxmlformats.org/officeDocument/2006/relationships/hyperlink" Target="http://www.eve.eus/Aula-didactica/Hiztegia.aspx?id=E06498&amp;term=sorgailu&amp;terminoEstado=%25electr&#243;geno%25&amp;fuzzyEstado=True&amp;idiomaEstado=es&amp;arloaEstado=edozein&amp;busquedaTerminoEstado=True&amp;tipoBusqueda=terminoak" TargetMode="External"/><Relationship Id="rId30" Type="http://schemas.openxmlformats.org/officeDocument/2006/relationships/hyperlink" Target="http://www.eve.eus/Aula-didactica/Hiztegia.aspx?id=F04357&amp;term=g&#233;n&#233;rateur&amp;terminoEstado=%25electr&#243;geno%25&amp;fuzzyEstado=True&amp;idiomaEstado=es&amp;arloaEstado=edozein&amp;busquedaTerminoEstado=True&amp;tipoBusqueda=terminoak" TargetMode="External"/><Relationship Id="rId35" Type="http://schemas.openxmlformats.org/officeDocument/2006/relationships/hyperlink" Target="http://www.ellitoral.com/index.php/diarios/2015/11/29/politica/POLI-03.html" TargetMode="External"/><Relationship Id="rId56" Type="http://schemas.openxmlformats.org/officeDocument/2006/relationships/image" Target="media/image11.png"/><Relationship Id="rId77" Type="http://schemas.openxmlformats.org/officeDocument/2006/relationships/image" Target="media/image32.png"/><Relationship Id="rId100" Type="http://schemas.openxmlformats.org/officeDocument/2006/relationships/hyperlink" Target="https://en.wikipedia.org/wiki/Electric_power_distribution" TargetMode="External"/><Relationship Id="rId105" Type="http://schemas.openxmlformats.org/officeDocument/2006/relationships/hyperlink" Target="https://en.wikipedia.org/wiki/Power_station" TargetMode="External"/><Relationship Id="rId126" Type="http://schemas.openxmlformats.org/officeDocument/2006/relationships/hyperlink" Target="https://es.wikipedia.org/wiki/Red_de_transporte_de_energ%C3%ADa_el%C3%A9ctrica" TargetMode="External"/><Relationship Id="rId147" Type="http://schemas.openxmlformats.org/officeDocument/2006/relationships/hyperlink" Target="http://iate.europa.eu/FindTermsByLilId.do?lilId=1365783&amp;langId=fr" TargetMode="External"/><Relationship Id="rId168" Type="http://schemas.openxmlformats.org/officeDocument/2006/relationships/image" Target="media/image57.png"/><Relationship Id="rId8" Type="http://schemas.openxmlformats.org/officeDocument/2006/relationships/footnotes" Target="footnotes.xml"/><Relationship Id="rId51" Type="http://schemas.openxmlformats.org/officeDocument/2006/relationships/image" Target="media/image6.png"/><Relationship Id="rId72" Type="http://schemas.openxmlformats.org/officeDocument/2006/relationships/image" Target="media/image27.png"/><Relationship Id="rId93" Type="http://schemas.openxmlformats.org/officeDocument/2006/relationships/image" Target="media/image46.png"/><Relationship Id="rId98" Type="http://schemas.openxmlformats.org/officeDocument/2006/relationships/hyperlink" Target="https://en.wikipedia.org/wiki/Electricity_generation" TargetMode="External"/><Relationship Id="rId121" Type="http://schemas.openxmlformats.org/officeDocument/2006/relationships/hyperlink" Target="https://es.wikipedia.org/wiki/Red_de_distribuci%C3%B3n_de_energ%C3%ADa_el%C3%A9ctrica" TargetMode="External"/><Relationship Id="rId142" Type="http://schemas.openxmlformats.org/officeDocument/2006/relationships/hyperlink" Target="http://iate.europa.eu/FindTermsByLilId.do?lilId=1365783&amp;langId=es" TargetMode="External"/><Relationship Id="rId163" Type="http://schemas.openxmlformats.org/officeDocument/2006/relationships/hyperlink" Target="http://www.eve.eus/Aula-didactica/Hiztegia.aspx?id=I15126&amp;term=electric%20power%20substation&amp;terminoEstado=%25estazio%25&amp;fuzzyEstado=True&amp;idiomaEstado=eu&amp;arloaEstado=edozein&amp;busquedaTerminoEstado=True&amp;tipoBusqueda=terminoak" TargetMode="External"/><Relationship Id="rId184" Type="http://schemas.openxmlformats.org/officeDocument/2006/relationships/image" Target="media/image63.png"/><Relationship Id="rId189" Type="http://schemas.openxmlformats.org/officeDocument/2006/relationships/hyperlink" Target="https://powersystems.cellpack.com/fileadmin/user_upload/bbcgroup.biz/site/psystem/docs/Stationsuebersicht_frz_neu.pdf" TargetMode="External"/><Relationship Id="rId3" Type="http://schemas.openxmlformats.org/officeDocument/2006/relationships/customXml" Target="../customXml/item3.xml"/><Relationship Id="rId25" Type="http://schemas.openxmlformats.org/officeDocument/2006/relationships/hyperlink" Target="http://www.eve.eus/Aula-didactica/Hiztegia.aspx?id=G05291&amp;term=generador&amp;terminoEstado=%25electr&#243;geno%25&amp;fuzzyEstado=True&amp;idiomaEstado=es&amp;arloaEstado=edozein&amp;busquedaTerminoEstado=True&amp;tipoBusqueda=terminoak" TargetMode="External"/><Relationship Id="rId46" Type="http://schemas.openxmlformats.org/officeDocument/2006/relationships/hyperlink" Target="http://www.iec.ch" TargetMode="External"/><Relationship Id="rId67" Type="http://schemas.openxmlformats.org/officeDocument/2006/relationships/image" Target="media/image22.png"/><Relationship Id="rId116" Type="http://schemas.openxmlformats.org/officeDocument/2006/relationships/hyperlink" Target="https://simple.wikipedia.org/wiki/Voltage" TargetMode="External"/><Relationship Id="rId137" Type="http://schemas.openxmlformats.org/officeDocument/2006/relationships/hyperlink" Target="https://es.wikipedia.org/wiki/Fusible" TargetMode="External"/><Relationship Id="rId158" Type="http://schemas.openxmlformats.org/officeDocument/2006/relationships/hyperlink" Target="http://www.eve.eus/Aula-didactica/Hiztegia.aspx?id=E06556&amp;term=azpiestazio&amp;terminoEstado=%25transformad%25&amp;fuzzyEstado=True&amp;idiomaEstado=es&amp;arloaEstado=edozein&amp;busquedaTerminoEstado=True&amp;tipoBusqueda=terminoak" TargetMode="External"/><Relationship Id="rId20" Type="http://schemas.openxmlformats.org/officeDocument/2006/relationships/hyperlink" Target="http://www.eve.eus/Aula-didactica/Hiztegia.aspx?id=F07853&amp;term=groupe%20&#233;lectrog&#232;ne&amp;terminoEstado=%25electr&#243;geno%25&amp;fuzzyEstado=True&amp;idiomaEstado=es&amp;arloaEstado=edozein&amp;busquedaTerminoEstado=True&amp;tipoBusqueda=terminoak" TargetMode="External"/><Relationship Id="rId41" Type="http://schemas.openxmlformats.org/officeDocument/2006/relationships/image" Target="media/image4.png"/><Relationship Id="rId62" Type="http://schemas.openxmlformats.org/officeDocument/2006/relationships/image" Target="media/image17.png"/><Relationship Id="rId83" Type="http://schemas.openxmlformats.org/officeDocument/2006/relationships/image" Target="media/image38.png"/><Relationship Id="rId88" Type="http://schemas.openxmlformats.org/officeDocument/2006/relationships/image" Target="media/image41.png"/><Relationship Id="rId111" Type="http://schemas.openxmlformats.org/officeDocument/2006/relationships/hyperlink" Target="https://simple.wikipedia.org/wiki/Electrical_substation" TargetMode="External"/><Relationship Id="rId132" Type="http://schemas.openxmlformats.org/officeDocument/2006/relationships/hyperlink" Target="https://es.wikipedia.org/wiki/Corriente_el%C3%A9ctrica" TargetMode="External"/><Relationship Id="rId153" Type="http://schemas.openxmlformats.org/officeDocument/2006/relationships/hyperlink" Target="http://www.eve.eus/Aula-didactica/Hiztegia.aspx?id=E06391&amp;term=energia%20elektriko&amp;terminoEstado=%25transformad%25&amp;fuzzyEstado=True&amp;idiomaEstado=es&amp;arloaEstado=edozein&amp;busquedaTerminoEstado=True&amp;tipoBusqueda=terminoak" TargetMode="External"/><Relationship Id="rId174" Type="http://schemas.openxmlformats.org/officeDocument/2006/relationships/hyperlink" Target="http://www.directindustry.es/fabricante-industrial/subestacion-movil-151272.html" TargetMode="External"/><Relationship Id="rId179" Type="http://schemas.openxmlformats.org/officeDocument/2006/relationships/hyperlink" Target="http://www.ecc-concept.fr/sous-stations-electriques.html" TargetMode="External"/><Relationship Id="rId195" Type="http://schemas.openxmlformats.org/officeDocument/2006/relationships/header" Target="header3.xml"/><Relationship Id="rId190" Type="http://schemas.openxmlformats.org/officeDocument/2006/relationships/image" Target="media/image67.png"/><Relationship Id="rId15" Type="http://schemas.openxmlformats.org/officeDocument/2006/relationships/hyperlink" Target="http://www.eve.eus/Aula-didactica/Hiztegia.aspx?id=E06858&amp;term=sare%20elektriko&amp;terminoEstado=%25electr&#243;geno%25&amp;fuzzyEstado=True&amp;idiomaEstado=es&amp;arloaEstado=edozein&amp;busquedaTerminoEstado=True&amp;tipoBusqueda=terminoak" TargetMode="External"/><Relationship Id="rId36" Type="http://schemas.openxmlformats.org/officeDocument/2006/relationships/hyperlink" Target="http://www.electropedia.org/" TargetMode="External"/><Relationship Id="rId57" Type="http://schemas.openxmlformats.org/officeDocument/2006/relationships/image" Target="media/image12.png"/><Relationship Id="rId106" Type="http://schemas.openxmlformats.org/officeDocument/2006/relationships/hyperlink" Target="https://en.wikipedia.org/wiki/Semi-trailer" TargetMode="External"/><Relationship Id="rId127" Type="http://schemas.openxmlformats.org/officeDocument/2006/relationships/hyperlink" Target="https://es.wikipedia.org/wiki/Red_de_distribuci%C3%B3n_de_energ%C3%ADa_el%C3%A9ctrica" TargetMode="External"/><Relationship Id="rId10" Type="http://schemas.openxmlformats.org/officeDocument/2006/relationships/hyperlink" Target="https://en.wikipedia.org/wiki/Electric_power_transmission" TargetMode="External"/><Relationship Id="rId31" Type="http://schemas.openxmlformats.org/officeDocument/2006/relationships/hyperlink" Target="http://www.eve.eus/Aula-didactica/Hiztegia.aspx?id=F07851&amp;term=g&#233;n&#233;rateur%20&#233;lectrique&amp;terminoEstado=%25electr&#243;geno%25&amp;fuzzyEstado=True&amp;idiomaEstado=es&amp;arloaEstado=edozein&amp;busquedaTerminoEstado=True&amp;tipoBusqueda=terminoak" TargetMode="External"/><Relationship Id="rId52" Type="http://schemas.openxmlformats.org/officeDocument/2006/relationships/image" Target="media/image7.png"/><Relationship Id="rId73" Type="http://schemas.openxmlformats.org/officeDocument/2006/relationships/image" Target="media/image28.png"/><Relationship Id="rId78" Type="http://schemas.openxmlformats.org/officeDocument/2006/relationships/image" Target="media/image33.png"/><Relationship Id="rId94" Type="http://schemas.openxmlformats.org/officeDocument/2006/relationships/hyperlink" Target="http://blog.espol.edu.ec/crielectric/2011/07/02/estacion-transformadora-y-subestacion/" TargetMode="External"/><Relationship Id="rId99" Type="http://schemas.openxmlformats.org/officeDocument/2006/relationships/hyperlink" Target="https://en.wikipedia.org/wiki/Electric_power_transmission" TargetMode="External"/><Relationship Id="rId101" Type="http://schemas.openxmlformats.org/officeDocument/2006/relationships/hyperlink" Target="https://en.wikipedia.org/wiki/Voltage" TargetMode="External"/><Relationship Id="rId122" Type="http://schemas.openxmlformats.org/officeDocument/2006/relationships/hyperlink" Target="https://es.wikipedia.org/wiki/Energ%C3%ADa_el%C3%A9ctrica" TargetMode="External"/><Relationship Id="rId143" Type="http://schemas.openxmlformats.org/officeDocument/2006/relationships/image" Target="media/image52.gif"/><Relationship Id="rId148" Type="http://schemas.openxmlformats.org/officeDocument/2006/relationships/hyperlink" Target="http://iate.europa.eu/FindTermsByLilId.do?lilId=1365783&amp;langId=pt" TargetMode="External"/><Relationship Id="rId164" Type="http://schemas.openxmlformats.org/officeDocument/2006/relationships/hyperlink" Target="http://www.eve.eus/Aula-didactica/Hiztegia.aspx?id=F08210&amp;term=sous-station&amp;terminoEstado=%25estazio%25&amp;fuzzyEstado=True&amp;idiomaEstado=eu&amp;arloaEstado=edozein&amp;busquedaTerminoEstado=True&amp;tipoBusqueda=terminoak" TargetMode="External"/><Relationship Id="rId169" Type="http://schemas.openxmlformats.org/officeDocument/2006/relationships/image" Target="media/image58.png"/><Relationship Id="rId185" Type="http://schemas.openxmlformats.org/officeDocument/2006/relationships/image" Target="media/image64.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62.png"/><Relationship Id="rId26" Type="http://schemas.openxmlformats.org/officeDocument/2006/relationships/hyperlink" Target="http://www.eve.eus/Aula-didactica/Hiztegia.aspx?id=G08260&amp;term=generador%20el&#233;ctrico&amp;terminoEstado=%25electr&#243;geno%25&amp;fuzzyEstado=True&amp;idiomaEstado=es&amp;arloaEstado=edozein&amp;busquedaTerminoEstado=True&amp;tipoBusqueda=terminoak" TargetMode="Externa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718E05-6BA1-4C45-97C8-8689CC2BD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8A6122-8BC5-4DBA-85A7-929211FBF37C}">
  <ds:schemaRefs>
    <ds:schemaRef ds:uri="http://schemas.microsoft.com/sharepoint/v3/contenttype/forms"/>
  </ds:schemaRefs>
</ds:datastoreItem>
</file>

<file path=customXml/itemProps3.xml><?xml version="1.0" encoding="utf-8"?>
<ds:datastoreItem xmlns:ds="http://schemas.openxmlformats.org/officeDocument/2006/customXml" ds:itemID="{E4F68AC0-FB44-4975-9AEC-B0E9851E55A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3c25efd-afc4-4627-93a1-5b7d7fa05790"/>
    <ds:schemaRef ds:uri="5dcc185b-3e2c-4f3e-a67f-86bd308fb57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9802</Words>
  <Characters>55872</Characters>
  <Application>Microsoft Office Word</Application>
  <DocSecurity>8</DocSecurity>
  <Lines>465</Lines>
  <Paragraphs>131</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65543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2019-10-22T13:40:00Z</dcterms:created>
  <dcterms:modified xsi:type="dcterms:W3CDTF">2019-11-15T13:46:00Z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