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5D8B8" w14:textId="6F026512" w:rsidR="00123E6E" w:rsidRPr="00B82674" w:rsidRDefault="00123E6E" w:rsidP="00123E6E">
      <w:pPr>
        <w:pStyle w:val="1izenburua"/>
        <w:rPr>
          <w:rFonts w:eastAsia="Times New Roman"/>
          <w:color w:val="000000" w:themeColor="text1"/>
          <w:lang w:val="es-ES_tradnl" w:eastAsia="eu-ES"/>
        </w:rPr>
      </w:pPr>
      <w:bookmarkStart w:id="0" w:name="_GoBack"/>
      <w:bookmarkEnd w:id="0"/>
      <w:r>
        <w:rPr>
          <w:rFonts w:eastAsia="Times New Roman"/>
          <w:color w:val="000000" w:themeColor="text1"/>
          <w:lang w:val="es-ES_tradnl" w:eastAsia="eu-ES"/>
        </w:rPr>
        <w:t>EGOERA</w:t>
      </w:r>
    </w:p>
    <w:p w14:paraId="00875671" w14:textId="6817768B" w:rsidR="00E53601" w:rsidRDefault="00E53601" w:rsidP="00123E6E">
      <w:pPr>
        <w:pStyle w:val="Tarterikez"/>
      </w:pPr>
    </w:p>
    <w:tbl>
      <w:tblPr>
        <w:tblStyle w:val="Saretaduntaula"/>
        <w:tblW w:w="9006" w:type="dxa"/>
        <w:tblLook w:val="04A0" w:firstRow="1" w:lastRow="0" w:firstColumn="1" w:lastColumn="0" w:noHBand="0" w:noVBand="1"/>
      </w:tblPr>
      <w:tblGrid>
        <w:gridCol w:w="4503"/>
        <w:gridCol w:w="4503"/>
      </w:tblGrid>
      <w:tr w:rsidR="0024233D" w:rsidRPr="0024233D" w14:paraId="0E4ED9B6" w14:textId="77777777" w:rsidTr="00381DDC">
        <w:tc>
          <w:tcPr>
            <w:tcW w:w="4503" w:type="dxa"/>
          </w:tcPr>
          <w:p w14:paraId="630BE03A" w14:textId="4FDB8DC3" w:rsidR="0024233D" w:rsidRPr="0024233D" w:rsidRDefault="0024233D" w:rsidP="0024233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</w:pPr>
            <w:r w:rsidRPr="0024233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ZIRKULAZIO</w:t>
            </w:r>
            <w:r w:rsidR="00FB0159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A</w:t>
            </w:r>
            <w:r w:rsidRPr="0024233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 xml:space="preserve"> HIZTEGIA</w:t>
            </w:r>
          </w:p>
          <w:p w14:paraId="59A5ED3B" w14:textId="3B06F009" w:rsidR="0024233D" w:rsidRPr="0024233D" w:rsidRDefault="00FB0159" w:rsidP="0024233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2016</w:t>
            </w:r>
          </w:p>
        </w:tc>
        <w:tc>
          <w:tcPr>
            <w:tcW w:w="4503" w:type="dxa"/>
          </w:tcPr>
          <w:p w14:paraId="4D8AE5C5" w14:textId="3FF7942A" w:rsidR="0024233D" w:rsidRPr="0024233D" w:rsidRDefault="0024233D" w:rsidP="0024233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</w:pPr>
            <w:r w:rsidRPr="0024233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ZIRKULAZIO</w:t>
            </w:r>
            <w:r w:rsidR="00FB0159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A</w:t>
            </w:r>
            <w:r w:rsidRPr="0024233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 xml:space="preserve"> HIZTEGIA</w:t>
            </w:r>
          </w:p>
          <w:p w14:paraId="649DA1A3" w14:textId="77777777" w:rsidR="0024233D" w:rsidRPr="0024233D" w:rsidRDefault="0024233D" w:rsidP="0024233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</w:pPr>
            <w:r w:rsidRPr="0024233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s-ES_tradnl" w:eastAsia="eu-ES"/>
              </w:rPr>
              <w:t>2018</w:t>
            </w:r>
          </w:p>
        </w:tc>
      </w:tr>
      <w:tr w:rsidR="0024233D" w:rsidRPr="0024233D" w14:paraId="02A5E536" w14:textId="77777777" w:rsidTr="00381DDC">
        <w:tc>
          <w:tcPr>
            <w:tcW w:w="4503" w:type="dxa"/>
          </w:tcPr>
          <w:p w14:paraId="0202D963" w14:textId="77777777" w:rsidR="0024233D" w:rsidRPr="0024233D" w:rsidRDefault="0024233D" w:rsidP="0024233D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24233D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>312</w:t>
            </w:r>
          </w:p>
          <w:p w14:paraId="425A5C45" w14:textId="77777777" w:rsidR="0024233D" w:rsidRPr="0024233D" w:rsidRDefault="0024233D" w:rsidP="0024233D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</w:pPr>
            <w:r w:rsidRPr="002423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>botila-kamioi</w:t>
            </w:r>
            <w:r w:rsidRPr="0024233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  <w:t xml:space="preserve"> (4)</w:t>
            </w:r>
          </w:p>
          <w:p w14:paraId="1F928A7A" w14:textId="77777777" w:rsidR="0024233D" w:rsidRPr="0024233D" w:rsidRDefault="0024233D" w:rsidP="0024233D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ind w:right="113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24233D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Botilak garraiatzeko berariaz egokitutako ibilgailua.</w:t>
            </w:r>
          </w:p>
          <w:p w14:paraId="53D738C5" w14:textId="77777777" w:rsidR="0024233D" w:rsidRPr="0024233D" w:rsidRDefault="0024233D" w:rsidP="0024233D">
            <w:pPr>
              <w:tabs>
                <w:tab w:val="left" w:pos="340"/>
              </w:tabs>
              <w:autoSpaceDE w:val="0"/>
              <w:autoSpaceDN w:val="0"/>
              <w:spacing w:line="2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u-ES"/>
              </w:rPr>
            </w:pPr>
            <w:r w:rsidRPr="002423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 xml:space="preserve"> es</w:t>
            </w:r>
            <w:r w:rsidRPr="0024233D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botellero; camión botellero</w:t>
            </w:r>
          </w:p>
        </w:tc>
        <w:tc>
          <w:tcPr>
            <w:tcW w:w="4503" w:type="dxa"/>
          </w:tcPr>
          <w:p w14:paraId="02A9BE3A" w14:textId="77777777" w:rsidR="0024233D" w:rsidRPr="00E53601" w:rsidRDefault="0024233D" w:rsidP="0024233D">
            <w:pPr>
              <w:tabs>
                <w:tab w:val="left" w:pos="340"/>
              </w:tabs>
              <w:autoSpaceDE w:val="0"/>
              <w:autoSpaceDN w:val="0"/>
              <w:spacing w:before="260" w:line="2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E53601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>323</w:t>
            </w:r>
          </w:p>
          <w:p w14:paraId="44F376AF" w14:textId="77777777" w:rsidR="0024233D" w:rsidRPr="00E53601" w:rsidRDefault="0024233D" w:rsidP="0024233D">
            <w:pPr>
              <w:tabs>
                <w:tab w:val="left" w:pos="340"/>
              </w:tabs>
              <w:autoSpaceDE w:val="0"/>
              <w:autoSpaceDN w:val="0"/>
              <w:spacing w:before="1" w:line="220" w:lineRule="atLeas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</w:pPr>
            <w:r w:rsidRPr="00E536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>botila-kamioi</w:t>
            </w:r>
            <w:r w:rsidRPr="00E536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  <w:t xml:space="preserve"> (4)</w:t>
            </w:r>
          </w:p>
          <w:p w14:paraId="4B1CF995" w14:textId="77777777" w:rsidR="0024233D" w:rsidRPr="00E53601" w:rsidRDefault="0024233D" w:rsidP="0024233D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spacing w:before="40" w:line="220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E53601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Botilak edo bonbonak garraiatzeko berariaz egokitutako ibilgailua.</w:t>
            </w:r>
          </w:p>
          <w:p w14:paraId="319FAA16" w14:textId="77777777" w:rsidR="0024233D" w:rsidRPr="00E53601" w:rsidRDefault="0024233D" w:rsidP="0024233D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spacing w:before="40" w:line="220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E536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 xml:space="preserve"> es</w:t>
            </w:r>
            <w:r w:rsidRPr="00E53601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botellero; camión botellero</w:t>
            </w:r>
          </w:p>
          <w:p w14:paraId="554CE97B" w14:textId="77777777" w:rsidR="0024233D" w:rsidRPr="0024233D" w:rsidRDefault="0024233D" w:rsidP="0024233D">
            <w:pPr>
              <w:tabs>
                <w:tab w:val="left" w:pos="340"/>
              </w:tabs>
              <w:autoSpaceDE w:val="0"/>
              <w:autoSpaceDN w:val="0"/>
              <w:spacing w:line="2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u-ES"/>
              </w:rPr>
            </w:pPr>
          </w:p>
        </w:tc>
      </w:tr>
    </w:tbl>
    <w:p w14:paraId="6EEA0F39" w14:textId="77777777" w:rsidR="00B82674" w:rsidRPr="00B82674" w:rsidRDefault="00B82674" w:rsidP="00B82674">
      <w:pPr>
        <w:pStyle w:val="1izenburua"/>
        <w:rPr>
          <w:rFonts w:eastAsia="Times New Roman"/>
          <w:color w:val="000000" w:themeColor="text1"/>
          <w:lang w:val="es-ES_tradnl" w:eastAsia="eu-ES"/>
        </w:rPr>
      </w:pPr>
      <w:r w:rsidRPr="00B82674">
        <w:rPr>
          <w:rFonts w:eastAsia="Times New Roman"/>
          <w:color w:val="000000" w:themeColor="text1"/>
          <w:lang w:val="es-ES_tradnl" w:eastAsia="eu-ES"/>
        </w:rPr>
        <w:t>PROPOSAMENA</w:t>
      </w:r>
    </w:p>
    <w:p w14:paraId="2456DFB7" w14:textId="77777777" w:rsidR="00801A73" w:rsidRDefault="00801A73" w:rsidP="00FB0159">
      <w:pPr>
        <w:pStyle w:val="Tarterikez"/>
        <w:rPr>
          <w:lang w:eastAsia="eu-ES"/>
        </w:rPr>
      </w:pPr>
    </w:p>
    <w:p w14:paraId="33D13970" w14:textId="77777777" w:rsidR="00E420BC" w:rsidRPr="00E53601" w:rsidRDefault="00E420BC" w:rsidP="00E420BC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E53601">
        <w:rPr>
          <w:rFonts w:ascii="Times New Roman" w:eastAsia="Times New Roman" w:hAnsi="Times New Roman" w:cs="Times New Roman"/>
          <w:sz w:val="20"/>
          <w:szCs w:val="20"/>
          <w:lang w:eastAsia="eu-ES"/>
        </w:rPr>
        <w:t>323</w:t>
      </w:r>
    </w:p>
    <w:p w14:paraId="7C953BE0" w14:textId="77777777" w:rsidR="00E420BC" w:rsidRPr="00E53601" w:rsidRDefault="00E420BC" w:rsidP="00E420BC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eu-ES"/>
        </w:rPr>
      </w:pPr>
      <w:r w:rsidRPr="00E53601"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botila-kamioi</w:t>
      </w:r>
      <w:r w:rsidRPr="00E53601">
        <w:rPr>
          <w:rFonts w:ascii="Times New Roman" w:eastAsia="Times New Roman" w:hAnsi="Times New Roman" w:cs="Times New Roman"/>
          <w:i/>
          <w:iCs/>
          <w:sz w:val="20"/>
          <w:szCs w:val="20"/>
          <w:lang w:eastAsia="eu-ES"/>
        </w:rPr>
        <w:t xml:space="preserve"> (4)</w:t>
      </w:r>
    </w:p>
    <w:p w14:paraId="0426F771" w14:textId="77777777" w:rsidR="00E420BC" w:rsidRDefault="00E420BC" w:rsidP="00E420BC">
      <w:pPr>
        <w:keepNext/>
        <w:shd w:val="clear" w:color="auto" w:fill="DBE5F1" w:themeFill="accent1" w:themeFillTint="33"/>
        <w:tabs>
          <w:tab w:val="left" w:pos="340"/>
          <w:tab w:val="left" w:pos="5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E53601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  <w:t xml:space="preserve">Botilak edo bonbonak garraiatzeko berariaz egokitutako </w:t>
      </w:r>
      <w:r w:rsidRPr="00E420BC">
        <w:rPr>
          <w:rFonts w:ascii="Times New Roman" w:eastAsia="Times New Roman" w:hAnsi="Times New Roman" w:cs="Times New Roman"/>
          <w:sz w:val="20"/>
          <w:szCs w:val="20"/>
          <w:highlight w:val="cyan"/>
          <w:lang w:eastAsia="eu-ES"/>
        </w:rPr>
        <w:t>kamioia</w:t>
      </w:r>
      <w:r w:rsidRPr="00E53601">
        <w:rPr>
          <w:rFonts w:ascii="Times New Roman" w:eastAsia="Times New Roman" w:hAnsi="Times New Roman" w:cs="Times New Roman"/>
          <w:sz w:val="20"/>
          <w:szCs w:val="20"/>
          <w:lang w:eastAsia="eu-ES"/>
        </w:rPr>
        <w:t>.</w:t>
      </w:r>
    </w:p>
    <w:p w14:paraId="65EF4F4A" w14:textId="77777777" w:rsidR="00E420BC" w:rsidRPr="00E420BC" w:rsidRDefault="00E420BC" w:rsidP="00E420BC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</w:pPr>
      <w:r w:rsidRPr="00E53601"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 xml:space="preserve"> es</w:t>
      </w:r>
      <w:r w:rsidRPr="00E420BC"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ab/>
      </w:r>
      <w:r w:rsidRPr="00D37496">
        <w:rPr>
          <w:rFonts w:ascii="Times New Roman" w:eastAsia="Times New Roman" w:hAnsi="Times New Roman" w:cs="Times New Roman"/>
          <w:sz w:val="20"/>
          <w:szCs w:val="20"/>
          <w:highlight w:val="cyan"/>
          <w:lang w:eastAsia="eu-ES"/>
        </w:rPr>
        <w:t>camión botellero</w:t>
      </w:r>
    </w:p>
    <w:p w14:paraId="28C1AE4A" w14:textId="77777777" w:rsidR="00E420BC" w:rsidRDefault="00E420BC" w:rsidP="00E420BC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fr</w:t>
      </w:r>
      <w:r w:rsidRPr="00E53601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</w:r>
      <w:r w:rsidRPr="00053F9F">
        <w:rPr>
          <w:rFonts w:ascii="Times New Roman" w:eastAsia="Times New Roman" w:hAnsi="Times New Roman" w:cs="Times New Roman"/>
          <w:sz w:val="20"/>
          <w:szCs w:val="20"/>
          <w:highlight w:val="cyan"/>
          <w:lang w:eastAsia="eu-ES"/>
        </w:rPr>
        <w:t>camion porte-bouteilles</w:t>
      </w:r>
    </w:p>
    <w:p w14:paraId="29480FA5" w14:textId="77777777" w:rsidR="00E420BC" w:rsidRDefault="00E420BC" w:rsidP="00E420BC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en</w:t>
      </w:r>
      <w:r w:rsidRPr="00E53601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</w:r>
      <w:r w:rsidRPr="00053F9F">
        <w:rPr>
          <w:rFonts w:ascii="Times New Roman" w:eastAsia="Times New Roman" w:hAnsi="Times New Roman" w:cs="Times New Roman"/>
          <w:sz w:val="20"/>
          <w:szCs w:val="20"/>
          <w:highlight w:val="cyan"/>
          <w:lang w:eastAsia="eu-ES"/>
        </w:rPr>
        <w:t>bottle carrier truck</w:t>
      </w:r>
    </w:p>
    <w:p w14:paraId="4C8D00B6" w14:textId="77777777" w:rsidR="005216F8" w:rsidRDefault="005216F8" w:rsidP="00E420BC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</w:p>
    <w:p w14:paraId="218106C3" w14:textId="2A3D2C9F" w:rsidR="00B82674" w:rsidRPr="00B82674" w:rsidRDefault="00FC5DF4" w:rsidP="00B82674">
      <w:pPr>
        <w:pStyle w:val="1izenburua"/>
        <w:rPr>
          <w:rFonts w:eastAsia="Times New Roman"/>
          <w:color w:val="000000" w:themeColor="text1"/>
          <w:lang w:val="es-ES_tradnl" w:eastAsia="eu-ES"/>
        </w:rPr>
      </w:pPr>
      <w:r>
        <w:rPr>
          <w:rFonts w:eastAsia="Times New Roman"/>
          <w:color w:val="000000" w:themeColor="text1"/>
          <w:lang w:val="es-ES_tradnl" w:eastAsia="eu-ES"/>
        </w:rPr>
        <w:t>AZTERKETA</w:t>
      </w:r>
    </w:p>
    <w:p w14:paraId="2C2D28C7" w14:textId="5DF1B1CC" w:rsidR="00FC5DF4" w:rsidRDefault="00FC5DF4" w:rsidP="00FC5DF4">
      <w:pPr>
        <w:pStyle w:val="2izenburua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REGLAMENTO GENERAL DE VEHÍCULOS</w:t>
      </w:r>
    </w:p>
    <w:p w14:paraId="34FB5097" w14:textId="4EF871A8" w:rsidR="00FC5DF4" w:rsidRPr="00FC5DF4" w:rsidRDefault="00FC5DF4" w:rsidP="00FC5DF4">
      <w:pPr>
        <w:pStyle w:val="Tarterikez"/>
        <w:rPr>
          <w:rFonts w:ascii="Times New Roman" w:hAnsi="Times New Roman" w:cs="Times New Roman"/>
          <w:b/>
          <w:sz w:val="24"/>
        </w:rPr>
      </w:pPr>
      <w:r w:rsidRPr="00FC5DF4">
        <w:rPr>
          <w:rFonts w:ascii="Times New Roman" w:hAnsi="Times New Roman" w:cs="Times New Roman"/>
          <w:b/>
          <w:sz w:val="24"/>
        </w:rPr>
        <w:t>Real Decreto 2822/1998, de 23 de diciembre, por el que se aprueba el Reglamento General de Vehículos</w:t>
      </w:r>
    </w:p>
    <w:p w14:paraId="39E61D2F" w14:textId="77777777" w:rsidR="00FC5DF4" w:rsidRDefault="00FC5DF4" w:rsidP="002165FF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414D2B17" w14:textId="21D66B7B" w:rsidR="003C1B35" w:rsidRPr="00FC5DF4" w:rsidRDefault="003C1B35" w:rsidP="002165F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FC5DF4">
        <w:rPr>
          <w:rFonts w:ascii="Times New Roman" w:hAnsi="Times New Roman" w:cs="Times New Roman"/>
          <w:sz w:val="20"/>
        </w:rPr>
        <w:t>14 Botellero</w:t>
      </w:r>
    </w:p>
    <w:p w14:paraId="487AF0E4" w14:textId="1C7B560A" w:rsidR="003C1B35" w:rsidRPr="00FC5DF4" w:rsidRDefault="003C1B35" w:rsidP="002165F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FC5DF4">
        <w:rPr>
          <w:rFonts w:ascii="Times New Roman" w:hAnsi="Times New Roman" w:cs="Times New Roman"/>
          <w:sz w:val="20"/>
        </w:rPr>
        <w:t>Vehículo especialmente adaptado para transporte de botellas o bombonas</w:t>
      </w:r>
    </w:p>
    <w:p w14:paraId="42A086FD" w14:textId="77777777" w:rsidR="002165FF" w:rsidRPr="002165FF" w:rsidRDefault="002165FF" w:rsidP="002165FF">
      <w:pPr>
        <w:spacing w:after="0" w:line="240" w:lineRule="auto"/>
        <w:rPr>
          <w:rFonts w:ascii="Times New Roman" w:hAnsi="Times New Roman" w:cs="Times New Roman"/>
        </w:rPr>
      </w:pPr>
    </w:p>
    <w:p w14:paraId="2F782502" w14:textId="2966BD14" w:rsidR="00801A73" w:rsidRPr="00801A73" w:rsidRDefault="006379D9" w:rsidP="00801A73">
      <w:pPr>
        <w:pStyle w:val="2izenburua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VI</w:t>
      </w:r>
      <w:r w:rsidR="00801A73" w:rsidRPr="00801A73">
        <w:rPr>
          <w:color w:val="000000" w:themeColor="text1"/>
          <w:sz w:val="24"/>
        </w:rPr>
        <w:t>ALTEST</w:t>
      </w:r>
    </w:p>
    <w:p w14:paraId="2F3090D3" w14:textId="77777777" w:rsidR="00801A73" w:rsidRDefault="00725610" w:rsidP="00B82674">
      <w:hyperlink r:id="rId10" w:history="1">
        <w:r w:rsidR="00801A73" w:rsidRPr="00063D16">
          <w:rPr>
            <w:rStyle w:val="Hiperesteka"/>
          </w:rPr>
          <w:t>https://vialtest.com/manual-del-conductor/permiso-C/definiciones/11</w:t>
        </w:r>
      </w:hyperlink>
    </w:p>
    <w:p w14:paraId="7530B2FC" w14:textId="11F6A4AA" w:rsidR="003C1B35" w:rsidRDefault="003C1B35" w:rsidP="00B82674">
      <w:r>
        <w:rPr>
          <w:noProof/>
          <w:lang w:eastAsia="eu-ES"/>
        </w:rPr>
        <w:lastRenderedPageBreak/>
        <w:drawing>
          <wp:inline distT="0" distB="0" distL="0" distR="0" wp14:anchorId="2E2158A3" wp14:editId="4F333D7E">
            <wp:extent cx="3302000" cy="2536353"/>
            <wp:effectExtent l="0" t="0" r="0" b="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411" cy="253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608F" w14:textId="77777777" w:rsidR="00801A73" w:rsidRDefault="00801A73" w:rsidP="00B82674"/>
    <w:p w14:paraId="48384742" w14:textId="159AFE60" w:rsidR="00B82674" w:rsidRDefault="00DC3AD7" w:rsidP="00B82674">
      <w:pPr>
        <w:pStyle w:val="2izenburua"/>
        <w:rPr>
          <w:rFonts w:eastAsiaTheme="minorHAnsi"/>
          <w:color w:val="000000" w:themeColor="text1"/>
          <w:sz w:val="24"/>
        </w:rPr>
      </w:pPr>
      <w:r>
        <w:rPr>
          <w:color w:val="000000" w:themeColor="text1"/>
          <w:sz w:val="24"/>
        </w:rPr>
        <w:t>DICCIONARIO DE LOGÍSTICA</w:t>
      </w:r>
    </w:p>
    <w:p w14:paraId="4C8DA7BF" w14:textId="49705A30" w:rsidR="004028CF" w:rsidRDefault="004028CF" w:rsidP="004028CF">
      <w:pPr>
        <w:spacing w:after="0" w:line="240" w:lineRule="auto"/>
        <w:rPr>
          <w:rFonts w:ascii="Times New Roman" w:hAnsi="Times New Roman" w:cs="Times New Roman"/>
          <w:szCs w:val="20"/>
          <w:lang w:val="es-ES"/>
        </w:rPr>
      </w:pPr>
      <w:r w:rsidRPr="004028CF">
        <w:rPr>
          <w:rFonts w:ascii="Times New Roman" w:hAnsi="Times New Roman" w:cs="Times New Roman"/>
          <w:b/>
          <w:szCs w:val="20"/>
          <w:lang w:val="es-ES"/>
        </w:rPr>
        <w:t>Diccionario de logística</w:t>
      </w:r>
      <w:r w:rsidRPr="004028CF">
        <w:rPr>
          <w:rFonts w:ascii="Times New Roman" w:hAnsi="Times New Roman" w:cs="Times New Roman"/>
          <w:szCs w:val="20"/>
          <w:lang w:val="es-ES"/>
        </w:rPr>
        <w:t xml:space="preserve"> / David Soler-- 2ª ed-- Barcelona : Marge Books, 2009, 373 p. : il. ; 21 cm -- (Biblioteca de logística) ISBN 978-84-92442-24-9</w:t>
      </w:r>
    </w:p>
    <w:p w14:paraId="7640C810" w14:textId="77777777" w:rsidR="004028CF" w:rsidRPr="004028CF" w:rsidRDefault="004028CF" w:rsidP="004028CF">
      <w:pPr>
        <w:spacing w:after="0" w:line="240" w:lineRule="auto"/>
        <w:rPr>
          <w:sz w:val="24"/>
        </w:rPr>
      </w:pPr>
    </w:p>
    <w:p w14:paraId="0C87A68F" w14:textId="33578DAA" w:rsidR="003C1B35" w:rsidRDefault="003C1B35" w:rsidP="00B82674">
      <w:r>
        <w:rPr>
          <w:noProof/>
          <w:lang w:eastAsia="eu-ES"/>
        </w:rPr>
        <w:drawing>
          <wp:inline distT="0" distB="0" distL="0" distR="0" wp14:anchorId="7E1BCFD3" wp14:editId="5D50A7AC">
            <wp:extent cx="3865845" cy="792814"/>
            <wp:effectExtent l="0" t="0" r="1905" b="7620"/>
            <wp:docPr id="6" name="Irudi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0455" cy="79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67B5" w14:textId="7D3196F4" w:rsidR="00B82674" w:rsidRDefault="003C1B35" w:rsidP="00B82674">
      <w:r>
        <w:rPr>
          <w:noProof/>
          <w:lang w:eastAsia="eu-ES"/>
        </w:rPr>
        <w:drawing>
          <wp:inline distT="0" distB="0" distL="0" distR="0" wp14:anchorId="14D063B5" wp14:editId="77922A36">
            <wp:extent cx="3622434" cy="902335"/>
            <wp:effectExtent l="0" t="0" r="0" b="0"/>
            <wp:docPr id="8" name="Irudi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6230" cy="9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6797" w14:textId="77777777" w:rsidR="00E53601" w:rsidRPr="004028CF" w:rsidRDefault="00E53601" w:rsidP="004028CF">
      <w:pPr>
        <w:pStyle w:val="2izenburua"/>
        <w:rPr>
          <w:rFonts w:eastAsiaTheme="minorHAnsi"/>
          <w:color w:val="000000" w:themeColor="text1"/>
          <w:sz w:val="24"/>
        </w:rPr>
      </w:pPr>
      <w:r w:rsidRPr="004028CF">
        <w:rPr>
          <w:rFonts w:eastAsiaTheme="minorHAnsi"/>
          <w:color w:val="000000" w:themeColor="text1"/>
          <w:sz w:val="24"/>
        </w:rPr>
        <w:t>Manual de Transporte de Mercancías</w:t>
      </w:r>
    </w:p>
    <w:p w14:paraId="13A2E7B8" w14:textId="77777777" w:rsidR="00E53601" w:rsidRDefault="00725610" w:rsidP="00B82674">
      <w:hyperlink r:id="rId14" w:anchor="v=onepage&amp;q=%22gondola%20vehicle%22&amp;f=false" w:history="1">
        <w:r w:rsidR="00E53601" w:rsidRPr="00063D16">
          <w:rPr>
            <w:rStyle w:val="Hiperesteka"/>
          </w:rPr>
          <w:t>https://books.google.es/books?id=AWJUDQAAQBAJ&amp;pg=PA128&amp;lpg=PA128&amp;dq=%22gondola+vehicle%22&amp;source=bl&amp;ots=70LkZI_19P&amp;sig=sB_j92_etX9akZYJTtT43xkl018&amp;hl=eu&amp;sa=X&amp;ved=2ahUKEwiyiIKM_cvdAhUpxoUKHYsgDKUQ6AEwCnoECAYQAQ#v=onepage&amp;q=%22gondola%20vehicle%22&amp;f=false</w:t>
        </w:r>
      </w:hyperlink>
    </w:p>
    <w:p w14:paraId="7F8A7AAD" w14:textId="07E894D6" w:rsidR="00592A75" w:rsidRDefault="00E53601" w:rsidP="00B82674">
      <w:r>
        <w:rPr>
          <w:noProof/>
          <w:lang w:eastAsia="eu-ES"/>
        </w:rPr>
        <w:drawing>
          <wp:inline distT="0" distB="0" distL="0" distR="0" wp14:anchorId="7134D85A" wp14:editId="25EFF707">
            <wp:extent cx="4438650" cy="630526"/>
            <wp:effectExtent l="0" t="0" r="0" b="0"/>
            <wp:docPr id="9" name="Irudi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828" cy="6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3D8C" w14:textId="172DEB25" w:rsidR="00592A75" w:rsidRDefault="00592A75" w:rsidP="00B82674">
      <w:r>
        <w:rPr>
          <w:noProof/>
          <w:lang w:eastAsia="eu-ES"/>
        </w:rPr>
        <w:drawing>
          <wp:inline distT="0" distB="0" distL="0" distR="0" wp14:anchorId="6CCAB44D" wp14:editId="0498ED61">
            <wp:extent cx="3663950" cy="1997997"/>
            <wp:effectExtent l="0" t="0" r="0" b="2540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342" cy="20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D246" w14:textId="77777777" w:rsidR="00FC5DF4" w:rsidRDefault="00FC5DF4" w:rsidP="00B82674"/>
    <w:p w14:paraId="1FA14137" w14:textId="77777777" w:rsidR="00592A75" w:rsidRDefault="00592A75" w:rsidP="00B82674"/>
    <w:p w14:paraId="084FA490" w14:textId="77777777" w:rsidR="005216F8" w:rsidRPr="005216F8" w:rsidRDefault="005216F8" w:rsidP="005216F8">
      <w:pPr>
        <w:pStyle w:val="2izenburua"/>
        <w:rPr>
          <w:rStyle w:val="Lodia"/>
          <w:color w:val="000000" w:themeColor="text1"/>
        </w:rPr>
      </w:pPr>
      <w:r w:rsidRPr="005216F8">
        <w:rPr>
          <w:color w:val="000000" w:themeColor="text1"/>
        </w:rPr>
        <w:t>camion porte-bouteilles</w:t>
      </w:r>
    </w:p>
    <w:p w14:paraId="3771B4E1" w14:textId="77777777" w:rsidR="00FC5DF4" w:rsidRPr="00FC5DF4" w:rsidRDefault="00725610" w:rsidP="00FC5DF4">
      <w:pPr>
        <w:pStyle w:val="Tarterikez"/>
        <w:rPr>
          <w:bCs/>
        </w:rPr>
      </w:pPr>
      <w:hyperlink r:id="rId17" w:history="1">
        <w:r w:rsidR="00FC5DF4" w:rsidRPr="00FC5DF4">
          <w:rPr>
            <w:rStyle w:val="Hiperesteka"/>
            <w:bCs/>
          </w:rPr>
          <w:t>https://www.legifrance.gouv.fr/affichTexte.do;jsessionid=8B673EF2686FDC5CBD0671CA4C90D15E.tpdila20v_3?cidTexte=JORFTEXT000000447400&amp;dateTexte=20151010</w:t>
        </w:r>
      </w:hyperlink>
    </w:p>
    <w:p w14:paraId="106261F6" w14:textId="77777777" w:rsidR="004028CF" w:rsidRDefault="004028CF" w:rsidP="004028CF">
      <w:pPr>
        <w:pStyle w:val="Tarterikez"/>
        <w:rPr>
          <w:rStyle w:val="Lodia"/>
        </w:rPr>
      </w:pPr>
    </w:p>
    <w:p w14:paraId="3DE6CD7C" w14:textId="58F02904" w:rsidR="00592A75" w:rsidRPr="004028CF" w:rsidRDefault="00592A75" w:rsidP="004028CF">
      <w:pPr>
        <w:pStyle w:val="Tarterikez"/>
        <w:rPr>
          <w:rFonts w:ascii="Times New Roman" w:hAnsi="Times New Roman" w:cs="Times New Roman"/>
          <w:sz w:val="20"/>
          <w:szCs w:val="20"/>
        </w:rPr>
      </w:pPr>
      <w:r w:rsidRPr="004028CF">
        <w:rPr>
          <w:rStyle w:val="Lodia"/>
          <w:rFonts w:ascii="Times New Roman" w:hAnsi="Times New Roman" w:cs="Times New Roman"/>
          <w:sz w:val="20"/>
          <w:szCs w:val="20"/>
        </w:rPr>
        <w:t>Arrêté du 23 août 2005 relatif aux prescriptions générales applicables aux installations classées pour la protection de l'environnement soumises à déclaration sous la rubrique n° 4718 de la nomenclature des installations classées.</w:t>
      </w:r>
      <w:r w:rsidRPr="004028CF">
        <w:rPr>
          <w:rFonts w:ascii="Times New Roman" w:hAnsi="Times New Roman" w:cs="Times New Roman"/>
          <w:sz w:val="20"/>
          <w:szCs w:val="20"/>
        </w:rPr>
        <w:t xml:space="preserve"> </w:t>
      </w:r>
      <w:r w:rsidRPr="004028CF">
        <w:rPr>
          <w:rFonts w:ascii="Times New Roman" w:hAnsi="Times New Roman" w:cs="Times New Roman"/>
          <w:sz w:val="20"/>
          <w:szCs w:val="20"/>
        </w:rPr>
        <w:br/>
      </w:r>
      <w:r w:rsidRPr="004028CF">
        <w:rPr>
          <w:rFonts w:ascii="Times New Roman" w:hAnsi="Times New Roman" w:cs="Times New Roman"/>
          <w:sz w:val="20"/>
          <w:szCs w:val="20"/>
        </w:rPr>
        <w:br/>
        <w:t xml:space="preserve">NOR: DEVP0540337A </w:t>
      </w:r>
      <w:r w:rsidRPr="004028CF">
        <w:rPr>
          <w:rFonts w:ascii="Times New Roman" w:hAnsi="Times New Roman" w:cs="Times New Roman"/>
          <w:sz w:val="20"/>
          <w:szCs w:val="20"/>
        </w:rPr>
        <w:br/>
        <w:t>Version consolidée au 10 octobre 2015</w:t>
      </w:r>
    </w:p>
    <w:p w14:paraId="5A65D7B3" w14:textId="77777777" w:rsidR="00592A75" w:rsidRPr="004028CF" w:rsidRDefault="00592A75" w:rsidP="00592A75">
      <w:pPr>
        <w:pStyle w:val="Normalaweb"/>
        <w:rPr>
          <w:sz w:val="20"/>
          <w:szCs w:val="20"/>
        </w:rPr>
      </w:pPr>
      <w:r w:rsidRPr="004028CF">
        <w:rPr>
          <w:sz w:val="20"/>
          <w:szCs w:val="20"/>
        </w:rPr>
        <w:t>3.2. Contrôle de l'accès</w:t>
      </w:r>
    </w:p>
    <w:p w14:paraId="1010DD13" w14:textId="77777777" w:rsidR="00592A75" w:rsidRPr="004028CF" w:rsidRDefault="00592A75" w:rsidP="00592A75">
      <w:pPr>
        <w:pStyle w:val="Normalaweb"/>
        <w:rPr>
          <w:sz w:val="20"/>
          <w:szCs w:val="20"/>
        </w:rPr>
      </w:pPr>
      <w:r w:rsidRPr="004028CF">
        <w:rPr>
          <w:sz w:val="20"/>
          <w:szCs w:val="20"/>
        </w:rPr>
        <w:t>Les personnes non habilitées par l'exploitant n'ont pas un accès libre au stockage. De plus, en l'absence de personnel habilité par l'exploitant, le stockage est rendu inaccessible (clôture de hauteur 2 mètres avec porte verrouillable ou casiers verrouillables).</w:t>
      </w:r>
    </w:p>
    <w:p w14:paraId="71FDDCB8" w14:textId="77777777" w:rsidR="00592A75" w:rsidRPr="004028CF" w:rsidRDefault="00592A75" w:rsidP="00592A75">
      <w:pPr>
        <w:pStyle w:val="Normalaweb"/>
        <w:rPr>
          <w:sz w:val="20"/>
          <w:szCs w:val="20"/>
        </w:rPr>
      </w:pPr>
      <w:r w:rsidRPr="004028CF">
        <w:rPr>
          <w:sz w:val="20"/>
          <w:szCs w:val="20"/>
        </w:rPr>
        <w:t>Les organes accessibles de soutirage, de remplissage et les appareils de contrôle et de sécurité, à l'exception des soupapes, des réservoirs fixes sont protégés par une clôture ou placés sous capots maintenus verrouillés en dehors des nécessités du service.</w:t>
      </w:r>
    </w:p>
    <w:p w14:paraId="33096F3D" w14:textId="6888B7DF" w:rsidR="00592A75" w:rsidRPr="004028CF" w:rsidRDefault="00592A75" w:rsidP="00592A75">
      <w:pPr>
        <w:pStyle w:val="Normalaweb"/>
        <w:rPr>
          <w:sz w:val="20"/>
          <w:szCs w:val="20"/>
        </w:rPr>
      </w:pPr>
      <w:r w:rsidRPr="004028CF">
        <w:rPr>
          <w:sz w:val="20"/>
          <w:szCs w:val="20"/>
        </w:rPr>
        <w:t xml:space="preserve">Dans la zone prévue à cet effet (cf. point 4.2), l'exploitant s'assure que le conducteur du camion avitailleur (camion-citerne ou </w:t>
      </w:r>
      <w:r w:rsidRPr="004028CF">
        <w:rPr>
          <w:sz w:val="20"/>
          <w:szCs w:val="20"/>
          <w:highlight w:val="cyan"/>
        </w:rPr>
        <w:t>camion porte-bouteilles</w:t>
      </w:r>
      <w:r w:rsidRPr="004028CF">
        <w:rPr>
          <w:sz w:val="20"/>
          <w:szCs w:val="20"/>
        </w:rPr>
        <w:t>) inspecte l'état de son camion à l'entrée du site avant de procéder aux opérations de chargement ou de déchargement de produit.</w:t>
      </w:r>
    </w:p>
    <w:p w14:paraId="6002C4A5" w14:textId="49691DA2" w:rsidR="004028CF" w:rsidRDefault="004028CF" w:rsidP="004028CF">
      <w:pPr>
        <w:pStyle w:val="2izenburua"/>
      </w:pPr>
      <w:r>
        <w:rPr>
          <w:color w:val="000000" w:themeColor="text1"/>
        </w:rPr>
        <w:t>bottle carrier</w:t>
      </w:r>
      <w:r>
        <w:t xml:space="preserve"> </w:t>
      </w:r>
      <w:r w:rsidRPr="004028CF">
        <w:rPr>
          <w:color w:val="000000" w:themeColor="text1"/>
        </w:rPr>
        <w:t>trucks</w:t>
      </w:r>
    </w:p>
    <w:p w14:paraId="0BFD3C53" w14:textId="77777777" w:rsidR="00E53601" w:rsidRDefault="00725610" w:rsidP="00B82674">
      <w:hyperlink r:id="rId18" w:history="1">
        <w:r w:rsidR="00E53601" w:rsidRPr="00063D16">
          <w:rPr>
            <w:rStyle w:val="Hiperesteka"/>
          </w:rPr>
          <w:t>http://www.picluck.net/user/centromfg/474335171/946205989886144698_474335171</w:t>
        </w:r>
      </w:hyperlink>
    </w:p>
    <w:p w14:paraId="0CFFE25F" w14:textId="02F0B6BC" w:rsidR="00E53601" w:rsidRDefault="00E53601" w:rsidP="00B82674">
      <w:r>
        <w:rPr>
          <w:noProof/>
          <w:lang w:eastAsia="eu-ES"/>
        </w:rPr>
        <w:drawing>
          <wp:inline distT="0" distB="0" distL="0" distR="0" wp14:anchorId="73B63AFD" wp14:editId="4D11ABD1">
            <wp:extent cx="2952750" cy="2973767"/>
            <wp:effectExtent l="0" t="0" r="0" b="0"/>
            <wp:docPr id="10" name="Irudi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9258" cy="29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FC0D" w14:textId="77777777" w:rsidR="00E53601" w:rsidRDefault="00E53601" w:rsidP="00B82674">
      <w:r w:rsidRPr="00E420BC">
        <w:rPr>
          <w:highlight w:val="cyan"/>
        </w:rPr>
        <w:t>Bottle Carrier trucks</w:t>
      </w:r>
      <w:r>
        <w:t xml:space="preserve"> or </w:t>
      </w:r>
      <w:r w:rsidRPr="005216F8">
        <w:rPr>
          <w:highlight w:val="cyan"/>
        </w:rPr>
        <w:t>Palletized trucks</w:t>
      </w:r>
      <w:r>
        <w:t xml:space="preserve"> are used by top beverage companies for safe, dependable and economic delivery of bottled products.</w:t>
      </w:r>
    </w:p>
    <w:sectPr w:rsidR="00E5360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2DEC2" w14:textId="77777777" w:rsidR="00DF14F9" w:rsidRDefault="00DF14F9" w:rsidP="00FB0159">
      <w:pPr>
        <w:spacing w:after="0" w:line="240" w:lineRule="auto"/>
      </w:pPr>
      <w:r>
        <w:separator/>
      </w:r>
    </w:p>
  </w:endnote>
  <w:endnote w:type="continuationSeparator" w:id="0">
    <w:p w14:paraId="08B7489E" w14:textId="77777777" w:rsidR="00DF14F9" w:rsidRDefault="00DF14F9" w:rsidP="00FB0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76797" w14:textId="77777777" w:rsidR="00EC6BC3" w:rsidRDefault="00EC6BC3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BD4A4" w14:textId="77777777" w:rsidR="00EC6BC3" w:rsidRDefault="00EC6BC3">
    <w:pPr>
      <w:pStyle w:val="Orri-o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39BA0" w14:textId="77777777" w:rsidR="00EC6BC3" w:rsidRDefault="00EC6BC3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704E" w14:textId="77777777" w:rsidR="00DF14F9" w:rsidRDefault="00DF14F9" w:rsidP="00FB0159">
      <w:pPr>
        <w:spacing w:after="0" w:line="240" w:lineRule="auto"/>
      </w:pPr>
      <w:r>
        <w:separator/>
      </w:r>
    </w:p>
  </w:footnote>
  <w:footnote w:type="continuationSeparator" w:id="0">
    <w:p w14:paraId="30975127" w14:textId="77777777" w:rsidR="00DF14F9" w:rsidRDefault="00DF14F9" w:rsidP="00FB0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51325" w14:textId="77777777" w:rsidR="00EC6BC3" w:rsidRDefault="00EC6BC3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1452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A58BCF" w14:textId="7BC1F1BA" w:rsidR="00FB0159" w:rsidRPr="00FB0159" w:rsidRDefault="00FB0159">
        <w:pPr>
          <w:pStyle w:val="Goiburua"/>
          <w:jc w:val="right"/>
          <w:rPr>
            <w:rFonts w:ascii="Times New Roman" w:hAnsi="Times New Roman" w:cs="Times New Roman"/>
          </w:rPr>
        </w:pPr>
        <w:r w:rsidRPr="00FB0159">
          <w:rPr>
            <w:rFonts w:ascii="Times New Roman" w:hAnsi="Times New Roman" w:cs="Times New Roman"/>
          </w:rPr>
          <w:fldChar w:fldCharType="begin"/>
        </w:r>
        <w:r w:rsidRPr="00FB0159">
          <w:rPr>
            <w:rFonts w:ascii="Times New Roman" w:hAnsi="Times New Roman" w:cs="Times New Roman"/>
          </w:rPr>
          <w:instrText>PAGE   \* MERGEFORMAT</w:instrText>
        </w:r>
        <w:r w:rsidRPr="00FB0159">
          <w:rPr>
            <w:rFonts w:ascii="Times New Roman" w:hAnsi="Times New Roman" w:cs="Times New Roman"/>
          </w:rPr>
          <w:fldChar w:fldCharType="separate"/>
        </w:r>
        <w:r w:rsidR="00725610">
          <w:rPr>
            <w:rFonts w:ascii="Times New Roman" w:hAnsi="Times New Roman" w:cs="Times New Roman"/>
            <w:noProof/>
          </w:rPr>
          <w:t>1</w:t>
        </w:r>
        <w:r w:rsidRPr="00FB0159">
          <w:rPr>
            <w:rFonts w:ascii="Times New Roman" w:hAnsi="Times New Roman" w:cs="Times New Roman"/>
          </w:rPr>
          <w:fldChar w:fldCharType="end"/>
        </w:r>
      </w:p>
      <w:p w14:paraId="1E9A679B" w14:textId="3C9C26C0" w:rsidR="00FB0159" w:rsidRPr="00FB0159" w:rsidRDefault="00FB0159">
        <w:pPr>
          <w:pStyle w:val="Goiburua"/>
          <w:jc w:val="right"/>
          <w:rPr>
            <w:rFonts w:ascii="Times New Roman" w:hAnsi="Times New Roman" w:cs="Times New Roman"/>
          </w:rPr>
        </w:pPr>
        <w:r w:rsidRPr="00FB0159">
          <w:rPr>
            <w:rFonts w:ascii="Times New Roman" w:hAnsi="Times New Roman" w:cs="Times New Roman"/>
          </w:rPr>
          <w:t>BOTILA-KAMIOI</w:t>
        </w:r>
      </w:p>
    </w:sdtContent>
  </w:sdt>
  <w:p w14:paraId="7CB57E81" w14:textId="77777777" w:rsidR="00FB0159" w:rsidRDefault="00FB0159">
    <w:pPr>
      <w:pStyle w:val="Goiburu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2EFC3" w14:textId="77777777" w:rsidR="00EC6BC3" w:rsidRDefault="00EC6BC3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D66D5"/>
    <w:multiLevelType w:val="multilevel"/>
    <w:tmpl w:val="AAEA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u-ES" w:vendorID="9" w:dllVersion="525" w:checkStyle="1"/>
  <w:documentProtection w:edit="readOnly" w:enforcement="1" w:cryptProviderType="rsaAES" w:cryptAlgorithmClass="hash" w:cryptAlgorithmType="typeAny" w:cryptAlgorithmSid="14" w:cryptSpinCount="100000" w:hash="XpFRBUM+/twxpXSfDvZXmOAvGBER6AHz+xEh7rmw7g6i8D1q1ELrQVOAJLIfkYI/7ts2KUm/IR+08CZrWH+U7Q==" w:salt="sXj0zGwQLn7d4w42bIEn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74"/>
    <w:rsid w:val="00053F9F"/>
    <w:rsid w:val="001011DF"/>
    <w:rsid w:val="0012067B"/>
    <w:rsid w:val="00123E6E"/>
    <w:rsid w:val="001400DC"/>
    <w:rsid w:val="00152D7B"/>
    <w:rsid w:val="002165FF"/>
    <w:rsid w:val="00232B05"/>
    <w:rsid w:val="0024233D"/>
    <w:rsid w:val="0028558F"/>
    <w:rsid w:val="002D0723"/>
    <w:rsid w:val="003A6CBC"/>
    <w:rsid w:val="003C1B35"/>
    <w:rsid w:val="003D23C3"/>
    <w:rsid w:val="003D47EC"/>
    <w:rsid w:val="004028CF"/>
    <w:rsid w:val="004B2175"/>
    <w:rsid w:val="004C7BE1"/>
    <w:rsid w:val="005216F8"/>
    <w:rsid w:val="00574A8F"/>
    <w:rsid w:val="00592A75"/>
    <w:rsid w:val="005E084C"/>
    <w:rsid w:val="00622F9F"/>
    <w:rsid w:val="006379D9"/>
    <w:rsid w:val="00684319"/>
    <w:rsid w:val="006B325B"/>
    <w:rsid w:val="00723134"/>
    <w:rsid w:val="00725610"/>
    <w:rsid w:val="00753304"/>
    <w:rsid w:val="007C5789"/>
    <w:rsid w:val="00801A73"/>
    <w:rsid w:val="00941384"/>
    <w:rsid w:val="00952220"/>
    <w:rsid w:val="00975446"/>
    <w:rsid w:val="009B1489"/>
    <w:rsid w:val="00A54093"/>
    <w:rsid w:val="00B3397E"/>
    <w:rsid w:val="00B57B6D"/>
    <w:rsid w:val="00B82674"/>
    <w:rsid w:val="00B86948"/>
    <w:rsid w:val="00BE6DA4"/>
    <w:rsid w:val="00C05561"/>
    <w:rsid w:val="00C202B9"/>
    <w:rsid w:val="00C40211"/>
    <w:rsid w:val="00C42D76"/>
    <w:rsid w:val="00C623C8"/>
    <w:rsid w:val="00C64CA3"/>
    <w:rsid w:val="00CB4CDC"/>
    <w:rsid w:val="00CB55B4"/>
    <w:rsid w:val="00CC0ADD"/>
    <w:rsid w:val="00CD21D2"/>
    <w:rsid w:val="00CE1C9A"/>
    <w:rsid w:val="00D36F4D"/>
    <w:rsid w:val="00D37496"/>
    <w:rsid w:val="00D724A6"/>
    <w:rsid w:val="00D744D0"/>
    <w:rsid w:val="00DA7FB8"/>
    <w:rsid w:val="00DB74A0"/>
    <w:rsid w:val="00DC3AD7"/>
    <w:rsid w:val="00DF14F9"/>
    <w:rsid w:val="00DF2DFE"/>
    <w:rsid w:val="00E420BC"/>
    <w:rsid w:val="00E53601"/>
    <w:rsid w:val="00EC6BC3"/>
    <w:rsid w:val="00F3091B"/>
    <w:rsid w:val="00F40050"/>
    <w:rsid w:val="00FA4FDF"/>
    <w:rsid w:val="00FB0159"/>
    <w:rsid w:val="00FB1093"/>
    <w:rsid w:val="00FC5DF4"/>
    <w:rsid w:val="00FE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4C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B82674"/>
  </w:style>
  <w:style w:type="paragraph" w:styleId="1izenburua">
    <w:name w:val="heading 1"/>
    <w:basedOn w:val="Normala"/>
    <w:next w:val="Normala"/>
    <w:link w:val="1izenburuaKar"/>
    <w:uiPriority w:val="9"/>
    <w:qFormat/>
    <w:rsid w:val="00B826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B826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1izenburuaKar">
    <w:name w:val="1. izenburua Kar"/>
    <w:basedOn w:val="Paragrafoarenletra-tipolehenetsia"/>
    <w:link w:val="1izenburua"/>
    <w:uiPriority w:val="9"/>
    <w:rsid w:val="00B826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izenburuaKar">
    <w:name w:val="2. izenburua Kar"/>
    <w:basedOn w:val="Paragrafoarenletra-tipolehenetsia"/>
    <w:link w:val="2izenburua"/>
    <w:uiPriority w:val="9"/>
    <w:rsid w:val="00B826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B8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B82674"/>
    <w:rPr>
      <w:rFonts w:ascii="Tahoma" w:hAnsi="Tahoma" w:cs="Tahoma"/>
      <w:sz w:val="16"/>
      <w:szCs w:val="16"/>
    </w:rPr>
  </w:style>
  <w:style w:type="character" w:styleId="Hiperesteka">
    <w:name w:val="Hyperlink"/>
    <w:basedOn w:val="Paragrafoarenletra-tipolehenetsia"/>
    <w:uiPriority w:val="99"/>
    <w:unhideWhenUsed/>
    <w:rsid w:val="00801A73"/>
    <w:rPr>
      <w:color w:val="0000FF" w:themeColor="hyperlink"/>
      <w:u w:val="single"/>
    </w:rPr>
  </w:style>
  <w:style w:type="paragraph" w:customStyle="1" w:styleId="Default">
    <w:name w:val="Default"/>
    <w:rsid w:val="003C1B35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Normalaweb">
    <w:name w:val="Normal (Web)"/>
    <w:basedOn w:val="Normala"/>
    <w:uiPriority w:val="99"/>
    <w:semiHidden/>
    <w:unhideWhenUsed/>
    <w:rsid w:val="0059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character" w:styleId="Lodia">
    <w:name w:val="Strong"/>
    <w:basedOn w:val="Paragrafoarenletra-tipolehenetsia"/>
    <w:uiPriority w:val="22"/>
    <w:qFormat/>
    <w:rsid w:val="00592A75"/>
    <w:rPr>
      <w:b/>
      <w:bCs/>
    </w:rPr>
  </w:style>
  <w:style w:type="table" w:styleId="Saretaduntaula">
    <w:name w:val="Table Grid"/>
    <w:basedOn w:val="Taulanormala"/>
    <w:uiPriority w:val="59"/>
    <w:rsid w:val="00242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isitatutakoHiperesteka">
    <w:name w:val="FollowedHyperlink"/>
    <w:basedOn w:val="Paragrafoarenletra-tipolehenetsia"/>
    <w:uiPriority w:val="99"/>
    <w:semiHidden/>
    <w:unhideWhenUsed/>
    <w:rsid w:val="00F3091B"/>
    <w:rPr>
      <w:color w:val="800080" w:themeColor="followedHyperlink"/>
      <w:u w:val="single"/>
    </w:rPr>
  </w:style>
  <w:style w:type="paragraph" w:styleId="Goiburua">
    <w:name w:val="header"/>
    <w:basedOn w:val="Normala"/>
    <w:link w:val="GoiburuaKar"/>
    <w:uiPriority w:val="99"/>
    <w:unhideWhenUsed/>
    <w:rsid w:val="00FB01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FB0159"/>
  </w:style>
  <w:style w:type="paragraph" w:styleId="Orri-oina">
    <w:name w:val="footer"/>
    <w:basedOn w:val="Normala"/>
    <w:link w:val="Orri-oinaKar"/>
    <w:uiPriority w:val="99"/>
    <w:unhideWhenUsed/>
    <w:rsid w:val="00FB01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FB0159"/>
  </w:style>
  <w:style w:type="paragraph" w:styleId="Tarterikez">
    <w:name w:val="No Spacing"/>
    <w:uiPriority w:val="1"/>
    <w:qFormat/>
    <w:rsid w:val="00FB01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picluck.net/user/centromfg/474335171/946205989886144698_474335171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legifrance.gouv.fr/affichTexte.do;jsessionid=8B673EF2686FDC5CBD0671CA4C90D15E.tpdila20v_3?cidTexte=JORFTEXT000000447400&amp;dateTexte=20151010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hyperlink" Target="https://vialtest.com/manual-del-conductor/permiso-C/definiciones/11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ooks.google.es/books?id=AWJUDQAAQBAJ&amp;pg=PA128&amp;lpg=PA128&amp;dq=%22gondola+vehicle%22&amp;source=bl&amp;ots=70LkZI_19P&amp;sig=sB_j92_etX9akZYJTtT43xkl018&amp;hl=eu&amp;sa=X&amp;ved=2ahUKEwiyiIKM_cvdAhUpxoUKHYsgDKUQ6AEwCnoECAYQAQ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4F9C13DA98B43A2F4A3CC5E92C7EB" ma:contentTypeVersion="5" ma:contentTypeDescription="Create a new document." ma:contentTypeScope="" ma:versionID="5327c6088887f3d07c2be193d1d4b7bd">
  <xsd:schema xmlns:xsd="http://www.w3.org/2001/XMLSchema" xmlns:xs="http://www.w3.org/2001/XMLSchema" xmlns:p="http://schemas.microsoft.com/office/2006/metadata/properties" xmlns:ns3="43c25efd-afc4-4627-93a1-5b7d7fa05790" xmlns:ns4="5dcc185b-3e2c-4f3e-a67f-86bd308fb570" targetNamespace="http://schemas.microsoft.com/office/2006/metadata/properties" ma:root="true" ma:fieldsID="8ade158eed299842ee006ce178fc4fce" ns3:_="" ns4:_="">
    <xsd:import namespace="43c25efd-afc4-4627-93a1-5b7d7fa05790"/>
    <xsd:import namespace="5dcc185b-3e2c-4f3e-a67f-86bd308fb5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5efd-afc4-4627-93a1-5b7d7fa05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c185b-3e2c-4f3e-a67f-86bd308fb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BD4451-8E27-4335-9648-B86538E32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25efd-afc4-4627-93a1-5b7d7fa05790"/>
    <ds:schemaRef ds:uri="5dcc185b-3e2c-4f3e-a67f-86bd308f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116A6-EC70-441B-8362-91A9CCBAA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A4258-9CD7-4B05-B7C2-2C31CCAE0CF2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43c25efd-afc4-4627-93a1-5b7d7fa05790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dcc185b-3e2c-4f3e-a67f-86bd308fb57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508</Words>
  <Characters>2902</Characters>
  <Application>Microsoft Office Word</Application>
  <DocSecurity>8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2019-10-17T09:59:00Z</dcterms:created>
  <dcterms:modified xsi:type="dcterms:W3CDTF">2019-10-17T09:59:00Z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0x0101004AE4F9C13DA98B43A2F4A3CC5E92C7EB</vt:lpwstr>
  </property>
</Properties>
</file>