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1BC9C" w14:textId="77777777" w:rsidR="00CE3208" w:rsidRPr="00CE3208" w:rsidRDefault="00CE3208" w:rsidP="00CE3208">
      <w:pPr>
        <w:tabs>
          <w:tab w:val="left" w:pos="5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CE3208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DECLARACIÓN DE CONFORMIDAD</w:t>
      </w:r>
      <w:r w:rsidR="0043289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/ </w:t>
      </w:r>
      <w:r w:rsidR="0043289F" w:rsidRPr="0043289F"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ADOSTASUN-ADIERAZPENA</w:t>
      </w:r>
    </w:p>
    <w:p w14:paraId="351DA635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7E0A8E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767D87A" w14:textId="77777777" w:rsidR="00CE3208" w:rsidRDefault="00CE3208" w:rsidP="00CE3208">
      <w:pPr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3208">
        <w:rPr>
          <w:rFonts w:ascii="Times New Roman" w:hAnsi="Times New Roman" w:cs="Times New Roman"/>
          <w:b/>
          <w:sz w:val="24"/>
          <w:szCs w:val="24"/>
          <w:lang w:val="es-ES"/>
        </w:rPr>
        <w:t>Declaración de conformidad número:</w:t>
      </w:r>
    </w:p>
    <w:p w14:paraId="65E8B9ED" w14:textId="77777777" w:rsidR="00CE3208" w:rsidRPr="00404307" w:rsidRDefault="00404307" w:rsidP="00CE3208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Adostasun-adierazpen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zenbakia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C31B1CF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14:paraId="097F1D95" w14:textId="77777777" w:rsidR="00CE3208" w:rsidRDefault="00CE3208" w:rsidP="00D81CA9">
      <w:pPr>
        <w:tabs>
          <w:tab w:val="left" w:pos="5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8A8" w14:paraId="27C670AA" w14:textId="77777777" w:rsidTr="0043289F">
        <w:tc>
          <w:tcPr>
            <w:tcW w:w="4531" w:type="dxa"/>
          </w:tcPr>
          <w:p w14:paraId="6C9E8643" w14:textId="77777777" w:rsidR="009A68A8" w:rsidRDefault="009A68A8" w:rsidP="009A68A8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(i)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Europako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Parlamentuaren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Kontseiluaren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2017ko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apirilaren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5eko 2017/745 (EB)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Erregelamenduan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osasun-produktuei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buruzkoan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(ii)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urriaren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16ko 1591/2009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Errege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Dekretuan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osasun-produktuak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arautzen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dituenean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(iii)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irailaren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17ko 414/2013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Dekretuan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neurrira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egindako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osasun-produktuen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fabrikatzaileei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funtzionamendu-lizentziak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emateko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baldintzei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prozedurari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buruzkoan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xedatutakoaren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arabera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</w:t>
            </w:r>
          </w:p>
        </w:tc>
        <w:tc>
          <w:tcPr>
            <w:tcW w:w="4531" w:type="dxa"/>
          </w:tcPr>
          <w:p w14:paraId="1891ADD5" w14:textId="77777777" w:rsidR="009A68A8" w:rsidRDefault="009A68A8" w:rsidP="009A68A8">
            <w:pPr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conformidad con lo dispuesto en el (i) </w:t>
            </w:r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Reglamento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UE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  <w:r w:rsidRPr="00BA58E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2017/745 del Parlamento Europeo y del Consejo de 5 de abril de 2017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sobre productos sanitarios, (ii) el Real Decreto 1591/2009, de 16 de octubre, por el que se regulan los productos sanitarios y (iii) el Decreto 414/2013, de 17 de septiembre, sobre requisitos y procedimiento para la concesión de licencias de funcionamiento a fabricantes de productos sanitaros a medida,</w:t>
            </w:r>
          </w:p>
        </w:tc>
      </w:tr>
    </w:tbl>
    <w:p w14:paraId="02DCEAA6" w14:textId="77777777" w:rsidR="009A68A8" w:rsidRDefault="009A68A8" w:rsidP="00D81C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7022A151" w14:textId="77777777" w:rsidR="00CE3208" w:rsidRDefault="00CE3208" w:rsidP="00D81C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58EA" w14:paraId="32D604F3" w14:textId="77777777" w:rsidTr="00404307">
        <w:tc>
          <w:tcPr>
            <w:tcW w:w="9062" w:type="dxa"/>
          </w:tcPr>
          <w:p w14:paraId="7B939769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D./Dña.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______________________________________________________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</w:t>
            </w:r>
          </w:p>
          <w:p w14:paraId="68249925" w14:textId="77777777" w:rsidR="00BA58EA" w:rsidRPr="00D81CA9" w:rsidRDefault="00D81CA9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D81CA9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___________________________________________________________________Jn./And.</w:t>
            </w:r>
          </w:p>
          <w:p w14:paraId="5F13FFF9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4FE400" w14:textId="77777777" w:rsidR="00D81CA9" w:rsidRDefault="00CC7D32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 DNI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número________________________________________________________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</w:t>
            </w:r>
          </w:p>
          <w:p w14:paraId="1CEAA719" w14:textId="77777777" w:rsidR="00BA58EA" w:rsidRPr="009A68A8" w:rsidRDefault="00D81CA9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NAN zenbakia</w:t>
            </w:r>
            <w:r w:rsidR="009A68A8"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</w:t>
            </w:r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___________________________-rekin</w:t>
            </w:r>
          </w:p>
          <w:p w14:paraId="71192E6A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E168B85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Tit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ular responsable del centro__________________________________________________</w:t>
            </w:r>
          </w:p>
          <w:p w14:paraId="71F3669F" w14:textId="77777777" w:rsidR="00BA58EA" w:rsidRPr="009A68A8" w:rsidRDefault="009A68A8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_________________________________________________</w:t>
            </w:r>
            <w:proofErr w:type="spellStart"/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zentroaren</w:t>
            </w:r>
            <w:proofErr w:type="spellEnd"/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titular </w:t>
            </w:r>
            <w:proofErr w:type="spellStart"/>
            <w:r w:rsidRP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arduraduna</w:t>
            </w:r>
            <w:proofErr w:type="spellEnd"/>
          </w:p>
          <w:p w14:paraId="21B4E4F7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3C08D4E" w14:textId="77777777" w:rsidR="00D81CA9" w:rsidRDefault="009A68A8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 domicilio en____________________________________________________________</w:t>
            </w:r>
          </w:p>
          <w:p w14:paraId="7CF9BE4D" w14:textId="77777777" w:rsidR="00BA58EA" w:rsidRPr="00D81CA9" w:rsidRDefault="009A68A8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Helbidea_____________________________________________________________-rekin</w:t>
            </w:r>
          </w:p>
          <w:p w14:paraId="14068F6E" w14:textId="77777777" w:rsidR="00D81CA9" w:rsidRDefault="00D81CA9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AB92163" w14:textId="77777777" w:rsidR="00D81CA9" w:rsidRDefault="00BA58EA" w:rsidP="00D81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n</w:t>
            </w:r>
            <w:r w:rsidR="00D81CA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úm</w:t>
            </w:r>
            <w:r w:rsid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ero de licencia de fabricante______________________________________________</w:t>
            </w:r>
          </w:p>
          <w:p w14:paraId="0B42B62C" w14:textId="77777777" w:rsidR="00BA58EA" w:rsidRDefault="00D81CA9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D81CA9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Eta </w:t>
            </w:r>
            <w:proofErr w:type="spellStart"/>
            <w:r w:rsidRPr="00D81CA9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fab</w:t>
            </w:r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rikatzaileen</w:t>
            </w:r>
            <w:proofErr w:type="spellEnd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lizentzia-zenbakia</w:t>
            </w:r>
            <w:proofErr w:type="spellEnd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______________________________________-</w:t>
            </w:r>
            <w:proofErr w:type="spellStart"/>
            <w:r w:rsidR="009A68A8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rekin</w:t>
            </w:r>
            <w:proofErr w:type="spellEnd"/>
          </w:p>
          <w:p w14:paraId="19537C58" w14:textId="77777777" w:rsidR="009A68A8" w:rsidRPr="00D81CA9" w:rsidRDefault="009A68A8" w:rsidP="00D81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</w:tc>
      </w:tr>
    </w:tbl>
    <w:p w14:paraId="5788B4F8" w14:textId="77777777" w:rsidR="00D81CA9" w:rsidRDefault="00D81CA9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8A8" w14:paraId="79E51BAB" w14:textId="77777777" w:rsidTr="0043289F">
        <w:tc>
          <w:tcPr>
            <w:tcW w:w="4531" w:type="dxa"/>
          </w:tcPr>
          <w:p w14:paraId="32936E01" w14:textId="77777777" w:rsidR="009A68A8" w:rsidRDefault="009A68A8" w:rsidP="000B676D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ADIERAZTEN DU: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jarraian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deskribatutako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produktu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sanitarioak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goian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aipatutako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araudian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ezarritako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funtsezko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baldintzak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betetzen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dituela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aplikagarri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zaion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orotan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eta,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beraz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bermatuta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geratzen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dela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jarraian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adierazitako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pertsonaren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osasunerako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segurtasunerako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konpromisorik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ez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dagoela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Pertsona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horrentzat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bere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neurrira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fabrikatu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jarraian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adierazten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den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preskripzio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profesionalaren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arabera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betiere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produktua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aurreikusitako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helburuaren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arabera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erabiltzen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bada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esleitutako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prestazioak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eskaintzen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baditu</w:t>
            </w:r>
            <w:proofErr w:type="spellEnd"/>
            <w:r w:rsidRPr="009A68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4531" w:type="dxa"/>
          </w:tcPr>
          <w:p w14:paraId="5CEFE305" w14:textId="77777777" w:rsidR="009A68A8" w:rsidRDefault="009A68A8" w:rsidP="0043289F">
            <w:pPr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DECLARA: que el producto sanitario descrito a continuación, cumple los requisitos esenciales establecidos en la normativa arriba referenciada, en todo cuanto le sea de aplicación, por lo que queda garantizada la ausencia de compromiso para la salud y la seguridad de la persona indicada a continuación, para la cual se ha fabricado a su medida según la prescripción profesional que se indica también a continuación, siempre que el producto se utilice conforme a su finalidad prevista, así como que of</w:t>
            </w:r>
            <w:r w:rsid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rece las prestaciones asignadas.</w:t>
            </w:r>
          </w:p>
        </w:tc>
      </w:tr>
      <w:tr w:rsidR="0043289F" w14:paraId="2BF6BC8F" w14:textId="77777777" w:rsidTr="0043289F">
        <w:tc>
          <w:tcPr>
            <w:tcW w:w="4531" w:type="dxa"/>
          </w:tcPr>
          <w:p w14:paraId="65635BB1" w14:textId="77777777" w:rsidR="0043289F" w:rsidRPr="009A68A8" w:rsidRDefault="0043289F" w:rsidP="000B676D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KONPROMISOA HARTZEN DU: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osasun-agintaritza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eskudunen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pazientearen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beraren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eskura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edukiko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du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neurrira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fabrikatutako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produktuaren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diseinuari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eta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fabrikazioari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buruzko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dokumentazioa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10 </w:t>
            </w:r>
            <w:proofErr w:type="spellStart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urtez</w:t>
            </w:r>
            <w:proofErr w:type="spellEnd"/>
            <w:r w:rsidRP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4531" w:type="dxa"/>
          </w:tcPr>
          <w:p w14:paraId="2FC176C9" w14:textId="77777777" w:rsidR="0043289F" w:rsidRDefault="0043289F" w:rsidP="0043289F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COMPROMETE: a mantener a disposición de las autoridades sanitarias competentes y del propio paciente la documentación relativa al diseño y fabricación del producto fabricado a medida durante 10 años. </w:t>
            </w:r>
          </w:p>
        </w:tc>
      </w:tr>
    </w:tbl>
    <w:p w14:paraId="33AC94FD" w14:textId="77777777" w:rsidR="009A68A8" w:rsidRDefault="009A68A8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DC7BFB" w14:textId="77777777" w:rsidR="0043289F" w:rsidRDefault="0043289F" w:rsidP="00432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89F" w14:paraId="1C218200" w14:textId="77777777" w:rsidTr="0043289F">
        <w:tc>
          <w:tcPr>
            <w:tcW w:w="9062" w:type="dxa"/>
            <w:tcBorders>
              <w:bottom w:val="single" w:sz="4" w:space="0" w:color="auto"/>
            </w:tcBorders>
          </w:tcPr>
          <w:p w14:paraId="6B8D56B9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DATOS DEL PRESCRIPTOR / </w:t>
            </w:r>
            <w:r w:rsidR="00404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PRESKRIPTOREAREN DATUAK</w:t>
            </w:r>
          </w:p>
          <w:p w14:paraId="2844F1DE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7FF9275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Nombre:</w:t>
            </w:r>
          </w:p>
          <w:p w14:paraId="22A29747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Izena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52925389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29B9951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Número de colegiado:</w:t>
            </w:r>
          </w:p>
          <w:p w14:paraId="36559D81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Kidegoko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zenbakia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0D8838FB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DFEA3DD" w14:textId="77777777" w:rsid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Centro Sanitario (si procede):</w:t>
            </w:r>
          </w:p>
          <w:p w14:paraId="6CE13557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Osasun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Zentroa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baldin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badago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kio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16C84591" w14:textId="77777777" w:rsidR="0043289F" w:rsidRPr="00D81CA9" w:rsidRDefault="0043289F" w:rsidP="000B67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</w:p>
        </w:tc>
      </w:tr>
      <w:tr w:rsidR="0043289F" w14:paraId="268DE558" w14:textId="77777777" w:rsidTr="0043289F">
        <w:tc>
          <w:tcPr>
            <w:tcW w:w="9062" w:type="dxa"/>
            <w:tcBorders>
              <w:left w:val="nil"/>
              <w:right w:val="nil"/>
            </w:tcBorders>
          </w:tcPr>
          <w:p w14:paraId="4C8507ED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3289F" w14:paraId="04051636" w14:textId="77777777" w:rsidTr="00CC7D32">
        <w:tc>
          <w:tcPr>
            <w:tcW w:w="9062" w:type="dxa"/>
            <w:tcBorders>
              <w:bottom w:val="single" w:sz="4" w:space="0" w:color="auto"/>
            </w:tcBorders>
          </w:tcPr>
          <w:p w14:paraId="2CA41712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DATOS DEL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PACIENTE</w:t>
            </w:r>
            <w:r w:rsidRPr="0043289F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BEZEROAREN</w:t>
            </w:r>
            <w:r w:rsidR="00404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 xml:space="preserve"> DATUAK</w:t>
            </w:r>
          </w:p>
          <w:p w14:paraId="2E15C690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46F3E8F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Nombre:</w:t>
            </w:r>
          </w:p>
          <w:p w14:paraId="0ABFA8ED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Izena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75C04FAE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BDC044" w14:textId="77777777" w:rsidR="0043289F" w:rsidRDefault="00CC7D32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DNI </w:t>
            </w:r>
            <w:r w:rsidR="0043289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número:</w:t>
            </w:r>
          </w:p>
          <w:p w14:paraId="2385ECDD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NAN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zenbakia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63DC8D02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F1A84CF" w14:textId="77777777" w:rsid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Centro Sanitario (si procede):</w:t>
            </w:r>
          </w:p>
          <w:p w14:paraId="5765AF12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Osasun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Zentroa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baldin</w:t>
            </w:r>
            <w:proofErr w:type="spellEnd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3289F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badago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kio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  <w:p w14:paraId="72FA3661" w14:textId="77777777" w:rsidR="0043289F" w:rsidRPr="0043289F" w:rsidRDefault="0043289F" w:rsidP="000B6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3289F" w14:paraId="5B0DAE9D" w14:textId="77777777" w:rsidTr="00CC7D32">
        <w:tc>
          <w:tcPr>
            <w:tcW w:w="9062" w:type="dxa"/>
            <w:tcBorders>
              <w:left w:val="nil"/>
              <w:right w:val="nil"/>
            </w:tcBorders>
          </w:tcPr>
          <w:p w14:paraId="5231C98B" w14:textId="77777777" w:rsidR="0043289F" w:rsidRPr="0043289F" w:rsidRDefault="0043289F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3289F" w14:paraId="3D2DE9B8" w14:textId="77777777" w:rsidTr="00CC7D32">
        <w:tc>
          <w:tcPr>
            <w:tcW w:w="9062" w:type="dxa"/>
            <w:tcBorders>
              <w:bottom w:val="single" w:sz="4" w:space="0" w:color="auto"/>
            </w:tcBorders>
          </w:tcPr>
          <w:p w14:paraId="36F0A410" w14:textId="77777777" w:rsidR="0043289F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DATOS DEL PRODUCTO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PRODUKTUAREN DATUAK</w:t>
            </w:r>
          </w:p>
          <w:p w14:paraId="48D2CA49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9A72F81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7DD651A9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2207AC85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1B7221FE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048EBF2E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7348FA23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1B0F3EB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0C8A6B18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53B40B3" w14:textId="77777777" w:rsidR="00404307" w:rsidRP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</w:tc>
      </w:tr>
      <w:tr w:rsidR="00CC7D32" w14:paraId="3ED80DC5" w14:textId="77777777" w:rsidTr="00CC7D32">
        <w:tc>
          <w:tcPr>
            <w:tcW w:w="9062" w:type="dxa"/>
            <w:tcBorders>
              <w:left w:val="nil"/>
              <w:right w:val="nil"/>
            </w:tcBorders>
          </w:tcPr>
          <w:p w14:paraId="256C17C1" w14:textId="77777777" w:rsidR="00CC7D32" w:rsidRDefault="00CC7D32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04307" w14:paraId="2AC53022" w14:textId="77777777" w:rsidTr="000B676D">
        <w:tc>
          <w:tcPr>
            <w:tcW w:w="9062" w:type="dxa"/>
          </w:tcPr>
          <w:p w14:paraId="0195236D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FINALIDAD TERAPEUTICA / </w:t>
            </w:r>
            <w:r w:rsidR="00CC7D32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HELBURU TERAPEUTIKOA</w:t>
            </w:r>
          </w:p>
          <w:p w14:paraId="517CAC71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6F04C76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BB20EE7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8F28B0F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BCDA1CE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04307" w14:paraId="0E746E27" w14:textId="77777777" w:rsidTr="00CC7D32">
        <w:tc>
          <w:tcPr>
            <w:tcW w:w="9062" w:type="dxa"/>
            <w:tcBorders>
              <w:bottom w:val="single" w:sz="4" w:space="0" w:color="auto"/>
            </w:tcBorders>
          </w:tcPr>
          <w:p w14:paraId="69D44916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 xml:space="preserve">DESCRIPCION DEL PRODUCTO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PRODUKTUAREN DESKRIBAPENA</w:t>
            </w:r>
          </w:p>
          <w:p w14:paraId="1004CECD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237E40FA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D8F7AA2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4605B1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3F934AB6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10A5FB4A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AA6112F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FEE26F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E59CB5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65DA9AE0" w14:textId="77777777" w:rsidR="00404307" w:rsidRDefault="00404307" w:rsidP="00432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CC7D32" w14:paraId="1135D35A" w14:textId="77777777" w:rsidTr="00CC7D32">
        <w:tc>
          <w:tcPr>
            <w:tcW w:w="9062" w:type="dxa"/>
            <w:tcBorders>
              <w:left w:val="nil"/>
              <w:right w:val="nil"/>
            </w:tcBorders>
          </w:tcPr>
          <w:p w14:paraId="23B27B6D" w14:textId="77777777" w:rsidR="00CC7D32" w:rsidRDefault="00CC7D32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404307" w14:paraId="195E6973" w14:textId="77777777" w:rsidTr="000B676D">
        <w:tc>
          <w:tcPr>
            <w:tcW w:w="9062" w:type="dxa"/>
          </w:tcPr>
          <w:p w14:paraId="58F9D380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INSTRUCCIONES Y PRECAUCIONES / </w:t>
            </w:r>
          </w:p>
          <w:p w14:paraId="0333AAFF" w14:textId="77777777" w:rsidR="00404307" w:rsidRP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04307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  <w:t>JARRAIBIDEAK ETA ARRETA-NEURRIAK</w:t>
            </w:r>
          </w:p>
          <w:p w14:paraId="7033B5C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0AD17588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20968B8B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4A74229F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64610068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78597D08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1C1E8149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9529E37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ES"/>
              </w:rPr>
            </w:pPr>
          </w:p>
          <w:p w14:paraId="518C95DF" w14:textId="77777777" w:rsidR="00404307" w:rsidRDefault="00404307" w:rsidP="00404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14:paraId="560027A9" w14:textId="77777777" w:rsidR="0043289F" w:rsidRDefault="0043289F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EFE51CA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D949297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Nombre:</w:t>
      </w:r>
    </w:p>
    <w:p w14:paraId="27C88D63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Izena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3E4E355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F221F4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DNI número:</w:t>
      </w:r>
    </w:p>
    <w:p w14:paraId="7A0D3A98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NAN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zenbakia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88DD8D2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C3D705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Cargo:</w:t>
      </w:r>
    </w:p>
    <w:p w14:paraId="081C8F6B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Kargua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AB6C2FA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062D91E" w14:textId="77777777" w:rsidR="00CC7D32" w:rsidRDefault="00CC7D32" w:rsidP="00D81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nombre y por cuenta de (fabricante):</w:t>
      </w:r>
    </w:p>
    <w:p w14:paraId="4B304E1B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Honako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hauen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izenean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eta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kontura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(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fabrikatzailea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7314577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42B009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Firma:</w:t>
      </w:r>
    </w:p>
    <w:p w14:paraId="11681FE4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Sinadura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29C2067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A940090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Lugar y fecha:</w:t>
      </w:r>
    </w:p>
    <w:p w14:paraId="3AE6526E" w14:textId="77777777" w:rsidR="00CC7D32" w:rsidRDefault="00CC7D32" w:rsidP="00CC7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Lekua</w:t>
      </w:r>
      <w:proofErr w:type="spellEnd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eta </w:t>
      </w:r>
      <w:proofErr w:type="spellStart"/>
      <w:r w:rsidRPr="00CC7D32">
        <w:rPr>
          <w:rFonts w:ascii="Times New Roman" w:hAnsi="Times New Roman" w:cs="Times New Roman"/>
          <w:i/>
          <w:sz w:val="24"/>
          <w:szCs w:val="24"/>
          <w:lang w:val="es-ES"/>
        </w:rPr>
        <w:t>eguna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sectPr w:rsidR="00CC7D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9E672" w14:textId="77777777" w:rsidR="00077003" w:rsidRDefault="00077003" w:rsidP="00D0397D">
      <w:pPr>
        <w:spacing w:after="0" w:line="240" w:lineRule="auto"/>
      </w:pPr>
      <w:r>
        <w:separator/>
      </w:r>
    </w:p>
  </w:endnote>
  <w:endnote w:type="continuationSeparator" w:id="0">
    <w:p w14:paraId="50C025CF" w14:textId="77777777" w:rsidR="00077003" w:rsidRDefault="00077003" w:rsidP="00D0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DE593" w14:textId="77777777" w:rsidR="00077003" w:rsidRDefault="00077003" w:rsidP="00D0397D">
      <w:pPr>
        <w:spacing w:after="0" w:line="240" w:lineRule="auto"/>
      </w:pPr>
      <w:r>
        <w:separator/>
      </w:r>
    </w:p>
  </w:footnote>
  <w:footnote w:type="continuationSeparator" w:id="0">
    <w:p w14:paraId="32B21206" w14:textId="77777777" w:rsidR="00077003" w:rsidRDefault="00077003" w:rsidP="00D0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D3902" w14:textId="5B37685D" w:rsidR="00D0397D" w:rsidRDefault="00D0397D" w:rsidP="00D0397D">
    <w:pPr>
      <w:pStyle w:val="Encabezado"/>
    </w:pPr>
    <w:r>
      <w:pict w14:anchorId="7F166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90.8pt;height:39.75pt">
          <v:imagedata r:id="rId1" o:title="salud_lateral_col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EA"/>
    <w:rsid w:val="00077003"/>
    <w:rsid w:val="00404307"/>
    <w:rsid w:val="0043289F"/>
    <w:rsid w:val="00513E03"/>
    <w:rsid w:val="009A68A8"/>
    <w:rsid w:val="00BA58EA"/>
    <w:rsid w:val="00CC7D32"/>
    <w:rsid w:val="00CE3208"/>
    <w:rsid w:val="00D0397D"/>
    <w:rsid w:val="00D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7B6A9"/>
  <w15:chartTrackingRefBased/>
  <w15:docId w15:val="{0E4A5583-B4B6-4EC9-A2CD-B7589694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1C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D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3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97D"/>
  </w:style>
  <w:style w:type="paragraph" w:styleId="Piedepgina">
    <w:name w:val="footer"/>
    <w:basedOn w:val="Normal"/>
    <w:link w:val="PiedepginaCar"/>
    <w:uiPriority w:val="99"/>
    <w:unhideWhenUsed/>
    <w:rsid w:val="00D03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BC9B2AF84844AA35E62F321B5A922" ma:contentTypeVersion="16" ma:contentTypeDescription="Create a new document." ma:contentTypeScope="" ma:versionID="8d13982dc04554b1d3bf323f38b55989">
  <xsd:schema xmlns:xsd="http://www.w3.org/2001/XMLSchema" xmlns:xs="http://www.w3.org/2001/XMLSchema" xmlns:p="http://schemas.microsoft.com/office/2006/metadata/properties" xmlns:ns2="4a7f4559-a4a1-4347-b229-f848a9b98ed4" xmlns:ns3="5f14faa3-31f3-4882-ba26-fe460390e5c3" targetNamespace="http://schemas.microsoft.com/office/2006/metadata/properties" ma:root="true" ma:fieldsID="b852a4e50e093da224550bd803578998" ns2:_="" ns3:_="">
    <xsd:import namespace="4a7f4559-a4a1-4347-b229-f848a9b98ed4"/>
    <xsd:import namespace="5f14faa3-31f3-4882-ba26-fe460390e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f4559-a4a1-4347-b229-f848a9b98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aa3-31f3-4882-ba26-fe460390e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ba6dc8-a71e-433c-9542-4ff13d153cd4}" ma:internalName="TaxCatchAll" ma:showField="CatchAllData" ma:web="5f14faa3-31f3-4882-ba26-fe460390e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f4559-a4a1-4347-b229-f848a9b98ed4">
      <Terms xmlns="http://schemas.microsoft.com/office/infopath/2007/PartnerControls"/>
    </lcf76f155ced4ddcb4097134ff3c332f>
    <TaxCatchAll xmlns="5f14faa3-31f3-4882-ba26-fe460390e5c3"/>
  </documentManagement>
</p:properties>
</file>

<file path=customXml/itemProps1.xml><?xml version="1.0" encoding="utf-8"?>
<ds:datastoreItem xmlns:ds="http://schemas.openxmlformats.org/officeDocument/2006/customXml" ds:itemID="{E4621C28-5BA9-40D9-B3EC-ACC6EDBD9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67AA1-C501-4A05-8862-B2C378E9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f4559-a4a1-4347-b229-f848a9b98ed4"/>
    <ds:schemaRef ds:uri="5f14faa3-31f3-4882-ba26-fe460390e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4793B-3637-45B0-8B00-284A30C76C15}">
  <ds:schemaRefs>
    <ds:schemaRef ds:uri="http://schemas.microsoft.com/office/2006/metadata/properties"/>
    <ds:schemaRef ds:uri="http://schemas.microsoft.com/office/infopath/2007/PartnerControls"/>
    <ds:schemaRef ds:uri="4a7f4559-a4a1-4347-b229-f848a9b98ed4"/>
    <ds:schemaRef ds:uri="5f14faa3-31f3-4882-ba26-fe460390e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Avila, Ohiana</dc:creator>
  <cp:keywords/>
  <dc:description/>
  <cp:lastModifiedBy>Barturen Gamboa, Jose Miguel</cp:lastModifiedBy>
  <cp:revision>2</cp:revision>
  <cp:lastPrinted>2022-12-20T10:41:00Z</cp:lastPrinted>
  <dcterms:created xsi:type="dcterms:W3CDTF">2022-12-22T07:58:00Z</dcterms:created>
  <dcterms:modified xsi:type="dcterms:W3CDTF">2022-12-22T07:58:00Z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0x01010049BBC9B2AF84844AA35E62F321B5A922</vt:lpwstr>
  </property>
</Properties>
</file>