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DB780" w14:textId="0A611DEB" w:rsidR="006F00A4" w:rsidRPr="00CA591E" w:rsidRDefault="006F00A4" w:rsidP="006F00A4">
      <w:pPr>
        <w:pStyle w:val="Standard"/>
        <w:jc w:val="center"/>
        <w:rPr>
          <w:rFonts w:asciiTheme="minorHAnsi" w:eastAsia="Arial" w:hAnsiTheme="minorHAnsi" w:cstheme="minorHAnsi"/>
          <w:b/>
          <w:i/>
          <w:lang w:val="eu-ES"/>
        </w:rPr>
      </w:pPr>
      <w:r w:rsidRPr="00CA591E">
        <w:rPr>
          <w:rFonts w:asciiTheme="minorHAnsi" w:eastAsia="Arial" w:hAnsiTheme="minorHAnsi" w:cstheme="minorHAnsi"/>
          <w:b/>
          <w:i/>
          <w:lang w:val="eu-ES"/>
        </w:rPr>
        <w:t>(</w:t>
      </w:r>
      <w:r w:rsidR="00DC54DB" w:rsidRPr="00CA591E">
        <w:rPr>
          <w:rFonts w:asciiTheme="minorHAnsi" w:eastAsia="Arial" w:hAnsiTheme="minorHAnsi" w:cstheme="minorHAnsi"/>
          <w:b/>
          <w:i/>
          <w:lang w:val="eu-ES"/>
        </w:rPr>
        <w:t>EREDUA</w:t>
      </w:r>
      <w:r w:rsidRPr="00CA591E">
        <w:rPr>
          <w:rFonts w:asciiTheme="minorHAnsi" w:eastAsia="Arial" w:hAnsiTheme="minorHAnsi" w:cstheme="minorHAnsi"/>
          <w:b/>
          <w:i/>
          <w:lang w:val="eu-ES"/>
        </w:rPr>
        <w:t>)</w:t>
      </w:r>
    </w:p>
    <w:p w14:paraId="109C48CA" w14:textId="70550FF1" w:rsidR="00DC54DB" w:rsidRPr="002C5275" w:rsidRDefault="00DC54DB" w:rsidP="002C5275">
      <w:pPr>
        <w:pStyle w:val="Standard"/>
        <w:jc w:val="center"/>
        <w:rPr>
          <w:rFonts w:asciiTheme="minorHAnsi" w:eastAsia="Arial" w:hAnsiTheme="minorHAnsi" w:cstheme="minorHAnsi"/>
          <w:b/>
          <w:i/>
          <w:sz w:val="32"/>
          <w:szCs w:val="32"/>
          <w:lang w:val="eu-ES"/>
        </w:rPr>
      </w:pPr>
      <w:r w:rsidRPr="00CA591E">
        <w:rPr>
          <w:rFonts w:asciiTheme="minorHAnsi" w:eastAsia="Arial" w:hAnsiTheme="minorHAnsi" w:cstheme="minorHAnsi"/>
          <w:b/>
          <w:i/>
          <w:sz w:val="32"/>
          <w:szCs w:val="32"/>
          <w:lang w:val="eu-ES"/>
        </w:rPr>
        <w:t>LANALDIAREN IRAUPENA ETA BANAKETA EGOKITZEKO ESKAERA</w:t>
      </w:r>
    </w:p>
    <w:p w14:paraId="1552A7CE" w14:textId="77777777" w:rsidR="002C5275" w:rsidRDefault="002C5275" w:rsidP="00DC54DB">
      <w:pPr>
        <w:pStyle w:val="Standard"/>
        <w:jc w:val="both"/>
        <w:rPr>
          <w:rFonts w:asciiTheme="minorHAnsi" w:eastAsia="Arial" w:hAnsiTheme="minorHAnsi" w:cstheme="minorHAnsi"/>
          <w:i/>
          <w:lang w:val="eu-ES"/>
        </w:rPr>
      </w:pPr>
    </w:p>
    <w:p w14:paraId="0758AF98" w14:textId="77777777" w:rsidR="002C5275" w:rsidRDefault="002C5275" w:rsidP="002C5275">
      <w:pPr>
        <w:pStyle w:val="Standard"/>
        <w:jc w:val="right"/>
        <w:rPr>
          <w:rFonts w:asciiTheme="minorHAnsi" w:hAnsiTheme="minorHAnsi" w:cstheme="minorHAnsi"/>
          <w:lang w:val="eu-ES"/>
        </w:rPr>
      </w:pPr>
      <w:r w:rsidRPr="00CA591E">
        <w:rPr>
          <w:rFonts w:asciiTheme="minorHAnsi" w:hAnsiTheme="minorHAnsi" w:cstheme="minorHAnsi"/>
          <w:lang w:val="eu-ES"/>
        </w:rPr>
        <w:t>____________n, 20___ko ____________</w:t>
      </w:r>
      <w:proofErr w:type="spellStart"/>
      <w:r w:rsidRPr="00CA591E">
        <w:rPr>
          <w:rFonts w:asciiTheme="minorHAnsi" w:hAnsiTheme="minorHAnsi" w:cstheme="minorHAnsi"/>
          <w:lang w:val="eu-ES"/>
        </w:rPr>
        <w:t>ren</w:t>
      </w:r>
      <w:proofErr w:type="spellEnd"/>
      <w:r w:rsidRPr="00CA591E">
        <w:rPr>
          <w:rFonts w:asciiTheme="minorHAnsi" w:hAnsiTheme="minorHAnsi" w:cstheme="minorHAnsi"/>
          <w:lang w:val="eu-ES"/>
        </w:rPr>
        <w:t xml:space="preserve"> ______an.</w:t>
      </w:r>
    </w:p>
    <w:p w14:paraId="1E01E43B" w14:textId="77777777" w:rsidR="008F3E5D" w:rsidRPr="00CA591E" w:rsidRDefault="008F3E5D" w:rsidP="002C5275">
      <w:pPr>
        <w:pStyle w:val="Standard"/>
        <w:jc w:val="right"/>
        <w:rPr>
          <w:rFonts w:asciiTheme="minorHAnsi" w:eastAsia="Arial" w:hAnsiTheme="minorHAnsi" w:cstheme="minorHAnsi"/>
          <w:lang w:val="eu-ES"/>
        </w:rPr>
      </w:pPr>
    </w:p>
    <w:p w14:paraId="51A02282" w14:textId="77777777" w:rsidR="002C5275" w:rsidRDefault="002C5275" w:rsidP="00DC54DB">
      <w:pPr>
        <w:pStyle w:val="Standard"/>
        <w:jc w:val="both"/>
        <w:rPr>
          <w:rFonts w:asciiTheme="minorHAnsi" w:eastAsia="Arial" w:hAnsiTheme="minorHAnsi" w:cstheme="minorHAnsi"/>
          <w:i/>
          <w:lang w:val="eu-ES"/>
        </w:rPr>
      </w:pPr>
    </w:p>
    <w:p w14:paraId="4D1A1EC2" w14:textId="1460583E" w:rsidR="00DC54DB" w:rsidRPr="00CA591E" w:rsidRDefault="00DC54DB" w:rsidP="00DC54DB">
      <w:pPr>
        <w:pStyle w:val="Standard"/>
        <w:jc w:val="both"/>
        <w:rPr>
          <w:rFonts w:asciiTheme="minorHAnsi" w:eastAsia="Arial" w:hAnsiTheme="minorHAnsi" w:cstheme="minorHAnsi"/>
          <w:i/>
          <w:lang w:val="eu-ES"/>
        </w:rPr>
      </w:pPr>
      <w:r w:rsidRPr="002C5275">
        <w:rPr>
          <w:rFonts w:asciiTheme="minorHAnsi" w:eastAsia="Arial" w:hAnsiTheme="minorHAnsi" w:cstheme="minorHAnsi"/>
          <w:iCs/>
          <w:lang w:val="eu-ES"/>
        </w:rPr>
        <w:t>Nori zuzendu</w:t>
      </w:r>
      <w:r w:rsidR="002C5275" w:rsidRPr="002C5275">
        <w:rPr>
          <w:rFonts w:asciiTheme="minorHAnsi" w:eastAsia="Arial" w:hAnsiTheme="minorHAnsi" w:cstheme="minorHAnsi"/>
          <w:iCs/>
          <w:lang w:val="eu-ES"/>
        </w:rPr>
        <w:t>t</w:t>
      </w:r>
      <w:r w:rsidRPr="002C5275">
        <w:rPr>
          <w:rFonts w:asciiTheme="minorHAnsi" w:eastAsia="Arial" w:hAnsiTheme="minorHAnsi" w:cstheme="minorHAnsi"/>
          <w:iCs/>
          <w:lang w:val="eu-ES"/>
        </w:rPr>
        <w:t>a</w:t>
      </w:r>
      <w:r w:rsidR="002C5275" w:rsidRPr="002C5275">
        <w:rPr>
          <w:rFonts w:asciiTheme="minorHAnsi" w:eastAsia="Arial" w:hAnsiTheme="minorHAnsi" w:cstheme="minorHAnsi"/>
          <w:iCs/>
          <w:lang w:val="eu-ES"/>
        </w:rPr>
        <w:t>:</w:t>
      </w:r>
      <w:r w:rsidRPr="00CA591E">
        <w:rPr>
          <w:rFonts w:asciiTheme="minorHAnsi" w:eastAsia="Arial" w:hAnsiTheme="minorHAnsi" w:cstheme="minorHAnsi"/>
          <w:i/>
          <w:lang w:val="eu-ES"/>
        </w:rPr>
        <w:t xml:space="preserve"> __________________________</w:t>
      </w:r>
      <w:r w:rsidR="002C5275">
        <w:rPr>
          <w:rFonts w:asciiTheme="minorHAnsi" w:eastAsia="Arial" w:hAnsiTheme="minorHAnsi" w:cstheme="minorHAnsi"/>
          <w:i/>
          <w:lang w:val="eu-ES"/>
        </w:rPr>
        <w:t xml:space="preserve"> </w:t>
      </w:r>
      <w:r w:rsidRPr="00CA591E">
        <w:rPr>
          <w:rFonts w:asciiTheme="minorHAnsi" w:eastAsia="Arial" w:hAnsiTheme="minorHAnsi" w:cstheme="minorHAnsi"/>
          <w:i/>
          <w:lang w:val="eu-ES"/>
        </w:rPr>
        <w:t>(Langileen antolaketa arloa / Pertsonal saila / Enpresako Giza Baliabideen saila):</w:t>
      </w:r>
    </w:p>
    <w:p w14:paraId="0712853F" w14:textId="0C1CEF6F" w:rsidR="006F00A4" w:rsidRPr="002C5275" w:rsidRDefault="009D25AD" w:rsidP="00DC54DB">
      <w:pPr>
        <w:pStyle w:val="Standard"/>
        <w:jc w:val="both"/>
        <w:rPr>
          <w:rFonts w:asciiTheme="minorHAnsi" w:eastAsia="Arial" w:hAnsiTheme="minorHAnsi" w:cstheme="minorHAnsi"/>
          <w:lang w:val="eu-ES"/>
        </w:rPr>
      </w:pPr>
      <w:r w:rsidRPr="002C5275">
        <w:rPr>
          <w:rFonts w:asciiTheme="minorHAnsi" w:eastAsia="Arial" w:hAnsiTheme="minorHAnsi" w:cstheme="minorHAnsi"/>
          <w:lang w:val="eu-ES"/>
        </w:rPr>
        <w:t xml:space="preserve">     </w:t>
      </w:r>
      <w:r w:rsidR="006B500E" w:rsidRPr="002C5275">
        <w:rPr>
          <w:rFonts w:asciiTheme="minorHAnsi" w:eastAsia="Arial" w:hAnsiTheme="minorHAnsi" w:cstheme="minorHAnsi"/>
          <w:lang w:val="eu-ES"/>
        </w:rPr>
        <w:tab/>
      </w:r>
    </w:p>
    <w:p w14:paraId="706538E8" w14:textId="0039CB21" w:rsidR="002C5275" w:rsidRPr="002C5275" w:rsidRDefault="002C5275" w:rsidP="002C5275">
      <w:pPr>
        <w:pStyle w:val="Standard"/>
        <w:jc w:val="both"/>
        <w:rPr>
          <w:rFonts w:asciiTheme="minorHAnsi" w:hAnsiTheme="minorHAnsi" w:cstheme="minorHAnsi"/>
          <w:lang w:val="eu-ES"/>
        </w:rPr>
      </w:pPr>
      <w:r w:rsidRPr="002C5275">
        <w:rPr>
          <w:rFonts w:asciiTheme="minorHAnsi" w:hAnsiTheme="minorHAnsi" w:cstheme="minorHAnsi"/>
          <w:lang w:val="eu-ES"/>
        </w:rPr>
        <w:t xml:space="preserve">Urriaren 23ko 2/2015 Legegintzako Errege Dekretuaren bidez onartutako Langileen Estatutuaren Legearen testu </w:t>
      </w:r>
      <w:proofErr w:type="spellStart"/>
      <w:r w:rsidRPr="002C5275">
        <w:rPr>
          <w:rFonts w:asciiTheme="minorHAnsi" w:hAnsiTheme="minorHAnsi" w:cstheme="minorHAnsi"/>
          <w:lang w:val="eu-ES"/>
        </w:rPr>
        <w:t>bateginaren</w:t>
      </w:r>
      <w:proofErr w:type="spellEnd"/>
      <w:r w:rsidRPr="002C5275">
        <w:rPr>
          <w:rFonts w:asciiTheme="minorHAnsi" w:hAnsiTheme="minorHAnsi" w:cstheme="minorHAnsi"/>
          <w:lang w:val="eu-ES"/>
        </w:rPr>
        <w:t xml:space="preserve"> 34.8 artikuluak baimen</w:t>
      </w:r>
      <w:r w:rsidRPr="002C5275">
        <w:rPr>
          <w:rFonts w:asciiTheme="minorHAnsi" w:hAnsiTheme="minorHAnsi" w:cstheme="minorHAnsi"/>
          <w:lang w:val="eu-ES"/>
        </w:rPr>
        <w:t xml:space="preserve">a arautzen </w:t>
      </w:r>
      <w:r w:rsidRPr="002C5275">
        <w:rPr>
          <w:rFonts w:asciiTheme="minorHAnsi" w:hAnsiTheme="minorHAnsi" w:cstheme="minorHAnsi"/>
          <w:lang w:val="eu-ES"/>
        </w:rPr>
        <w:t>du:</w:t>
      </w:r>
    </w:p>
    <w:p w14:paraId="764503C1" w14:textId="77777777" w:rsidR="002C5275" w:rsidRPr="002C5275" w:rsidRDefault="002C5275" w:rsidP="002C5275">
      <w:pPr>
        <w:pStyle w:val="Standard"/>
        <w:jc w:val="both"/>
        <w:rPr>
          <w:rFonts w:asciiTheme="minorHAnsi" w:hAnsiTheme="minorHAnsi" w:cstheme="minorHAnsi"/>
          <w:lang w:val="eu-ES"/>
        </w:rPr>
      </w:pPr>
    </w:p>
    <w:p w14:paraId="72414408" w14:textId="1E171569" w:rsidR="002C5275" w:rsidRPr="002C5275" w:rsidRDefault="002C5275" w:rsidP="002C5275">
      <w:pPr>
        <w:pStyle w:val="Standard"/>
        <w:jc w:val="both"/>
        <w:rPr>
          <w:rFonts w:asciiTheme="minorHAnsi" w:hAnsiTheme="minorHAnsi" w:cstheme="minorHAnsi"/>
          <w:i/>
          <w:iCs/>
          <w:lang w:val="eu-ES"/>
        </w:rPr>
      </w:pPr>
      <w:r w:rsidRPr="002C5275">
        <w:rPr>
          <w:rFonts w:asciiTheme="minorHAnsi" w:hAnsiTheme="minorHAnsi" w:cstheme="minorHAnsi"/>
          <w:lang w:val="eu-ES"/>
        </w:rPr>
        <w:t>"</w:t>
      </w:r>
      <w:r w:rsidRPr="002C5275">
        <w:rPr>
          <w:rFonts w:asciiTheme="minorHAnsi" w:hAnsiTheme="minorHAnsi" w:cstheme="minorHAnsi"/>
          <w:i/>
          <w:iCs/>
          <w:lang w:val="eu-ES"/>
        </w:rPr>
        <w:t xml:space="preserve">Langileek </w:t>
      </w:r>
      <w:r w:rsidRPr="0016118F">
        <w:rPr>
          <w:rFonts w:asciiTheme="minorHAnsi" w:hAnsiTheme="minorHAnsi" w:cstheme="minorHAnsi"/>
          <w:b/>
          <w:bCs/>
          <w:i/>
          <w:iCs/>
          <w:lang w:val="eu-ES"/>
        </w:rPr>
        <w:t>eskubidea dute lanaldiaren iraupena eta banaketa egokitzeko</w:t>
      </w:r>
      <w:r w:rsidRPr="002C5275">
        <w:rPr>
          <w:rFonts w:asciiTheme="minorHAnsi" w:hAnsiTheme="minorHAnsi" w:cstheme="minorHAnsi"/>
          <w:i/>
          <w:iCs/>
          <w:lang w:val="eu-ES"/>
        </w:rPr>
        <w:t xml:space="preserve">, lanaldiaren antolamenduan eta prestazioa emateko moduan, urrutiko lana egitea barne, familia eta lana bateragarri egiteko duten eskubidea gauzatzeko. Egokitzapen horiek arrazoizkoak eta </w:t>
      </w:r>
      <w:proofErr w:type="spellStart"/>
      <w:r w:rsidRPr="002C5275">
        <w:rPr>
          <w:rFonts w:asciiTheme="minorHAnsi" w:hAnsiTheme="minorHAnsi" w:cstheme="minorHAnsi"/>
          <w:i/>
          <w:iCs/>
          <w:lang w:val="eu-ES"/>
        </w:rPr>
        <w:t>proportzionatuak</w:t>
      </w:r>
      <w:proofErr w:type="spellEnd"/>
      <w:r w:rsidRPr="002C5275">
        <w:rPr>
          <w:rFonts w:asciiTheme="minorHAnsi" w:hAnsiTheme="minorHAnsi" w:cstheme="minorHAnsi"/>
          <w:i/>
          <w:iCs/>
          <w:lang w:val="eu-ES"/>
        </w:rPr>
        <w:t xml:space="preserve"> izan beharko dute, langilearen beharrei eta enpresaren antolamendu- edo ekoizpen-premiei dagokienez.</w:t>
      </w:r>
      <w:r w:rsidR="0016118F">
        <w:rPr>
          <w:rFonts w:asciiTheme="minorHAnsi" w:hAnsiTheme="minorHAnsi" w:cstheme="minorHAnsi"/>
          <w:i/>
          <w:iCs/>
          <w:lang w:val="eu-ES"/>
        </w:rPr>
        <w:t xml:space="preserve"> </w:t>
      </w:r>
      <w:r w:rsidRPr="002C5275">
        <w:rPr>
          <w:rFonts w:asciiTheme="minorHAnsi" w:hAnsiTheme="minorHAnsi" w:cstheme="minorHAnsi"/>
          <w:i/>
          <w:iCs/>
          <w:lang w:val="eu-ES"/>
        </w:rPr>
        <w:t xml:space="preserve">Seme-alabak badituzte, langileek eskaera hori egiteko eskubidea dute, </w:t>
      </w:r>
      <w:r w:rsidRPr="0016118F">
        <w:rPr>
          <w:rFonts w:asciiTheme="minorHAnsi" w:hAnsiTheme="minorHAnsi" w:cstheme="minorHAnsi"/>
          <w:b/>
          <w:bCs/>
          <w:i/>
          <w:iCs/>
          <w:lang w:val="eu-ES"/>
        </w:rPr>
        <w:t>seme-alabek hamabi urte bete arte</w:t>
      </w:r>
      <w:r w:rsidRPr="002C5275">
        <w:rPr>
          <w:rFonts w:asciiTheme="minorHAnsi" w:hAnsiTheme="minorHAnsi" w:cstheme="minorHAnsi"/>
          <w:i/>
          <w:iCs/>
          <w:lang w:val="eu-ES"/>
        </w:rPr>
        <w:t>.</w:t>
      </w:r>
    </w:p>
    <w:p w14:paraId="4CDBCD7C" w14:textId="77777777" w:rsidR="002C5275" w:rsidRPr="002C5275" w:rsidRDefault="002C5275" w:rsidP="002C5275">
      <w:pPr>
        <w:pStyle w:val="Standard"/>
        <w:jc w:val="both"/>
        <w:rPr>
          <w:rFonts w:asciiTheme="minorHAnsi" w:hAnsiTheme="minorHAnsi" w:cstheme="minorHAnsi"/>
          <w:i/>
          <w:iCs/>
          <w:lang w:val="eu-ES"/>
        </w:rPr>
      </w:pPr>
    </w:p>
    <w:p w14:paraId="2766DB26" w14:textId="77777777" w:rsidR="002C5275" w:rsidRPr="002C5275" w:rsidRDefault="002C5275" w:rsidP="002C5275">
      <w:pPr>
        <w:pStyle w:val="Standard"/>
        <w:jc w:val="both"/>
        <w:rPr>
          <w:rFonts w:asciiTheme="minorHAnsi" w:hAnsiTheme="minorHAnsi" w:cstheme="minorHAnsi"/>
          <w:i/>
          <w:iCs/>
          <w:lang w:val="eu-ES"/>
        </w:rPr>
      </w:pPr>
      <w:r w:rsidRPr="002C5275">
        <w:rPr>
          <w:rFonts w:asciiTheme="minorHAnsi" w:hAnsiTheme="minorHAnsi" w:cstheme="minorHAnsi"/>
          <w:i/>
          <w:iCs/>
          <w:lang w:val="eu-ES"/>
        </w:rPr>
        <w:t xml:space="preserve">Era berean, eskubide hori izango dute </w:t>
      </w:r>
      <w:r w:rsidRPr="0016118F">
        <w:rPr>
          <w:rFonts w:asciiTheme="minorHAnsi" w:hAnsiTheme="minorHAnsi" w:cstheme="minorHAnsi"/>
          <w:b/>
          <w:bCs/>
          <w:i/>
          <w:iCs/>
          <w:lang w:val="eu-ES"/>
        </w:rPr>
        <w:t>hamabi urtetik gorako seme-alabak, ezkontidea edo izatezko bikotekidea, langilearen bigarren mailarainoko odol-ahaidetasuneko senideak edo mendeko beste pertsona batzuk zaintzeko premia dutenek</w:t>
      </w:r>
      <w:r w:rsidRPr="002C5275">
        <w:rPr>
          <w:rFonts w:asciiTheme="minorHAnsi" w:hAnsiTheme="minorHAnsi" w:cstheme="minorHAnsi"/>
          <w:i/>
          <w:iCs/>
          <w:lang w:val="eu-ES"/>
        </w:rPr>
        <w:t>, azken kasu horretan etxebizitza berean bizi badira, eta adinagatik, istripuagatik edo gaixotasunagatik beren kabuz moldatu ezin badira, eskaera oinarritzen duten inguruabarrak justifikatuta.</w:t>
      </w:r>
    </w:p>
    <w:p w14:paraId="2FF21720" w14:textId="77777777" w:rsidR="002C5275" w:rsidRPr="002C5275" w:rsidRDefault="002C5275" w:rsidP="002C5275">
      <w:pPr>
        <w:pStyle w:val="Standard"/>
        <w:jc w:val="both"/>
        <w:rPr>
          <w:rFonts w:asciiTheme="minorHAnsi" w:hAnsiTheme="minorHAnsi" w:cstheme="minorHAnsi"/>
          <w:i/>
          <w:iCs/>
          <w:lang w:val="eu-ES"/>
        </w:rPr>
      </w:pPr>
    </w:p>
    <w:p w14:paraId="4B46D47A" w14:textId="5AF396BC" w:rsidR="003C41FA" w:rsidRDefault="002C5275" w:rsidP="002C5275">
      <w:pPr>
        <w:pStyle w:val="Standard"/>
        <w:jc w:val="both"/>
        <w:rPr>
          <w:rFonts w:asciiTheme="minorHAnsi" w:hAnsiTheme="minorHAnsi" w:cstheme="minorHAnsi"/>
          <w:lang w:val="eu-ES"/>
        </w:rPr>
      </w:pPr>
      <w:r w:rsidRPr="002C5275">
        <w:rPr>
          <w:rFonts w:asciiTheme="minorHAnsi" w:hAnsiTheme="minorHAnsi" w:cstheme="minorHAnsi"/>
          <w:i/>
          <w:iCs/>
          <w:lang w:val="eu-ES"/>
        </w:rPr>
        <w:t>Negoziazio kolektiboan ezarri ahal izango dira, paragrafo honetan xedatutakoa errespetatuz, horiek gauzatzeko irizpide eta sistemak, sexu bateko eta besteko langileen artean zuzeneko zein zeharkako diskriminaziorik ez dagoela bermatzen dutenak. Hura ez badago, enpresak, langileak hala eskatuta, negoziazio-prozesu bat abiaraziko du harekin, eta ahalik eta azkarren egin beharko da, eta, nolanahi ere, gehienez ere bost egunez. Baimena eman dela ulertuko da, epe horretan berariazko aurkakotasun arrazoiturik ez badago.</w:t>
      </w:r>
      <w:r w:rsidRPr="002C5275">
        <w:rPr>
          <w:rFonts w:asciiTheme="minorHAnsi" w:hAnsiTheme="minorHAnsi" w:cstheme="minorHAnsi"/>
          <w:lang w:val="eu-ES"/>
        </w:rPr>
        <w:t>"</w:t>
      </w:r>
    </w:p>
    <w:p w14:paraId="4A8584C5" w14:textId="77777777" w:rsidR="0016118F" w:rsidRDefault="0016118F" w:rsidP="002C5275">
      <w:pPr>
        <w:pStyle w:val="Standard"/>
        <w:jc w:val="both"/>
        <w:rPr>
          <w:rFonts w:asciiTheme="minorHAnsi" w:hAnsiTheme="minorHAnsi" w:cstheme="minorHAnsi"/>
          <w:lang w:val="eu-ES"/>
        </w:rPr>
      </w:pPr>
    </w:p>
    <w:p w14:paraId="3CDE3638" w14:textId="77777777" w:rsidR="002C5275" w:rsidRDefault="002C5275" w:rsidP="002C5275">
      <w:pPr>
        <w:pStyle w:val="Standard"/>
        <w:jc w:val="both"/>
        <w:rPr>
          <w:rFonts w:asciiTheme="minorHAnsi" w:eastAsia="Arial" w:hAnsiTheme="minorHAnsi" w:cstheme="minorHAnsi"/>
          <w:lang w:val="eu-ES"/>
        </w:rPr>
      </w:pPr>
    </w:p>
    <w:p w14:paraId="5B4E9B93" w14:textId="09649092" w:rsidR="002C5275" w:rsidRPr="002C5275" w:rsidRDefault="002C5275" w:rsidP="002C5275">
      <w:pPr>
        <w:pStyle w:val="Standard"/>
        <w:jc w:val="both"/>
        <w:rPr>
          <w:rFonts w:asciiTheme="minorHAnsi" w:eastAsia="Arial" w:hAnsiTheme="minorHAnsi" w:cstheme="minorHAnsi"/>
          <w:lang w:val="eu-ES"/>
        </w:rPr>
      </w:pPr>
      <w:r>
        <w:rPr>
          <w:rFonts w:asciiTheme="minorHAnsi" w:eastAsia="Arial" w:hAnsiTheme="minorHAnsi" w:cstheme="minorHAnsi"/>
          <w:lang w:val="eu-ES"/>
        </w:rPr>
        <w:t xml:space="preserve">Beraz, aipatutako </w:t>
      </w:r>
      <w:r w:rsidRPr="002C5275">
        <w:rPr>
          <w:rFonts w:asciiTheme="minorHAnsi" w:eastAsia="Arial" w:hAnsiTheme="minorHAnsi" w:cstheme="minorHAnsi"/>
          <w:lang w:val="eu-ES"/>
        </w:rPr>
        <w:t xml:space="preserve">xedapenean ezarritakoaren arabera, </w:t>
      </w:r>
      <w:r w:rsidRPr="002C5275">
        <w:rPr>
          <w:rFonts w:asciiTheme="minorHAnsi" w:eastAsia="Arial" w:hAnsiTheme="minorHAnsi" w:cstheme="minorHAnsi"/>
          <w:b/>
          <w:bCs/>
          <w:lang w:val="eu-ES"/>
        </w:rPr>
        <w:t>nire lanaldia egokitze</w:t>
      </w:r>
      <w:r w:rsidRPr="002C5275">
        <w:rPr>
          <w:rFonts w:asciiTheme="minorHAnsi" w:eastAsia="Arial" w:hAnsiTheme="minorHAnsi" w:cstheme="minorHAnsi"/>
          <w:b/>
          <w:bCs/>
          <w:lang w:val="eu-ES"/>
        </w:rPr>
        <w:t>a eskatzen dut</w:t>
      </w:r>
      <w:r w:rsidRPr="002C5275">
        <w:rPr>
          <w:rFonts w:asciiTheme="minorHAnsi" w:eastAsia="Arial" w:hAnsiTheme="minorHAnsi" w:cstheme="minorHAnsi"/>
          <w:lang w:val="eu-ES"/>
        </w:rPr>
        <w:t xml:space="preserve"> _________ (adierazi</w:t>
      </w:r>
      <w:r>
        <w:rPr>
          <w:rFonts w:asciiTheme="minorHAnsi" w:eastAsia="Arial" w:hAnsiTheme="minorHAnsi" w:cstheme="minorHAnsi"/>
          <w:lang w:val="eu-ES"/>
        </w:rPr>
        <w:t xml:space="preserve"> </w:t>
      </w:r>
      <w:proofErr w:type="spellStart"/>
      <w:r>
        <w:rPr>
          <w:rFonts w:asciiTheme="minorHAnsi" w:eastAsia="Arial" w:hAnsiTheme="minorHAnsi" w:cstheme="minorHAnsi"/>
          <w:lang w:val="eu-ES"/>
        </w:rPr>
        <w:t>egoktzapena</w:t>
      </w:r>
      <w:proofErr w:type="spellEnd"/>
      <w:r w:rsidRPr="002C5275">
        <w:rPr>
          <w:rFonts w:asciiTheme="minorHAnsi" w:eastAsia="Arial" w:hAnsiTheme="minorHAnsi" w:cstheme="minorHAnsi"/>
          <w:lang w:val="eu-ES"/>
        </w:rPr>
        <w:t>), 20__ (e) ko _______________</w:t>
      </w:r>
      <w:proofErr w:type="spellStart"/>
      <w:r w:rsidRPr="002C5275">
        <w:rPr>
          <w:rFonts w:asciiTheme="minorHAnsi" w:eastAsia="Arial" w:hAnsiTheme="minorHAnsi" w:cstheme="minorHAnsi"/>
          <w:lang w:val="eu-ES"/>
        </w:rPr>
        <w:t>aren</w:t>
      </w:r>
      <w:proofErr w:type="spellEnd"/>
      <w:r w:rsidRPr="002C5275">
        <w:rPr>
          <w:rFonts w:asciiTheme="minorHAnsi" w:eastAsia="Arial" w:hAnsiTheme="minorHAnsi" w:cstheme="minorHAnsi"/>
          <w:lang w:val="eu-ES"/>
        </w:rPr>
        <w:t xml:space="preserve"> ___ (e) tik aurrerako ondorioekin,............. (zaintzen den pertsona) zaintzeko.</w:t>
      </w:r>
    </w:p>
    <w:p w14:paraId="71B337BB" w14:textId="77777777" w:rsidR="002C5275" w:rsidRPr="002C5275" w:rsidRDefault="002C5275" w:rsidP="002C5275">
      <w:pPr>
        <w:pStyle w:val="Standard"/>
        <w:jc w:val="both"/>
        <w:rPr>
          <w:rFonts w:asciiTheme="minorHAnsi" w:eastAsia="Arial" w:hAnsiTheme="minorHAnsi" w:cstheme="minorHAnsi"/>
          <w:lang w:val="eu-ES"/>
        </w:rPr>
      </w:pPr>
    </w:p>
    <w:p w14:paraId="013556CF" w14:textId="036DFF44" w:rsidR="002C5275" w:rsidRPr="002C5275" w:rsidRDefault="002C5275" w:rsidP="002C5275">
      <w:pPr>
        <w:pStyle w:val="Standard"/>
        <w:jc w:val="both"/>
        <w:rPr>
          <w:rFonts w:asciiTheme="minorHAnsi" w:eastAsia="Arial" w:hAnsiTheme="minorHAnsi" w:cstheme="minorHAnsi"/>
          <w:lang w:val="eu-ES"/>
        </w:rPr>
      </w:pPr>
      <w:r w:rsidRPr="002C5275">
        <w:rPr>
          <w:rFonts w:asciiTheme="minorHAnsi" w:eastAsia="Arial" w:hAnsiTheme="minorHAnsi" w:cstheme="minorHAnsi"/>
          <w:lang w:val="eu-ES"/>
        </w:rPr>
        <w:t>Zure erantzunaren zain, jaso ezazu agur bero bat.</w:t>
      </w:r>
    </w:p>
    <w:p w14:paraId="27D92A30" w14:textId="77777777" w:rsidR="003C41FA" w:rsidRPr="002C5275" w:rsidRDefault="003C41FA" w:rsidP="003C41FA">
      <w:pPr>
        <w:pStyle w:val="Standard"/>
        <w:jc w:val="both"/>
        <w:rPr>
          <w:rFonts w:asciiTheme="minorHAnsi" w:eastAsia="Arial" w:hAnsiTheme="minorHAnsi" w:cstheme="minorHAnsi"/>
          <w:lang w:val="eu-ES"/>
        </w:rPr>
      </w:pPr>
      <w:r w:rsidRPr="002C5275">
        <w:rPr>
          <w:rFonts w:asciiTheme="minorHAnsi" w:eastAsia="Arial" w:hAnsiTheme="minorHAnsi" w:cstheme="minorHAnsi"/>
          <w:lang w:val="eu-ES"/>
        </w:rPr>
        <w:t xml:space="preserve">                     </w:t>
      </w:r>
      <w:r w:rsidRPr="002C5275">
        <w:rPr>
          <w:rFonts w:asciiTheme="minorHAnsi" w:eastAsia="Arial" w:hAnsiTheme="minorHAnsi" w:cstheme="minorHAnsi"/>
          <w:lang w:val="eu-ES"/>
        </w:rPr>
        <w:tab/>
      </w:r>
    </w:p>
    <w:p w14:paraId="6E186839" w14:textId="77777777" w:rsidR="003C41FA" w:rsidRPr="00CA591E" w:rsidRDefault="003C41FA" w:rsidP="003C41FA">
      <w:pPr>
        <w:pStyle w:val="Standard"/>
        <w:jc w:val="both"/>
        <w:rPr>
          <w:rFonts w:asciiTheme="minorHAnsi" w:hAnsiTheme="minorHAnsi" w:cstheme="minorHAnsi"/>
          <w:lang w:val="eu-ES"/>
        </w:rPr>
      </w:pPr>
    </w:p>
    <w:p w14:paraId="39635648" w14:textId="77777777" w:rsidR="003C41FA" w:rsidRPr="00CA591E" w:rsidRDefault="003C41FA" w:rsidP="003C41FA">
      <w:pPr>
        <w:pStyle w:val="Standard"/>
        <w:jc w:val="both"/>
        <w:rPr>
          <w:rFonts w:asciiTheme="minorHAnsi" w:hAnsiTheme="minorHAnsi" w:cstheme="minorHAnsi"/>
          <w:lang w:val="eu-ES"/>
        </w:rPr>
      </w:pPr>
      <w:r w:rsidRPr="00CA591E">
        <w:rPr>
          <w:rFonts w:asciiTheme="minorHAnsi" w:eastAsia="Arial" w:hAnsiTheme="minorHAnsi" w:cstheme="minorHAnsi"/>
          <w:i/>
          <w:lang w:val="eu-ES"/>
        </w:rPr>
        <w:t xml:space="preserve">  </w:t>
      </w:r>
    </w:p>
    <w:p w14:paraId="32F1E07F" w14:textId="77777777" w:rsidR="003C41FA" w:rsidRPr="00CA591E" w:rsidRDefault="003C41FA" w:rsidP="003C41FA">
      <w:pPr>
        <w:pStyle w:val="Standard"/>
        <w:jc w:val="center"/>
        <w:rPr>
          <w:rFonts w:asciiTheme="minorHAnsi" w:hAnsiTheme="minorHAnsi" w:cstheme="minorHAnsi"/>
          <w:lang w:val="eu-ES"/>
        </w:rPr>
      </w:pPr>
      <w:r w:rsidRPr="00CA591E">
        <w:rPr>
          <w:rFonts w:asciiTheme="minorHAnsi" w:eastAsia="Arial" w:hAnsiTheme="minorHAnsi" w:cstheme="minorHAnsi"/>
          <w:i/>
          <w:lang w:val="eu-ES"/>
        </w:rPr>
        <w:t>Sin.: (Adierazi izena eta abizenak, eta sinatu)</w:t>
      </w:r>
    </w:p>
    <w:p w14:paraId="043E47E6" w14:textId="77777777" w:rsidR="003C41FA" w:rsidRPr="00CA591E" w:rsidRDefault="003C41FA" w:rsidP="003C41FA">
      <w:pPr>
        <w:pStyle w:val="Standard"/>
        <w:jc w:val="center"/>
        <w:rPr>
          <w:rFonts w:asciiTheme="minorHAnsi" w:hAnsiTheme="minorHAnsi" w:cstheme="minorHAnsi"/>
          <w:lang w:val="eu-ES"/>
        </w:rPr>
      </w:pPr>
      <w:r w:rsidRPr="00CA591E">
        <w:rPr>
          <w:rFonts w:asciiTheme="minorHAnsi" w:eastAsia="Arial" w:hAnsiTheme="minorHAnsi" w:cstheme="minorHAnsi"/>
          <w:i/>
          <w:lang w:val="eu-ES"/>
        </w:rPr>
        <w:t>NAN:  (Adierazi NANeko zenbakia eta letra)</w:t>
      </w:r>
    </w:p>
    <w:p w14:paraId="2154AB64" w14:textId="5C09C9CF" w:rsidR="00CB23BB" w:rsidRPr="0016118F" w:rsidRDefault="00CB23BB">
      <w:pPr>
        <w:pStyle w:val="Standard"/>
        <w:jc w:val="both"/>
        <w:rPr>
          <w:rFonts w:asciiTheme="minorHAnsi" w:eastAsia="Arial" w:hAnsiTheme="minorHAnsi" w:cstheme="minorHAnsi"/>
          <w:lang w:val="eu-ES"/>
        </w:rPr>
      </w:pPr>
    </w:p>
    <w:p w14:paraId="53034248" w14:textId="77777777" w:rsidR="003C41FA" w:rsidRPr="00CA591E" w:rsidRDefault="003C41FA" w:rsidP="003C41FA">
      <w:pPr>
        <w:pStyle w:val="Standard"/>
        <w:jc w:val="both"/>
        <w:rPr>
          <w:rFonts w:asciiTheme="minorHAnsi" w:eastAsia="Arial" w:hAnsiTheme="minorHAnsi" w:cstheme="minorHAnsi"/>
          <w:i/>
          <w:u w:val="single"/>
          <w:lang w:val="eu-ES"/>
        </w:rPr>
      </w:pPr>
      <w:r w:rsidRPr="00CA591E">
        <w:rPr>
          <w:rFonts w:asciiTheme="minorHAnsi" w:eastAsia="Arial" w:hAnsiTheme="minorHAnsi" w:cstheme="minorHAnsi"/>
          <w:i/>
          <w:u w:val="single"/>
          <w:lang w:val="eu-ES"/>
        </w:rPr>
        <w:lastRenderedPageBreak/>
        <w:t>Oharrak:</w:t>
      </w:r>
    </w:p>
    <w:p w14:paraId="64336BC9" w14:textId="302418FC" w:rsidR="00E160C3" w:rsidRPr="00CA591E" w:rsidRDefault="003C41FA" w:rsidP="003C41FA">
      <w:pPr>
        <w:pStyle w:val="Standard"/>
        <w:jc w:val="both"/>
        <w:rPr>
          <w:rFonts w:asciiTheme="minorHAnsi" w:hAnsiTheme="minorHAnsi" w:cstheme="minorHAnsi"/>
          <w:lang w:val="eu-ES"/>
        </w:rPr>
      </w:pPr>
      <w:r w:rsidRPr="00CA591E">
        <w:rPr>
          <w:rFonts w:asciiTheme="minorHAnsi" w:eastAsia="Arial" w:hAnsiTheme="minorHAnsi" w:cstheme="minorHAnsi"/>
          <w:i/>
          <w:lang w:val="eu-ES"/>
        </w:rPr>
        <w:t xml:space="preserve">1.– </w:t>
      </w:r>
      <w:r w:rsidR="008F3E5D" w:rsidRPr="00147905">
        <w:rPr>
          <w:rFonts w:asciiTheme="minorHAnsi" w:eastAsia="Arial" w:hAnsiTheme="minorHAnsi" w:cstheme="minorHAnsi"/>
          <w:i/>
          <w:lang w:val="eu-ES"/>
        </w:rPr>
        <w:t>Aurreabisu-epea arautzen duen hitzarmenik ez b</w:t>
      </w:r>
      <w:r w:rsidR="008F3E5D">
        <w:rPr>
          <w:rFonts w:asciiTheme="minorHAnsi" w:eastAsia="Arial" w:hAnsiTheme="minorHAnsi" w:cstheme="minorHAnsi"/>
          <w:i/>
          <w:lang w:val="eu-ES"/>
        </w:rPr>
        <w:t>alego</w:t>
      </w:r>
      <w:r w:rsidR="008F3E5D" w:rsidRPr="00147905">
        <w:rPr>
          <w:rFonts w:asciiTheme="minorHAnsi" w:eastAsia="Arial" w:hAnsiTheme="minorHAnsi" w:cstheme="minorHAnsi"/>
          <w:i/>
          <w:lang w:val="eu-ES"/>
        </w:rPr>
        <w:t xml:space="preserve">, eskaera </w:t>
      </w:r>
      <w:r w:rsidR="008F3E5D" w:rsidRPr="00147905">
        <w:rPr>
          <w:rFonts w:asciiTheme="minorHAnsi" w:eastAsia="Arial" w:hAnsiTheme="minorHAnsi" w:cstheme="minorHAnsi"/>
          <w:i/>
          <w:highlight w:val="yellow"/>
          <w:lang w:val="eu-ES"/>
        </w:rPr>
        <w:t>gutxienez 15 egun lehenago</w:t>
      </w:r>
      <w:r w:rsidR="008F3E5D" w:rsidRPr="00147905">
        <w:rPr>
          <w:rFonts w:asciiTheme="minorHAnsi" w:eastAsia="Arial" w:hAnsiTheme="minorHAnsi" w:cstheme="minorHAnsi"/>
          <w:i/>
          <w:lang w:val="eu-ES"/>
        </w:rPr>
        <w:t xml:space="preserve"> egitea gomendatzen da.</w:t>
      </w:r>
    </w:p>
    <w:sectPr w:rsidR="00E160C3" w:rsidRPr="00CA591E">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C3091" w14:textId="77777777" w:rsidR="00232901" w:rsidRDefault="00232901">
      <w:pPr>
        <w:spacing w:line="240" w:lineRule="auto"/>
      </w:pPr>
      <w:r>
        <w:separator/>
      </w:r>
    </w:p>
  </w:endnote>
  <w:endnote w:type="continuationSeparator" w:id="0">
    <w:p w14:paraId="02590011" w14:textId="77777777" w:rsidR="00232901" w:rsidRDefault="002329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adea">
    <w:charset w:val="00"/>
    <w:family w:val="roman"/>
    <w:pitch w:val="variable"/>
    <w:sig w:usb0="00000007" w:usb1="00000000" w:usb2="00000000" w:usb3="00000000" w:csb0="00000093"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D02F0" w14:textId="77777777" w:rsidR="00232901" w:rsidRDefault="00232901">
      <w:pPr>
        <w:spacing w:line="240" w:lineRule="auto"/>
      </w:pPr>
      <w:r>
        <w:separator/>
      </w:r>
    </w:p>
  </w:footnote>
  <w:footnote w:type="continuationSeparator" w:id="0">
    <w:p w14:paraId="6F4D30B9" w14:textId="77777777" w:rsidR="00232901" w:rsidRDefault="002329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9C51BD"/>
    <w:multiLevelType w:val="hybridMultilevel"/>
    <w:tmpl w:val="F38033B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E1B161C"/>
    <w:multiLevelType w:val="hybridMultilevel"/>
    <w:tmpl w:val="265E6000"/>
    <w:lvl w:ilvl="0" w:tplc="E57C508A">
      <w:start w:val="3"/>
      <w:numFmt w:val="bullet"/>
      <w:lvlText w:val="–"/>
      <w:lvlJc w:val="left"/>
      <w:pPr>
        <w:ind w:left="1080" w:hanging="360"/>
      </w:pPr>
      <w:rPr>
        <w:rFonts w:ascii="Calibri" w:eastAsia="Arial"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569580541">
    <w:abstractNumId w:val="0"/>
  </w:num>
  <w:num w:numId="2" w16cid:durableId="569773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BB"/>
    <w:rsid w:val="000D0AF1"/>
    <w:rsid w:val="0016118F"/>
    <w:rsid w:val="001B0621"/>
    <w:rsid w:val="001F512E"/>
    <w:rsid w:val="00232901"/>
    <w:rsid w:val="002C5275"/>
    <w:rsid w:val="0035006C"/>
    <w:rsid w:val="00376A53"/>
    <w:rsid w:val="003C41FA"/>
    <w:rsid w:val="003C5C19"/>
    <w:rsid w:val="004966F2"/>
    <w:rsid w:val="0052262B"/>
    <w:rsid w:val="00533044"/>
    <w:rsid w:val="005B0495"/>
    <w:rsid w:val="006B500E"/>
    <w:rsid w:val="006D3ED2"/>
    <w:rsid w:val="006F00A4"/>
    <w:rsid w:val="006F2CB1"/>
    <w:rsid w:val="0073135D"/>
    <w:rsid w:val="0078139E"/>
    <w:rsid w:val="007D50B6"/>
    <w:rsid w:val="007E0B16"/>
    <w:rsid w:val="0082437D"/>
    <w:rsid w:val="008F3E5D"/>
    <w:rsid w:val="0091567A"/>
    <w:rsid w:val="00952C5E"/>
    <w:rsid w:val="009B76FA"/>
    <w:rsid w:val="009D25AD"/>
    <w:rsid w:val="00A217E7"/>
    <w:rsid w:val="00A22A3E"/>
    <w:rsid w:val="00A479A6"/>
    <w:rsid w:val="00A65B95"/>
    <w:rsid w:val="00A75F4C"/>
    <w:rsid w:val="00A82630"/>
    <w:rsid w:val="00A946D2"/>
    <w:rsid w:val="00A9615D"/>
    <w:rsid w:val="00BC199E"/>
    <w:rsid w:val="00C66CB1"/>
    <w:rsid w:val="00CA591E"/>
    <w:rsid w:val="00CB23BB"/>
    <w:rsid w:val="00CE3C90"/>
    <w:rsid w:val="00CF17DD"/>
    <w:rsid w:val="00D14515"/>
    <w:rsid w:val="00D17179"/>
    <w:rsid w:val="00D67BBF"/>
    <w:rsid w:val="00D73429"/>
    <w:rsid w:val="00DC54DB"/>
    <w:rsid w:val="00E03B94"/>
    <w:rsid w:val="00E0483D"/>
    <w:rsid w:val="00E160C3"/>
    <w:rsid w:val="00E6623E"/>
    <w:rsid w:val="00F6418B"/>
    <w:rsid w:val="00FE48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3D34F"/>
  <w15:docId w15:val="{157932B7-CE2E-46C4-8576-860668A77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Source Sans Pro" w:hAnsi="Source Sans Pro" w:cs="Source Sans Pro"/>
        <w:color w:val="000000"/>
        <w:kern w:val="3"/>
        <w:sz w:val="22"/>
        <w:szCs w:val="22"/>
        <w:lang w:val="en-US" w:eastAsia="zh-CN" w:bidi="hi-IN"/>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Standard"/>
    <w:pPr>
      <w:keepNext/>
      <w:keepLines/>
      <w:spacing w:before="200" w:line="240" w:lineRule="auto"/>
      <w:outlineLvl w:val="0"/>
    </w:pPr>
    <w:rPr>
      <w:rFonts w:ascii="Trebuchet MS" w:eastAsia="Trebuchet MS" w:hAnsi="Trebuchet MS" w:cs="Trebuchet MS"/>
      <w:sz w:val="32"/>
      <w:szCs w:val="32"/>
    </w:rPr>
  </w:style>
  <w:style w:type="paragraph" w:styleId="Ttulo2">
    <w:name w:val="heading 2"/>
    <w:basedOn w:val="Normal"/>
    <w:next w:val="Standard"/>
    <w:pPr>
      <w:keepNext/>
      <w:keepLines/>
      <w:spacing w:before="200" w:line="240" w:lineRule="auto"/>
      <w:outlineLvl w:val="1"/>
    </w:pPr>
    <w:rPr>
      <w:rFonts w:ascii="Trebuchet MS" w:eastAsia="Trebuchet MS" w:hAnsi="Trebuchet MS" w:cs="Trebuchet MS"/>
      <w:b/>
      <w:sz w:val="26"/>
      <w:szCs w:val="26"/>
    </w:rPr>
  </w:style>
  <w:style w:type="paragraph" w:styleId="Ttulo3">
    <w:name w:val="heading 3"/>
    <w:basedOn w:val="Normal"/>
    <w:next w:val="Standard"/>
    <w:pPr>
      <w:keepNext/>
      <w:keepLines/>
      <w:spacing w:before="160" w:line="240" w:lineRule="auto"/>
      <w:outlineLvl w:val="2"/>
    </w:pPr>
    <w:rPr>
      <w:rFonts w:ascii="Trebuchet MS" w:eastAsia="Trebuchet MS" w:hAnsi="Trebuchet MS" w:cs="Trebuchet MS"/>
      <w:b/>
      <w:color w:val="666666"/>
      <w:sz w:val="24"/>
      <w:szCs w:val="24"/>
    </w:rPr>
  </w:style>
  <w:style w:type="paragraph" w:styleId="Ttulo4">
    <w:name w:val="heading 4"/>
    <w:basedOn w:val="Normal"/>
    <w:next w:val="Standard"/>
    <w:pPr>
      <w:keepNext/>
      <w:keepLines/>
      <w:spacing w:before="160" w:line="240" w:lineRule="auto"/>
      <w:outlineLvl w:val="3"/>
    </w:pPr>
    <w:rPr>
      <w:rFonts w:ascii="Trebuchet MS" w:eastAsia="Trebuchet MS" w:hAnsi="Trebuchet MS" w:cs="Trebuchet MS"/>
      <w:color w:val="666666"/>
      <w:u w:val="single"/>
    </w:rPr>
  </w:style>
  <w:style w:type="paragraph" w:styleId="Ttulo5">
    <w:name w:val="heading 5"/>
    <w:basedOn w:val="Normal"/>
    <w:next w:val="Standard"/>
    <w:pPr>
      <w:keepNext/>
      <w:keepLines/>
      <w:spacing w:before="160" w:line="240" w:lineRule="auto"/>
      <w:outlineLvl w:val="4"/>
    </w:pPr>
    <w:rPr>
      <w:rFonts w:ascii="Trebuchet MS" w:eastAsia="Trebuchet MS" w:hAnsi="Trebuchet MS" w:cs="Trebuchet MS"/>
      <w:color w:val="666666"/>
    </w:rPr>
  </w:style>
  <w:style w:type="paragraph" w:styleId="Ttulo6">
    <w:name w:val="heading 6"/>
    <w:basedOn w:val="Normal"/>
    <w:next w:val="Standard"/>
    <w:pPr>
      <w:keepNext/>
      <w:keepLines/>
      <w:spacing w:before="160" w:line="240" w:lineRule="auto"/>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Caladea" w:eastAsia="Caladea" w:hAnsi="Caladea" w:cs="Caladea"/>
      <w:sz w:val="28"/>
      <w:szCs w:val="28"/>
    </w:rPr>
  </w:style>
  <w:style w:type="paragraph" w:customStyle="1" w:styleId="Textbody">
    <w:name w:val="Text body"/>
    <w:basedOn w:val="Standard"/>
    <w:pPr>
      <w:spacing w:after="140" w:line="288" w:lineRule="auto"/>
    </w:pPr>
  </w:style>
  <w:style w:type="paragraph" w:styleId="Lista">
    <w:name w:val="List"/>
    <w:basedOn w:val="Textbody"/>
    <w:rPr>
      <w:sz w:val="24"/>
    </w:rPr>
  </w:style>
  <w:style w:type="paragraph" w:styleId="Descripci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tulo">
    <w:name w:val="Title"/>
    <w:basedOn w:val="Normal"/>
    <w:next w:val="Standard"/>
    <w:pPr>
      <w:keepNext/>
      <w:keepLines/>
    </w:pPr>
    <w:rPr>
      <w:color w:val="979990"/>
      <w:sz w:val="60"/>
      <w:szCs w:val="60"/>
    </w:rPr>
  </w:style>
  <w:style w:type="paragraph" w:styleId="Subttulo">
    <w:name w:val="Subtitle"/>
    <w:basedOn w:val="Normal"/>
    <w:next w:val="Standard"/>
    <w:pPr>
      <w:keepNext/>
      <w:keepLines/>
      <w:spacing w:after="200" w:line="240" w:lineRule="auto"/>
    </w:pPr>
    <w:rPr>
      <w:rFonts w:ascii="Trebuchet MS" w:eastAsia="Trebuchet MS" w:hAnsi="Trebuchet MS" w:cs="Trebuchet MS"/>
      <w:i/>
      <w:color w:val="666666"/>
      <w:sz w:val="26"/>
      <w:szCs w:val="26"/>
    </w:rPr>
  </w:style>
  <w:style w:type="paragraph" w:styleId="Encabezado">
    <w:name w:val="header"/>
    <w:basedOn w:val="Normal"/>
    <w:pPr>
      <w:tabs>
        <w:tab w:val="center" w:pos="4252"/>
        <w:tab w:val="right" w:pos="8504"/>
      </w:tabs>
      <w:spacing w:line="240" w:lineRule="auto"/>
    </w:pPr>
    <w:rPr>
      <w:rFonts w:cs="Mangal"/>
      <w:szCs w:val="20"/>
    </w:rPr>
  </w:style>
  <w:style w:type="character" w:customStyle="1" w:styleId="EncabezadoCar">
    <w:name w:val="Encabezado Car"/>
    <w:basedOn w:val="Fuentedeprrafopredeter"/>
    <w:rPr>
      <w:rFonts w:cs="Mangal"/>
      <w:szCs w:val="20"/>
    </w:rPr>
  </w:style>
  <w:style w:type="paragraph" w:styleId="Piedepgina">
    <w:name w:val="footer"/>
    <w:basedOn w:val="Normal"/>
    <w:pPr>
      <w:tabs>
        <w:tab w:val="center" w:pos="4252"/>
        <w:tab w:val="right" w:pos="8504"/>
      </w:tabs>
      <w:spacing w:line="240" w:lineRule="auto"/>
    </w:pPr>
    <w:rPr>
      <w:rFonts w:cs="Mangal"/>
      <w:szCs w:val="20"/>
    </w:rPr>
  </w:style>
  <w:style w:type="character" w:customStyle="1" w:styleId="PiedepginaCar">
    <w:name w:val="Pie de página Car"/>
    <w:basedOn w:val="Fuentedeprrafopredeter"/>
    <w:rPr>
      <w:rFonts w:cs="Mangal"/>
      <w:szCs w:val="20"/>
    </w:rPr>
  </w:style>
  <w:style w:type="paragraph" w:customStyle="1" w:styleId="Default">
    <w:name w:val="Default"/>
    <w:rsid w:val="0035006C"/>
    <w:pPr>
      <w:autoSpaceDE w:val="0"/>
      <w:adjustRightInd w:val="0"/>
      <w:spacing w:line="240" w:lineRule="auto"/>
      <w:textAlignment w:val="auto"/>
    </w:pPr>
    <w:rPr>
      <w:rFonts w:ascii="Arial Unicode MS" w:hAnsi="Arial Unicode MS" w:cs="Arial Unicode MS"/>
      <w:kern w:val="0"/>
      <w:sz w:val="24"/>
      <w:szCs w:val="24"/>
      <w:lang w:val="es-ES" w:bidi="ar-SA"/>
    </w:rPr>
  </w:style>
  <w:style w:type="paragraph" w:customStyle="1" w:styleId="parrafo1">
    <w:name w:val="parrafo1"/>
    <w:basedOn w:val="Normal"/>
    <w:rsid w:val="0035006C"/>
    <w:pPr>
      <w:suppressAutoHyphens w:val="0"/>
      <w:autoSpaceDN/>
      <w:spacing w:before="180" w:after="180" w:line="240" w:lineRule="atLeast"/>
      <w:ind w:firstLine="360"/>
      <w:jc w:val="both"/>
      <w:textAlignment w:val="auto"/>
    </w:pPr>
    <w:rPr>
      <w:rFonts w:ascii="Times New Roman" w:eastAsia="Times New Roman" w:hAnsi="Times New Roman" w:cs="Times New Roman"/>
      <w:color w:val="auto"/>
      <w:kern w:val="0"/>
      <w:sz w:val="20"/>
      <w:szCs w:val="20"/>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746741">
      <w:bodyDiv w:val="1"/>
      <w:marLeft w:val="0"/>
      <w:marRight w:val="0"/>
      <w:marTop w:val="0"/>
      <w:marBottom w:val="0"/>
      <w:divBdr>
        <w:top w:val="none" w:sz="0" w:space="0" w:color="auto"/>
        <w:left w:val="none" w:sz="0" w:space="0" w:color="auto"/>
        <w:bottom w:val="none" w:sz="0" w:space="0" w:color="auto"/>
        <w:right w:val="none" w:sz="0" w:space="0" w:color="auto"/>
      </w:divBdr>
      <w:divsChild>
        <w:div w:id="1729769459">
          <w:marLeft w:val="0"/>
          <w:marRight w:val="0"/>
          <w:marTop w:val="0"/>
          <w:marBottom w:val="0"/>
          <w:divBdr>
            <w:top w:val="none" w:sz="0" w:space="0" w:color="auto"/>
            <w:left w:val="none" w:sz="0" w:space="0" w:color="auto"/>
            <w:bottom w:val="none" w:sz="0" w:space="0" w:color="auto"/>
            <w:right w:val="none" w:sz="0" w:space="0" w:color="auto"/>
          </w:divBdr>
          <w:divsChild>
            <w:div w:id="1899509176">
              <w:marLeft w:val="0"/>
              <w:marRight w:val="0"/>
              <w:marTop w:val="0"/>
              <w:marBottom w:val="0"/>
              <w:divBdr>
                <w:top w:val="none" w:sz="0" w:space="0" w:color="auto"/>
                <w:left w:val="none" w:sz="0" w:space="0" w:color="auto"/>
                <w:bottom w:val="none" w:sz="0" w:space="0" w:color="auto"/>
                <w:right w:val="none" w:sz="0" w:space="0" w:color="auto"/>
              </w:divBdr>
              <w:divsChild>
                <w:div w:id="106849493">
                  <w:marLeft w:val="0"/>
                  <w:marRight w:val="0"/>
                  <w:marTop w:val="0"/>
                  <w:marBottom w:val="0"/>
                  <w:divBdr>
                    <w:top w:val="none" w:sz="0" w:space="0" w:color="auto"/>
                    <w:left w:val="none" w:sz="0" w:space="0" w:color="auto"/>
                    <w:bottom w:val="none" w:sz="0" w:space="0" w:color="auto"/>
                    <w:right w:val="none" w:sz="0" w:space="0" w:color="auto"/>
                  </w:divBdr>
                  <w:divsChild>
                    <w:div w:id="1423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409100">
      <w:bodyDiv w:val="1"/>
      <w:marLeft w:val="0"/>
      <w:marRight w:val="0"/>
      <w:marTop w:val="0"/>
      <w:marBottom w:val="0"/>
      <w:divBdr>
        <w:top w:val="none" w:sz="0" w:space="0" w:color="auto"/>
        <w:left w:val="none" w:sz="0" w:space="0" w:color="auto"/>
        <w:bottom w:val="none" w:sz="0" w:space="0" w:color="auto"/>
        <w:right w:val="none" w:sz="0" w:space="0" w:color="auto"/>
      </w:divBdr>
      <w:divsChild>
        <w:div w:id="895049385">
          <w:marLeft w:val="0"/>
          <w:marRight w:val="0"/>
          <w:marTop w:val="0"/>
          <w:marBottom w:val="0"/>
          <w:divBdr>
            <w:top w:val="none" w:sz="0" w:space="0" w:color="auto"/>
            <w:left w:val="none" w:sz="0" w:space="0" w:color="auto"/>
            <w:bottom w:val="none" w:sz="0" w:space="0" w:color="auto"/>
            <w:right w:val="none" w:sz="0" w:space="0" w:color="auto"/>
          </w:divBdr>
          <w:divsChild>
            <w:div w:id="1592351071">
              <w:marLeft w:val="0"/>
              <w:marRight w:val="0"/>
              <w:marTop w:val="0"/>
              <w:marBottom w:val="0"/>
              <w:divBdr>
                <w:top w:val="none" w:sz="0" w:space="0" w:color="auto"/>
                <w:left w:val="none" w:sz="0" w:space="0" w:color="auto"/>
                <w:bottom w:val="none" w:sz="0" w:space="0" w:color="auto"/>
                <w:right w:val="none" w:sz="0" w:space="0" w:color="auto"/>
              </w:divBdr>
              <w:divsChild>
                <w:div w:id="136411947">
                  <w:marLeft w:val="0"/>
                  <w:marRight w:val="0"/>
                  <w:marTop w:val="0"/>
                  <w:marBottom w:val="0"/>
                  <w:divBdr>
                    <w:top w:val="none" w:sz="0" w:space="0" w:color="auto"/>
                    <w:left w:val="none" w:sz="0" w:space="0" w:color="auto"/>
                    <w:bottom w:val="none" w:sz="0" w:space="0" w:color="auto"/>
                    <w:right w:val="none" w:sz="0" w:space="0" w:color="auto"/>
                  </w:divBdr>
                  <w:divsChild>
                    <w:div w:id="5131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778690">
      <w:bodyDiv w:val="1"/>
      <w:marLeft w:val="0"/>
      <w:marRight w:val="0"/>
      <w:marTop w:val="0"/>
      <w:marBottom w:val="0"/>
      <w:divBdr>
        <w:top w:val="none" w:sz="0" w:space="0" w:color="auto"/>
        <w:left w:val="none" w:sz="0" w:space="0" w:color="auto"/>
        <w:bottom w:val="none" w:sz="0" w:space="0" w:color="auto"/>
        <w:right w:val="none" w:sz="0" w:space="0" w:color="auto"/>
      </w:divBdr>
      <w:divsChild>
        <w:div w:id="1884363881">
          <w:marLeft w:val="0"/>
          <w:marRight w:val="0"/>
          <w:marTop w:val="0"/>
          <w:marBottom w:val="0"/>
          <w:divBdr>
            <w:top w:val="none" w:sz="0" w:space="0" w:color="auto"/>
            <w:left w:val="none" w:sz="0" w:space="0" w:color="auto"/>
            <w:bottom w:val="none" w:sz="0" w:space="0" w:color="auto"/>
            <w:right w:val="none" w:sz="0" w:space="0" w:color="auto"/>
          </w:divBdr>
          <w:divsChild>
            <w:div w:id="648292104">
              <w:marLeft w:val="0"/>
              <w:marRight w:val="0"/>
              <w:marTop w:val="0"/>
              <w:marBottom w:val="0"/>
              <w:divBdr>
                <w:top w:val="none" w:sz="0" w:space="0" w:color="auto"/>
                <w:left w:val="none" w:sz="0" w:space="0" w:color="auto"/>
                <w:bottom w:val="none" w:sz="0" w:space="0" w:color="auto"/>
                <w:right w:val="none" w:sz="0" w:space="0" w:color="auto"/>
              </w:divBdr>
              <w:divsChild>
                <w:div w:id="1979260401">
                  <w:marLeft w:val="0"/>
                  <w:marRight w:val="0"/>
                  <w:marTop w:val="0"/>
                  <w:marBottom w:val="0"/>
                  <w:divBdr>
                    <w:top w:val="none" w:sz="0" w:space="0" w:color="auto"/>
                    <w:left w:val="none" w:sz="0" w:space="0" w:color="auto"/>
                    <w:bottom w:val="none" w:sz="0" w:space="0" w:color="auto"/>
                    <w:right w:val="none" w:sz="0" w:space="0" w:color="auto"/>
                  </w:divBdr>
                  <w:divsChild>
                    <w:div w:id="13204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2004</Characters>
  <Application>Microsoft Office Word</Application>
  <DocSecurity>0</DocSecurity>
  <Lines>16</Lines>
  <Paragraphs>4</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Daiteke, Consultoría Social-Gizarte Aholkularitza</dc:creator>
  <cp:keywords/>
  <cp:lastModifiedBy>Daiteke, Consultoría Social-Gizarte Aholkularitza</cp:lastModifiedBy>
  <cp:revision>4</cp:revision>
  <dcterms:created xsi:type="dcterms:W3CDTF">2024-08-06T06:17:00Z</dcterms:created>
  <dcterms:modified xsi:type="dcterms:W3CDTF">2024-08-06T06:29:00Z</dcterms:modified>
</cp:coreProperties>
</file>