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FE80C" w14:textId="584EF559" w:rsidR="004032F3" w:rsidRPr="00EC562A" w:rsidRDefault="007612E0" w:rsidP="001E0722">
      <w:pPr>
        <w:spacing w:before="100" w:beforeAutospacing="1" w:after="100" w:afterAutospacing="1"/>
        <w:jc w:val="center"/>
        <w:rPr>
          <w:b/>
          <w:lang w:val="es-ES"/>
        </w:rPr>
      </w:pPr>
      <w:r w:rsidRPr="00EC562A">
        <w:rPr>
          <w:b/>
          <w:lang w:val="es-ES"/>
        </w:rPr>
        <w:t xml:space="preserve">SEGUIMIENTO DE LOS CASOS </w:t>
      </w:r>
      <w:r w:rsidR="00360B58" w:rsidRPr="00EC562A">
        <w:rPr>
          <w:b/>
          <w:lang w:val="es-ES"/>
        </w:rPr>
        <w:t>DE ACOSO</w:t>
      </w:r>
      <w:r w:rsidR="00830BF2" w:rsidRPr="00EC562A">
        <w:rPr>
          <w:b/>
          <w:lang w:val="es-ES"/>
        </w:rPr>
        <w:t xml:space="preserve"> </w:t>
      </w:r>
    </w:p>
    <w:p w14:paraId="5C0BF3CC" w14:textId="49478677" w:rsidR="007612E0" w:rsidRPr="00EC562A" w:rsidRDefault="004032F3" w:rsidP="001E0722">
      <w:pPr>
        <w:spacing w:before="100" w:beforeAutospacing="1" w:after="100" w:afterAutospacing="1"/>
        <w:jc w:val="center"/>
        <w:rPr>
          <w:b/>
          <w:lang w:val="es-ES"/>
        </w:rPr>
      </w:pPr>
      <w:r w:rsidRPr="00EC562A">
        <w:rPr>
          <w:b/>
          <w:lang w:val="es-ES"/>
        </w:rPr>
        <w:t>(</w:t>
      </w:r>
      <w:r w:rsidR="00830BF2" w:rsidRPr="00EC562A">
        <w:rPr>
          <w:b/>
          <w:lang w:val="es-ES"/>
        </w:rPr>
        <w:t>A PARTIR DE</w:t>
      </w:r>
      <w:r w:rsidRPr="00EC562A">
        <w:rPr>
          <w:b/>
          <w:lang w:val="es-ES"/>
        </w:rPr>
        <w:t xml:space="preserve"> </w:t>
      </w:r>
      <w:r w:rsidR="002D1B30" w:rsidRPr="00EC562A">
        <w:rPr>
          <w:b/>
          <w:lang w:val="es-ES"/>
        </w:rPr>
        <w:t>L</w:t>
      </w:r>
      <w:r w:rsidRPr="00EC562A">
        <w:rPr>
          <w:b/>
          <w:lang w:val="es-ES"/>
        </w:rPr>
        <w:t xml:space="preserve">O ESTABLECIDO EN </w:t>
      </w:r>
      <w:r w:rsidR="00830BF2" w:rsidRPr="00EC562A">
        <w:rPr>
          <w:b/>
          <w:lang w:val="es-ES"/>
        </w:rPr>
        <w:t>INFORME B</w:t>
      </w:r>
      <w:r w:rsidRPr="00EC562A">
        <w:rPr>
          <w:b/>
          <w:lang w:val="es-ES"/>
        </w:rPr>
        <w:t xml:space="preserve"> DEL PROTOCOLO ABIERTO)</w:t>
      </w:r>
    </w:p>
    <w:p w14:paraId="500F4C8B" w14:textId="3C1F6B13" w:rsidR="008B51B5" w:rsidRDefault="00493406" w:rsidP="001E0722">
      <w:pPr>
        <w:spacing w:line="259" w:lineRule="auto"/>
        <w:jc w:val="both"/>
        <w:rPr>
          <w:lang w:val="es-ES"/>
        </w:rPr>
      </w:pPr>
      <w:r>
        <w:rPr>
          <w:lang w:val="es-ES"/>
        </w:rPr>
        <w:t>CENTRO:                                                                                 CÓDIGO:</w:t>
      </w:r>
    </w:p>
    <w:p w14:paraId="1C5B8275" w14:textId="59277C14" w:rsidR="00493406" w:rsidRDefault="00493406" w:rsidP="001E0722">
      <w:pPr>
        <w:spacing w:line="259" w:lineRule="auto"/>
        <w:jc w:val="both"/>
        <w:rPr>
          <w:lang w:val="es-ES"/>
        </w:rPr>
      </w:pPr>
      <w:r>
        <w:rPr>
          <w:lang w:val="es-ES"/>
        </w:rPr>
        <w:t>DIRECTOR/A:</w:t>
      </w:r>
    </w:p>
    <w:p w14:paraId="5ACFEE65" w14:textId="2F3E9529" w:rsidR="00493406" w:rsidRPr="00EC562A" w:rsidRDefault="00493406" w:rsidP="001E0722">
      <w:pPr>
        <w:spacing w:line="259" w:lineRule="auto"/>
        <w:jc w:val="both"/>
        <w:rPr>
          <w:lang w:val="es-ES"/>
        </w:rPr>
      </w:pPr>
      <w:r>
        <w:rPr>
          <w:lang w:val="es-ES"/>
        </w:rPr>
        <w:t>FECHA</w:t>
      </w:r>
    </w:p>
    <w:p w14:paraId="75F85C3D" w14:textId="56976E5D" w:rsidR="00955CDC" w:rsidRPr="00EC562A" w:rsidRDefault="00955CDC" w:rsidP="001E0722">
      <w:pPr>
        <w:spacing w:line="259" w:lineRule="auto"/>
        <w:jc w:val="both"/>
        <w:rPr>
          <w:lang w:val="es-ES"/>
        </w:rPr>
      </w:pPr>
      <w:r w:rsidRPr="00EC562A">
        <w:rPr>
          <w:lang w:val="es-ES"/>
        </w:rPr>
        <w:t>Alumno</w:t>
      </w:r>
      <w:r w:rsidR="001E0722" w:rsidRPr="00EC562A">
        <w:rPr>
          <w:lang w:val="es-ES"/>
        </w:rPr>
        <w:t>-alumna</w:t>
      </w:r>
      <w:r w:rsidR="00493406">
        <w:rPr>
          <w:lang w:val="es-ES"/>
        </w:rPr>
        <w:t xml:space="preserve"> (i</w:t>
      </w:r>
      <w:r w:rsidRPr="00EC562A">
        <w:rPr>
          <w:lang w:val="es-ES"/>
        </w:rPr>
        <w:t>niciales)</w:t>
      </w:r>
      <w:r w:rsidR="00493406">
        <w:rPr>
          <w:lang w:val="es-ES"/>
        </w:rPr>
        <w:t>:</w:t>
      </w:r>
    </w:p>
    <w:p w14:paraId="53F79801" w14:textId="4CEA5F98" w:rsidR="006345C6" w:rsidRDefault="00093AC4" w:rsidP="00840FBD">
      <w:pPr>
        <w:spacing w:line="259" w:lineRule="auto"/>
        <w:jc w:val="both"/>
        <w:rPr>
          <w:lang w:val="es-ES"/>
        </w:rPr>
      </w:pPr>
      <w:r w:rsidRPr="00EC562A">
        <w:rPr>
          <w:lang w:val="es-ES"/>
        </w:rPr>
        <w:t xml:space="preserve">Nivel: </w:t>
      </w:r>
    </w:p>
    <w:p w14:paraId="56621B97" w14:textId="44C0D277" w:rsidR="00493406" w:rsidRPr="00EC562A" w:rsidRDefault="00493406" w:rsidP="00840FBD">
      <w:pPr>
        <w:spacing w:line="259" w:lineRule="auto"/>
        <w:jc w:val="both"/>
        <w:rPr>
          <w:lang w:val="es-ES"/>
        </w:rPr>
      </w:pPr>
      <w:r>
        <w:rPr>
          <w:lang w:val="es-ES"/>
        </w:rPr>
        <w:t>Edad:</w:t>
      </w:r>
    </w:p>
    <w:p w14:paraId="3143F1BC" w14:textId="1C83AF07" w:rsidR="00027C5C" w:rsidRPr="00EC562A" w:rsidRDefault="00027C5C" w:rsidP="00840FBD">
      <w:pPr>
        <w:spacing w:line="259" w:lineRule="auto"/>
        <w:jc w:val="both"/>
        <w:rPr>
          <w:lang w:val="es-ES"/>
        </w:rPr>
      </w:pPr>
    </w:p>
    <w:tbl>
      <w:tblPr>
        <w:tblStyle w:val="Saretaduntaula"/>
        <w:tblW w:w="10628" w:type="dxa"/>
        <w:tblInd w:w="-856" w:type="dxa"/>
        <w:tblLook w:val="04A0" w:firstRow="1" w:lastRow="0" w:firstColumn="1" w:lastColumn="0" w:noHBand="0" w:noVBand="1"/>
      </w:tblPr>
      <w:tblGrid>
        <w:gridCol w:w="911"/>
        <w:gridCol w:w="554"/>
        <w:gridCol w:w="816"/>
        <w:gridCol w:w="58"/>
        <w:gridCol w:w="5229"/>
        <w:gridCol w:w="701"/>
        <w:gridCol w:w="805"/>
        <w:gridCol w:w="1554"/>
      </w:tblGrid>
      <w:tr w:rsidR="00EC562A" w:rsidRPr="00EC562A" w14:paraId="70837C1A" w14:textId="77777777" w:rsidTr="00C65C04">
        <w:tc>
          <w:tcPr>
            <w:tcW w:w="993" w:type="dxa"/>
          </w:tcPr>
          <w:p w14:paraId="3DD3CC07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9635" w:type="dxa"/>
            <w:gridSpan w:val="7"/>
          </w:tcPr>
          <w:p w14:paraId="4761082D" w14:textId="30DE8E6C" w:rsidR="00027C5C" w:rsidRPr="00EC562A" w:rsidRDefault="00027C5C" w:rsidP="00C608FD">
            <w:pPr>
              <w:spacing w:line="259" w:lineRule="auto"/>
              <w:jc w:val="center"/>
              <w:rPr>
                <w:b/>
                <w:lang w:val="es-ES"/>
              </w:rPr>
            </w:pPr>
            <w:r w:rsidRPr="00EC562A">
              <w:rPr>
                <w:b/>
                <w:lang w:val="es-ES"/>
              </w:rPr>
              <w:t>SEGUIMIENTO DEL CASO</w:t>
            </w:r>
          </w:p>
        </w:tc>
      </w:tr>
      <w:tr w:rsidR="00B14852" w:rsidRPr="00EC562A" w14:paraId="28B0C3FD" w14:textId="77777777" w:rsidTr="00C65C04">
        <w:tc>
          <w:tcPr>
            <w:tcW w:w="993" w:type="dxa"/>
          </w:tcPr>
          <w:p w14:paraId="6A367293" w14:textId="77777777" w:rsidR="00B14852" w:rsidRPr="00EC562A" w:rsidRDefault="00B14852" w:rsidP="00027C5C">
            <w:pPr>
              <w:spacing w:line="259" w:lineRule="auto"/>
              <w:ind w:left="65"/>
              <w:jc w:val="center"/>
              <w:rPr>
                <w:lang w:val="es-ES"/>
              </w:rPr>
            </w:pPr>
          </w:p>
        </w:tc>
        <w:tc>
          <w:tcPr>
            <w:tcW w:w="7263" w:type="dxa"/>
            <w:gridSpan w:val="4"/>
          </w:tcPr>
          <w:p w14:paraId="45D6652B" w14:textId="77777777" w:rsidR="00B14852" w:rsidRPr="00EC562A" w:rsidRDefault="00B14852" w:rsidP="00027C5C">
            <w:pPr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4CF3EE73" w14:textId="77777777" w:rsidR="00B14852" w:rsidRPr="00EC562A" w:rsidRDefault="00B14852" w:rsidP="00B14852">
            <w:pPr>
              <w:spacing w:line="259" w:lineRule="auto"/>
              <w:jc w:val="center"/>
              <w:rPr>
                <w:b/>
                <w:lang w:val="es-ES"/>
              </w:rPr>
            </w:pPr>
          </w:p>
        </w:tc>
        <w:tc>
          <w:tcPr>
            <w:tcW w:w="851" w:type="dxa"/>
          </w:tcPr>
          <w:p w14:paraId="450F84B9" w14:textId="77777777" w:rsidR="00B14852" w:rsidRPr="00EC562A" w:rsidRDefault="00B14852" w:rsidP="00B14852">
            <w:pPr>
              <w:spacing w:line="259" w:lineRule="auto"/>
              <w:jc w:val="center"/>
              <w:rPr>
                <w:b/>
                <w:lang w:val="es-ES"/>
              </w:rPr>
            </w:pPr>
          </w:p>
        </w:tc>
        <w:tc>
          <w:tcPr>
            <w:tcW w:w="770" w:type="dxa"/>
          </w:tcPr>
          <w:p w14:paraId="7F6389F7" w14:textId="77777777" w:rsidR="00B14852" w:rsidRPr="00EC562A" w:rsidRDefault="00B14852" w:rsidP="00B14852">
            <w:pPr>
              <w:spacing w:line="259" w:lineRule="auto"/>
              <w:jc w:val="center"/>
              <w:rPr>
                <w:b/>
                <w:lang w:val="es-ES"/>
              </w:rPr>
            </w:pPr>
            <w:bookmarkStart w:id="0" w:name="_GoBack"/>
            <w:bookmarkEnd w:id="0"/>
          </w:p>
        </w:tc>
      </w:tr>
      <w:tr w:rsidR="00EC562A" w:rsidRPr="00EC562A" w14:paraId="7847192B" w14:textId="2791A372" w:rsidTr="00C65C04">
        <w:tc>
          <w:tcPr>
            <w:tcW w:w="993" w:type="dxa"/>
          </w:tcPr>
          <w:p w14:paraId="7F3CDA31" w14:textId="20AF343D" w:rsidR="00027C5C" w:rsidRPr="00EC562A" w:rsidRDefault="00027C5C" w:rsidP="00027C5C">
            <w:pPr>
              <w:spacing w:line="259" w:lineRule="auto"/>
              <w:ind w:left="6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1</w:t>
            </w:r>
          </w:p>
        </w:tc>
        <w:tc>
          <w:tcPr>
            <w:tcW w:w="7263" w:type="dxa"/>
            <w:gridSpan w:val="4"/>
          </w:tcPr>
          <w:p w14:paraId="342B85F2" w14:textId="38C1D3F9" w:rsidR="00027C5C" w:rsidRPr="00EC562A" w:rsidRDefault="00505832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>Se ha observado que l</w:t>
            </w:r>
            <w:r w:rsidR="00027C5C" w:rsidRPr="00EC562A">
              <w:rPr>
                <w:lang w:val="es-ES"/>
              </w:rPr>
              <w:t xml:space="preserve">a víctima ha sufrido algún otro </w:t>
            </w:r>
            <w:r w:rsidR="00027C5C" w:rsidRPr="00EC562A">
              <w:rPr>
                <w:b/>
                <w:lang w:val="es-ES"/>
              </w:rPr>
              <w:t>comportamiento de acoso</w:t>
            </w:r>
          </w:p>
          <w:p w14:paraId="4D183163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373B4808" w14:textId="40530CA0" w:rsidR="00027C5C" w:rsidRPr="00EC562A" w:rsidRDefault="00027C5C" w:rsidP="00B14852">
            <w:pPr>
              <w:spacing w:line="259" w:lineRule="auto"/>
              <w:jc w:val="center"/>
              <w:rPr>
                <w:b/>
                <w:lang w:val="es-ES"/>
              </w:rPr>
            </w:pPr>
            <w:r w:rsidRPr="00EC562A">
              <w:rPr>
                <w:b/>
                <w:lang w:val="es-ES"/>
              </w:rPr>
              <w:t>SI</w:t>
            </w:r>
          </w:p>
        </w:tc>
        <w:tc>
          <w:tcPr>
            <w:tcW w:w="851" w:type="dxa"/>
          </w:tcPr>
          <w:p w14:paraId="6E75DFD3" w14:textId="3320F80A" w:rsidR="00027C5C" w:rsidRPr="00EC562A" w:rsidRDefault="00027C5C" w:rsidP="00B14852">
            <w:pPr>
              <w:spacing w:line="259" w:lineRule="auto"/>
              <w:jc w:val="center"/>
              <w:rPr>
                <w:b/>
                <w:lang w:val="es-ES"/>
              </w:rPr>
            </w:pPr>
            <w:r w:rsidRPr="00EC562A">
              <w:rPr>
                <w:b/>
                <w:lang w:val="es-ES"/>
              </w:rPr>
              <w:t>NO</w:t>
            </w:r>
          </w:p>
        </w:tc>
        <w:tc>
          <w:tcPr>
            <w:tcW w:w="770" w:type="dxa"/>
          </w:tcPr>
          <w:p w14:paraId="193809A2" w14:textId="75EB442F" w:rsidR="00027C5C" w:rsidRPr="00EC562A" w:rsidRDefault="00D86203" w:rsidP="00B14852">
            <w:pPr>
              <w:spacing w:line="259" w:lineRule="auto"/>
              <w:jc w:val="center"/>
              <w:rPr>
                <w:b/>
                <w:lang w:val="es-ES"/>
              </w:rPr>
            </w:pPr>
            <w:r w:rsidRPr="00EC562A">
              <w:rPr>
                <w:b/>
                <w:lang w:val="es-ES"/>
              </w:rPr>
              <w:t>Observaciones</w:t>
            </w:r>
          </w:p>
        </w:tc>
      </w:tr>
      <w:tr w:rsidR="00EC562A" w:rsidRPr="00EC562A" w14:paraId="4E6E80AA" w14:textId="6B0544EB" w:rsidTr="00C65C04">
        <w:tc>
          <w:tcPr>
            <w:tcW w:w="993" w:type="dxa"/>
          </w:tcPr>
          <w:p w14:paraId="5A9D84A6" w14:textId="7C73DD33" w:rsidR="00027C5C" w:rsidRPr="00EC562A" w:rsidRDefault="00027C5C" w:rsidP="00027C5C">
            <w:pPr>
              <w:spacing w:line="259" w:lineRule="auto"/>
              <w:ind w:left="6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2</w:t>
            </w:r>
          </w:p>
        </w:tc>
        <w:tc>
          <w:tcPr>
            <w:tcW w:w="7263" w:type="dxa"/>
            <w:gridSpan w:val="4"/>
          </w:tcPr>
          <w:p w14:paraId="63E1E584" w14:textId="27DD947A" w:rsidR="00027C5C" w:rsidRPr="00EC562A" w:rsidRDefault="00CA261A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>Se</w:t>
            </w:r>
            <w:r w:rsidR="00505832" w:rsidRPr="00EC562A">
              <w:rPr>
                <w:lang w:val="es-ES"/>
              </w:rPr>
              <w:t xml:space="preserve"> valora que l</w:t>
            </w:r>
            <w:r w:rsidR="00027C5C" w:rsidRPr="00EC562A">
              <w:rPr>
                <w:lang w:val="es-ES"/>
              </w:rPr>
              <w:t xml:space="preserve">a víctima se encuentra </w:t>
            </w:r>
            <w:r w:rsidR="00027C5C" w:rsidRPr="00EC562A">
              <w:rPr>
                <w:b/>
                <w:lang w:val="es-ES"/>
              </w:rPr>
              <w:t>segura</w:t>
            </w:r>
            <w:r w:rsidR="00027C5C" w:rsidRPr="00EC562A">
              <w:rPr>
                <w:lang w:val="es-ES"/>
              </w:rPr>
              <w:t xml:space="preserve">, </w:t>
            </w:r>
            <w:r w:rsidR="00027C5C" w:rsidRPr="00EC562A">
              <w:rPr>
                <w:b/>
                <w:lang w:val="es-ES"/>
              </w:rPr>
              <w:t>tranquila</w:t>
            </w:r>
            <w:r w:rsidR="00027C5C" w:rsidRPr="00EC562A">
              <w:rPr>
                <w:lang w:val="es-ES"/>
              </w:rPr>
              <w:t xml:space="preserve"> y </w:t>
            </w:r>
            <w:r w:rsidR="00027C5C" w:rsidRPr="00EC562A">
              <w:rPr>
                <w:b/>
                <w:lang w:val="es-ES"/>
              </w:rPr>
              <w:t>protegida</w:t>
            </w:r>
            <w:r w:rsidR="00027C5C" w:rsidRPr="00EC562A">
              <w:rPr>
                <w:lang w:val="es-ES"/>
              </w:rPr>
              <w:t>.</w:t>
            </w:r>
          </w:p>
          <w:p w14:paraId="0085F075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2D6673A0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643A6769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4431D997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377A45ED" w14:textId="4041FDCA" w:rsidTr="00C65C04">
        <w:tc>
          <w:tcPr>
            <w:tcW w:w="993" w:type="dxa"/>
          </w:tcPr>
          <w:p w14:paraId="004AE04D" w14:textId="03F9F3F4" w:rsidR="00027C5C" w:rsidRPr="00EC562A" w:rsidRDefault="00027C5C" w:rsidP="00027C5C">
            <w:pPr>
              <w:spacing w:line="259" w:lineRule="auto"/>
              <w:ind w:left="6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3</w:t>
            </w:r>
          </w:p>
        </w:tc>
        <w:tc>
          <w:tcPr>
            <w:tcW w:w="7263" w:type="dxa"/>
            <w:gridSpan w:val="4"/>
          </w:tcPr>
          <w:p w14:paraId="05F0267A" w14:textId="77777777" w:rsidR="00027C5C" w:rsidRPr="00EC562A" w:rsidRDefault="00027C5C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Se observa que la víctima establece </w:t>
            </w:r>
            <w:r w:rsidRPr="00EC562A">
              <w:rPr>
                <w:b/>
                <w:lang w:val="es-ES"/>
              </w:rPr>
              <w:t>relaciones positivas</w:t>
            </w:r>
            <w:r w:rsidRPr="00EC562A">
              <w:rPr>
                <w:lang w:val="es-ES"/>
              </w:rPr>
              <w:t xml:space="preserve"> con los/as compañeros.</w:t>
            </w:r>
          </w:p>
          <w:p w14:paraId="2E943169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0638434B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41FB387C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3EB20154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7563F197" w14:textId="31356262" w:rsidTr="00C65C04">
        <w:tc>
          <w:tcPr>
            <w:tcW w:w="993" w:type="dxa"/>
          </w:tcPr>
          <w:p w14:paraId="68D958FB" w14:textId="27108606" w:rsidR="00027C5C" w:rsidRPr="00EC562A" w:rsidRDefault="00027C5C" w:rsidP="00027C5C">
            <w:pPr>
              <w:spacing w:line="259" w:lineRule="auto"/>
              <w:ind w:left="6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4</w:t>
            </w:r>
          </w:p>
        </w:tc>
        <w:tc>
          <w:tcPr>
            <w:tcW w:w="7263" w:type="dxa"/>
            <w:gridSpan w:val="4"/>
          </w:tcPr>
          <w:p w14:paraId="6DECA558" w14:textId="1B07D846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Se observa que el alumnado que tuvo comportamientos acosadores establece </w:t>
            </w:r>
            <w:r w:rsidRPr="00EC562A">
              <w:rPr>
                <w:b/>
                <w:lang w:val="es-ES"/>
              </w:rPr>
              <w:t>relaciones positivas</w:t>
            </w:r>
            <w:r w:rsidRPr="00EC562A">
              <w:rPr>
                <w:lang w:val="es-ES"/>
              </w:rPr>
              <w:t xml:space="preserve"> con los/as compañeros</w:t>
            </w:r>
          </w:p>
        </w:tc>
        <w:tc>
          <w:tcPr>
            <w:tcW w:w="751" w:type="dxa"/>
          </w:tcPr>
          <w:p w14:paraId="2A901AE1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217DDA04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680C179A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26E5DBE2" w14:textId="33507567" w:rsidTr="00C65C04">
        <w:trPr>
          <w:trHeight w:val="688"/>
        </w:trPr>
        <w:tc>
          <w:tcPr>
            <w:tcW w:w="993" w:type="dxa"/>
            <w:vMerge w:val="restart"/>
          </w:tcPr>
          <w:p w14:paraId="1638357B" w14:textId="77777777" w:rsidR="00027C5C" w:rsidRPr="00EC562A" w:rsidRDefault="00027C5C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</w:p>
        </w:tc>
        <w:tc>
          <w:tcPr>
            <w:tcW w:w="567" w:type="dxa"/>
            <w:vMerge w:val="restart"/>
          </w:tcPr>
          <w:p w14:paraId="50437CCB" w14:textId="56A105AD" w:rsidR="00027C5C" w:rsidRPr="00EC562A" w:rsidRDefault="00027C5C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        </w:t>
            </w:r>
          </w:p>
          <w:p w14:paraId="0F637C92" w14:textId="1AB6B2D8" w:rsidR="00027C5C" w:rsidRPr="00EC562A" w:rsidRDefault="00027C5C" w:rsidP="00027C5C">
            <w:pPr>
              <w:pStyle w:val="Zerrenda-paragrafoa"/>
              <w:jc w:val="both"/>
              <w:rPr>
                <w:lang w:val="es-ES"/>
              </w:rPr>
            </w:pPr>
          </w:p>
        </w:tc>
        <w:tc>
          <w:tcPr>
            <w:tcW w:w="6696" w:type="dxa"/>
            <w:gridSpan w:val="3"/>
          </w:tcPr>
          <w:p w14:paraId="60AB5DEC" w14:textId="6EBE8A6B" w:rsidR="00027C5C" w:rsidRPr="00EC562A" w:rsidRDefault="00027C5C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En </w:t>
            </w:r>
            <w:r w:rsidRPr="00EC562A">
              <w:rPr>
                <w:b/>
                <w:lang w:val="es-ES"/>
              </w:rPr>
              <w:t>caso negativo</w:t>
            </w:r>
            <w:r w:rsidRPr="00EC562A">
              <w:rPr>
                <w:lang w:val="es-ES"/>
              </w:rPr>
              <w:t xml:space="preserve">, indicar </w:t>
            </w:r>
            <w:r w:rsidRPr="00EC562A">
              <w:rPr>
                <w:b/>
                <w:lang w:val="es-ES"/>
              </w:rPr>
              <w:t>con quién NO</w:t>
            </w:r>
            <w:r w:rsidRPr="00EC562A">
              <w:rPr>
                <w:lang w:val="es-ES"/>
              </w:rPr>
              <w:t xml:space="preserve"> establece</w:t>
            </w:r>
            <w:r w:rsidR="00C65C04" w:rsidRPr="00EC562A">
              <w:rPr>
                <w:lang w:val="es-ES"/>
              </w:rPr>
              <w:t xml:space="preserve"> relaciones positivas</w:t>
            </w:r>
            <w:r w:rsidRPr="00EC562A">
              <w:rPr>
                <w:lang w:val="es-ES"/>
              </w:rPr>
              <w:t>:</w:t>
            </w:r>
          </w:p>
          <w:p w14:paraId="293F21FE" w14:textId="77777777" w:rsidR="00027C5C" w:rsidRPr="00EC562A" w:rsidRDefault="00027C5C" w:rsidP="00027C5C">
            <w:pPr>
              <w:pStyle w:val="Zerrenda-paragrafoa"/>
              <w:numPr>
                <w:ilvl w:val="0"/>
                <w:numId w:val="10"/>
              </w:num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>Con la misma víctima</w:t>
            </w:r>
          </w:p>
          <w:p w14:paraId="60CB6BC9" w14:textId="77777777" w:rsidR="00027C5C" w:rsidRPr="00EC562A" w:rsidRDefault="00027C5C" w:rsidP="00027C5C">
            <w:pPr>
              <w:pStyle w:val="Zerrenda-paragrafoa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76AEB1BF" w14:textId="09E9937A" w:rsidR="00027C5C" w:rsidRPr="00EC562A" w:rsidRDefault="00027C5C" w:rsidP="007F4764">
            <w:pPr>
              <w:pStyle w:val="Zerrenda-paragrafoa"/>
              <w:rPr>
                <w:lang w:val="es-ES"/>
              </w:rPr>
            </w:pPr>
          </w:p>
        </w:tc>
        <w:tc>
          <w:tcPr>
            <w:tcW w:w="851" w:type="dxa"/>
          </w:tcPr>
          <w:p w14:paraId="60AF2557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30B4B5E1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147983CC" w14:textId="77777777" w:rsidTr="00C65C04">
        <w:trPr>
          <w:trHeight w:val="714"/>
        </w:trPr>
        <w:tc>
          <w:tcPr>
            <w:tcW w:w="993" w:type="dxa"/>
            <w:vMerge/>
          </w:tcPr>
          <w:p w14:paraId="3E0D5BB9" w14:textId="77777777" w:rsidR="00027C5C" w:rsidRPr="00EC562A" w:rsidRDefault="00027C5C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</w:p>
        </w:tc>
        <w:tc>
          <w:tcPr>
            <w:tcW w:w="567" w:type="dxa"/>
            <w:vMerge/>
          </w:tcPr>
          <w:p w14:paraId="21849FBA" w14:textId="77777777" w:rsidR="00027C5C" w:rsidRPr="00EC562A" w:rsidRDefault="00027C5C" w:rsidP="00027C5C">
            <w:pPr>
              <w:jc w:val="both"/>
              <w:rPr>
                <w:lang w:val="es-ES"/>
              </w:rPr>
            </w:pPr>
          </w:p>
        </w:tc>
        <w:tc>
          <w:tcPr>
            <w:tcW w:w="6696" w:type="dxa"/>
            <w:gridSpan w:val="3"/>
          </w:tcPr>
          <w:p w14:paraId="60A57D64" w14:textId="77777777" w:rsidR="00027C5C" w:rsidRPr="00EC562A" w:rsidRDefault="00027C5C" w:rsidP="00027C5C">
            <w:pPr>
              <w:pStyle w:val="Zerrenda-paragrafoa"/>
              <w:numPr>
                <w:ilvl w:val="0"/>
                <w:numId w:val="10"/>
              </w:numPr>
              <w:spacing w:after="200" w:line="276" w:lineRule="auto"/>
              <w:rPr>
                <w:lang w:val="es-ES"/>
              </w:rPr>
            </w:pPr>
            <w:r w:rsidRPr="00EC562A">
              <w:rPr>
                <w:lang w:val="es-ES"/>
              </w:rPr>
              <w:t>Con otros/as compañeros/as</w:t>
            </w:r>
          </w:p>
          <w:p w14:paraId="77F05C0A" w14:textId="77777777" w:rsidR="00027C5C" w:rsidRPr="00EC562A" w:rsidRDefault="00027C5C" w:rsidP="00027C5C">
            <w:pPr>
              <w:pStyle w:val="Zerrenda-paragrafoa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5B07D1AF" w14:textId="77777777" w:rsidR="00027C5C" w:rsidRPr="00EC562A" w:rsidRDefault="00027C5C" w:rsidP="007F4764">
            <w:pPr>
              <w:pStyle w:val="Zerrenda-paragrafoa"/>
              <w:rPr>
                <w:lang w:val="es-ES"/>
              </w:rPr>
            </w:pPr>
          </w:p>
        </w:tc>
        <w:tc>
          <w:tcPr>
            <w:tcW w:w="851" w:type="dxa"/>
          </w:tcPr>
          <w:p w14:paraId="56040FB3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74DB19CB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4E8498A9" w14:textId="0778958F" w:rsidTr="00C65C04">
        <w:tc>
          <w:tcPr>
            <w:tcW w:w="993" w:type="dxa"/>
          </w:tcPr>
          <w:p w14:paraId="5B312B5E" w14:textId="7CB19E1A" w:rsidR="00027C5C" w:rsidRPr="00EC562A" w:rsidRDefault="00027C5C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5</w:t>
            </w:r>
          </w:p>
        </w:tc>
        <w:tc>
          <w:tcPr>
            <w:tcW w:w="7263" w:type="dxa"/>
            <w:gridSpan w:val="4"/>
          </w:tcPr>
          <w:p w14:paraId="3FD2729B" w14:textId="77777777" w:rsidR="00027C5C" w:rsidRPr="00EC562A" w:rsidRDefault="00027C5C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Se observa que el alumnado que fue espectador </w:t>
            </w:r>
            <w:r w:rsidRPr="00EC562A">
              <w:rPr>
                <w:b/>
                <w:lang w:val="es-ES"/>
              </w:rPr>
              <w:t>ha vuelto a serlo</w:t>
            </w:r>
            <w:r w:rsidRPr="00EC562A">
              <w:rPr>
                <w:lang w:val="es-ES"/>
              </w:rPr>
              <w:t xml:space="preserve"> en situaciones parecidas.</w:t>
            </w:r>
          </w:p>
          <w:p w14:paraId="6E7BF554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247F9BB1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2606E264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380E3EAE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55722166" w14:textId="6A746E97" w:rsidTr="00C65C04">
        <w:tc>
          <w:tcPr>
            <w:tcW w:w="993" w:type="dxa"/>
          </w:tcPr>
          <w:p w14:paraId="4FE1708C" w14:textId="0B20F056" w:rsidR="00027C5C" w:rsidRPr="00EC562A" w:rsidRDefault="00027C5C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6</w:t>
            </w:r>
          </w:p>
        </w:tc>
        <w:tc>
          <w:tcPr>
            <w:tcW w:w="7263" w:type="dxa"/>
            <w:gridSpan w:val="4"/>
          </w:tcPr>
          <w:p w14:paraId="5EA6C25C" w14:textId="77777777" w:rsidR="00027C5C" w:rsidRPr="00EC562A" w:rsidRDefault="00027C5C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Se están llevando a cabo las </w:t>
            </w:r>
            <w:r w:rsidRPr="00EC562A">
              <w:rPr>
                <w:b/>
                <w:lang w:val="es-ES"/>
              </w:rPr>
              <w:t>actuaciones de carácter educativo</w:t>
            </w:r>
            <w:r w:rsidRPr="00EC562A">
              <w:rPr>
                <w:lang w:val="es-ES"/>
              </w:rPr>
              <w:t xml:space="preserve"> establecidas en el </w:t>
            </w:r>
            <w:r w:rsidRPr="00EC562A">
              <w:rPr>
                <w:b/>
                <w:lang w:val="es-ES"/>
              </w:rPr>
              <w:t>informe B</w:t>
            </w:r>
          </w:p>
          <w:p w14:paraId="34D6CA79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2F226464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0562B4AF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0FC38D2C" w14:textId="77777777" w:rsidR="00027C5C" w:rsidRPr="00EC562A" w:rsidRDefault="00027C5C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17CCBD4C" w14:textId="77777777" w:rsidTr="00A92CE7">
        <w:trPr>
          <w:trHeight w:val="420"/>
        </w:trPr>
        <w:tc>
          <w:tcPr>
            <w:tcW w:w="993" w:type="dxa"/>
            <w:vMerge w:val="restart"/>
          </w:tcPr>
          <w:p w14:paraId="7736C054" w14:textId="2486B872" w:rsidR="00A92CE7" w:rsidRPr="00EC562A" w:rsidRDefault="00A92CE7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7</w:t>
            </w:r>
          </w:p>
        </w:tc>
        <w:tc>
          <w:tcPr>
            <w:tcW w:w="7263" w:type="dxa"/>
            <w:gridSpan w:val="4"/>
          </w:tcPr>
          <w:p w14:paraId="6550AE8B" w14:textId="6344E755" w:rsidR="00A92CE7" w:rsidRPr="00EC562A" w:rsidRDefault="00A92CE7" w:rsidP="00027C5C">
            <w:pPr>
              <w:jc w:val="both"/>
              <w:rPr>
                <w:b/>
                <w:bCs/>
                <w:lang w:val="es-ES"/>
              </w:rPr>
            </w:pPr>
            <w:r w:rsidRPr="00EC562A">
              <w:rPr>
                <w:lang w:val="es-ES"/>
              </w:rPr>
              <w:t xml:space="preserve">Ha sido necesario volver a </w:t>
            </w:r>
            <w:r w:rsidRPr="00EC562A">
              <w:rPr>
                <w:b/>
                <w:bCs/>
                <w:lang w:val="es-ES"/>
              </w:rPr>
              <w:t>abrir el protocolo</w:t>
            </w:r>
          </w:p>
          <w:p w14:paraId="0A7D4CC2" w14:textId="67272F5B" w:rsidR="00A92CE7" w:rsidRPr="00EC562A" w:rsidRDefault="00A92CE7" w:rsidP="00027C5C">
            <w:pPr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03F66ACC" w14:textId="77777777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1F6BD00E" w14:textId="77777777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0619688E" w14:textId="77777777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590AFE9D" w14:textId="77777777" w:rsidTr="00A92CE7">
        <w:trPr>
          <w:trHeight w:val="375"/>
        </w:trPr>
        <w:tc>
          <w:tcPr>
            <w:tcW w:w="993" w:type="dxa"/>
            <w:vMerge/>
          </w:tcPr>
          <w:p w14:paraId="7D525E87" w14:textId="77777777" w:rsidR="00A92CE7" w:rsidRPr="00EC562A" w:rsidRDefault="00A92CE7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</w:p>
        </w:tc>
        <w:tc>
          <w:tcPr>
            <w:tcW w:w="1440" w:type="dxa"/>
            <w:gridSpan w:val="2"/>
          </w:tcPr>
          <w:p w14:paraId="5C016F41" w14:textId="77777777" w:rsidR="00A92CE7" w:rsidRPr="00EC562A" w:rsidRDefault="00A92CE7" w:rsidP="00027C5C">
            <w:pPr>
              <w:jc w:val="both"/>
              <w:rPr>
                <w:lang w:val="es-ES"/>
              </w:rPr>
            </w:pPr>
          </w:p>
        </w:tc>
        <w:tc>
          <w:tcPr>
            <w:tcW w:w="5823" w:type="dxa"/>
            <w:gridSpan w:val="2"/>
          </w:tcPr>
          <w:p w14:paraId="502165A8" w14:textId="77777777" w:rsidR="00A92CE7" w:rsidRPr="00EC562A" w:rsidRDefault="00A92CE7" w:rsidP="00A92CE7">
            <w:pPr>
              <w:spacing w:line="259" w:lineRule="auto"/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En caso </w:t>
            </w:r>
            <w:r w:rsidRPr="00EC562A">
              <w:rPr>
                <w:b/>
                <w:lang w:val="es-ES"/>
              </w:rPr>
              <w:t>afirmativo</w:t>
            </w:r>
            <w:r w:rsidRPr="00EC562A">
              <w:rPr>
                <w:lang w:val="es-ES"/>
              </w:rPr>
              <w:t>, señalar la fecha:</w:t>
            </w:r>
          </w:p>
          <w:p w14:paraId="0DC90CE1" w14:textId="77777777" w:rsidR="00A92CE7" w:rsidRPr="00EC562A" w:rsidRDefault="00A92CE7" w:rsidP="00027C5C">
            <w:pPr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3E160786" w14:textId="34C1E709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6E2B83A2" w14:textId="77777777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1665C388" w14:textId="77777777" w:rsidR="00A92CE7" w:rsidRPr="00EC562A" w:rsidRDefault="00A92CE7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4C81FEE9" w14:textId="3ED55251" w:rsidTr="00C65C04">
        <w:trPr>
          <w:trHeight w:val="350"/>
        </w:trPr>
        <w:tc>
          <w:tcPr>
            <w:tcW w:w="993" w:type="dxa"/>
            <w:vMerge w:val="restart"/>
          </w:tcPr>
          <w:p w14:paraId="1678346D" w14:textId="4DCD6B4D" w:rsidR="00574EDB" w:rsidRPr="00EC562A" w:rsidRDefault="003A3EDF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  <w:r w:rsidRPr="00EC562A">
              <w:rPr>
                <w:lang w:val="es-ES"/>
              </w:rPr>
              <w:t>8</w:t>
            </w:r>
          </w:p>
        </w:tc>
        <w:tc>
          <w:tcPr>
            <w:tcW w:w="7263" w:type="dxa"/>
            <w:gridSpan w:val="4"/>
          </w:tcPr>
          <w:p w14:paraId="603421F4" w14:textId="77777777" w:rsidR="00574EDB" w:rsidRPr="00EC562A" w:rsidRDefault="00574EDB" w:rsidP="00027C5C">
            <w:pPr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Se da el caso por </w:t>
            </w:r>
            <w:r w:rsidRPr="00EC562A">
              <w:rPr>
                <w:b/>
                <w:lang w:val="es-ES"/>
              </w:rPr>
              <w:t>reconducido</w:t>
            </w:r>
          </w:p>
          <w:p w14:paraId="75E9FEB7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51" w:type="dxa"/>
          </w:tcPr>
          <w:p w14:paraId="2CDD9AA2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</w:tcPr>
          <w:p w14:paraId="33280F9F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770" w:type="dxa"/>
          </w:tcPr>
          <w:p w14:paraId="18C3C432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450477DD" w14:textId="77777777" w:rsidTr="00C65C04">
        <w:trPr>
          <w:trHeight w:val="869"/>
        </w:trPr>
        <w:tc>
          <w:tcPr>
            <w:tcW w:w="993" w:type="dxa"/>
            <w:vMerge/>
          </w:tcPr>
          <w:p w14:paraId="6B234966" w14:textId="77777777" w:rsidR="00574EDB" w:rsidRPr="00EC562A" w:rsidRDefault="00574EDB" w:rsidP="00027C5C">
            <w:pPr>
              <w:spacing w:line="259" w:lineRule="auto"/>
              <w:ind w:hanging="295"/>
              <w:jc w:val="center"/>
              <w:rPr>
                <w:lang w:val="es-ES"/>
              </w:rPr>
            </w:pPr>
          </w:p>
        </w:tc>
        <w:tc>
          <w:tcPr>
            <w:tcW w:w="1498" w:type="dxa"/>
            <w:gridSpan w:val="3"/>
          </w:tcPr>
          <w:p w14:paraId="43C3C3EB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  <w:tc>
          <w:tcPr>
            <w:tcW w:w="8137" w:type="dxa"/>
            <w:gridSpan w:val="4"/>
          </w:tcPr>
          <w:p w14:paraId="7AE3ED99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  <w:r w:rsidRPr="00EC562A">
              <w:rPr>
                <w:lang w:val="es-ES"/>
              </w:rPr>
              <w:t xml:space="preserve">En caso </w:t>
            </w:r>
            <w:r w:rsidRPr="00EC562A">
              <w:rPr>
                <w:b/>
                <w:lang w:val="es-ES"/>
              </w:rPr>
              <w:t>afirmativo</w:t>
            </w:r>
            <w:r w:rsidRPr="00EC562A">
              <w:rPr>
                <w:lang w:val="es-ES"/>
              </w:rPr>
              <w:t>, señalar la fecha:</w:t>
            </w:r>
          </w:p>
          <w:p w14:paraId="151EEEBC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  <w:p w14:paraId="61AD00CC" w14:textId="77777777" w:rsidR="00574EDB" w:rsidRPr="00EC562A" w:rsidRDefault="00574EDB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  <w:tr w:rsidR="00EC562A" w:rsidRPr="00EC562A" w14:paraId="335A3F92" w14:textId="2CC8A7CC" w:rsidTr="00DE2E37">
        <w:trPr>
          <w:trHeight w:val="917"/>
        </w:trPr>
        <w:tc>
          <w:tcPr>
            <w:tcW w:w="10628" w:type="dxa"/>
            <w:gridSpan w:val="8"/>
          </w:tcPr>
          <w:p w14:paraId="7A20A9D0" w14:textId="77777777" w:rsidR="007872FD" w:rsidRPr="00EC562A" w:rsidRDefault="007872FD" w:rsidP="00840FBD">
            <w:pPr>
              <w:spacing w:line="259" w:lineRule="auto"/>
              <w:jc w:val="both"/>
              <w:rPr>
                <w:lang w:val="es-ES"/>
              </w:rPr>
            </w:pPr>
            <w:r w:rsidRPr="00EC562A">
              <w:rPr>
                <w:b/>
                <w:lang w:val="es-ES"/>
              </w:rPr>
              <w:t>Otros aspectos</w:t>
            </w:r>
            <w:r w:rsidRPr="00EC562A">
              <w:rPr>
                <w:lang w:val="es-ES"/>
              </w:rPr>
              <w:t xml:space="preserve"> que la Dirección del Centro considere necesario añadir o explicar:</w:t>
            </w:r>
          </w:p>
          <w:p w14:paraId="521F8453" w14:textId="77777777" w:rsidR="007872FD" w:rsidRPr="00EC562A" w:rsidRDefault="007872FD" w:rsidP="00840FBD">
            <w:pPr>
              <w:spacing w:line="259" w:lineRule="auto"/>
              <w:jc w:val="both"/>
              <w:rPr>
                <w:lang w:val="es-ES"/>
              </w:rPr>
            </w:pPr>
          </w:p>
          <w:p w14:paraId="28D9F7A1" w14:textId="22B5D24F" w:rsidR="007872FD" w:rsidRPr="00EC562A" w:rsidRDefault="007872FD" w:rsidP="00840FBD">
            <w:pPr>
              <w:spacing w:line="259" w:lineRule="auto"/>
              <w:jc w:val="both"/>
              <w:rPr>
                <w:lang w:val="es-ES"/>
              </w:rPr>
            </w:pPr>
          </w:p>
        </w:tc>
      </w:tr>
    </w:tbl>
    <w:p w14:paraId="16E796E9" w14:textId="77777777" w:rsidR="00DE2E37" w:rsidRDefault="00DE2E37" w:rsidP="00DE2E37">
      <w:pPr>
        <w:spacing w:line="259" w:lineRule="auto"/>
        <w:jc w:val="center"/>
        <w:rPr>
          <w:lang w:val="es-ES"/>
        </w:rPr>
      </w:pPr>
    </w:p>
    <w:p w14:paraId="7F3D9F9C" w14:textId="2F923427" w:rsidR="00840FBD" w:rsidRPr="00EC562A" w:rsidRDefault="00DE2E37" w:rsidP="00DE2E37">
      <w:pPr>
        <w:spacing w:line="259" w:lineRule="auto"/>
        <w:jc w:val="center"/>
        <w:rPr>
          <w:lang w:val="es-ES"/>
        </w:rPr>
      </w:pPr>
      <w:r>
        <w:rPr>
          <w:lang w:val="es-ES"/>
        </w:rPr>
        <w:t>Firma director/a y sello del centro</w:t>
      </w:r>
    </w:p>
    <w:p w14:paraId="534064F4" w14:textId="6646D125" w:rsidR="00360B58" w:rsidRPr="00EC562A" w:rsidRDefault="00360B58" w:rsidP="00412FBA">
      <w:pPr>
        <w:spacing w:line="259" w:lineRule="auto"/>
        <w:jc w:val="both"/>
        <w:rPr>
          <w:lang w:val="es-ES"/>
        </w:rPr>
      </w:pPr>
    </w:p>
    <w:sectPr w:rsidR="00360B58" w:rsidRPr="00EC562A" w:rsidSect="00936681">
      <w:headerReference w:type="default" r:id="rId11"/>
      <w:pgSz w:w="11906" w:h="16838"/>
      <w:pgMar w:top="1417" w:right="991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481A8" w14:textId="77777777" w:rsidR="00043308" w:rsidRDefault="00043308" w:rsidP="008B51B5">
      <w:r>
        <w:separator/>
      </w:r>
    </w:p>
  </w:endnote>
  <w:endnote w:type="continuationSeparator" w:id="0">
    <w:p w14:paraId="15DFC335" w14:textId="77777777" w:rsidR="00043308" w:rsidRDefault="00043308" w:rsidP="008B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931B4" w14:textId="77777777" w:rsidR="00043308" w:rsidRDefault="00043308" w:rsidP="008B51B5">
      <w:r>
        <w:separator/>
      </w:r>
    </w:p>
  </w:footnote>
  <w:footnote w:type="continuationSeparator" w:id="0">
    <w:p w14:paraId="1FCF69B3" w14:textId="77777777" w:rsidR="00043308" w:rsidRDefault="00043308" w:rsidP="008B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83F2B" w14:textId="77777777" w:rsidR="008B51B5" w:rsidRDefault="00252A9F" w:rsidP="008B51B5">
    <w:pPr>
      <w:pStyle w:val="Goiburua"/>
      <w:jc w:val="center"/>
    </w:pPr>
    <w:r>
      <w:rPr>
        <w:noProof/>
        <w:sz w:val="20"/>
        <w:lang w:val="eu-ES" w:eastAsia="eu-ES"/>
      </w:rPr>
      <w:drawing>
        <wp:anchor distT="0" distB="0" distL="114300" distR="114300" simplePos="0" relativeHeight="251659776" behindDoc="0" locked="0" layoutInCell="1" allowOverlap="1" wp14:anchorId="750447A0" wp14:editId="403CBE49">
          <wp:simplePos x="0" y="0"/>
          <wp:positionH relativeFrom="column">
            <wp:posOffset>862330</wp:posOffset>
          </wp:positionH>
          <wp:positionV relativeFrom="paragraph">
            <wp:posOffset>-118110</wp:posOffset>
          </wp:positionV>
          <wp:extent cx="3833495" cy="457200"/>
          <wp:effectExtent l="0" t="0" r="0" b="0"/>
          <wp:wrapThrough wrapText="bothSides">
            <wp:wrapPolygon edited="0">
              <wp:start x="0" y="0"/>
              <wp:lineTo x="0" y="20700"/>
              <wp:lineTo x="21468" y="20700"/>
              <wp:lineTo x="21468" y="0"/>
              <wp:lineTo x="0" y="0"/>
            </wp:wrapPolygon>
          </wp:wrapThrough>
          <wp:docPr id="10" name="Imagen 10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49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1B5">
      <w:rPr>
        <w:noProof/>
        <w:lang w:val="eu-ES" w:eastAsia="eu-ES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2E82CF0" wp14:editId="7010C1DC">
              <wp:simplePos x="0" y="0"/>
              <wp:positionH relativeFrom="column">
                <wp:posOffset>963930</wp:posOffset>
              </wp:positionH>
              <wp:positionV relativeFrom="paragraph">
                <wp:posOffset>367665</wp:posOffset>
              </wp:positionV>
              <wp:extent cx="3819525" cy="501015"/>
              <wp:effectExtent l="0" t="0" r="0" b="0"/>
              <wp:wrapTopAndBottom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9525" cy="501015"/>
                        <a:chOff x="3045" y="1208"/>
                        <a:chExt cx="6015" cy="1392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45" y="1208"/>
                          <a:ext cx="2665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AD188" w14:textId="11779E3A" w:rsidR="008B51B5" w:rsidRDefault="001E0722" w:rsidP="00FC0879">
                            <w:pPr>
                              <w:pStyle w:val="2izenburua"/>
                              <w:spacing w:after="25"/>
                              <w:ind w:right="25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HEZKUNTZA </w:t>
                            </w:r>
                            <w:r w:rsidR="008B51B5">
                              <w:rPr>
                                <w:sz w:val="12"/>
                              </w:rPr>
                              <w:t>SAILA</w:t>
                            </w:r>
                          </w:p>
                          <w:p w14:paraId="34FDCDB2" w14:textId="6E32117A" w:rsidR="002D1B30" w:rsidRPr="002D1B30" w:rsidRDefault="002D1B30" w:rsidP="002D1B30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_tradnl" w:eastAsia="es-ES_tradnl"/>
                              </w:rPr>
                            </w:pPr>
                            <w:r w:rsidRPr="002D1B30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_tradnl" w:eastAsia="es-ES_tradnl"/>
                              </w:rPr>
                              <w:t>Hezkuntza Ikuskaritza</w:t>
                            </w:r>
                          </w:p>
                          <w:p w14:paraId="30C50122" w14:textId="77777777" w:rsidR="008B51B5" w:rsidRPr="008B51B5" w:rsidRDefault="008B51B5">
                            <w:pPr>
                              <w:spacing w:after="25"/>
                              <w:rPr>
                                <w:rFonts w:ascii="Arial" w:hAnsi="Arial"/>
                                <w:sz w:val="12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367" y="1208"/>
                          <a:ext cx="2693" cy="13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9B2FD" w14:textId="77777777" w:rsidR="008B51B5" w:rsidRDefault="001E0722">
                            <w:pPr>
                              <w:pStyle w:val="2izenburua"/>
                              <w:spacing w:after="25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DEPARTAMENTO DE EDUCACIÓN</w:t>
                            </w:r>
                          </w:p>
                          <w:p w14:paraId="4FE45C84" w14:textId="47ADF94D" w:rsidR="008B51B5" w:rsidRPr="008B51B5" w:rsidRDefault="002D1B30">
                            <w:pPr>
                              <w:spacing w:after="25"/>
                              <w:rPr>
                                <w:rFonts w:ascii="Arial" w:hAnsi="Arial"/>
                                <w:sz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s-ES"/>
                              </w:rPr>
                              <w:t>Inspección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82CF0" id="Grupo 2" o:spid="_x0000_s1027" style="position:absolute;left:0;text-align:left;margin-left:75.9pt;margin-top:28.95pt;width:300.75pt;height:39.45pt;z-index:251658752" coordorigin="3045,1208" coordsize="6015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45;top:1208;width:2665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67AD188" w14:textId="11779E3A" w:rsidR="008B51B5" w:rsidRDefault="001E0722" w:rsidP="00FC0879">
                      <w:pPr>
                        <w:pStyle w:val="Ttulo2"/>
                        <w:spacing w:after="25"/>
                        <w:ind w:right="253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HEZKUNTZA </w:t>
                      </w:r>
                      <w:r w:rsidR="008B51B5">
                        <w:rPr>
                          <w:sz w:val="12"/>
                        </w:rPr>
                        <w:t>SAILA</w:t>
                      </w:r>
                    </w:p>
                    <w:p w14:paraId="34FDCDB2" w14:textId="6E32117A" w:rsidR="002D1B30" w:rsidRPr="002D1B30" w:rsidRDefault="002D1B30" w:rsidP="002D1B30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s-ES_tradnl" w:eastAsia="es-ES_tradnl"/>
                        </w:rPr>
                      </w:pPr>
                      <w:r w:rsidRPr="002D1B30">
                        <w:rPr>
                          <w:rFonts w:ascii="Arial" w:hAnsi="Arial" w:cs="Arial"/>
                          <w:sz w:val="12"/>
                          <w:szCs w:val="12"/>
                          <w:lang w:val="es-ES_tradnl" w:eastAsia="es-ES_tradnl"/>
                        </w:rPr>
                        <w:t xml:space="preserve">Hezkuntza </w:t>
                      </w:r>
                      <w:proofErr w:type="spellStart"/>
                      <w:r w:rsidRPr="002D1B30">
                        <w:rPr>
                          <w:rFonts w:ascii="Arial" w:hAnsi="Arial" w:cs="Arial"/>
                          <w:sz w:val="12"/>
                          <w:szCs w:val="12"/>
                          <w:lang w:val="es-ES_tradnl" w:eastAsia="es-ES_tradnl"/>
                        </w:rPr>
                        <w:t>Ikuskaritza</w:t>
                      </w:r>
                      <w:proofErr w:type="spellEnd"/>
                    </w:p>
                    <w:p w14:paraId="30C50122" w14:textId="77777777" w:rsidR="008B51B5" w:rsidRPr="008B51B5" w:rsidRDefault="008B51B5">
                      <w:pPr>
                        <w:spacing w:after="25"/>
                        <w:rPr>
                          <w:rFonts w:ascii="Arial" w:hAnsi="Arial"/>
                          <w:sz w:val="12"/>
                          <w:lang w:val="es-ES_tradnl"/>
                        </w:rPr>
                      </w:pPr>
                    </w:p>
                  </w:txbxContent>
                </v:textbox>
              </v:shape>
              <v:shape id="Text Box 4" o:spid="_x0000_s1029" type="#_x0000_t202" style="position:absolute;left:6367;top:1208;width:2693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37C9B2FD" w14:textId="77777777" w:rsidR="008B51B5" w:rsidRDefault="001E0722">
                      <w:pPr>
                        <w:pStyle w:val="Ttulo2"/>
                        <w:spacing w:after="25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DEPARTAMENTO DE EDUCACIÓN</w:t>
                      </w:r>
                    </w:p>
                    <w:p w14:paraId="4FE45C84" w14:textId="47ADF94D" w:rsidR="008B51B5" w:rsidRPr="008B51B5" w:rsidRDefault="002D1B30">
                      <w:pPr>
                        <w:spacing w:after="25"/>
                        <w:rPr>
                          <w:rFonts w:ascii="Arial" w:hAnsi="Arial"/>
                          <w:sz w:val="12"/>
                          <w:lang w:val="es-ES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s-ES"/>
                        </w:rPr>
                        <w:t>Inspección de Educación</w:t>
                      </w:r>
                    </w:p>
                  </w:txbxContent>
                </v:textbox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47E"/>
    <w:multiLevelType w:val="hybridMultilevel"/>
    <w:tmpl w:val="F3B06B4E"/>
    <w:lvl w:ilvl="0" w:tplc="74764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982"/>
    <w:multiLevelType w:val="hybridMultilevel"/>
    <w:tmpl w:val="95EAD482"/>
    <w:lvl w:ilvl="0" w:tplc="AA66A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FC2"/>
    <w:multiLevelType w:val="hybridMultilevel"/>
    <w:tmpl w:val="67F0E866"/>
    <w:lvl w:ilvl="0" w:tplc="16480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66F"/>
    <w:multiLevelType w:val="hybridMultilevel"/>
    <w:tmpl w:val="E446F086"/>
    <w:lvl w:ilvl="0" w:tplc="79D2F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01381"/>
    <w:multiLevelType w:val="hybridMultilevel"/>
    <w:tmpl w:val="C5444ABA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8CF"/>
    <w:multiLevelType w:val="hybridMultilevel"/>
    <w:tmpl w:val="251AD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A27"/>
    <w:multiLevelType w:val="hybridMultilevel"/>
    <w:tmpl w:val="EB02332E"/>
    <w:lvl w:ilvl="0" w:tplc="747643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3310"/>
    <w:multiLevelType w:val="hybridMultilevel"/>
    <w:tmpl w:val="73E2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454D"/>
    <w:multiLevelType w:val="hybridMultilevel"/>
    <w:tmpl w:val="F1ECAC3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348E8"/>
    <w:multiLevelType w:val="hybridMultilevel"/>
    <w:tmpl w:val="83142C80"/>
    <w:lvl w:ilvl="0" w:tplc="16480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C6"/>
    <w:rsid w:val="000003DE"/>
    <w:rsid w:val="000132AC"/>
    <w:rsid w:val="0002037E"/>
    <w:rsid w:val="00027C5C"/>
    <w:rsid w:val="00043308"/>
    <w:rsid w:val="00076B60"/>
    <w:rsid w:val="00092C71"/>
    <w:rsid w:val="00093AC4"/>
    <w:rsid w:val="000B0AA1"/>
    <w:rsid w:val="000D0269"/>
    <w:rsid w:val="000D65AE"/>
    <w:rsid w:val="000F1DDD"/>
    <w:rsid w:val="000F6ED3"/>
    <w:rsid w:val="00141572"/>
    <w:rsid w:val="00175C46"/>
    <w:rsid w:val="001836EC"/>
    <w:rsid w:val="00191BFE"/>
    <w:rsid w:val="001D3F1C"/>
    <w:rsid w:val="001E0722"/>
    <w:rsid w:val="001F417E"/>
    <w:rsid w:val="00241723"/>
    <w:rsid w:val="00252A9F"/>
    <w:rsid w:val="0027648C"/>
    <w:rsid w:val="002D1B30"/>
    <w:rsid w:val="002F0529"/>
    <w:rsid w:val="002F7526"/>
    <w:rsid w:val="00327279"/>
    <w:rsid w:val="00331314"/>
    <w:rsid w:val="003556CF"/>
    <w:rsid w:val="00360B58"/>
    <w:rsid w:val="0036160A"/>
    <w:rsid w:val="00370E5E"/>
    <w:rsid w:val="003A3EDF"/>
    <w:rsid w:val="003A5C69"/>
    <w:rsid w:val="003B2EE0"/>
    <w:rsid w:val="003B47A2"/>
    <w:rsid w:val="003E314C"/>
    <w:rsid w:val="003F32AB"/>
    <w:rsid w:val="004032F3"/>
    <w:rsid w:val="00412FBA"/>
    <w:rsid w:val="00474D1B"/>
    <w:rsid w:val="00493406"/>
    <w:rsid w:val="004A647F"/>
    <w:rsid w:val="004D1BF3"/>
    <w:rsid w:val="004D4995"/>
    <w:rsid w:val="004D7DBC"/>
    <w:rsid w:val="0050248D"/>
    <w:rsid w:val="00505832"/>
    <w:rsid w:val="00540566"/>
    <w:rsid w:val="00571590"/>
    <w:rsid w:val="00574EDB"/>
    <w:rsid w:val="00584C9C"/>
    <w:rsid w:val="005B0248"/>
    <w:rsid w:val="005B7A8E"/>
    <w:rsid w:val="005E5507"/>
    <w:rsid w:val="005F2FCE"/>
    <w:rsid w:val="0061099A"/>
    <w:rsid w:val="006152B5"/>
    <w:rsid w:val="006304DC"/>
    <w:rsid w:val="00630972"/>
    <w:rsid w:val="006345C6"/>
    <w:rsid w:val="006B1DD4"/>
    <w:rsid w:val="00711A63"/>
    <w:rsid w:val="00713275"/>
    <w:rsid w:val="00713990"/>
    <w:rsid w:val="00724665"/>
    <w:rsid w:val="00756D20"/>
    <w:rsid w:val="007612E0"/>
    <w:rsid w:val="00772612"/>
    <w:rsid w:val="00781BC7"/>
    <w:rsid w:val="007872FD"/>
    <w:rsid w:val="00793EC6"/>
    <w:rsid w:val="007B3258"/>
    <w:rsid w:val="007C4DD5"/>
    <w:rsid w:val="007E7D26"/>
    <w:rsid w:val="007F6986"/>
    <w:rsid w:val="00810C4C"/>
    <w:rsid w:val="00830BF2"/>
    <w:rsid w:val="00840FBD"/>
    <w:rsid w:val="00860BDD"/>
    <w:rsid w:val="00871AA1"/>
    <w:rsid w:val="00873361"/>
    <w:rsid w:val="00891807"/>
    <w:rsid w:val="008B2F10"/>
    <w:rsid w:val="008B51B5"/>
    <w:rsid w:val="008C41AC"/>
    <w:rsid w:val="008C4D12"/>
    <w:rsid w:val="008E7336"/>
    <w:rsid w:val="008F1E84"/>
    <w:rsid w:val="008F395C"/>
    <w:rsid w:val="00936681"/>
    <w:rsid w:val="00945158"/>
    <w:rsid w:val="00955B31"/>
    <w:rsid w:val="00955CDC"/>
    <w:rsid w:val="00972FD6"/>
    <w:rsid w:val="009A14A2"/>
    <w:rsid w:val="009A482B"/>
    <w:rsid w:val="009B14D2"/>
    <w:rsid w:val="009C4322"/>
    <w:rsid w:val="00A12BA1"/>
    <w:rsid w:val="00A23418"/>
    <w:rsid w:val="00A24E43"/>
    <w:rsid w:val="00A404FF"/>
    <w:rsid w:val="00A54613"/>
    <w:rsid w:val="00A92CE7"/>
    <w:rsid w:val="00AA4A35"/>
    <w:rsid w:val="00AB7EE7"/>
    <w:rsid w:val="00AE2128"/>
    <w:rsid w:val="00AE61A6"/>
    <w:rsid w:val="00AF14A8"/>
    <w:rsid w:val="00AF3235"/>
    <w:rsid w:val="00B05351"/>
    <w:rsid w:val="00B13155"/>
    <w:rsid w:val="00B14852"/>
    <w:rsid w:val="00B43D89"/>
    <w:rsid w:val="00B647F5"/>
    <w:rsid w:val="00B71384"/>
    <w:rsid w:val="00BC2775"/>
    <w:rsid w:val="00BD72BA"/>
    <w:rsid w:val="00BF0CDB"/>
    <w:rsid w:val="00C23D1C"/>
    <w:rsid w:val="00C25EB8"/>
    <w:rsid w:val="00C56F02"/>
    <w:rsid w:val="00C608FD"/>
    <w:rsid w:val="00C65C04"/>
    <w:rsid w:val="00C9436A"/>
    <w:rsid w:val="00CA261A"/>
    <w:rsid w:val="00CA3616"/>
    <w:rsid w:val="00CC7902"/>
    <w:rsid w:val="00CE07F0"/>
    <w:rsid w:val="00CE6BE5"/>
    <w:rsid w:val="00CF6D2C"/>
    <w:rsid w:val="00D1333D"/>
    <w:rsid w:val="00D37C4E"/>
    <w:rsid w:val="00D658A3"/>
    <w:rsid w:val="00D86203"/>
    <w:rsid w:val="00DB03F5"/>
    <w:rsid w:val="00DE2E37"/>
    <w:rsid w:val="00DE6D35"/>
    <w:rsid w:val="00DE7353"/>
    <w:rsid w:val="00E165F9"/>
    <w:rsid w:val="00E71178"/>
    <w:rsid w:val="00E8227F"/>
    <w:rsid w:val="00E822CE"/>
    <w:rsid w:val="00EB0FB6"/>
    <w:rsid w:val="00EB79C2"/>
    <w:rsid w:val="00EC562A"/>
    <w:rsid w:val="00F01BF2"/>
    <w:rsid w:val="00F11392"/>
    <w:rsid w:val="00F32795"/>
    <w:rsid w:val="00F35F38"/>
    <w:rsid w:val="00F512ED"/>
    <w:rsid w:val="00F57746"/>
    <w:rsid w:val="00F67A1C"/>
    <w:rsid w:val="00F74BC9"/>
    <w:rsid w:val="00FC4B0D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D722F"/>
  <w15:docId w15:val="{B13E09C7-2838-425F-BC5B-BA12B14B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6345C6"/>
    <w:pPr>
      <w:spacing w:after="0" w:line="240" w:lineRule="auto"/>
    </w:pPr>
    <w:rPr>
      <w:rFonts w:ascii="Calibri" w:hAnsi="Calibri" w:cs="Calibri"/>
      <w:lang w:val="en-US"/>
    </w:rPr>
  </w:style>
  <w:style w:type="paragraph" w:styleId="2izenburua">
    <w:name w:val="heading 2"/>
    <w:basedOn w:val="Normala"/>
    <w:next w:val="Normala"/>
    <w:link w:val="2izenburuaKar"/>
    <w:qFormat/>
    <w:rsid w:val="008B51B5"/>
    <w:pPr>
      <w:keepNext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FC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C4B0D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8B51B5"/>
    <w:pPr>
      <w:tabs>
        <w:tab w:val="center" w:pos="4703"/>
        <w:tab w:val="right" w:pos="9406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8B51B5"/>
    <w:rPr>
      <w:rFonts w:ascii="Calibri" w:hAnsi="Calibri" w:cs="Calibri"/>
      <w:lang w:val="en-US"/>
    </w:rPr>
  </w:style>
  <w:style w:type="paragraph" w:styleId="Orri-oina">
    <w:name w:val="footer"/>
    <w:basedOn w:val="Normala"/>
    <w:link w:val="Orri-oinaKar"/>
    <w:uiPriority w:val="99"/>
    <w:unhideWhenUsed/>
    <w:rsid w:val="008B51B5"/>
    <w:pPr>
      <w:tabs>
        <w:tab w:val="center" w:pos="4703"/>
        <w:tab w:val="right" w:pos="9406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B51B5"/>
    <w:rPr>
      <w:rFonts w:ascii="Calibri" w:hAnsi="Calibri" w:cs="Calibri"/>
      <w:lang w:val="en-US"/>
    </w:rPr>
  </w:style>
  <w:style w:type="character" w:customStyle="1" w:styleId="2izenburuaKar">
    <w:name w:val="2. izenburua Kar"/>
    <w:basedOn w:val="Paragrafoarenletra-tipolehenetsia"/>
    <w:link w:val="2izenburua"/>
    <w:rsid w:val="008B51B5"/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B51B5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B51B5"/>
    <w:rPr>
      <w:rFonts w:ascii="Tahoma" w:hAnsi="Tahoma" w:cs="Tahoma"/>
      <w:sz w:val="16"/>
      <w:szCs w:val="16"/>
      <w:lang w:val="en-US"/>
    </w:rPr>
  </w:style>
  <w:style w:type="paragraph" w:styleId="Oin-oharrarentestua">
    <w:name w:val="footnote text"/>
    <w:basedOn w:val="Normala"/>
    <w:link w:val="Oin-oharrarentestuaKar"/>
    <w:uiPriority w:val="99"/>
    <w:semiHidden/>
    <w:unhideWhenUsed/>
    <w:rsid w:val="00360B58"/>
    <w:rPr>
      <w:sz w:val="20"/>
      <w:szCs w:val="20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rsid w:val="00360B58"/>
    <w:rPr>
      <w:rFonts w:ascii="Calibri" w:hAnsi="Calibri" w:cs="Calibri"/>
      <w:sz w:val="20"/>
      <w:szCs w:val="20"/>
      <w:lang w:val="en-US"/>
    </w:rPr>
  </w:style>
  <w:style w:type="character" w:styleId="Oin-oharrarenerreferentzia">
    <w:name w:val="footnote reference"/>
    <w:basedOn w:val="Paragrafoarenletra-tipolehenetsia"/>
    <w:uiPriority w:val="99"/>
    <w:semiHidden/>
    <w:unhideWhenUsed/>
    <w:rsid w:val="00360B58"/>
    <w:rPr>
      <w:vertAlign w:val="superscript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0D65AE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0D65AE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0D65AE"/>
    <w:rPr>
      <w:rFonts w:ascii="Calibri" w:hAnsi="Calibri" w:cs="Calibri"/>
      <w:sz w:val="20"/>
      <w:szCs w:val="20"/>
      <w:lang w:val="en-U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0D65AE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0D65AE"/>
    <w:rPr>
      <w:rFonts w:ascii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D567ED6EDE947AEBBD7EFEE3DADE6" ma:contentTypeVersion="13" ma:contentTypeDescription="Create a new document." ma:contentTypeScope="" ma:versionID="e20b559dbf11df6b88ae806007e42657">
  <xsd:schema xmlns:xsd="http://www.w3.org/2001/XMLSchema" xmlns:xs="http://www.w3.org/2001/XMLSchema" xmlns:p="http://schemas.microsoft.com/office/2006/metadata/properties" xmlns:ns3="e4cb3c0c-8e3a-4a8f-8aee-eeafba9d223b" xmlns:ns4="f1d40fc5-8d62-4704-adf4-86059655bf61" targetNamespace="http://schemas.microsoft.com/office/2006/metadata/properties" ma:root="true" ma:fieldsID="da53ad3765b519da6481bb744b53870b" ns3:_="" ns4:_="">
    <xsd:import namespace="e4cb3c0c-8e3a-4a8f-8aee-eeafba9d223b"/>
    <xsd:import namespace="f1d40fc5-8d62-4704-adf4-86059655bf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3c0c-8e3a-4a8f-8aee-eeafba9d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40fc5-8d62-4704-adf4-86059655b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594BD-2BA2-4FDB-B1C2-E994910C1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44AD8-2FD3-4FE8-851B-61D030916AF6}">
  <ds:schemaRefs>
    <ds:schemaRef ds:uri="http://purl.org/dc/elements/1.1/"/>
    <ds:schemaRef ds:uri="http://schemas.microsoft.com/office/2006/metadata/properties"/>
    <ds:schemaRef ds:uri="http://purl.org/dc/terms/"/>
    <ds:schemaRef ds:uri="e4cb3c0c-8e3a-4a8f-8aee-eeafba9d223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d40fc5-8d62-4704-adf4-86059655bf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B1C891-5F91-4DFD-AA6E-04554F15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3c0c-8e3a-4a8f-8aee-eeafba9d223b"/>
    <ds:schemaRef ds:uri="f1d40fc5-8d62-4704-adf4-86059655b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75EB4-41B8-4CEC-8CBA-7B49C03C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Goti, Martin Javier</dc:creator>
  <cp:lastModifiedBy>Irazoqui Aguirre, Marta</cp:lastModifiedBy>
  <cp:revision>3</cp:revision>
  <cp:lastPrinted>2016-02-02T15:05:00Z</cp:lastPrinted>
  <dcterms:created xsi:type="dcterms:W3CDTF">2022-12-05T08:52:00Z</dcterms:created>
  <dcterms:modified xsi:type="dcterms:W3CDTF">2022-12-05T09:02:00Z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0x01010043ED567ED6EDE947AEBBD7EFEE3DADE6</vt:lpwstr>
  </property>
</Properties>
</file>