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Necesidades</w:t>
      </w:r>
      <w:r>
        <w:rPr>
          <w:rFonts w:ascii="Times New Roman" w:hAns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atención</w:t>
      </w:r>
      <w:r>
        <w:rPr>
          <w:rFonts w:ascii="Times New Roman" w:hAns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no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cubiertas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Heading1"/>
        <w:spacing w:line="240" w:lineRule="auto" w:before="61"/>
        <w:ind w:left="1670" w:right="0"/>
        <w:jc w:val="left"/>
        <w:rPr>
          <w:b w:val="0"/>
          <w:bCs w:val="0"/>
        </w:rPr>
      </w:pPr>
      <w:r>
        <w:rPr>
          <w:spacing w:val="-1"/>
        </w:rPr>
        <w:t>14.</w:t>
      </w:r>
      <w:r>
        <w:rPr>
          <w:spacing w:val="19"/>
        </w:rPr>
        <w:t> </w:t>
      </w:r>
      <w:r>
        <w:rPr/>
        <w:t>NECESIDADES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ATENCIÓN </w:t>
      </w:r>
      <w:r>
        <w:rPr/>
        <w:t>NO</w:t>
      </w:r>
      <w:r>
        <w:rPr>
          <w:spacing w:val="-4"/>
        </w:rPr>
        <w:t> </w:t>
      </w:r>
      <w:r>
        <w:rPr/>
        <w:t>CUBIERTAS</w:t>
      </w:r>
      <w:r>
        <w:rPr>
          <w:b w:val="0"/>
        </w:rPr>
      </w:r>
    </w:p>
    <w:p>
      <w:pPr>
        <w:pStyle w:val="Heading1"/>
        <w:spacing w:line="274" w:lineRule="auto" w:before="259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12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9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2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2"/>
          </w:rPr>
        </w:r>
        <w:r>
          <w:rPr>
            <w:rFonts w:ascii="Verdana" w:hAnsi="Verdana" w:cs="Verdana" w:eastAsia="Verdana"/>
            <w:color w:val="4F81BC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6" w:lineRule="auto" w:before="202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7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201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20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20"/>
          </w:rPr>
        </w:r>
        <w:r>
          <w:rPr>
            <w:rFonts w:ascii="Verdana" w:hAnsi="Verdana" w:cs="Verdana" w:eastAsia="Verdana"/>
            <w:color w:val="4F81BC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9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6" w:lineRule="auto" w:before="202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18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1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201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147.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2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2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...10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left="1310" w:right="9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148.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</w:rPr>
          <w:t>tomó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medicamentos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recetados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36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9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1"/>
          </w:rPr>
        </w:r>
        <w:r>
          <w:rPr>
            <w:rFonts w:ascii="Verdana" w:hAnsi="Verdana" w:cs="Verdana" w:eastAsia="Verdana"/>
            <w:color w:val="4F81BC"/>
          </w:rPr>
          <w:t>11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75" w:lineRule="auto" w:before="203"/>
        <w:ind w:left="1310" w:right="9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149.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tomó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económicos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72"/>
        <w:ind w:left="1310" w:right="95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150.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tomó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económicos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74" w:lineRule="auto" w:before="0"/>
        <w:ind w:left="1235" w:right="103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151.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recibieron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atención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mental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económicos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pStyle w:val="Heading1"/>
        <w:spacing w:line="275" w:lineRule="auto" w:before="235"/>
        <w:ind w:left="1236" w:right="102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40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9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65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6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1"/>
          </w:rPr>
          <w:t> clase</w:t>
        </w:r>
        <w:r>
          <w:rPr>
            <w:color w:val="4F81BC"/>
            <w:spacing w:val="-2"/>
          </w:rPr>
          <w:t> 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15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left="1236" w:right="103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motivos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económicos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1"/>
          </w:rPr>
          <w:t> nivel de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9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9"/>
          </w:rPr>
        </w:r>
        <w:r>
          <w:rPr>
            <w:rFonts w:ascii="Verdana" w:hAnsi="Verdana" w:cs="Verdana" w:eastAsia="Verdana"/>
            <w:color w:val="4F81BC"/>
          </w:rPr>
          <w:t>16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202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1"/>
          </w:rPr>
        </w:r>
        <w:r>
          <w:rPr>
            <w:rFonts w:ascii="Verdana" w:hAnsi="Verdana" w:cs="Verdana" w:eastAsia="Verdana"/>
            <w:color w:val="4F81BC"/>
          </w:rPr>
          <w:t>17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202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...18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1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  <w:spacing w:val="-2"/>
          </w:rPr>
          <w:t>Prevalencia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36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médica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estudios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..19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5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157.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1"/>
          </w:rPr>
        </w:r>
        <w:r>
          <w:rPr>
            <w:rFonts w:ascii="Verdana" w:hAnsi="Verdana" w:cs="Verdana" w:eastAsia="Verdana"/>
            <w:color w:val="4F81BC"/>
          </w:rPr>
          <w:t>20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203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158.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...21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7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159.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1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dental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0"/>
            <w:w w:val="99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estudios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..22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5"/>
        <w:ind w:left="1236" w:right="102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8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160.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</w:rPr>
          <w:t>tomó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medicamentos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recetados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4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4"/>
          </w:rPr>
        </w:r>
        <w:r>
          <w:rPr>
            <w:rFonts w:ascii="Verdana" w:hAnsi="Verdana" w:cs="Verdana" w:eastAsia="Verdana"/>
            <w:color w:val="4F81BC"/>
          </w:rPr>
          <w:t>23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75" w:lineRule="auto" w:before="203"/>
        <w:ind w:left="1236" w:right="10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161.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tomó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discapacidad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11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Heading1"/>
        <w:spacing w:line="274" w:lineRule="auto" w:before="137"/>
        <w:ind w:left="1260" w:right="996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</w:rPr>
          <w:t>tomó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medicamentos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recetados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19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nivel de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12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12"/>
          </w:rPr>
        </w:r>
        <w:r>
          <w:rPr>
            <w:rFonts w:ascii="Verdana" w:hAnsi="Verdana" w:cs="Verdana" w:eastAsia="Verdana"/>
            <w:color w:val="4F81BC"/>
          </w:rPr>
          <w:t>25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5"/>
        <w:ind w:left="1260" w:right="100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2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5"/>
          </w:rPr>
        </w:r>
        <w:r>
          <w:rPr>
            <w:rFonts w:ascii="Verdana" w:hAnsi="Verdana" w:cs="Verdana" w:eastAsia="Verdana"/>
            <w:color w:val="4F81BC"/>
          </w:rPr>
          <w:t>26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5" w:lineRule="auto" w:before="182"/>
        <w:ind w:right="974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2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1"/>
          </w:rPr>
          <w:t> clase</w:t>
        </w:r>
        <w:r>
          <w:rPr>
            <w:color w:val="4F81BC"/>
            <w:spacing w:val="-2"/>
          </w:rPr>
          <w:t> 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27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spacing w:line="274" w:lineRule="auto" w:before="201"/>
        <w:ind w:right="979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165.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personas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no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recibieron</w:t>
        </w:r>
        <w:r>
          <w:rPr>
            <w:color w:val="4F81BC"/>
            <w:spacing w:val="21"/>
          </w:rPr>
          <w:t> </w:t>
        </w:r>
        <w:r>
          <w:rPr>
            <w:color w:val="4F81BC"/>
          </w:rPr>
          <w:t>atención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motivo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discapacidad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1"/>
          </w:rPr>
          <w:t> nivel de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9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9"/>
          </w:rPr>
        </w:r>
        <w:r>
          <w:rPr>
            <w:rFonts w:ascii="Verdana" w:hAnsi="Verdana" w:cs="Verdana" w:eastAsia="Verdana"/>
            <w:color w:val="4F81BC"/>
          </w:rPr>
          <w:t>28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86" w:right="9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166.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recibieron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exploraciones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exámenes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discapacidad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86" w:right="97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167.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recibieron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exploraciones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exámenes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discapacidad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86" w:right="97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168.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recibieron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exploraciones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exámenes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discapacidad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9"/>
          <w:footerReference w:type="default" r:id="rId10"/>
          <w:pgSz w:w="11910" w:h="16840"/>
          <w:pgMar w:header="234" w:footer="0" w:top="500" w:bottom="0" w:left="180" w:right="10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6" w:right="658"/>
        <w:jc w:val="left"/>
        <w:rPr>
          <w:b w:val="0"/>
          <w:bCs w:val="0"/>
        </w:rPr>
      </w:pPr>
      <w:bookmarkStart w:name="Necesidades de atención no cubiertas" w:id="3"/>
      <w:bookmarkEnd w:id="3"/>
      <w:r>
        <w:rPr>
          <w:b w:val="0"/>
        </w:rPr>
      </w:r>
      <w:bookmarkStart w:name="Tabla 142. Prevalencia (%) de personas q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2240" w:h="15840"/>
          <w:pgMar w:header="234" w:footer="1308" w:top="1060" w:bottom="150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949" w:right="658" w:hanging="2602"/>
        <w:jc w:val="left"/>
        <w:rPr>
          <w:b w:val="0"/>
          <w:bCs w:val="0"/>
        </w:rPr>
      </w:pPr>
      <w:bookmarkStart w:name="Tabla 143. Prevalencia (%) de personas q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56" w:right="658"/>
        <w:jc w:val="left"/>
        <w:rPr>
          <w:b w:val="0"/>
          <w:bCs w:val="0"/>
        </w:rPr>
      </w:pPr>
      <w:bookmarkStart w:name="Tabla 144. Prevalencia (%) de personas q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46" w:right="658" w:hanging="2160"/>
        <w:jc w:val="left"/>
        <w:rPr>
          <w:b w:val="0"/>
          <w:bCs w:val="0"/>
        </w:rPr>
      </w:pPr>
      <w:bookmarkStart w:name="Tabla 145. Prevalencia (%) de personas q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940" w:right="658" w:hanging="2554"/>
        <w:jc w:val="left"/>
        <w:rPr>
          <w:b w:val="0"/>
          <w:bCs w:val="0"/>
        </w:rPr>
      </w:pPr>
      <w:bookmarkStart w:name="Tabla 146. Prevalencia (%) de personas q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46" w:right="658" w:hanging="2160"/>
        <w:jc w:val="left"/>
        <w:rPr>
          <w:b w:val="0"/>
          <w:bCs w:val="0"/>
        </w:rPr>
      </w:pPr>
      <w:bookmarkStart w:name="Tabla 147. Prevalencia (%) de personas q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motivos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económicos</w:t>
      </w:r>
      <w:r>
        <w:rPr>
          <w:spacing w:val="-17"/>
        </w:rPr>
        <w:t> </w:t>
      </w:r>
      <w:r>
        <w:rPr>
          <w:rFonts w:ascii="Times New Roman" w:hAnsi="Times New Roman"/>
          <w:spacing w:val="-17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60" w:right="658" w:hanging="1239"/>
        <w:jc w:val="left"/>
        <w:rPr>
          <w:b w:val="0"/>
          <w:bCs w:val="0"/>
        </w:rPr>
      </w:pPr>
      <w:bookmarkStart w:name="Tabla 148. Prevalencia (%) de personas q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658" w:hanging="1632"/>
        <w:jc w:val="left"/>
        <w:rPr>
          <w:b w:val="0"/>
          <w:bCs w:val="0"/>
        </w:rPr>
      </w:pPr>
      <w:bookmarkStart w:name="Tabla 149. Prevalencia (%) de personas q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149.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60" w:right="658" w:hanging="1239"/>
        <w:jc w:val="left"/>
        <w:rPr>
          <w:b w:val="0"/>
          <w:bCs w:val="0"/>
        </w:rPr>
      </w:pPr>
      <w:bookmarkStart w:name="Tabla 150. Prevalencia (%) de personas q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24" w:right="658" w:hanging="1853"/>
        <w:jc w:val="left"/>
        <w:rPr>
          <w:b w:val="0"/>
          <w:bCs w:val="0"/>
        </w:rPr>
      </w:pPr>
      <w:bookmarkStart w:name="Tabla 151. Prevalencia (%) de personas q" w:id="22"/>
      <w:bookmarkEnd w:id="22"/>
      <w:r>
        <w:rPr>
          <w:b w:val="0"/>
        </w:rPr>
      </w:r>
      <w:bookmarkStart w:name="_bookmark9" w:id="23"/>
      <w:bookmarkEnd w:id="2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517" w:right="658" w:hanging="2247"/>
        <w:jc w:val="left"/>
        <w:rPr>
          <w:b w:val="0"/>
          <w:bCs w:val="0"/>
        </w:rPr>
      </w:pPr>
      <w:bookmarkStart w:name="Tabla 152. Prevalencia (%) de personas q" w:id="24"/>
      <w:bookmarkEnd w:id="24"/>
      <w:r>
        <w:rPr>
          <w:b w:val="0"/>
        </w:rPr>
      </w:r>
      <w:bookmarkStart w:name="_bookmark10" w:id="25"/>
      <w:bookmarkEnd w:id="2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24" w:right="658" w:hanging="1853"/>
        <w:jc w:val="left"/>
        <w:rPr>
          <w:b w:val="0"/>
          <w:bCs w:val="0"/>
        </w:rPr>
      </w:pPr>
      <w:bookmarkStart w:name="Tabla 153. Prevalencia (%) de personas q" w:id="26"/>
      <w:bookmarkEnd w:id="26"/>
      <w:r>
        <w:rPr>
          <w:b w:val="0"/>
        </w:rPr>
      </w:r>
      <w:bookmarkStart w:name="_bookmark11" w:id="27"/>
      <w:bookmarkEnd w:id="2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motivos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económicos</w:t>
      </w:r>
      <w:r>
        <w:rPr>
          <w:spacing w:val="-16"/>
        </w:rPr>
        <w:t> </w:t>
      </w:r>
      <w:r>
        <w:rPr>
          <w:rFonts w:ascii="Times New Roman" w:hAnsi="Times New Roman"/>
          <w:spacing w:val="-16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64" w:right="658" w:hanging="2016"/>
        <w:jc w:val="left"/>
        <w:rPr>
          <w:b w:val="0"/>
          <w:bCs w:val="0"/>
        </w:rPr>
      </w:pPr>
      <w:bookmarkStart w:name="Tabla 154. Prevalencia (%) de personas q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757" w:right="658" w:hanging="2410"/>
        <w:jc w:val="left"/>
        <w:rPr>
          <w:b w:val="0"/>
          <w:bCs w:val="0"/>
        </w:rPr>
      </w:pPr>
      <w:bookmarkStart w:name="Tabla 155. Prevalencia (%) de personas q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64" w:right="658" w:hanging="2016"/>
        <w:jc w:val="left"/>
        <w:rPr>
          <w:b w:val="0"/>
          <w:bCs w:val="0"/>
        </w:rPr>
      </w:pPr>
      <w:bookmarkStart w:name="Tabla 156. Prevalencia (%) de personas q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médica</w:t>
      </w:r>
      <w:r>
        <w:rPr>
          <w:rFonts w:ascii="Times New Roman" w:hAnsi="Times New Roman"/>
          <w:spacing w:val="77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8"/>
        <w:gridCol w:w="1334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658" w:hanging="1968"/>
        <w:jc w:val="left"/>
        <w:rPr>
          <w:b w:val="0"/>
          <w:bCs w:val="0"/>
        </w:rPr>
      </w:pPr>
      <w:bookmarkStart w:name="Tabla 157. Prevalencia (%) de personas q" w:id="34"/>
      <w:bookmarkEnd w:id="34"/>
      <w:r>
        <w:rPr>
          <w:b w:val="0"/>
        </w:rPr>
      </w:r>
      <w:bookmarkStart w:name="_bookmark15" w:id="35"/>
      <w:bookmarkEnd w:id="3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747" w:right="658" w:hanging="2362"/>
        <w:jc w:val="left"/>
        <w:rPr>
          <w:b w:val="0"/>
          <w:bCs w:val="0"/>
        </w:rPr>
      </w:pPr>
      <w:bookmarkStart w:name="Tabla 158. Prevalencia (%) de personas q" w:id="36"/>
      <w:bookmarkEnd w:id="36"/>
      <w:r>
        <w:rPr>
          <w:b w:val="0"/>
        </w:rPr>
      </w:r>
      <w:bookmarkStart w:name="_bookmark16" w:id="37"/>
      <w:bookmarkEnd w:id="3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658" w:hanging="1968"/>
        <w:jc w:val="left"/>
        <w:rPr>
          <w:b w:val="0"/>
          <w:bCs w:val="0"/>
        </w:rPr>
      </w:pPr>
      <w:bookmarkStart w:name="Tabla 159. Prevalencia (%) de personas q" w:id="38"/>
      <w:bookmarkEnd w:id="38"/>
      <w:r>
        <w:rPr>
          <w:b w:val="0"/>
        </w:rPr>
      </w:r>
      <w:bookmarkStart w:name="_bookmark17" w:id="39"/>
      <w:bookmarkEnd w:id="3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159.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dental</w:t>
      </w:r>
      <w:r>
        <w:rPr>
          <w:rFonts w:ascii="Times New Roman" w:hAnsi="Times New Roman"/>
          <w:spacing w:val="75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8"/>
        <w:gridCol w:w="1334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768" w:right="658" w:hanging="1047"/>
        <w:jc w:val="left"/>
        <w:rPr>
          <w:b w:val="0"/>
          <w:bCs w:val="0"/>
        </w:rPr>
      </w:pPr>
      <w:bookmarkStart w:name="Tabla 160. Prevalencia (%) de personas q" w:id="40"/>
      <w:bookmarkEnd w:id="40"/>
      <w:r>
        <w:rPr>
          <w:b w:val="0"/>
        </w:rPr>
      </w:r>
      <w:bookmarkStart w:name="_bookmark18" w:id="41"/>
      <w:bookmarkEnd w:id="4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658" w:hanging="1440"/>
        <w:jc w:val="left"/>
        <w:rPr>
          <w:b w:val="0"/>
          <w:bCs w:val="0"/>
        </w:rPr>
      </w:pPr>
      <w:bookmarkStart w:name="Tabla 161. Prevalencia (%) de personas q" w:id="42"/>
      <w:bookmarkEnd w:id="42"/>
      <w:r>
        <w:rPr>
          <w:b w:val="0"/>
        </w:rPr>
      </w:r>
      <w:bookmarkStart w:name="_bookmark19" w:id="43"/>
      <w:bookmarkEnd w:id="4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768" w:right="658" w:hanging="1047"/>
        <w:jc w:val="left"/>
        <w:rPr>
          <w:b w:val="0"/>
          <w:bCs w:val="0"/>
        </w:rPr>
      </w:pPr>
      <w:bookmarkStart w:name="Tabla 162. Prevalencia (%) de personas q" w:id="44"/>
      <w:bookmarkEnd w:id="44"/>
      <w:r>
        <w:rPr>
          <w:b w:val="0"/>
        </w:rPr>
      </w:r>
      <w:bookmarkStart w:name="_bookmark20" w:id="45"/>
      <w:bookmarkEnd w:id="4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tomó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medicamentos</w:t>
      </w:r>
      <w:r>
        <w:rPr>
          <w:rFonts w:ascii="Times New Roman" w:hAnsi="Times New Roman"/>
          <w:spacing w:val="64"/>
        </w:rPr>
        <w:t> </w:t>
      </w:r>
      <w:r>
        <w:rPr>
          <w:spacing w:val="-4"/>
        </w:rPr>
        <w:t>recetados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8"/>
        <w:gridCol w:w="1334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32" w:right="658" w:hanging="1661"/>
        <w:jc w:val="left"/>
        <w:rPr>
          <w:b w:val="0"/>
          <w:bCs w:val="0"/>
        </w:rPr>
      </w:pPr>
      <w:bookmarkStart w:name="Tabla 163. Prevalencia (%) de personas q" w:id="46"/>
      <w:bookmarkEnd w:id="46"/>
      <w:r>
        <w:rPr>
          <w:b w:val="0"/>
        </w:rPr>
      </w:r>
      <w:bookmarkStart w:name="_bookmark21" w:id="47"/>
      <w:bookmarkEnd w:id="4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25" w:right="658" w:hanging="2055"/>
        <w:jc w:val="left"/>
        <w:rPr>
          <w:b w:val="0"/>
          <w:bCs w:val="0"/>
        </w:rPr>
      </w:pPr>
      <w:bookmarkStart w:name="Tabla 164. Prevalencia (%) de personas q" w:id="48"/>
      <w:bookmarkEnd w:id="48"/>
      <w:r>
        <w:rPr>
          <w:b w:val="0"/>
        </w:rPr>
      </w:r>
      <w:bookmarkStart w:name="_bookmark22" w:id="49"/>
      <w:bookmarkEnd w:id="4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32" w:right="658" w:hanging="1661"/>
        <w:jc w:val="left"/>
        <w:rPr>
          <w:b w:val="0"/>
          <w:bCs w:val="0"/>
        </w:rPr>
      </w:pPr>
      <w:bookmarkStart w:name="Tabla 165. Prevalencia (%) de personas q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atención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83"/>
        </w:rPr>
        <w:t>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motivo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8"/>
        <w:gridCol w:w="1334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260" w:right="658" w:hanging="874"/>
        <w:jc w:val="left"/>
        <w:rPr>
          <w:b w:val="0"/>
          <w:bCs w:val="0"/>
        </w:rPr>
      </w:pPr>
      <w:bookmarkStart w:name="Tabla 166. Prevalencia (%) de personas q" w:id="52"/>
      <w:bookmarkEnd w:id="52"/>
      <w:r>
        <w:rPr>
          <w:b w:val="0"/>
        </w:rPr>
      </w:r>
      <w:bookmarkStart w:name="_bookmark24" w:id="53"/>
      <w:bookmarkEnd w:id="53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exploraciones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o</w:t>
      </w:r>
      <w:r>
        <w:rPr>
          <w:rFonts w:ascii="Times New Roman" w:hAnsi="Times New Roman"/>
          <w:spacing w:val="77"/>
        </w:rPr>
        <w:t> </w:t>
      </w:r>
      <w:r>
        <w:rPr>
          <w:spacing w:val="-3"/>
        </w:rPr>
        <w:t>exámenes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médicos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653" w:right="658" w:hanging="1268"/>
        <w:jc w:val="left"/>
        <w:rPr>
          <w:b w:val="0"/>
          <w:bCs w:val="0"/>
        </w:rPr>
      </w:pPr>
      <w:bookmarkStart w:name="Tabla 167. Prevalencia (%) de personas q" w:id="54"/>
      <w:bookmarkEnd w:id="54"/>
      <w:r>
        <w:rPr>
          <w:b w:val="0"/>
        </w:rPr>
      </w:r>
      <w:bookmarkStart w:name="_bookmark25" w:id="55"/>
      <w:bookmarkEnd w:id="5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exploraciones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o</w:t>
      </w:r>
      <w:r>
        <w:rPr>
          <w:rFonts w:ascii="Times New Roman" w:hAnsi="Times New Roman"/>
          <w:spacing w:val="77"/>
        </w:rPr>
        <w:t> </w:t>
      </w:r>
      <w:r>
        <w:rPr>
          <w:spacing w:val="-3"/>
        </w:rPr>
        <w:t>exámenes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médicos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260" w:right="658" w:hanging="874"/>
        <w:jc w:val="left"/>
        <w:rPr>
          <w:b w:val="0"/>
          <w:bCs w:val="0"/>
        </w:rPr>
      </w:pPr>
      <w:bookmarkStart w:name="Tabla 168. Prevalencia (%) de personas q" w:id="56"/>
      <w:bookmarkEnd w:id="56"/>
      <w:r>
        <w:rPr>
          <w:b w:val="0"/>
        </w:rPr>
      </w:r>
      <w:bookmarkStart w:name="_bookmark26" w:id="57"/>
      <w:bookmarkEnd w:id="5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útimos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recibieron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exploraciones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o</w:t>
      </w:r>
      <w:r>
        <w:rPr>
          <w:rFonts w:ascii="Times New Roman" w:hAnsi="Times New Roman"/>
          <w:spacing w:val="77"/>
        </w:rPr>
        <w:t> </w:t>
      </w:r>
      <w:r>
        <w:rPr>
          <w:spacing w:val="-3"/>
        </w:rPr>
        <w:t>exámenes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médicos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motivo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discapacidad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8"/>
        <w:gridCol w:w="1334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1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305320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305296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6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5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43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33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2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26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16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1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09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0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0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3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39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92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3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3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38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8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3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37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76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3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3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5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51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5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51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510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5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5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5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500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9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93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8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7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7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04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046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6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04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3053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5.536011pt;margin-top:10.689577pt;width:11.8pt;height:16pt;mso-position-horizontal-relative:page;mso-position-vertical-relative:page;z-index:-305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305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3052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7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Ne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24"/>
                  </w:rPr>
                  <w:t>cesidades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ate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cub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i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ta</w:t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54" w:hanging="2208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286"/>
      <w:outlineLvl w:val="1"/>
    </w:pPr>
    <w:rPr>
      <w:rFonts w:ascii="Verdana" w:hAnsi="Verdana" w:eastAsia="Verdan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footer" Target="footer14.xml"/><Relationship Id="rId26" Type="http://schemas.openxmlformats.org/officeDocument/2006/relationships/footer" Target="footer15.xml"/><Relationship Id="rId27" Type="http://schemas.openxmlformats.org/officeDocument/2006/relationships/footer" Target="footer16.xml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2018-10-18T12:34:16Z</dcterms:created>
  <dcterms:modified xsi:type="dcterms:W3CDTF">2018-10-18T12:34:16Z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