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1D" w:rsidRDefault="00A64A1D"/>
    <w:p w:rsidR="00A64A1D" w:rsidRDefault="00A64A1D"/>
    <w:p w:rsidR="00A64A1D" w:rsidRDefault="00A64A1D"/>
    <w:p w:rsidR="00A64A1D" w:rsidRDefault="00A64A1D"/>
    <w:p w:rsidR="00A64A1D" w:rsidRDefault="00A64A1D"/>
    <w:p w:rsidR="00A64A1D" w:rsidRPr="00870347" w:rsidRDefault="00A64A1D" w:rsidP="00A64A1D">
      <w:pPr>
        <w:tabs>
          <w:tab w:val="left" w:pos="1701"/>
        </w:tabs>
        <w:rPr>
          <w:rFonts w:eastAsia="Times New Roman"/>
          <w:b/>
          <w:bCs/>
          <w:color w:val="253047"/>
          <w:sz w:val="52"/>
          <w:szCs w:val="52"/>
          <w:lang w:val="es-ES"/>
        </w:rPr>
      </w:pPr>
      <w:r>
        <w:rPr>
          <w:rFonts w:eastAsia="Times New Roman"/>
          <w:b/>
          <w:bCs/>
          <w:color w:val="253047"/>
          <w:sz w:val="52"/>
          <w:szCs w:val="52"/>
          <w:lang w:val="es-ES"/>
        </w:rPr>
        <w:tab/>
      </w:r>
      <w:r w:rsidRPr="00870347">
        <w:rPr>
          <w:rFonts w:eastAsia="Times New Roman"/>
          <w:b/>
          <w:bCs/>
          <w:color w:val="253047"/>
          <w:sz w:val="52"/>
          <w:szCs w:val="52"/>
          <w:lang w:val="es-ES"/>
        </w:rPr>
        <w:t>EMAITZEN TAULAK:</w:t>
      </w:r>
    </w:p>
    <w:p w:rsidR="00A64A1D" w:rsidRPr="00870347" w:rsidRDefault="00A64A1D" w:rsidP="00A64A1D">
      <w:pPr>
        <w:tabs>
          <w:tab w:val="left" w:pos="1701"/>
        </w:tabs>
        <w:ind w:left="1701"/>
        <w:rPr>
          <w:rFonts w:eastAsia="Times New Roman"/>
          <w:b/>
          <w:bCs/>
          <w:color w:val="253047"/>
          <w:sz w:val="52"/>
          <w:szCs w:val="52"/>
          <w:lang w:val="es-ES"/>
        </w:rPr>
      </w:pPr>
      <w:r w:rsidRPr="00870347">
        <w:rPr>
          <w:rFonts w:eastAsia="Times New Roman"/>
          <w:b/>
          <w:bCs/>
          <w:color w:val="253047"/>
          <w:sz w:val="52"/>
          <w:szCs w:val="52"/>
          <w:lang w:val="es-ES"/>
        </w:rPr>
        <w:t>OSASUN ZERBITZUAK ETA ZAINTZA ZERBITZUAK</w:t>
      </w:r>
    </w:p>
    <w:p w:rsidR="00A64A1D" w:rsidRPr="00870347" w:rsidRDefault="00A64A1D" w:rsidP="00A64A1D">
      <w:pPr>
        <w:tabs>
          <w:tab w:val="left" w:pos="1843"/>
          <w:tab w:val="right" w:leader="dot" w:pos="11510"/>
        </w:tabs>
        <w:ind w:left="1701"/>
      </w:pPr>
      <w:r w:rsidRPr="00870347"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ab/>
      </w:r>
      <w:proofErr w:type="spellStart"/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Eguneko</w:t>
      </w:r>
      <w:proofErr w:type="spellEnd"/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253047"/>
          <w:sz w:val="52"/>
          <w:szCs w:val="52"/>
          <w:lang w:val="es-ES"/>
        </w:rPr>
        <w:t>ospitalea</w:t>
      </w:r>
      <w:proofErr w:type="spellEnd"/>
    </w:p>
    <w:p w:rsidR="00A64A1D" w:rsidRDefault="00A64A1D"/>
    <w:p w:rsidR="00A64A1D" w:rsidRDefault="00A64A1D"/>
    <w:p w:rsidR="00A64A1D" w:rsidRDefault="00A64A1D"/>
    <w:p w:rsidR="00A64A1D" w:rsidRDefault="00A64A1D"/>
    <w:p w:rsidR="00A64A1D" w:rsidRDefault="00A64A1D" w:rsidP="00A64A1D">
      <w:pPr>
        <w:jc w:val="center"/>
      </w:pPr>
      <w:r>
        <w:rPr>
          <w:noProof/>
          <w:lang w:val="es-ES"/>
        </w:rPr>
        <w:drawing>
          <wp:inline distT="0" distB="0" distL="0" distR="0" wp14:anchorId="7EA17B5B" wp14:editId="1406527D">
            <wp:extent cx="4982400" cy="5601600"/>
            <wp:effectExtent l="0" t="0" r="8890" b="0"/>
            <wp:docPr id="1" name="Imagen 1" descr="Versión I Monolingüe Euske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rsión I Monolingüe Euskera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00" cy="56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A1D" w:rsidRDefault="00A64A1D">
      <w:r>
        <w:rPr>
          <w:rFonts w:eastAsia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5E3A685B" wp14:editId="01C25862">
            <wp:simplePos x="0" y="0"/>
            <wp:positionH relativeFrom="column">
              <wp:posOffset>5680710</wp:posOffset>
            </wp:positionH>
            <wp:positionV relativeFrom="paragraph">
              <wp:posOffset>1270</wp:posOffset>
            </wp:positionV>
            <wp:extent cx="1295400" cy="664845"/>
            <wp:effectExtent l="0" t="0" r="0" b="1905"/>
            <wp:wrapNone/>
            <wp:docPr id="2" name="Imagen 2" descr="Descripción: salud_lateral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ción: salud_lateral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A1D" w:rsidRDefault="00A64A1D"/>
    <w:p w:rsidR="00A64A1D" w:rsidRDefault="00A64A1D"/>
    <w:p w:rsidR="00A64A1D" w:rsidRDefault="00A64A1D">
      <w:pPr>
        <w:sectPr w:rsidR="00A64A1D" w:rsidSect="00A64A1D">
          <w:headerReference w:type="default" r:id="rId9"/>
          <w:footerReference w:type="default" r:id="rId10"/>
          <w:footerReference w:type="first" r:id="rId11"/>
          <w:pgSz w:w="12240" w:h="15840" w:code="1"/>
          <w:pgMar w:top="357" w:right="357" w:bottom="357" w:left="357" w:header="720" w:footer="357" w:gutter="0"/>
          <w:cols w:space="720"/>
          <w:titlePg/>
        </w:sectPr>
      </w:pPr>
    </w:p>
    <w:p w:rsidR="00A64A1D" w:rsidRDefault="00A64A1D"/>
    <w:p w:rsidR="00A64A1D" w:rsidRDefault="00A64A1D"/>
    <w:p w:rsidR="00A64A1D" w:rsidRDefault="00A64A1D"/>
    <w:p w:rsidR="00A64A1D" w:rsidRDefault="00A64A1D"/>
    <w:p w:rsidR="00A64A1D" w:rsidRDefault="00A64A1D"/>
    <w:p w:rsidR="00A64A1D" w:rsidRPr="00A64A1D" w:rsidRDefault="00A64A1D" w:rsidP="00A64A1D">
      <w:pPr>
        <w:jc w:val="center"/>
        <w:rPr>
          <w:b/>
          <w:i/>
          <w:sz w:val="28"/>
          <w:szCs w:val="28"/>
        </w:rPr>
      </w:pPr>
      <w:r w:rsidRPr="00A64A1D">
        <w:rPr>
          <w:b/>
          <w:i/>
          <w:sz w:val="28"/>
          <w:szCs w:val="28"/>
        </w:rPr>
        <w:t>AURKIBIDEA</w:t>
      </w:r>
    </w:p>
    <w:p w:rsidR="00A64A1D" w:rsidRDefault="00A64A1D"/>
    <w:p w:rsidR="00A64A1D" w:rsidRDefault="00A64A1D"/>
    <w:p w:rsidR="00A64A1D" w:rsidRDefault="00A64A1D"/>
    <w:p w:rsidR="00A64A1D" w:rsidRDefault="00A64A1D"/>
    <w:p w:rsidR="00A64A1D" w:rsidRDefault="00A64A1D"/>
    <w:p w:rsidR="00A64A1D" w:rsidRDefault="00A64A1D"/>
    <w:p w:rsidR="00A64A1D" w:rsidRDefault="00B826AF" w:rsidP="00A64A1D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90" w:history="1">
        <w:r w:rsidR="00A64A1D" w:rsidRPr="00A64A1D">
          <w:rPr>
            <w:rStyle w:val="Hipervnculo"/>
            <w:b/>
            <w:i/>
            <w:noProof/>
            <w:sz w:val="28"/>
            <w:szCs w:val="28"/>
          </w:rPr>
          <w:t>190. taula: Aurreko 12 hilabeteetan eguneko ospitale batean arreta jaso duten pertsonen prebalentzia (%), sexua, adina eta lurralde historikoa kontuan izanik</w:t>
        </w:r>
        <w:r w:rsidR="00A64A1D" w:rsidRPr="00A64A1D">
          <w:rPr>
            <w:b/>
            <w:i/>
            <w:noProof/>
            <w:sz w:val="28"/>
            <w:szCs w:val="28"/>
          </w:rPr>
          <w:tab/>
        </w:r>
        <w:r w:rsidR="002C27B4">
          <w:rPr>
            <w:b/>
            <w:i/>
            <w:noProof/>
            <w:sz w:val="28"/>
            <w:szCs w:val="28"/>
          </w:rPr>
          <w:t>1</w:t>
        </w:r>
      </w:hyperlink>
    </w:p>
    <w:p w:rsidR="00851FB3" w:rsidRPr="00851FB3" w:rsidRDefault="00851FB3" w:rsidP="00851FB3"/>
    <w:p w:rsidR="00A64A1D" w:rsidRDefault="00B826AF" w:rsidP="00A64A1D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91" w:history="1">
        <w:r w:rsidR="00A64A1D" w:rsidRPr="00A64A1D">
          <w:rPr>
            <w:rStyle w:val="Hipervnculo"/>
            <w:b/>
            <w:i/>
            <w:noProof/>
            <w:sz w:val="28"/>
            <w:szCs w:val="28"/>
          </w:rPr>
          <w:t>191. taula: Aurreko 12 hilabeteetan eguneko ospitale batean arreta jaso duten pertsonen prebalentzia (%), sexua, adina eta klase soziala kontuan izanik</w:t>
        </w:r>
        <w:r w:rsidR="00A64A1D" w:rsidRPr="00A64A1D">
          <w:rPr>
            <w:b/>
            <w:i/>
            <w:noProof/>
            <w:sz w:val="28"/>
            <w:szCs w:val="28"/>
          </w:rPr>
          <w:tab/>
        </w:r>
        <w:r w:rsidR="002C27B4">
          <w:rPr>
            <w:b/>
            <w:i/>
            <w:noProof/>
            <w:sz w:val="28"/>
            <w:szCs w:val="28"/>
          </w:rPr>
          <w:t>2</w:t>
        </w:r>
      </w:hyperlink>
    </w:p>
    <w:p w:rsidR="00851FB3" w:rsidRPr="00851FB3" w:rsidRDefault="00851FB3" w:rsidP="00851FB3"/>
    <w:p w:rsidR="00A64A1D" w:rsidRDefault="00B826AF" w:rsidP="00A64A1D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92" w:history="1">
        <w:r w:rsidR="00A64A1D" w:rsidRPr="00A64A1D">
          <w:rPr>
            <w:rStyle w:val="Hipervnculo"/>
            <w:b/>
            <w:i/>
            <w:noProof/>
            <w:sz w:val="28"/>
            <w:szCs w:val="28"/>
          </w:rPr>
          <w:t>192. taula: Aurreko 12 hilabeteetan eguneko ospitale batean arreta jaso duten pertsonen prebalentzia (%), sexua, adina eta ikasketa-maila kontuan izanik*</w:t>
        </w:r>
        <w:r w:rsidR="00A64A1D" w:rsidRPr="00A64A1D">
          <w:rPr>
            <w:b/>
            <w:i/>
            <w:noProof/>
            <w:sz w:val="28"/>
            <w:szCs w:val="28"/>
          </w:rPr>
          <w:tab/>
        </w:r>
        <w:r w:rsidR="002C27B4">
          <w:rPr>
            <w:b/>
            <w:i/>
            <w:noProof/>
            <w:sz w:val="28"/>
            <w:szCs w:val="28"/>
          </w:rPr>
          <w:t>3</w:t>
        </w:r>
      </w:hyperlink>
    </w:p>
    <w:p w:rsidR="00851FB3" w:rsidRPr="00851FB3" w:rsidRDefault="00851FB3" w:rsidP="00851FB3"/>
    <w:p w:rsidR="00A64A1D" w:rsidRDefault="00B826AF" w:rsidP="00A64A1D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93" w:history="1">
        <w:r w:rsidR="00A64A1D" w:rsidRPr="00A64A1D">
          <w:rPr>
            <w:rStyle w:val="Hipervnculo"/>
            <w:b/>
            <w:i/>
            <w:noProof/>
            <w:sz w:val="28"/>
            <w:szCs w:val="28"/>
          </w:rPr>
          <w:t>193. taula: Biztanleriaren banaketa aurreko 12 hilabeteetan eguneko ospitale batean izandako azken ingresoaren arrazoiaren arabera, sexua, adina eta lurralde historikoa kontuan izanik</w:t>
        </w:r>
        <w:r w:rsidR="00A64A1D" w:rsidRPr="00A64A1D">
          <w:rPr>
            <w:b/>
            <w:i/>
            <w:noProof/>
            <w:sz w:val="28"/>
            <w:szCs w:val="28"/>
          </w:rPr>
          <w:tab/>
        </w:r>
        <w:r w:rsidR="002C27B4">
          <w:rPr>
            <w:b/>
            <w:i/>
            <w:noProof/>
            <w:sz w:val="28"/>
            <w:szCs w:val="28"/>
          </w:rPr>
          <w:t>4</w:t>
        </w:r>
      </w:hyperlink>
    </w:p>
    <w:p w:rsidR="00851FB3" w:rsidRPr="00851FB3" w:rsidRDefault="00851FB3" w:rsidP="00851FB3"/>
    <w:p w:rsidR="00A64A1D" w:rsidRDefault="00B826AF" w:rsidP="00A64A1D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94" w:history="1">
        <w:r w:rsidR="00A64A1D" w:rsidRPr="00A64A1D">
          <w:rPr>
            <w:rStyle w:val="Hipervnculo"/>
            <w:b/>
            <w:i/>
            <w:noProof/>
            <w:sz w:val="28"/>
            <w:szCs w:val="28"/>
          </w:rPr>
          <w:t>194. taula: Biztanleriaren banaketa aurreko 12 hilabeteetan eguneko ospitale batean izandako azken ingresoaren arrazoiaren arabera, sexua, adina eta klase soziala kontuan izanik</w:t>
        </w:r>
        <w:r w:rsidR="00A64A1D" w:rsidRPr="00A64A1D">
          <w:rPr>
            <w:b/>
            <w:i/>
            <w:noProof/>
            <w:sz w:val="28"/>
            <w:szCs w:val="28"/>
          </w:rPr>
          <w:tab/>
        </w:r>
        <w:r w:rsidR="002C27B4">
          <w:rPr>
            <w:b/>
            <w:i/>
            <w:noProof/>
            <w:sz w:val="28"/>
            <w:szCs w:val="28"/>
          </w:rPr>
          <w:t>10</w:t>
        </w:r>
      </w:hyperlink>
    </w:p>
    <w:p w:rsidR="00851FB3" w:rsidRPr="00851FB3" w:rsidRDefault="00851FB3" w:rsidP="00851FB3"/>
    <w:p w:rsidR="00A64A1D" w:rsidRDefault="00B826AF" w:rsidP="00A64A1D">
      <w:pPr>
        <w:pStyle w:val="TDC1"/>
        <w:tabs>
          <w:tab w:val="right" w:leader="dot" w:pos="11510"/>
        </w:tabs>
        <w:rPr>
          <w:b/>
          <w:i/>
          <w:noProof/>
          <w:sz w:val="28"/>
          <w:szCs w:val="28"/>
        </w:rPr>
      </w:pPr>
      <w:hyperlink w:anchor="taula_195" w:history="1">
        <w:r w:rsidR="00A64A1D" w:rsidRPr="00A64A1D">
          <w:rPr>
            <w:rStyle w:val="Hipervnculo"/>
            <w:b/>
            <w:i/>
            <w:noProof/>
            <w:sz w:val="28"/>
            <w:szCs w:val="28"/>
          </w:rPr>
          <w:t>195. taula: Biztanleriaren banaketa aurreko 12 hilabeteetan eguneko ospitale batean izandako azken ingresoaren arrazo</w:t>
        </w:r>
        <w:r w:rsidR="00A64A1D" w:rsidRPr="00A64A1D">
          <w:rPr>
            <w:rStyle w:val="Hipervnculo"/>
            <w:b/>
            <w:i/>
            <w:noProof/>
            <w:sz w:val="28"/>
            <w:szCs w:val="28"/>
          </w:rPr>
          <w:t>i</w:t>
        </w:r>
        <w:r w:rsidR="00A64A1D" w:rsidRPr="00A64A1D">
          <w:rPr>
            <w:rStyle w:val="Hipervnculo"/>
            <w:b/>
            <w:i/>
            <w:noProof/>
            <w:sz w:val="28"/>
            <w:szCs w:val="28"/>
          </w:rPr>
          <w:t>aren arabera, sexua, adina eta ikasketa-maila kontuan izanik*</w:t>
        </w:r>
        <w:r w:rsidR="00A64A1D" w:rsidRPr="00A64A1D">
          <w:rPr>
            <w:b/>
            <w:i/>
            <w:noProof/>
            <w:sz w:val="28"/>
            <w:szCs w:val="28"/>
          </w:rPr>
          <w:tab/>
        </w:r>
        <w:r w:rsidR="002C27B4">
          <w:rPr>
            <w:b/>
            <w:i/>
            <w:noProof/>
            <w:sz w:val="28"/>
            <w:szCs w:val="28"/>
          </w:rPr>
          <w:t>19</w:t>
        </w:r>
      </w:hyperlink>
    </w:p>
    <w:p w:rsidR="00851FB3" w:rsidRPr="00851FB3" w:rsidRDefault="00851FB3" w:rsidP="00851FB3"/>
    <w:p w:rsidR="00A64A1D" w:rsidRDefault="00A64A1D"/>
    <w:p w:rsidR="00A64A1D" w:rsidRDefault="00A64A1D"/>
    <w:p w:rsidR="00A64A1D" w:rsidRDefault="00A64A1D"/>
    <w:p w:rsidR="00A64A1D" w:rsidRDefault="00A64A1D"/>
    <w:p w:rsidR="00A64A1D" w:rsidRDefault="00A64A1D"/>
    <w:p w:rsidR="00A64A1D" w:rsidRDefault="00A64A1D"/>
    <w:p w:rsidR="00A64A1D" w:rsidRDefault="00A64A1D"/>
    <w:p w:rsidR="00A64A1D" w:rsidRDefault="00A64A1D"/>
    <w:p w:rsidR="00A64A1D" w:rsidRDefault="00A64A1D"/>
    <w:p w:rsidR="00A64A1D" w:rsidRDefault="00A64A1D"/>
    <w:p w:rsidR="00A64A1D" w:rsidRDefault="00A64A1D"/>
    <w:p w:rsidR="00A64A1D" w:rsidRDefault="00A64A1D"/>
    <w:p w:rsidR="00A64A1D" w:rsidRDefault="00A64A1D"/>
    <w:p w:rsidR="00A64A1D" w:rsidRDefault="00A64A1D"/>
    <w:p w:rsidR="00A64A1D" w:rsidRDefault="00A64A1D"/>
    <w:p w:rsidR="00A64A1D" w:rsidRDefault="00A64A1D"/>
    <w:p w:rsidR="00A64A1D" w:rsidRDefault="00A64A1D"/>
    <w:p w:rsidR="00A64A1D" w:rsidRDefault="00A64A1D">
      <w: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500"/>
        <w:gridCol w:w="713"/>
        <w:gridCol w:w="1059"/>
        <w:gridCol w:w="860"/>
      </w:tblGrid>
      <w:tr w:rsidR="00B57C48" w:rsidTr="00E8211B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0" w:name="taula_190"/>
            <w:bookmarkEnd w:id="0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50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713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05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86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</w:tr>
    </w:tbl>
    <w:p w:rsidR="00B57C48" w:rsidRDefault="00B57C48" w:rsidP="00B57C48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B57C48" w:rsidSect="003F706B">
          <w:pgSz w:w="12240" w:h="15840" w:code="1"/>
          <w:pgMar w:top="357" w:right="357" w:bottom="357" w:left="357" w:header="720" w:footer="357" w:gutter="0"/>
          <w:pgNumType w:start="0"/>
          <w:cols w:space="720"/>
          <w:titlePg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521"/>
        <w:gridCol w:w="521"/>
        <w:gridCol w:w="521"/>
        <w:gridCol w:w="521"/>
        <w:gridCol w:w="531"/>
      </w:tblGrid>
      <w:tr w:rsidR="00B57C48" w:rsidTr="00E8211B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1" w:name="taula_191"/>
            <w:bookmarkEnd w:id="1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5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31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</w:tr>
    </w:tbl>
    <w:p w:rsidR="00B57C48" w:rsidRDefault="00B57C48" w:rsidP="00B57C48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B57C48">
          <w:headerReference w:type="default" r:id="rId12"/>
          <w:footerReference w:type="default" r:id="rId13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957"/>
        <w:gridCol w:w="1182"/>
        <w:gridCol w:w="921"/>
        <w:gridCol w:w="1240"/>
      </w:tblGrid>
      <w:tr w:rsidR="00B57C48" w:rsidTr="00E8211B">
        <w:trPr>
          <w:cantSplit/>
          <w:tblHeader/>
          <w:jc w:val="center"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2" w:name="taula_192"/>
            <w:bookmarkEnd w:id="2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Emakumezkoak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57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2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124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</w:tr>
    </w:tbl>
    <w:p w:rsidR="00B57C48" w:rsidRDefault="00B57C48" w:rsidP="00B57C48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B57C48">
          <w:headerReference w:type="default" r:id="rId14"/>
          <w:footerReference w:type="default" r:id="rId15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1059"/>
        <w:gridCol w:w="116"/>
        <w:gridCol w:w="340"/>
        <w:gridCol w:w="1479"/>
        <w:gridCol w:w="1182"/>
        <w:gridCol w:w="831"/>
        <w:gridCol w:w="880"/>
      </w:tblGrid>
      <w:tr w:rsidR="00B57C48" w:rsidTr="00E8211B">
        <w:trPr>
          <w:cantSplit/>
          <w:tblHeader/>
          <w:jc w:val="center"/>
        </w:trPr>
        <w:tc>
          <w:tcPr>
            <w:tcW w:w="4083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3" w:name="taula_193"/>
            <w:bookmarkEnd w:id="3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Tratamendua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Ebakuntza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kirurgikoa</w:t>
            </w:r>
            <w:proofErr w:type="spellEnd"/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arrazoi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batzuk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28.452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25.077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59.337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3.934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3.404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8.812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10.273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10.477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21.862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14.245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11.196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3.222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28.662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3.870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2.153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1.714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2.430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1.248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6.703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7.712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16.092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2.023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1.395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3.575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2.092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3.230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5.526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2.588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3.087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6.991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9.229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7.923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19.223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2.651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3.974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3.104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7.446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4.485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3.794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9.126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5.684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3.021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9.288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1.976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3.846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2.884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1.109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4.472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3.875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3.659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8.434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1.249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2.229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2.438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2.410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5.427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34.668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24.635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5.685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64.988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3.017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3.410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1.804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8.231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12.479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9.789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23.251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19.171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11.436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2.898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33.506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2.345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1.380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3.979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2.123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9.379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5.847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16.935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3.076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2.848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1.951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4.799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5.402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2.883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9.060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11.570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9.383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2.460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23.414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2.353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5.227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3.199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9.008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5.429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5.274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12.053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5.457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3.284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9.274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1.553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3.555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3.072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1.398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4.895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4.604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3.930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9.264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1.491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1.979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3.762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2.918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4.610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63.120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49.712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11.493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124.325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6.952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6.814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3.277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17.043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22.752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20.266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2.095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45.113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33.416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22.632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62.168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4.712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7.849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1.350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1.485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3.994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1.907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4.553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1.921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2.438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1.268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1.541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16.082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13.559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3.385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33.026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3.152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2.408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6.651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4.940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5.181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10.325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7.989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5.970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2.091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16.051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20.799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17.307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42.637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1.684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1.936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1.384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5.004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9.201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6.303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16.454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9.914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9.068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2.197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21.179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11.141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6.305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18.561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1.794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3.869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3.319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7.401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5.956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9.367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EAE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8.479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7.589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17.699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Araba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1.120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Gipuzkoa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2.740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2.715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5.991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Bizkaia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5.356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3.754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10.038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B57C48" w:rsidRDefault="00B57C48" w:rsidP="00B57C48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B57C48">
          <w:headerReference w:type="default" r:id="rId16"/>
          <w:footerReference w:type="default" r:id="rId17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855"/>
        <w:gridCol w:w="116"/>
        <w:gridCol w:w="340"/>
        <w:gridCol w:w="1479"/>
        <w:gridCol w:w="1182"/>
        <w:gridCol w:w="831"/>
        <w:gridCol w:w="880"/>
      </w:tblGrid>
      <w:tr w:rsidR="00B57C48" w:rsidTr="00E8211B">
        <w:trPr>
          <w:cantSplit/>
          <w:tblHeader/>
          <w:jc w:val="center"/>
        </w:trPr>
        <w:tc>
          <w:tcPr>
            <w:tcW w:w="3879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4" w:name="taula_194"/>
            <w:bookmarkEnd w:id="4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Tratamendua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Ebakuntza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kirurgikoa</w:t>
            </w:r>
            <w:proofErr w:type="spellEnd"/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arrazoi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batzuk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28.452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25.077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59.337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2.311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2.928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6.327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2.479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5.691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5.836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5.183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1.528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12.547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15.856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13.142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30.966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1.971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3.805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3.870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1.523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1.714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2.430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6.703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7.712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16.092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1.343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1.757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1.249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3.481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4.302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4.196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1.041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9.229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7.923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19.223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1.291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1.855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4.737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3.909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9.837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5.684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3.021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9.288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1.334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3.395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5.112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3.875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3.659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8.434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2.094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2.193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4.605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34.668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24.635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5.685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64.988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3.393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3.162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6.966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2.455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4.561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9.067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6.379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17.184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12.972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8.496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2.396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23.864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6.781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4.492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12.412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2.345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1.380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3.979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1.612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2.123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916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9.379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5.847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16.935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1.240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2.205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1.720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2.900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1.870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5.158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3.127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5.348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11.570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9.383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2.460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23.414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1.695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3.172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2.142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2.601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5.640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4.248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3.306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8.205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2.850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1.892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5.370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5.457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3.284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9.274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1.515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2.610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3.329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1.151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4.604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3.930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9.264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1.562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2.664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2.102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5.034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949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2.056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63.120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49.712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11.493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124.325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5.704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6.091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1.499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13.293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4.934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4.529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10.252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14.903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11.562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3.266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29.732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28.828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21.638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4.364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54.830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8.751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5.892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1.574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16.217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4.712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2.427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7.849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1.062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1.782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2.590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2.555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1.907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4.553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1.084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2.088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16.082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13.559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3.385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33.026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1.378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1.966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3.548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1.016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1.748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3.228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4.657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3.119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8.639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7.430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5.097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1.540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14.067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1.601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3.545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20.799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17.307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42.637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2.533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2.484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5.699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1.680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3.449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3.997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3.926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1.379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9.302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8.985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7.215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1.842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18.041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3.514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2.003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6.146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11.141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6.305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18.561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951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2.202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1.094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2.374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1.479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4.380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5.433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2.741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8.440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1.447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2.445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8.479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7.589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17.699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1.003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1.404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1.836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3.737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4.758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4.296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9.639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1.520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1.034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2.831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B57C48" w:rsidRDefault="00B57C48" w:rsidP="00B57C48">
      <w:pPr>
        <w:adjustRightInd w:val="0"/>
        <w:rPr>
          <w:rFonts w:ascii="Verdana" w:hAnsi="Verdana" w:cs="Verdana"/>
          <w:color w:val="000000"/>
          <w:sz w:val="18"/>
          <w:szCs w:val="18"/>
        </w:rPr>
        <w:sectPr w:rsidR="00B57C48">
          <w:headerReference w:type="default" r:id="rId18"/>
          <w:footerReference w:type="default" r:id="rId19"/>
          <w:pgSz w:w="12240" w:h="15840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"/>
        <w:gridCol w:w="2836"/>
        <w:gridCol w:w="116"/>
        <w:gridCol w:w="340"/>
        <w:gridCol w:w="1479"/>
        <w:gridCol w:w="1182"/>
        <w:gridCol w:w="831"/>
        <w:gridCol w:w="880"/>
      </w:tblGrid>
      <w:tr w:rsidR="00B57C48" w:rsidTr="00E8211B">
        <w:trPr>
          <w:cantSplit/>
          <w:tblHeader/>
          <w:jc w:val="center"/>
        </w:trPr>
        <w:tc>
          <w:tcPr>
            <w:tcW w:w="5860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center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5" w:name="taula_195"/>
            <w:bookmarkStart w:id="6" w:name="_GoBack"/>
            <w:bookmarkEnd w:id="5"/>
            <w:bookmarkEnd w:id="6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Tratamendua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Ebakuntza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kirurgikoa</w:t>
            </w:r>
            <w:proofErr w:type="spellEnd"/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Beste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arrazoi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batzuk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Gizonezkoak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27.589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24.276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5.483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57.348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8.509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6.150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1.209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15.868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4.626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4.615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10.026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10.090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10.109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1.787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21.986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4.363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3.403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9.468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1.882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1.504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1.714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2.430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1.652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6.703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7.712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16.092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1.428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2.127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2.350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4.454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3.796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8.725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2.890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9.229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7.923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2.071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19.223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2.060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3.269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1.309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3.046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4.081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4.037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8.773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1.760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1.775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4.135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5.684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3.021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9.288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2.451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1.570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4.126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1.434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1.879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964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1.584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1.699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3.875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3.659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8.434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1.985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4.545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1.138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2.113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Emakumezkoak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32.983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23.405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5.558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61.946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10.926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6.348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1.143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18.417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7.567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4.748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13.159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9.343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7.297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2.786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19.427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5.146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5.013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785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10.944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1.312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2.123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853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9.379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5.847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16.935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1.536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1.252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2.177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4.350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2.292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7.450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2.450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2.933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5.771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11.570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9.383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2.460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23.414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2.815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2.190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5.447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3.651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2.230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5.881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3.350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3.540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1.733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8.623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1.755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1.423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3.462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5.457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3.284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9.274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3.288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1.325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4.770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1.165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2.204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1.026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4.604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3.930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9.264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2.630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2.340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5.514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1.195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2.231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lastRenderedPageBreak/>
              <w:t>Sexu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biak</w:t>
            </w:r>
            <w:proofErr w:type="spellEnd"/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60.572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47.682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11.041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119.294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19.435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12.497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2.352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34.284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12.194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9.363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1.628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23.185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19.433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17.406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4.574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41.413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9.509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8.416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2.487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20.413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0-14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2.164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2.819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76,8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2.164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2.314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505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1.907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2.526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4.553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798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1.823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2.505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72,8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613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25-44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16.082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13.559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3.385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33.026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1.712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3.663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1.979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2.037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4.527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8.804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6.088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1.284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16.175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3.588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3.797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1.276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8.661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45-64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20.799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17.307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42.637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4.874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2.993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8.716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4.980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3.539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8.928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7.431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7.577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2.388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17.396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3.514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3.198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885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7.597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65-74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11.141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6.305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1.115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18.561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5.739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2.895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8.895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2.364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1.611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4.083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1.810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2.858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1.227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1.171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2.725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&gt;=75</w:t>
            </w: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8.479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7.589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1.631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17.699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Ikasket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gabe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lehen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4.616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4.516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10.060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Oinarrizko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2.333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1.670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4.344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Goi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big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827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1.290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2.479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Hirugarren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</w:p>
        </w:tc>
        <w:tc>
          <w:tcPr>
            <w:tcW w:w="106" w:type="dxa"/>
            <w:vMerge w:val="restart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keepNext/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keepNext/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816</w:t>
            </w:r>
          </w:p>
        </w:tc>
      </w:tr>
      <w:tr w:rsidR="00B57C48" w:rsidTr="00E8211B">
        <w:trPr>
          <w:cantSplit/>
          <w:jc w:val="center"/>
        </w:trPr>
        <w:tc>
          <w:tcPr>
            <w:tcW w:w="1723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6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</w:tcPr>
          <w:p w:rsidR="00B57C48" w:rsidRDefault="00B57C48" w:rsidP="00E8211B">
            <w:pPr>
              <w:adjustRightInd w:val="0"/>
              <w:spacing w:before="48" w:after="48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479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1182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831" w:type="dxa"/>
            <w:tcBorders>
              <w:top w:val="nil"/>
              <w:left w:val="single" w:sz="4" w:space="0" w:color="FFFFFF"/>
              <w:bottom w:val="single" w:sz="4" w:space="0" w:color="000000"/>
              <w:right w:val="nil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left w:w="48" w:type="dxa"/>
              <w:right w:w="48" w:type="dxa"/>
            </w:tcMar>
            <w:vAlign w:val="bottom"/>
          </w:tcPr>
          <w:p w:rsidR="00B57C48" w:rsidRDefault="00B57C48" w:rsidP="00E8211B">
            <w:pPr>
              <w:adjustRightInd w:val="0"/>
              <w:spacing w:before="48" w:after="48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100,0</w:t>
            </w:r>
          </w:p>
        </w:tc>
      </w:tr>
    </w:tbl>
    <w:p w:rsidR="000E68D0" w:rsidRDefault="00B826AF"/>
    <w:sectPr w:rsidR="000E68D0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3E1" w:rsidRDefault="001043E1" w:rsidP="00905A54">
      <w:r>
        <w:separator/>
      </w:r>
    </w:p>
  </w:endnote>
  <w:endnote w:type="continuationSeparator" w:id="0">
    <w:p w:rsidR="001043E1" w:rsidRDefault="001043E1" w:rsidP="0090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E9" w:rsidRDefault="00905A5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9.25pt;height:9pt" o:ole="">
          <v:imagedata r:id="rId1" o:title=""/>
        </v:shape>
        <o:OLEObject Type="Embed" ProgID="MSPhotoEd.3" ShapeID="_x0000_i1025" DrawAspect="Content" ObjectID="_1490776247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A54" w:rsidRDefault="00905A54" w:rsidP="00905A54">
    <w:pPr>
      <w:pStyle w:val="Piedepgina"/>
      <w:jc w:val="center"/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9.25pt;height:9pt" o:ole="">
          <v:imagedata r:id="rId1" o:title=""/>
        </v:shape>
        <o:OLEObject Type="Embed" ProgID="MSPhotoEd.3" ShapeID="_x0000_i1026" DrawAspect="Content" ObjectID="_1490776248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E9" w:rsidRDefault="00905A5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19.25pt;height:9pt" o:ole="">
          <v:imagedata r:id="rId1" o:title=""/>
        </v:shape>
        <o:OLEObject Type="Embed" ProgID="MSPhotoEd.3" ShapeID="_x0000_i1027" DrawAspect="Content" ObjectID="_1490776249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E9" w:rsidRDefault="00905A5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19.25pt;height:9pt" o:ole="">
          <v:imagedata r:id="rId1" o:title=""/>
        </v:shape>
        <o:OLEObject Type="Embed" ProgID="MSPhotoEd.3" ShapeID="_x0000_i1028" DrawAspect="Content" ObjectID="_1490776250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EAEko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10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urteko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gehiagoko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biztanleria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E9" w:rsidRDefault="00905A5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19.25pt;height:9pt" o:ole="">
          <v:imagedata r:id="rId1" o:title=""/>
        </v:shape>
        <o:OLEObject Type="Embed" ProgID="MSPhotoEd.3" ShapeID="_x0000_i1029" DrawAspect="Content" ObjectID="_1490776251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E9" w:rsidRDefault="00905A5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419.25pt;height:9pt" o:ole="">
          <v:imagedata r:id="rId1" o:title=""/>
        </v:shape>
        <o:OLEObject Type="Embed" ProgID="MSPhotoEd.3" ShapeID="_x0000_i1030" DrawAspect="Content" ObjectID="_1490776252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E9" w:rsidRDefault="00905A54">
    <w:pPr>
      <w:adjustRightInd w:val="0"/>
      <w:jc w:val="center"/>
      <w:rPr>
        <w:sz w:val="24"/>
        <w:szCs w:val="24"/>
      </w:rPr>
    </w:pPr>
    <w:r>
      <w:object w:dxaOrig="18597" w:dyaOrig="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19.25pt;height:9pt" o:ole="">
          <v:imagedata r:id="rId1" o:title=""/>
        </v:shape>
        <o:OLEObject Type="Embed" ProgID="MSPhotoEd.3" ShapeID="_x0000_i1031" DrawAspect="Content" ObjectID="_1490776253" r:id="rId2"/>
      </w:object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*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EAEko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10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urteko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gehiagoko</w:t>
          </w:r>
          <w:proofErr w:type="spellEnd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  <w:t>biztanleria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Euskal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>Inkesta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16"/>
              <w:szCs w:val="16"/>
            </w:rPr>
            <w:t xml:space="preserve"> 2013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3E1" w:rsidRDefault="001043E1" w:rsidP="00905A54">
      <w:r>
        <w:separator/>
      </w:r>
    </w:p>
  </w:footnote>
  <w:footnote w:type="continuationSeparator" w:id="0">
    <w:p w:rsidR="001043E1" w:rsidRDefault="001043E1" w:rsidP="00905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E9" w:rsidRDefault="00DB71E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A630F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zaintzako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zerbitzuak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Eguneko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ospitalea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190.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Aurreko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12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hilabeteetan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eguneko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ospitale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batean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arreta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jaso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duten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prebalentzia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lurralde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historikoa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582DE9" w:rsidRDefault="00B826AF">
    <w:pPr>
      <w:adjustRightInd w:val="0"/>
      <w:rPr>
        <w:rFonts w:ascii="Verdana" w:hAnsi="Verdana" w:cs="Verdana"/>
        <w:b/>
        <w:bCs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E9" w:rsidRDefault="00DB71E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A630F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2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zaintzako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zerbitzuak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Eguneko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ospitalea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191.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Aurreko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12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hilabeteetan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eguneko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ospitale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batean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arreta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jaso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duten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prebalentzia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klase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582DE9" w:rsidRDefault="00B826AF">
    <w:pPr>
      <w:adjustRightInd w:val="0"/>
      <w:rPr>
        <w:rFonts w:ascii="Verdana" w:hAnsi="Verdana" w:cs="Verdana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E9" w:rsidRDefault="00DB71E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A630F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3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zaintzako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zerbitzuak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Eguneko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ospitalea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192.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Aurreko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12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hilabeteetan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eguneko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ospitale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batean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arreta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jaso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duten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pertsonen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prebalentzia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(%),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ikasketa-maila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*</w:t>
          </w:r>
        </w:p>
      </w:tc>
    </w:tr>
  </w:tbl>
  <w:p w:rsidR="00582DE9" w:rsidRDefault="00B826AF">
    <w:pPr>
      <w:adjustRightInd w:val="0"/>
      <w:rPr>
        <w:rFonts w:ascii="Verdana" w:hAnsi="Verdana" w:cs="Verdana"/>
        <w:b/>
        <w:bCs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E9" w:rsidRDefault="00DB71E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A630F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zaintzako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zerbitzuak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Eguneko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ospitalea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193.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Biztanleriaren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aurreko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12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hilabeteetan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eguneko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ospitale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batean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izandako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azken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ingresoaren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arrazoiaren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arabera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lurralde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historikoa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582DE9" w:rsidRDefault="00B826AF">
    <w:pPr>
      <w:adjustRightInd w:val="0"/>
      <w:rPr>
        <w:rFonts w:ascii="Verdana" w:hAnsi="Verdana" w:cs="Verdana"/>
        <w:b/>
        <w:bCs/>
        <w:color w:val="00000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E9" w:rsidRDefault="00DB71E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A630F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18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zaintzako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zerbitzuak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Eguneko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ospitalea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194.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Biztanleriaren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aurreko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12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hilabeteetan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eguneko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ospitale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batean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izandako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azken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ingresoaren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arrazoiaren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arabera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klase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soziala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</w:p>
      </w:tc>
    </w:tr>
  </w:tbl>
  <w:p w:rsidR="00582DE9" w:rsidRDefault="00B826AF">
    <w:pPr>
      <w:adjustRightInd w:val="0"/>
      <w:rPr>
        <w:rFonts w:ascii="Verdana" w:hAnsi="Verdana" w:cs="Verdana"/>
        <w:b/>
        <w:bCs/>
        <w:color w:val="00000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E9" w:rsidRDefault="00DB71EB">
    <w:pPr>
      <w:framePr w:wrap="auto" w:hAnchor="margin" w:xAlign="right" w:y="1"/>
      <w:adjustRightInd w:val="0"/>
      <w:jc w:val="right"/>
      <w:rPr>
        <w:rFonts w:ascii="Verdana" w:hAnsi="Verdana" w:cs="Verdana"/>
        <w:b/>
        <w:bCs/>
        <w:i/>
        <w:iCs/>
        <w:color w:val="000000"/>
        <w:sz w:val="18"/>
        <w:szCs w:val="18"/>
      </w:rPr>
    </w:pP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begin"/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instrText xml:space="preserve"> PAGE </w:instrTex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separate"/>
    </w:r>
    <w:r w:rsidR="00A630FE">
      <w:rPr>
        <w:rFonts w:ascii="Verdana" w:hAnsi="Verdana" w:cs="Verdana"/>
        <w:b/>
        <w:bCs/>
        <w:i/>
        <w:iCs/>
        <w:noProof/>
        <w:color w:val="000000"/>
        <w:sz w:val="18"/>
        <w:szCs w:val="18"/>
      </w:rPr>
      <w:t>19</w:t>
    </w:r>
    <w:r>
      <w:rPr>
        <w:rFonts w:ascii="Verdana" w:hAnsi="Verdana" w:cs="Verdana"/>
        <w:b/>
        <w:bCs/>
        <w:i/>
        <w:iCs/>
        <w:color w:val="000000"/>
        <w:sz w:val="18"/>
        <w:szCs w:val="18"/>
      </w:rPr>
      <w:fldChar w:fldCharType="end"/>
    </w:r>
  </w:p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6"/>
    </w:tblGrid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Osasun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zaintzako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36"/>
              <w:szCs w:val="36"/>
            </w:rPr>
            <w:t>zerbitzuak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Eguneko</w:t>
          </w:r>
          <w:proofErr w:type="spellEnd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201F73"/>
              <w:sz w:val="24"/>
              <w:szCs w:val="24"/>
            </w:rPr>
            <w:t>ospitalea</w:t>
          </w:r>
          <w:proofErr w:type="spellEnd"/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B826AF">
          <w:pPr>
            <w:keepNext/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</w:p>
      </w:tc>
    </w:tr>
    <w:tr w:rsidR="00582DE9">
      <w:trPr>
        <w:cantSplit/>
        <w:jc w:val="center"/>
      </w:trPr>
      <w:tc>
        <w:tcPr>
          <w:tcW w:w="921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10" w:type="dxa"/>
            <w:right w:w="10" w:type="dxa"/>
          </w:tcMar>
        </w:tcPr>
        <w:p w:rsidR="00582DE9" w:rsidRDefault="00DB71EB">
          <w:pPr>
            <w:adjustRightInd w:val="0"/>
            <w:spacing w:before="10" w:after="10"/>
            <w:jc w:val="center"/>
            <w:rPr>
              <w:rFonts w:ascii="Verdana" w:hAnsi="Verdana" w:cs="Verdana"/>
              <w:b/>
              <w:bCs/>
              <w:color w:val="000000"/>
            </w:rPr>
          </w:pPr>
          <w:r>
            <w:rPr>
              <w:rFonts w:ascii="Verdana" w:hAnsi="Verdana" w:cs="Verdana"/>
              <w:b/>
              <w:bCs/>
              <w:color w:val="000000"/>
            </w:rPr>
            <w:t xml:space="preserve">195. taula: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Biztanleriaren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banaketa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aurreko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12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hilabeteetan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eguneko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ospitale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batean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izandako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azken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ingresoaren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arrazoiaren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arabera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sexua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,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adina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eta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ikasketa-maila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kontuan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Verdana" w:hAnsi="Verdana" w:cs="Verdana"/>
              <w:b/>
              <w:bCs/>
              <w:color w:val="000000"/>
            </w:rPr>
            <w:t>izanik</w:t>
          </w:r>
          <w:proofErr w:type="spellEnd"/>
          <w:r>
            <w:rPr>
              <w:rFonts w:ascii="Verdana" w:hAnsi="Verdana" w:cs="Verdana"/>
              <w:b/>
              <w:bCs/>
              <w:color w:val="000000"/>
            </w:rPr>
            <w:t>*</w:t>
          </w:r>
        </w:p>
      </w:tc>
    </w:tr>
  </w:tbl>
  <w:p w:rsidR="00582DE9" w:rsidRDefault="00B826AF">
    <w:pPr>
      <w:adjustRightInd w:val="0"/>
      <w:rPr>
        <w:rFonts w:ascii="Verdana" w:hAnsi="Verdana" w:cs="Verdana"/>
        <w:b/>
        <w:bCs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48"/>
    <w:rsid w:val="001043E1"/>
    <w:rsid w:val="001449F4"/>
    <w:rsid w:val="00294D04"/>
    <w:rsid w:val="002B12A1"/>
    <w:rsid w:val="002C27B4"/>
    <w:rsid w:val="003F706B"/>
    <w:rsid w:val="004C0D01"/>
    <w:rsid w:val="00851FB3"/>
    <w:rsid w:val="00905A54"/>
    <w:rsid w:val="00947F9C"/>
    <w:rsid w:val="009A41BA"/>
    <w:rsid w:val="00A26CD1"/>
    <w:rsid w:val="00A630FE"/>
    <w:rsid w:val="00A64A1D"/>
    <w:rsid w:val="00B57C48"/>
    <w:rsid w:val="00DB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C4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B57C48"/>
  </w:style>
  <w:style w:type="paragraph" w:styleId="TDC2">
    <w:name w:val="toc 2"/>
    <w:basedOn w:val="Normal"/>
    <w:next w:val="Normal"/>
    <w:autoRedefine/>
    <w:uiPriority w:val="39"/>
    <w:unhideWhenUsed/>
    <w:rsid w:val="00B57C48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B57C48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B57C48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B57C48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B57C48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B57C48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B57C48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B57C48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B57C4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A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A1D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905A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5A5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05A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A5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C0D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C4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B57C48"/>
  </w:style>
  <w:style w:type="paragraph" w:styleId="TDC2">
    <w:name w:val="toc 2"/>
    <w:basedOn w:val="Normal"/>
    <w:next w:val="Normal"/>
    <w:autoRedefine/>
    <w:uiPriority w:val="39"/>
    <w:unhideWhenUsed/>
    <w:rsid w:val="00B57C48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B57C48"/>
    <w:pPr>
      <w:autoSpaceDE/>
      <w:autoSpaceDN/>
      <w:spacing w:after="100" w:line="276" w:lineRule="auto"/>
      <w:ind w:left="440"/>
    </w:pPr>
    <w:rPr>
      <w:rFonts w:ascii="Calibri" w:hAnsi="Calibri"/>
      <w:sz w:val="22"/>
      <w:szCs w:val="22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B57C48"/>
    <w:pPr>
      <w:autoSpaceDE/>
      <w:autoSpaceDN/>
      <w:spacing w:after="100" w:line="276" w:lineRule="auto"/>
      <w:ind w:left="660"/>
    </w:pPr>
    <w:rPr>
      <w:rFonts w:ascii="Calibri" w:hAnsi="Calibri"/>
      <w:sz w:val="22"/>
      <w:szCs w:val="22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B57C48"/>
    <w:pPr>
      <w:autoSpaceDE/>
      <w:autoSpaceDN/>
      <w:spacing w:after="100" w:line="276" w:lineRule="auto"/>
      <w:ind w:left="880"/>
    </w:pPr>
    <w:rPr>
      <w:rFonts w:ascii="Calibri" w:hAnsi="Calibri"/>
      <w:sz w:val="22"/>
      <w:szCs w:val="22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B57C48"/>
    <w:pPr>
      <w:autoSpaceDE/>
      <w:autoSpaceDN/>
      <w:spacing w:after="100" w:line="276" w:lineRule="auto"/>
      <w:ind w:left="1100"/>
    </w:pPr>
    <w:rPr>
      <w:rFonts w:ascii="Calibri" w:hAnsi="Calibri"/>
      <w:sz w:val="22"/>
      <w:szCs w:val="22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B57C48"/>
    <w:pPr>
      <w:autoSpaceDE/>
      <w:autoSpaceDN/>
      <w:spacing w:after="100" w:line="276" w:lineRule="auto"/>
      <w:ind w:left="1320"/>
    </w:pPr>
    <w:rPr>
      <w:rFonts w:ascii="Calibri" w:hAnsi="Calibri"/>
      <w:sz w:val="22"/>
      <w:szCs w:val="22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B57C48"/>
    <w:pPr>
      <w:autoSpaceDE/>
      <w:autoSpaceDN/>
      <w:spacing w:after="100" w:line="276" w:lineRule="auto"/>
      <w:ind w:left="1540"/>
    </w:pPr>
    <w:rPr>
      <w:rFonts w:ascii="Calibri" w:hAnsi="Calibri"/>
      <w:sz w:val="22"/>
      <w:szCs w:val="22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B57C48"/>
    <w:pPr>
      <w:autoSpaceDE/>
      <w:autoSpaceDN/>
      <w:spacing w:after="100" w:line="276" w:lineRule="auto"/>
      <w:ind w:left="1760"/>
    </w:pPr>
    <w:rPr>
      <w:rFonts w:ascii="Calibri" w:hAnsi="Calibri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B57C4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A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A1D"/>
    <w:rPr>
      <w:rFonts w:ascii="Tahoma" w:eastAsiaTheme="minorEastAsia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905A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5A5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05A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A54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C0D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3602</Words>
  <Characters>19815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Gallastegi Aguirre, Aintzane</dc:creator>
  <cp:lastModifiedBy>Esparza Liberal, Mª Puy</cp:lastModifiedBy>
  <cp:revision>2</cp:revision>
  <dcterms:created xsi:type="dcterms:W3CDTF">2015-04-17T09:44:00Z</dcterms:created>
  <dcterms:modified xsi:type="dcterms:W3CDTF">2015-04-17T09:44:00Z</dcterms:modified>
</cp:coreProperties>
</file>