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2A" w:rsidRDefault="009B5D2A" w:rsidP="00E52A8C">
      <w:pPr>
        <w:tabs>
          <w:tab w:val="left" w:pos="1701"/>
        </w:tabs>
        <w:rPr>
          <w:b/>
          <w:bCs/>
          <w:color w:val="253047"/>
          <w:sz w:val="52"/>
          <w:szCs w:val="52"/>
          <w:lang w:val="es-ES"/>
        </w:rPr>
      </w:pPr>
      <w:bookmarkStart w:id="0" w:name="_GoBack"/>
      <w:bookmarkEnd w:id="0"/>
    </w:p>
    <w:p w:rsidR="00E52A8C" w:rsidRPr="00CB1E00" w:rsidRDefault="00E52A8C" w:rsidP="00E52A8C">
      <w:pPr>
        <w:tabs>
          <w:tab w:val="left" w:pos="1701"/>
        </w:tabs>
        <w:rPr>
          <w:b/>
          <w:bCs/>
          <w:color w:val="253047"/>
          <w:sz w:val="52"/>
          <w:szCs w:val="52"/>
          <w:lang w:val="es-ES"/>
        </w:rPr>
      </w:pPr>
      <w:r w:rsidRPr="00CB1E00">
        <w:rPr>
          <w:b/>
          <w:bCs/>
          <w:color w:val="253047"/>
          <w:sz w:val="52"/>
          <w:szCs w:val="52"/>
          <w:lang w:val="es-ES"/>
        </w:rPr>
        <w:t>TABLAS DE RESULTADOS:</w:t>
      </w:r>
    </w:p>
    <w:p w:rsidR="00E52A8C" w:rsidRPr="00CB1E00" w:rsidRDefault="00E52A8C" w:rsidP="00E52A8C">
      <w:pPr>
        <w:tabs>
          <w:tab w:val="left" w:pos="1701"/>
        </w:tabs>
        <w:rPr>
          <w:b/>
          <w:bCs/>
          <w:color w:val="253047"/>
          <w:sz w:val="52"/>
          <w:szCs w:val="52"/>
          <w:lang w:val="es-ES"/>
        </w:rPr>
      </w:pPr>
      <w:r w:rsidRPr="00CB1E00">
        <w:rPr>
          <w:b/>
          <w:bCs/>
          <w:color w:val="253047"/>
          <w:sz w:val="52"/>
          <w:szCs w:val="52"/>
          <w:lang w:val="es-ES"/>
        </w:rPr>
        <w:t>ESTADO DE SALUD</w:t>
      </w:r>
    </w:p>
    <w:p w:rsidR="00E52A8C" w:rsidRPr="00CB1E00" w:rsidRDefault="00E52A8C" w:rsidP="00E52A8C">
      <w:pPr>
        <w:tabs>
          <w:tab w:val="left" w:pos="1701"/>
        </w:tabs>
        <w:rPr>
          <w:b/>
          <w:bCs/>
          <w:i/>
          <w:color w:val="253047"/>
          <w:sz w:val="52"/>
          <w:szCs w:val="52"/>
          <w:lang w:val="es-ES"/>
        </w:rPr>
      </w:pPr>
      <w:r w:rsidRPr="00CB1E00">
        <w:rPr>
          <w:b/>
          <w:bCs/>
          <w:i/>
          <w:color w:val="253047"/>
          <w:sz w:val="52"/>
          <w:szCs w:val="52"/>
          <w:lang w:val="es-ES"/>
        </w:rPr>
        <w:t>Calidad de vida relacionada con la</w:t>
      </w:r>
    </w:p>
    <w:p w:rsidR="00E52A8C" w:rsidRPr="00CB1E00" w:rsidRDefault="00E52A8C" w:rsidP="00E52A8C">
      <w:pPr>
        <w:tabs>
          <w:tab w:val="left" w:pos="1701"/>
        </w:tabs>
        <w:rPr>
          <w:b/>
          <w:bCs/>
          <w:i/>
          <w:color w:val="253047"/>
          <w:sz w:val="52"/>
          <w:szCs w:val="52"/>
          <w:lang w:val="es-ES"/>
        </w:rPr>
      </w:pPr>
      <w:r w:rsidRPr="00CB1E00">
        <w:rPr>
          <w:b/>
          <w:bCs/>
          <w:i/>
          <w:color w:val="253047"/>
          <w:sz w:val="52"/>
          <w:szCs w:val="52"/>
          <w:lang w:val="es-ES"/>
        </w:rPr>
        <w:t>Salud (EQ-5D-5L)</w:t>
      </w:r>
    </w:p>
    <w:p w:rsidR="00E52A8C" w:rsidRDefault="00E52A8C" w:rsidP="00E52A8C"/>
    <w:p w:rsidR="00E52A8C" w:rsidRDefault="00E52A8C" w:rsidP="00E52A8C"/>
    <w:p w:rsidR="00E52A8C" w:rsidRDefault="00E52A8C" w:rsidP="00E52A8C"/>
    <w:p w:rsidR="00E52A8C" w:rsidRDefault="00DF0AC7" w:rsidP="00B751F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441pt" o:preferrelative="f">
            <v:imagedata r:id="rId8" o:title=""/>
            <o:lock v:ext="edit" aspectratio="f"/>
          </v:shape>
        </w:pict>
      </w:r>
    </w:p>
    <w:p w:rsidR="00E52A8C" w:rsidRDefault="00E52A8C" w:rsidP="00E52A8C"/>
    <w:p w:rsidR="00E52A8C" w:rsidRDefault="00E52A8C" w:rsidP="00E52A8C"/>
    <w:p w:rsidR="00E52A8C" w:rsidRDefault="00DF0AC7" w:rsidP="00E52A8C">
      <w:r>
        <w:rPr>
          <w:noProof/>
          <w:lang w:val="es-ES"/>
        </w:rPr>
        <w:pict>
          <v:shape id="Picture 4" o:spid="_x0000_s1029" type="#_x0000_t75" alt="Descripción: salud_lateral_color" style="position:absolute;margin-left:351pt;margin-top:9.2pt;width:102pt;height:52.35pt;z-index:251657728;visibility:visible">
            <v:imagedata r:id="rId9" o:title=""/>
          </v:shape>
        </w:pict>
      </w:r>
    </w:p>
    <w:p w:rsidR="00E52A8C" w:rsidRDefault="00E52A8C" w:rsidP="00E52A8C"/>
    <w:p w:rsidR="00E52A8C" w:rsidRDefault="00E52A8C" w:rsidP="00E52A8C"/>
    <w:p w:rsidR="00E52A8C" w:rsidRDefault="00E52A8C" w:rsidP="00E52A8C"/>
    <w:p w:rsidR="00E52A8C" w:rsidRDefault="00E52A8C" w:rsidP="00E52A8C"/>
    <w:p w:rsidR="00E52A8C" w:rsidRDefault="00E52A8C" w:rsidP="00E52A8C"/>
    <w:p w:rsidR="00E52A8C" w:rsidRDefault="00E52A8C" w:rsidP="00E52A8C"/>
    <w:p w:rsidR="00E52A8C" w:rsidRDefault="00E52A8C" w:rsidP="00E52A8C"/>
    <w:p w:rsidR="00F44128" w:rsidRDefault="00F44128" w:rsidP="002E5137">
      <w:pPr>
        <w:jc w:val="center"/>
        <w:rPr>
          <w:b/>
          <w:bCs/>
          <w:i/>
          <w:iCs/>
          <w:sz w:val="32"/>
          <w:szCs w:val="32"/>
        </w:rPr>
      </w:pPr>
    </w:p>
    <w:p w:rsidR="00CB1E00" w:rsidRDefault="00CB1E00" w:rsidP="002E5137">
      <w:pPr>
        <w:jc w:val="center"/>
        <w:rPr>
          <w:b/>
          <w:bCs/>
          <w:i/>
          <w:iCs/>
          <w:sz w:val="32"/>
          <w:szCs w:val="32"/>
        </w:rPr>
      </w:pPr>
      <w:r w:rsidRPr="00FD74B2">
        <w:rPr>
          <w:b/>
          <w:bCs/>
          <w:i/>
          <w:iCs/>
          <w:sz w:val="32"/>
          <w:szCs w:val="32"/>
        </w:rPr>
        <w:t>INDICE</w:t>
      </w:r>
    </w:p>
    <w:p w:rsidR="00CB1E00" w:rsidRPr="00FD74B2" w:rsidRDefault="00CB1E00" w:rsidP="00CB1E00">
      <w:pPr>
        <w:jc w:val="center"/>
        <w:rPr>
          <w:b/>
          <w:bCs/>
          <w:i/>
          <w:iCs/>
          <w:sz w:val="32"/>
          <w:szCs w:val="32"/>
        </w:rPr>
      </w:pPr>
    </w:p>
    <w:p w:rsidR="00E52A8C" w:rsidRDefault="00E52A8C" w:rsidP="002E5137">
      <w:pPr>
        <w:rPr>
          <w:sz w:val="24"/>
          <w:szCs w:val="24"/>
        </w:rPr>
      </w:pPr>
    </w:p>
    <w:p w:rsidR="00F44128" w:rsidRDefault="00DF0AC7" w:rsidP="00052813">
      <w:pPr>
        <w:pStyle w:val="TDC1"/>
        <w:rPr>
          <w:rStyle w:val="Hipervnculo"/>
          <w:i w:val="0"/>
        </w:rPr>
      </w:pPr>
      <w:hyperlink w:anchor="Tabla_4" w:history="1">
        <w:r w:rsidR="00F44128" w:rsidRPr="003054F0">
          <w:rPr>
            <w:rStyle w:val="Hipervnculo"/>
            <w:i w:val="0"/>
          </w:rPr>
          <w:t>Tabla 4. Distribución de la puntuación de la Escala Analógica Visual Euroqol (EQ-EAV) por sexo, edad y territorio histórico</w:t>
        </w:r>
        <w:r w:rsidR="00F44128" w:rsidRPr="003054F0">
          <w:rPr>
            <w:rStyle w:val="Hipervnculo"/>
          </w:rPr>
          <w:tab/>
        </w:r>
        <w:r w:rsidR="00E968EE" w:rsidRPr="003054F0">
          <w:rPr>
            <w:rStyle w:val="Hipervnculo"/>
          </w:rPr>
          <w:t>1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5" w:history="1">
        <w:r w:rsidR="00F44128" w:rsidRPr="003054F0">
          <w:rPr>
            <w:rStyle w:val="Hipervnculo"/>
            <w:i w:val="0"/>
          </w:rPr>
          <w:t>Tabla 5. Distribución de la puntuación de la Escala Analógica Visual Euroqol (EQ-EAV) por sexo, edad y clase social</w:t>
        </w:r>
        <w:r w:rsidR="00F44128" w:rsidRPr="003054F0">
          <w:rPr>
            <w:rStyle w:val="Hipervnculo"/>
          </w:rPr>
          <w:tab/>
        </w:r>
        <w:r w:rsidR="00C37C9A" w:rsidRPr="003054F0">
          <w:rPr>
            <w:rStyle w:val="Hipervnculo"/>
          </w:rPr>
          <w:t>4</w:t>
        </w:r>
      </w:hyperlink>
    </w:p>
    <w:p w:rsidR="00052813" w:rsidRPr="00052813" w:rsidRDefault="00052813" w:rsidP="00052813"/>
    <w:p w:rsidR="00F44128" w:rsidRPr="003054F0" w:rsidRDefault="003054F0" w:rsidP="00052813">
      <w:pPr>
        <w:pStyle w:val="TDC1"/>
        <w:rPr>
          <w:rStyle w:val="Hipervnculo"/>
          <w:i w:val="0"/>
        </w:rPr>
      </w:pPr>
      <w:r>
        <w:rPr>
          <w:rStyle w:val="Hipervnculo"/>
          <w:i w:val="0"/>
        </w:rPr>
        <w:fldChar w:fldCharType="begin"/>
      </w:r>
      <w:r>
        <w:rPr>
          <w:rStyle w:val="Hipervnculo"/>
          <w:i w:val="0"/>
        </w:rPr>
        <w:instrText xml:space="preserve"> HYPERLINK  \l "Tabla_6" </w:instrText>
      </w:r>
      <w:r>
        <w:rPr>
          <w:rStyle w:val="Hipervnculo"/>
          <w:i w:val="0"/>
        </w:rPr>
        <w:fldChar w:fldCharType="separate"/>
      </w:r>
      <w:r w:rsidR="00F44128" w:rsidRPr="003054F0">
        <w:rPr>
          <w:rStyle w:val="Hipervnculo"/>
          <w:i w:val="0"/>
        </w:rPr>
        <w:t>Tabla 6. Distribución de la puntuación de la Escala Analógica Visual Euroqol (EQ-EAV) por sexo, edad y nivel de estudios</w:t>
      </w:r>
      <w:r w:rsidR="00F44128" w:rsidRPr="003054F0">
        <w:rPr>
          <w:rStyle w:val="Hipervnculo"/>
        </w:rPr>
        <w:tab/>
      </w:r>
      <w:r>
        <w:rPr>
          <w:rStyle w:val="Hipervnculo"/>
        </w:rPr>
        <w:t>7</w:t>
      </w:r>
    </w:p>
    <w:p w:rsidR="00052813" w:rsidRPr="00052813" w:rsidRDefault="003054F0" w:rsidP="00052813">
      <w:r>
        <w:rPr>
          <w:rStyle w:val="Hipervnculo"/>
          <w:b/>
          <w:noProof/>
          <w:sz w:val="28"/>
          <w:szCs w:val="28"/>
        </w:rPr>
        <w:fldChar w:fldCharType="end"/>
      </w:r>
    </w:p>
    <w:p w:rsidR="00F44128" w:rsidRDefault="00DF0AC7" w:rsidP="00052813">
      <w:pPr>
        <w:pStyle w:val="TDC1"/>
        <w:rPr>
          <w:rStyle w:val="Hipervnculo"/>
          <w:i w:val="0"/>
        </w:rPr>
      </w:pPr>
      <w:hyperlink w:anchor="Tabla_7" w:history="1">
        <w:r w:rsidR="00F44128" w:rsidRPr="00B11235">
          <w:rPr>
            <w:rStyle w:val="Hipervnculo"/>
            <w:i w:val="0"/>
          </w:rPr>
          <w:t>Tabla 7. Distribución de la población según las dimensiones del Euroqol EQ-5D-5L por sexo y edad</w:t>
        </w:r>
        <w:r w:rsidR="00F44128" w:rsidRPr="00B11235">
          <w:rPr>
            <w:rStyle w:val="Hipervnculo"/>
          </w:rPr>
          <w:tab/>
        </w:r>
        <w:r w:rsidR="003054F0" w:rsidRPr="00B11235">
          <w:rPr>
            <w:rStyle w:val="Hipervnculo"/>
          </w:rPr>
          <w:t>10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8" w:history="1">
        <w:r w:rsidR="00F44128" w:rsidRPr="00B11235">
          <w:rPr>
            <w:rStyle w:val="Hipervnculo"/>
            <w:i w:val="0"/>
          </w:rPr>
          <w:t>Tabla 8. Prevalencia (%) de dificultad de movilidad por sexo, edad y territorio histórico</w:t>
        </w:r>
        <w:r w:rsidR="00F44128" w:rsidRPr="00B11235">
          <w:rPr>
            <w:rStyle w:val="Hipervnculo"/>
          </w:rPr>
          <w:tab/>
        </w:r>
        <w:r w:rsidR="003054F0" w:rsidRPr="00B11235">
          <w:rPr>
            <w:rStyle w:val="Hipervnculo"/>
          </w:rPr>
          <w:t>14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9" w:history="1">
        <w:r w:rsidR="00F44128" w:rsidRPr="00B11235">
          <w:rPr>
            <w:rStyle w:val="Hipervnculo"/>
            <w:i w:val="0"/>
          </w:rPr>
          <w:t>Tabla 9. Prevalencia (%) de dificultad de movilidad por sexo, edad y clase social</w:t>
        </w:r>
        <w:r w:rsidR="00F44128" w:rsidRPr="00B11235">
          <w:rPr>
            <w:rStyle w:val="Hipervnculo"/>
          </w:rPr>
          <w:tab/>
        </w:r>
        <w:r w:rsidR="003054F0" w:rsidRPr="00B11235">
          <w:rPr>
            <w:rStyle w:val="Hipervnculo"/>
          </w:rPr>
          <w:t>15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10" w:history="1">
        <w:r w:rsidR="00F44128" w:rsidRPr="00B11235">
          <w:rPr>
            <w:rStyle w:val="Hipervnculo"/>
            <w:i w:val="0"/>
          </w:rPr>
          <w:t>Tabla 10. Prevalencia (%) de dificultad de movilidad por sexo, edad y nivel de estudios</w:t>
        </w:r>
        <w:r w:rsidR="00F44128" w:rsidRPr="00B11235">
          <w:rPr>
            <w:rStyle w:val="Hipervnculo"/>
          </w:rPr>
          <w:tab/>
        </w:r>
        <w:r w:rsidR="003054F0" w:rsidRPr="00B11235">
          <w:rPr>
            <w:rStyle w:val="Hipervnculo"/>
          </w:rPr>
          <w:t>16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11" w:history="1">
        <w:r w:rsidR="00F44128" w:rsidRPr="00B11235">
          <w:rPr>
            <w:rStyle w:val="Hipervnculo"/>
            <w:i w:val="0"/>
          </w:rPr>
          <w:t>Tabla 11. Prevalencia (%) de dificultad en los autocuidados por sexo, edad y territorio histórico</w:t>
        </w:r>
        <w:r w:rsidR="00F44128" w:rsidRPr="00B11235">
          <w:rPr>
            <w:rStyle w:val="Hipervnculo"/>
          </w:rPr>
          <w:tab/>
        </w:r>
        <w:r w:rsidR="003054F0" w:rsidRPr="00B11235">
          <w:rPr>
            <w:rStyle w:val="Hipervnculo"/>
          </w:rPr>
          <w:t>17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12" w:history="1">
        <w:r w:rsidR="00F44128" w:rsidRPr="003054F0">
          <w:rPr>
            <w:rStyle w:val="Hipervnculo"/>
            <w:i w:val="0"/>
          </w:rPr>
          <w:t>Tabla 12. Prevalencia (%) de dificultad en los autocuidados por sexo, edad y clase social</w:t>
        </w:r>
        <w:r w:rsidR="00F44128" w:rsidRPr="003054F0">
          <w:rPr>
            <w:rStyle w:val="Hipervnculo"/>
          </w:rPr>
          <w:tab/>
        </w:r>
        <w:r w:rsidR="003054F0" w:rsidRPr="003054F0">
          <w:rPr>
            <w:rStyle w:val="Hipervnculo"/>
          </w:rPr>
          <w:t>18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13" w:history="1">
        <w:r w:rsidR="00F44128" w:rsidRPr="003054F0">
          <w:rPr>
            <w:rStyle w:val="Hipervnculo"/>
            <w:i w:val="0"/>
          </w:rPr>
          <w:t>Tabla 13. Prevalencia (%) de dificultad en los autocuidados por sexo, edad y nivel de estudios</w:t>
        </w:r>
        <w:r w:rsidR="00F44128" w:rsidRPr="003054F0">
          <w:rPr>
            <w:rStyle w:val="Hipervnculo"/>
          </w:rPr>
          <w:tab/>
        </w:r>
        <w:r w:rsidR="003054F0" w:rsidRPr="003054F0">
          <w:rPr>
            <w:rStyle w:val="Hipervnculo"/>
          </w:rPr>
          <w:t>19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14" w:history="1">
        <w:r w:rsidR="00F44128" w:rsidRPr="003054F0">
          <w:rPr>
            <w:rStyle w:val="Hipervnculo"/>
            <w:i w:val="0"/>
          </w:rPr>
          <w:t>Tabla 14. Prevalencia (%) de dificultad en las actividades cotidianas por sexo, edad y territorio histórico</w:t>
        </w:r>
        <w:r w:rsidR="00F44128" w:rsidRPr="003054F0">
          <w:rPr>
            <w:rStyle w:val="Hipervnculo"/>
          </w:rPr>
          <w:tab/>
        </w:r>
        <w:r w:rsidR="003054F0" w:rsidRPr="003054F0">
          <w:rPr>
            <w:rStyle w:val="Hipervnculo"/>
          </w:rPr>
          <w:t>20</w:t>
        </w:r>
      </w:hyperlink>
    </w:p>
    <w:p w:rsidR="00052813" w:rsidRPr="00052813" w:rsidRDefault="00052813" w:rsidP="00052813"/>
    <w:p w:rsidR="00F44128" w:rsidRDefault="00DF0AC7" w:rsidP="00052813">
      <w:pPr>
        <w:pStyle w:val="TDC1"/>
      </w:pPr>
      <w:hyperlink w:anchor="Tabla_15" w:history="1">
        <w:r w:rsidR="00F44128" w:rsidRPr="003054F0">
          <w:rPr>
            <w:rStyle w:val="Hipervnculo"/>
            <w:i w:val="0"/>
          </w:rPr>
          <w:t>Tabla 15. Prevalencia (%) de dificultad en las actividades cotidianas por sexo, edad y clase social</w:t>
        </w:r>
        <w:r w:rsidR="00F44128" w:rsidRPr="003054F0">
          <w:rPr>
            <w:rStyle w:val="Hipervnculo"/>
          </w:rPr>
          <w:tab/>
        </w:r>
        <w:r w:rsidR="00A866E6" w:rsidRPr="003054F0">
          <w:rPr>
            <w:rStyle w:val="Hipervnculo"/>
          </w:rPr>
          <w:t>2</w:t>
        </w:r>
        <w:r w:rsidR="003054F0" w:rsidRPr="003054F0">
          <w:rPr>
            <w:rStyle w:val="Hipervnculo"/>
          </w:rPr>
          <w:t>1</w:t>
        </w:r>
      </w:hyperlink>
    </w:p>
    <w:p w:rsidR="003054F0" w:rsidRPr="003054F0" w:rsidRDefault="003054F0" w:rsidP="003054F0"/>
    <w:p w:rsidR="00F44128" w:rsidRDefault="00DF0AC7" w:rsidP="00052813">
      <w:pPr>
        <w:pStyle w:val="TDC1"/>
        <w:rPr>
          <w:rStyle w:val="Hipervnculo"/>
          <w:i w:val="0"/>
        </w:rPr>
      </w:pPr>
      <w:hyperlink w:anchor="Tabla_16" w:history="1">
        <w:r w:rsidR="00F44128" w:rsidRPr="003054F0">
          <w:rPr>
            <w:rStyle w:val="Hipervnculo"/>
            <w:i w:val="0"/>
          </w:rPr>
          <w:t>Tabla 16. Prevalencia (%) de dificultad en las actividades cotidianas por sexo, edad y nivel de estudios</w:t>
        </w:r>
        <w:r w:rsidR="00F44128" w:rsidRPr="003054F0">
          <w:rPr>
            <w:rStyle w:val="Hipervnculo"/>
          </w:rPr>
          <w:tab/>
        </w:r>
        <w:r w:rsidR="00A866E6" w:rsidRPr="003054F0">
          <w:rPr>
            <w:rStyle w:val="Hipervnculo"/>
          </w:rPr>
          <w:t>2</w:t>
        </w:r>
        <w:r w:rsidR="003054F0" w:rsidRPr="003054F0">
          <w:rPr>
            <w:rStyle w:val="Hipervnculo"/>
          </w:rPr>
          <w:t>2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17" w:history="1">
        <w:r w:rsidR="00F44128" w:rsidRPr="003054F0">
          <w:rPr>
            <w:rStyle w:val="Hipervnculo"/>
            <w:i w:val="0"/>
          </w:rPr>
          <w:t>Tabla 17. Prevalencia (%) de problemas de dolor por sexo, edad y territorio histórico</w:t>
        </w:r>
        <w:r w:rsidR="00F44128" w:rsidRPr="003054F0">
          <w:rPr>
            <w:rStyle w:val="Hipervnculo"/>
          </w:rPr>
          <w:tab/>
        </w:r>
        <w:r w:rsidR="00A866E6" w:rsidRPr="003054F0">
          <w:rPr>
            <w:rStyle w:val="Hipervnculo"/>
          </w:rPr>
          <w:t>2</w:t>
        </w:r>
        <w:r w:rsidR="003054F0" w:rsidRPr="003054F0">
          <w:rPr>
            <w:rStyle w:val="Hipervnculo"/>
          </w:rPr>
          <w:t>3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18" w:history="1">
        <w:r w:rsidR="00F44128" w:rsidRPr="003054F0">
          <w:rPr>
            <w:rStyle w:val="Hipervnculo"/>
            <w:i w:val="0"/>
          </w:rPr>
          <w:t>Tabla 18. Prevalencia (%) de problemas de dolor por sexo, edad y clase social</w:t>
        </w:r>
        <w:r w:rsidR="00F44128" w:rsidRPr="003054F0">
          <w:rPr>
            <w:rStyle w:val="Hipervnculo"/>
          </w:rPr>
          <w:tab/>
        </w:r>
        <w:r w:rsidR="003054F0" w:rsidRPr="003054F0">
          <w:rPr>
            <w:rStyle w:val="Hipervnculo"/>
          </w:rPr>
          <w:t>24</w:t>
        </w:r>
      </w:hyperlink>
    </w:p>
    <w:p w:rsidR="00052813" w:rsidRPr="00052813" w:rsidRDefault="00052813" w:rsidP="00052813"/>
    <w:p w:rsidR="00F44128" w:rsidRDefault="00DF0AC7" w:rsidP="00052813">
      <w:pPr>
        <w:pStyle w:val="TDC1"/>
        <w:rPr>
          <w:rStyle w:val="Hipervnculo"/>
          <w:i w:val="0"/>
        </w:rPr>
      </w:pPr>
      <w:hyperlink w:anchor="Tabla_19" w:history="1">
        <w:r w:rsidR="00F44128" w:rsidRPr="003054F0">
          <w:rPr>
            <w:rStyle w:val="Hipervnculo"/>
            <w:i w:val="0"/>
          </w:rPr>
          <w:t>Tabla 19. Prevalencia (%) de problemas de dolor por sexo, edad y nivel de estudios</w:t>
        </w:r>
        <w:r w:rsidR="00F44128" w:rsidRPr="003054F0">
          <w:rPr>
            <w:rStyle w:val="Hipervnculo"/>
          </w:rPr>
          <w:tab/>
        </w:r>
        <w:r w:rsidR="003054F0" w:rsidRPr="003054F0">
          <w:rPr>
            <w:rStyle w:val="Hipervnculo"/>
          </w:rPr>
          <w:t>25</w:t>
        </w:r>
      </w:hyperlink>
    </w:p>
    <w:p w:rsidR="00052813" w:rsidRPr="00052813" w:rsidRDefault="00052813" w:rsidP="00052813"/>
    <w:p w:rsidR="00F44128" w:rsidRPr="00052813" w:rsidRDefault="00DF0AC7" w:rsidP="00052813">
      <w:pPr>
        <w:pStyle w:val="TDC1"/>
      </w:pPr>
      <w:hyperlink w:anchor="Tabla_20" w:history="1">
        <w:r w:rsidR="00F44128" w:rsidRPr="003054F0">
          <w:rPr>
            <w:rStyle w:val="Hipervnculo"/>
            <w:i w:val="0"/>
          </w:rPr>
          <w:t>Tabla 20. Prevalencia (%) de problemas de ansiedad y depresión por sexo, edad y territorio histórico</w:t>
        </w:r>
        <w:r w:rsidR="00F44128" w:rsidRPr="003054F0">
          <w:rPr>
            <w:rStyle w:val="Hipervnculo"/>
          </w:rPr>
          <w:tab/>
        </w:r>
        <w:r w:rsidR="003054F0" w:rsidRPr="003054F0">
          <w:rPr>
            <w:rStyle w:val="Hipervnculo"/>
          </w:rPr>
          <w:t>26</w:t>
        </w:r>
      </w:hyperlink>
    </w:p>
    <w:p w:rsidR="00F44128" w:rsidRDefault="00DF0AC7" w:rsidP="00052813">
      <w:pPr>
        <w:pStyle w:val="TDC1"/>
        <w:rPr>
          <w:rStyle w:val="Hipervnculo"/>
          <w:i w:val="0"/>
        </w:rPr>
      </w:pPr>
      <w:hyperlink w:anchor="Tabla_21" w:history="1">
        <w:r w:rsidR="00F44128" w:rsidRPr="003054F0">
          <w:rPr>
            <w:rStyle w:val="Hipervnculo"/>
            <w:i w:val="0"/>
          </w:rPr>
          <w:t>Tabla 21. Prevalencia (%) de problemas de ansiedad y depresión por sexo, edad y clase social</w:t>
        </w:r>
        <w:r w:rsidR="00F44128" w:rsidRPr="003054F0">
          <w:rPr>
            <w:rStyle w:val="Hipervnculo"/>
          </w:rPr>
          <w:tab/>
        </w:r>
        <w:r w:rsidR="003054F0" w:rsidRPr="003054F0">
          <w:rPr>
            <w:rStyle w:val="Hipervnculo"/>
          </w:rPr>
          <w:t>27</w:t>
        </w:r>
      </w:hyperlink>
    </w:p>
    <w:p w:rsidR="00052813" w:rsidRPr="00052813" w:rsidRDefault="00052813" w:rsidP="00052813"/>
    <w:p w:rsidR="00F44128" w:rsidRDefault="00DF0AC7" w:rsidP="00052813">
      <w:pPr>
        <w:pStyle w:val="TDC1"/>
      </w:pPr>
      <w:hyperlink w:anchor="Tabla_22" w:history="1">
        <w:r w:rsidR="00F44128" w:rsidRPr="003054F0">
          <w:rPr>
            <w:rStyle w:val="Hipervnculo"/>
            <w:i w:val="0"/>
          </w:rPr>
          <w:t>Tabla 22. Prevalencia (%) de problemas de ansiedad y depresión por sexo, edad y nivel de estudios</w:t>
        </w:r>
        <w:r w:rsidR="00F44128" w:rsidRPr="003054F0">
          <w:rPr>
            <w:rStyle w:val="Hipervnculo"/>
          </w:rPr>
          <w:tab/>
        </w:r>
        <w:r w:rsidR="003054F0" w:rsidRPr="003054F0">
          <w:rPr>
            <w:rStyle w:val="Hipervnculo"/>
          </w:rPr>
          <w:t>28</w:t>
        </w:r>
      </w:hyperlink>
    </w:p>
    <w:p w:rsidR="003054F0" w:rsidRPr="003054F0" w:rsidRDefault="003054F0" w:rsidP="003054F0"/>
    <w:p w:rsidR="00E639D3" w:rsidRDefault="00E639D3" w:rsidP="00832E47">
      <w:pPr>
        <w:sectPr w:rsidR="00E639D3" w:rsidSect="00733DF7">
          <w:footerReference w:type="default" r:id="rId10"/>
          <w:footerReference w:type="first" r:id="rId11"/>
          <w:pgSz w:w="11906" w:h="16838" w:code="9"/>
          <w:pgMar w:top="1077" w:right="1361" w:bottom="357" w:left="1418" w:header="709" w:footer="709" w:gutter="0"/>
          <w:pgNumType w:start="22"/>
          <w:cols w:space="708"/>
          <w:titlePg/>
          <w:docGrid w:linePitch="360"/>
        </w:sectPr>
      </w:pPr>
    </w:p>
    <w:p w:rsidR="006B2D80" w:rsidRPr="006B2D80" w:rsidRDefault="006B2D80" w:rsidP="006B2D80">
      <w:pPr>
        <w:keepNext/>
        <w:tabs>
          <w:tab w:val="left" w:pos="3235"/>
          <w:tab w:val="left" w:pos="3952"/>
          <w:tab w:val="left" w:pos="5175"/>
          <w:tab w:val="left" w:pos="6145"/>
          <w:tab w:val="left" w:pos="7170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1" w:name="Tabla_4"/>
      <w:r>
        <w:rPr>
          <w:rFonts w:ascii="Verdana" w:hAnsi="Verdana" w:cs="Verdana"/>
          <w:b/>
          <w:bCs/>
          <w:color w:val="000000"/>
        </w:rPr>
        <w:lastRenderedPageBreak/>
        <w:t>Tabla 4. Distribución de la puntuación de la Escala Analógica Visual Euroqol (EQ-EAV) por sexo, edad y territorio histórico</w:t>
      </w:r>
    </w:p>
    <w:bookmarkEnd w:id="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35"/>
      </w:tblGrid>
      <w:tr w:rsidR="00E639D3" w:rsidRPr="006B2D80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Percentil 75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 w:rsidTr="009B5D2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71,0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6B2D80">
          <w:headerReference w:type="default" r:id="rId12"/>
          <w:footerReference w:type="default" r:id="rId13"/>
          <w:pgSz w:w="12240" w:h="15840"/>
          <w:pgMar w:top="360" w:right="1608" w:bottom="360" w:left="1560" w:header="720" w:footer="360" w:gutter="0"/>
          <w:pgNumType w:start="1"/>
          <w:cols w:space="720"/>
        </w:sectPr>
      </w:pPr>
    </w:p>
    <w:p w:rsidR="006B2D80" w:rsidRPr="006B2D80" w:rsidRDefault="006B2D80" w:rsidP="006B2D80">
      <w:pPr>
        <w:keepNext/>
        <w:tabs>
          <w:tab w:val="left" w:pos="2803"/>
          <w:tab w:val="left" w:pos="3520"/>
          <w:tab w:val="left" w:pos="4743"/>
          <w:tab w:val="left" w:pos="5713"/>
          <w:tab w:val="left" w:pos="6738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2" w:name="Tabla_5"/>
      <w:r>
        <w:rPr>
          <w:rFonts w:ascii="Verdana" w:hAnsi="Verdana" w:cs="Verdana"/>
          <w:b/>
          <w:bCs/>
          <w:color w:val="000000"/>
        </w:rPr>
        <w:lastRenderedPageBreak/>
        <w:t>Tabla 5. Distribución de la puntuación de la Escala Analógica Visual Euroqol (EQ-EAV) por sexo, edad y clase social</w:t>
      </w:r>
    </w:p>
    <w:bookmarkEnd w:id="2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35"/>
      </w:tblGrid>
      <w:tr w:rsidR="00E639D3" w:rsidRPr="006B2D80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Percentil 75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98,0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93,0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89,0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6B2D80">
          <w:headerReference w:type="default" r:id="rId14"/>
          <w:footerReference w:type="default" r:id="rId15"/>
          <w:pgSz w:w="12240" w:h="15840"/>
          <w:pgMar w:top="360" w:right="1608" w:bottom="360" w:left="1560" w:header="720" w:footer="360" w:gutter="0"/>
          <w:cols w:space="720"/>
        </w:sectPr>
      </w:pPr>
    </w:p>
    <w:p w:rsidR="006B2D80" w:rsidRPr="006B2D80" w:rsidRDefault="006B2D80" w:rsidP="006B2D80">
      <w:pPr>
        <w:keepNext/>
        <w:tabs>
          <w:tab w:val="left" w:pos="4547"/>
          <w:tab w:val="left" w:pos="5264"/>
          <w:tab w:val="left" w:pos="6487"/>
          <w:tab w:val="left" w:pos="7457"/>
          <w:tab w:val="left" w:pos="8482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3" w:name="Tabla_6"/>
      <w:r>
        <w:rPr>
          <w:rFonts w:ascii="Verdana" w:hAnsi="Verdana" w:cs="Verdana"/>
          <w:b/>
          <w:bCs/>
          <w:color w:val="000000"/>
        </w:rPr>
        <w:lastRenderedPageBreak/>
        <w:t>Tabla 6. Distribución de la puntuación de la Escala Analógica Visual Euroqol (EQ-EAV) por sexo, edad y nivel de estudios*</w:t>
      </w:r>
    </w:p>
    <w:bookmarkEnd w:id="3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717"/>
        <w:gridCol w:w="1223"/>
        <w:gridCol w:w="970"/>
        <w:gridCol w:w="1025"/>
        <w:gridCol w:w="1035"/>
      </w:tblGrid>
      <w:tr w:rsidR="00E639D3" w:rsidRPr="006B2D80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Percentil 75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93,0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75,0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  <w:tr w:rsidR="00E639D3" w:rsidRPr="006B2D8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B2D8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B2D8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80,0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6B2D80">
          <w:headerReference w:type="default" r:id="rId16"/>
          <w:footerReference w:type="default" r:id="rId17"/>
          <w:pgSz w:w="12240" w:h="15840"/>
          <w:pgMar w:top="360" w:right="1750" w:bottom="360" w:left="1418" w:header="720" w:footer="360" w:gutter="0"/>
          <w:cols w:space="720"/>
        </w:sectPr>
      </w:pPr>
    </w:p>
    <w:p w:rsidR="00FC29A4" w:rsidRPr="00FC29A4" w:rsidRDefault="00FC29A4" w:rsidP="00FC29A4">
      <w:pPr>
        <w:keepNext/>
        <w:tabs>
          <w:tab w:val="left" w:pos="3570"/>
          <w:tab w:val="left" w:pos="5144"/>
          <w:tab w:val="left" w:pos="6535"/>
          <w:tab w:val="left" w:pos="7926"/>
        </w:tabs>
        <w:adjustRightInd w:val="0"/>
        <w:spacing w:before="48" w:after="48"/>
        <w:ind w:left="-142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4" w:name="Tabla_7"/>
      <w:r>
        <w:rPr>
          <w:rFonts w:ascii="Verdana" w:hAnsi="Verdana" w:cs="Verdana"/>
          <w:b/>
          <w:bCs/>
          <w:color w:val="000000"/>
        </w:rPr>
        <w:lastRenderedPageBreak/>
        <w:t>Tabla 7. Distribución de la población según las dimensiones del Euroqol EQ-5D-5L por sexo y edad</w:t>
      </w:r>
    </w:p>
    <w:bookmarkEnd w:id="4"/>
    <w:p w:rsidR="00C5647D" w:rsidRDefault="00C5647D" w:rsidP="00EB7F91">
      <w:pPr>
        <w:keepNext/>
        <w:tabs>
          <w:tab w:val="left" w:pos="3570"/>
          <w:tab w:val="left" w:pos="4623"/>
          <w:tab w:val="left" w:pos="5144"/>
          <w:tab w:val="left" w:pos="6014"/>
          <w:tab w:val="left" w:pos="6535"/>
          <w:tab w:val="left" w:pos="7405"/>
          <w:tab w:val="left" w:pos="7926"/>
          <w:tab w:val="left" w:pos="8796"/>
        </w:tabs>
        <w:adjustRightInd w:val="0"/>
        <w:spacing w:before="48" w:after="48"/>
        <w:rPr>
          <w:rFonts w:ascii="Verdana" w:hAnsi="Verdana" w:cs="Verdana"/>
          <w:b/>
          <w:bCs/>
          <w:color w:val="000000"/>
          <w:sz w:val="17"/>
          <w:szCs w:val="17"/>
        </w:rPr>
      </w:pPr>
    </w:p>
    <w:tbl>
      <w:tblPr>
        <w:tblW w:w="152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2539"/>
        <w:gridCol w:w="1088"/>
        <w:gridCol w:w="539"/>
        <w:gridCol w:w="907"/>
        <w:gridCol w:w="539"/>
        <w:gridCol w:w="907"/>
        <w:gridCol w:w="521"/>
        <w:gridCol w:w="907"/>
        <w:gridCol w:w="531"/>
        <w:gridCol w:w="907"/>
        <w:gridCol w:w="531"/>
        <w:gridCol w:w="907"/>
        <w:gridCol w:w="531"/>
        <w:gridCol w:w="907"/>
        <w:gridCol w:w="531"/>
        <w:gridCol w:w="907"/>
        <w:gridCol w:w="531"/>
      </w:tblGrid>
      <w:tr w:rsidR="005D30FA" w:rsidRPr="00FC29A4" w:rsidTr="004E6E23">
        <w:trPr>
          <w:cantSplit/>
          <w:tblHeader/>
          <w:jc w:val="center"/>
        </w:trPr>
        <w:tc>
          <w:tcPr>
            <w:tcW w:w="3570" w:type="dxa"/>
            <w:gridSpan w:val="2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center"/>
          </w:tcPr>
          <w:p w:rsidR="005D30FA" w:rsidRPr="00FC29A4" w:rsidRDefault="005D30FA" w:rsidP="00AB090E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35-44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vAlign w:val="bottom"/>
          </w:tcPr>
          <w:p w:rsidR="005D30FA" w:rsidRPr="006B2D80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45-54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vAlign w:val="bottom"/>
          </w:tcPr>
          <w:p w:rsidR="005D30FA" w:rsidRPr="006B2D80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55-64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vAlign w:val="bottom"/>
          </w:tcPr>
          <w:p w:rsidR="005D30FA" w:rsidRPr="006B2D80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vAlign w:val="bottom"/>
          </w:tcPr>
          <w:p w:rsidR="005D30FA" w:rsidRPr="006B2D80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75 y más</w:t>
            </w:r>
          </w:p>
        </w:tc>
      </w:tr>
      <w:tr w:rsidR="005D30FA" w:rsidRPr="00FC29A4" w:rsidTr="004E6E23">
        <w:trPr>
          <w:cantSplit/>
          <w:tblHeader/>
          <w:jc w:val="center"/>
        </w:trPr>
        <w:tc>
          <w:tcPr>
            <w:tcW w:w="3570" w:type="dxa"/>
            <w:gridSpan w:val="2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center"/>
          </w:tcPr>
          <w:p w:rsidR="005D30FA" w:rsidRPr="00FC29A4" w:rsidRDefault="005D30FA" w:rsidP="00AB090E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5D30FA" w:rsidRPr="00FC29A4" w:rsidRDefault="005D30FA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5D30FA" w:rsidRPr="00FC29A4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5D30FA" w:rsidRPr="00FC29A4" w:rsidRDefault="005D30FA" w:rsidP="004E6E2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</w:tr>
      <w:tr w:rsidR="009C35C7" w:rsidRPr="00FC29A4" w:rsidTr="004E6E23">
        <w:trPr>
          <w:cantSplit/>
          <w:jc w:val="center"/>
        </w:trPr>
        <w:tc>
          <w:tcPr>
            <w:tcW w:w="1031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2539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Movilidad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788.304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86,1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91.333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96,7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143.825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170.857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150.823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110.215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73.019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48.232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56,1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71.269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2.614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5.506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8.777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10.462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13.844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10,3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13.249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16.817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19,6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35.815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511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897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4.481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4.847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8.063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6.130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10.886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16.642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199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898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1.662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2.741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2.607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8.536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3.094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493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375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728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1.498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Cuidado personal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869.621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95,0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92.670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148.435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98,4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179.820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97,0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163.368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97,4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125.887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93,3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90.719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94,8</w:t>
            </w:r>
          </w:p>
        </w:tc>
        <w:tc>
          <w:tcPr>
            <w:tcW w:w="907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68.722</w:t>
            </w:r>
          </w:p>
        </w:tc>
        <w:tc>
          <w:tcPr>
            <w:tcW w:w="531" w:type="dxa"/>
            <w:vAlign w:val="bottom"/>
          </w:tcPr>
          <w:p w:rsidR="00432D4E" w:rsidRPr="006B2D80" w:rsidRDefault="00432D4E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79,9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24.138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1.472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1.581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3.319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3.107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5.111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3.085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6.463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12.968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317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904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1.894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1.317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2.997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780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4.758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5.277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355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867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382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3.672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3.120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767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2.353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Actividades cotidianas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822.059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89,8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90.052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142.220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169.264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91,3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155.284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92,5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120.579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89,4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83.841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60.820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70,7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46.043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3.581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4.826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8.117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6.033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6.425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7.240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9.821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30.323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508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2.970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6.003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5.468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6.437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2.747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6.189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8.458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317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199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1.549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515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970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871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4.037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8.240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705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454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493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451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1.034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5.101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Dolor/malestar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No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644.890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80.343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85,1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121.533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142.358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113.000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87.237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59.407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41.013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47,7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Leve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182.029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11.837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24.649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28.615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41.298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29.449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23.054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23.128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26,9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Moderado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68.078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1.652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3.770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9.992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11.233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14.984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10.506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15.942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18,5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Grave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17.982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323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969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4.123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2.262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2.863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2.336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5.107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Extremo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2.144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304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302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330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431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778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Ansiedad/depresión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No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749.858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84.204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126.910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151.432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131.161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110.847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79.351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65.953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76,7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Leve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115.904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8.081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16.491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24.603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25.602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17.265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12.672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11.191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Moderada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37.163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1.574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4.720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7.579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8.887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5.611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2.374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6.418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Grave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10.444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599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2.599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1.176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1.829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1.140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1.337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1.766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</w:tr>
      <w:tr w:rsidR="00432D4E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32D4E" w:rsidRPr="00FC29A4" w:rsidRDefault="00432D4E" w:rsidP="00AB090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Extrema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1.754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201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599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32D4E" w:rsidRPr="00FC29A4" w:rsidRDefault="00432D4E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314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32D4E" w:rsidRDefault="00432D4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641</w:t>
            </w:r>
          </w:p>
        </w:tc>
        <w:tc>
          <w:tcPr>
            <w:tcW w:w="531" w:type="dxa"/>
            <w:vAlign w:val="bottom"/>
          </w:tcPr>
          <w:p w:rsidR="00432D4E" w:rsidRDefault="00432D4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Movilidad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798.426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87.194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97,4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139.355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96,7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167.312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153.674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114.793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75.731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60.366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42,6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87.460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1.710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2.802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5.924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10.866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16.926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18.984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30.248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59.600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350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1.085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2.075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6.321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7.744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11.379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30.645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21,6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24.650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930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1.057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482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2.482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3.697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16.002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5.746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337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142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4.603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Cuidado personal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906.132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92,9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89.243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99,7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143.329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99,4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174.706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98,9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165.876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96,6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135.582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95,4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100.091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97.305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68,6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30.721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256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370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779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4.490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4.109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5.225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15.492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10,9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21.323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1.168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861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1.393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2.679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15.222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9.116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473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453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1.004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1.365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5.821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8.590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566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8.024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Actividades cotidianas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827.719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86.673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96,8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138.642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96,2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165.711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93,8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153.137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122.776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87.382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73.397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51,7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72.835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1.925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3.355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6.511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12.531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11.827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12.953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23.732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46.471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550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1.702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3.166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4.829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5.775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5.945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24.505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12.956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350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1.057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848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1.341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1.851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7.508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15.901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473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207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337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368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1.794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12.722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Dolor/malestar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No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581.244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75.125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111.750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124.237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70,3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104.724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72.196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50,8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48.199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45.013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31,7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Leve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233.109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23,9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12.369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24.313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40.573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44.424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41.492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30.615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39.322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27,7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Moderado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117.276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1.839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6.550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8.527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17.511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21.442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23.506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37.900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26,7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Grave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39.626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1.559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2.738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4.201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6.044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7.246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17.672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Extremo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4.627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577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821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913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359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1.957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Ansiedad/depresión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No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709.220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75.747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115.666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136.678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123.995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72,2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98.909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73.555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84.671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59,7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Leve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169.298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10.008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19.683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28.710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31.351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26.089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23.220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30.236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Moderada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71.466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3.262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8.302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8.614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13.333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12.176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7.677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18.103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Grave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22.530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202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522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2.238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3.003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4.268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4.370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7.928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Extrema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3.369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413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AB090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646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1.103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927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</w:t>
            </w: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Movilidad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1.586.730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178.527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97,0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283.180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338.168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93,4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304.497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89,7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225.009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81,2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148.751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108.598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47,7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158.729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4.324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8.309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14.701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21.328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30.769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32.233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47.064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20,7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95.415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862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1.982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6.556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11.168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15.807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17.508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41.531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41.293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1.129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1.956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2.144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5.223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6.304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24.538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8.840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493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661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337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142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862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6.101</w:t>
            </w:r>
          </w:p>
        </w:tc>
        <w:tc>
          <w:tcPr>
            <w:tcW w:w="531" w:type="dxa"/>
            <w:vAlign w:val="bottom"/>
          </w:tcPr>
          <w:p w:rsidR="004E6E23" w:rsidRPr="006B2D80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B2D80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Cuidado personal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1.775.753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93,9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181.913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98,9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291.765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98,9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354.526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97,9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329.244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97,0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261.469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94,4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190.809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166.027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72,9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54.860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1.728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1.951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4.098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7.598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9.221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8.310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21.955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9,6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34.291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317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904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3.062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2.178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4.390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3.459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19.980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14.393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473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355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453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1.871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1.747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9.493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11.710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1.333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10.377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Actividades cotidianas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Sin problemas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1.649.778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176.725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96,1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280.862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95,2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334.975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92,5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308.421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90,9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243.355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171.223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134.216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58,9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leves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118.878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5.506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8.181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14.628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18.564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18.252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20.193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33.554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moderados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76.795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1.058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4.672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9.170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10.297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12.212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8.692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30.693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Problemas graves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21.414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668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199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2.607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1.362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2.311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2.722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11.545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Incapaz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24.141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1.178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661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830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820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2.828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17.824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Dolor/malestar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No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1.226.134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155.468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233.283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266.595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217.723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159.433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107.606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86.025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37,8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Leve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415.139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24.206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48.961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69.188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85.722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70.941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53.669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26,1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62.451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27,4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Moderado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185.354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3.491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10.320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18.519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28.744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36.426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34.012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53.842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23,6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Grave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57.608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489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2.528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6.861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6.463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8.907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9.582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22.779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Extremo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6.771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304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879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821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1.243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790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2.735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</w:tr>
      <w:tr w:rsidR="009C35C7" w:rsidRPr="00FC29A4" w:rsidTr="005D30FA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9C35C7" w:rsidRPr="00FC29A4" w:rsidRDefault="009C35C7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Ansiedad/depresión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531" w:type="dxa"/>
          </w:tcPr>
          <w:p w:rsidR="009C35C7" w:rsidRPr="00FC29A4" w:rsidRDefault="009C35C7" w:rsidP="00AB090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No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1.459.078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159.951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242.576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288.110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255.155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209.756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152.906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150.624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66,1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Leve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285.202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18.089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36.174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53.313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56.953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43.354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35.892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41.426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Moderada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108.629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4.836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13.022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16.193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22.220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17.787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10.050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24.521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Grave</w:t>
            </w:r>
          </w:p>
        </w:tc>
        <w:tc>
          <w:tcPr>
            <w:tcW w:w="1088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32.975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539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3.121</w:t>
            </w:r>
          </w:p>
        </w:tc>
        <w:tc>
          <w:tcPr>
            <w:tcW w:w="52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3.414</w:t>
            </w:r>
          </w:p>
        </w:tc>
        <w:tc>
          <w:tcPr>
            <w:tcW w:w="531" w:type="dxa"/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4.832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5.408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5.707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907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9.694</w:t>
            </w:r>
          </w:p>
        </w:tc>
        <w:tc>
          <w:tcPr>
            <w:tcW w:w="531" w:type="dxa"/>
            <w:vAlign w:val="bottom"/>
          </w:tcPr>
          <w:p w:rsidR="004E6E23" w:rsidRDefault="004E6E2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</w:tr>
      <w:tr w:rsidR="004E6E23" w:rsidRPr="00FC29A4" w:rsidTr="004E6E23">
        <w:trPr>
          <w:cantSplit/>
          <w:jc w:val="center"/>
        </w:trPr>
        <w:tc>
          <w:tcPr>
            <w:tcW w:w="1031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</w:tcPr>
          <w:p w:rsidR="004E6E23" w:rsidRPr="00FC29A4" w:rsidRDefault="004E6E23" w:rsidP="00AB090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</w:tcPr>
          <w:p w:rsidR="004E6E23" w:rsidRPr="00FC29A4" w:rsidRDefault="004E6E23" w:rsidP="004E6E2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Extrema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5.123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280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201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1.011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E6E23" w:rsidRPr="00FC29A4" w:rsidRDefault="004E6E23" w:rsidP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314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646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1.103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1.567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4E6E23" w:rsidRDefault="004E6E2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</w:tr>
    </w:tbl>
    <w:p w:rsidR="00C5647D" w:rsidRDefault="00C5647D" w:rsidP="00EB7F91">
      <w:pPr>
        <w:keepNext/>
        <w:tabs>
          <w:tab w:val="left" w:pos="3570"/>
          <w:tab w:val="left" w:pos="4623"/>
          <w:tab w:val="left" w:pos="5144"/>
          <w:tab w:val="left" w:pos="6014"/>
          <w:tab w:val="left" w:pos="6535"/>
          <w:tab w:val="left" w:pos="7405"/>
          <w:tab w:val="left" w:pos="7926"/>
          <w:tab w:val="left" w:pos="8796"/>
        </w:tabs>
        <w:adjustRightInd w:val="0"/>
        <w:spacing w:before="48" w:after="48"/>
        <w:rPr>
          <w:rFonts w:ascii="Verdana" w:hAnsi="Verdana" w:cs="Verdana"/>
          <w:b/>
          <w:bCs/>
          <w:color w:val="000000"/>
          <w:sz w:val="17"/>
          <w:szCs w:val="17"/>
        </w:rPr>
      </w:pPr>
    </w:p>
    <w:p w:rsidR="00C5647D" w:rsidRPr="00FC29A4" w:rsidRDefault="00C5647D" w:rsidP="00EB7F91">
      <w:pPr>
        <w:keepNext/>
        <w:tabs>
          <w:tab w:val="left" w:pos="3570"/>
          <w:tab w:val="left" w:pos="4623"/>
          <w:tab w:val="left" w:pos="5144"/>
          <w:tab w:val="left" w:pos="6014"/>
          <w:tab w:val="left" w:pos="6535"/>
          <w:tab w:val="left" w:pos="7405"/>
          <w:tab w:val="left" w:pos="7926"/>
          <w:tab w:val="left" w:pos="8796"/>
        </w:tabs>
        <w:adjustRightInd w:val="0"/>
        <w:spacing w:before="48" w:after="48"/>
        <w:rPr>
          <w:rFonts w:ascii="Verdana" w:hAnsi="Verdana" w:cs="Verdana"/>
          <w:b/>
          <w:bCs/>
          <w:color w:val="000000"/>
          <w:sz w:val="17"/>
          <w:szCs w:val="17"/>
        </w:rPr>
      </w:pPr>
    </w:p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1B7C68">
          <w:headerReference w:type="default" r:id="rId18"/>
          <w:footerReference w:type="default" r:id="rId19"/>
          <w:pgSz w:w="15840" w:h="12240" w:orient="landscape"/>
          <w:pgMar w:top="1560" w:right="360" w:bottom="1608" w:left="360" w:header="720" w:footer="360" w:gutter="0"/>
          <w:cols w:space="720"/>
          <w:docGrid w:linePitch="272"/>
        </w:sectPr>
      </w:pPr>
    </w:p>
    <w:p w:rsidR="00FC29A4" w:rsidRPr="00FC29A4" w:rsidRDefault="00FC29A4" w:rsidP="00FC29A4">
      <w:pPr>
        <w:keepNext/>
        <w:tabs>
          <w:tab w:val="left" w:pos="2176"/>
          <w:tab w:val="left" w:pos="2832"/>
          <w:tab w:val="left" w:pos="3545"/>
          <w:tab w:val="left" w:pos="4604"/>
        </w:tabs>
        <w:adjustRightInd w:val="0"/>
        <w:spacing w:before="48" w:after="48"/>
        <w:ind w:left="142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5" w:name="Tabla_8"/>
      <w:r>
        <w:rPr>
          <w:rFonts w:ascii="Verdana" w:hAnsi="Verdana" w:cs="Verdana"/>
          <w:b/>
          <w:bCs/>
          <w:color w:val="000000"/>
        </w:rPr>
        <w:lastRenderedPageBreak/>
        <w:t>Tabla 8. Prevalencia (%) de dificultad de movilidad por sexo, edad y territorio histórico</w:t>
      </w:r>
    </w:p>
    <w:bookmarkEnd w:id="5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E639D3" w:rsidRPr="00FC29A4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21,9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42,6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19,6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33,5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59,8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28,2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53,2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FC29A4">
          <w:headerReference w:type="default" r:id="rId20"/>
          <w:footerReference w:type="default" r:id="rId21"/>
          <w:pgSz w:w="12240" w:h="15840"/>
          <w:pgMar w:top="360" w:right="1750" w:bottom="360" w:left="1418" w:header="720" w:footer="360" w:gutter="0"/>
          <w:cols w:space="720"/>
        </w:sectPr>
      </w:pPr>
    </w:p>
    <w:p w:rsidR="00FC29A4" w:rsidRDefault="00FC29A4" w:rsidP="00FC29A4">
      <w:pPr>
        <w:adjustRightInd w:val="0"/>
        <w:spacing w:before="10" w:after="10"/>
        <w:jc w:val="center"/>
        <w:rPr>
          <w:rFonts w:ascii="Verdana" w:hAnsi="Verdana" w:cs="Verdana"/>
          <w:b/>
          <w:bCs/>
          <w:color w:val="000000"/>
        </w:rPr>
      </w:pPr>
      <w:bookmarkStart w:id="6" w:name="Tabla_9"/>
      <w:r>
        <w:rPr>
          <w:rFonts w:ascii="Verdana" w:hAnsi="Verdana" w:cs="Verdana"/>
          <w:b/>
          <w:bCs/>
          <w:color w:val="000000"/>
        </w:rPr>
        <w:lastRenderedPageBreak/>
        <w:t>Tabla 9. Prevalencia (%) de dificultad de movilidad por sexo, edad y clase social</w:t>
      </w:r>
    </w:p>
    <w:bookmarkEnd w:id="6"/>
    <w:p w:rsidR="00FC29A4" w:rsidRDefault="00FC29A4" w:rsidP="00FC29A4">
      <w:pPr>
        <w:adjustRightInd w:val="0"/>
        <w:spacing w:before="10" w:after="10"/>
        <w:jc w:val="center"/>
        <w:rPr>
          <w:rFonts w:ascii="Verdana" w:hAnsi="Verdana" w:cs="Verdana"/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521"/>
        <w:gridCol w:w="521"/>
        <w:gridCol w:w="521"/>
        <w:gridCol w:w="531"/>
      </w:tblGrid>
      <w:tr w:rsidR="00E639D3" w:rsidRPr="00FC29A4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19,9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45,2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25,4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30,6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62,3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22,0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27,4</w:t>
            </w:r>
          </w:p>
        </w:tc>
      </w:tr>
      <w:tr w:rsidR="00E639D3" w:rsidRPr="00FC29A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C29A4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C29A4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C29A4">
              <w:rPr>
                <w:rFonts w:ascii="Verdana" w:hAnsi="Verdana" w:cs="Verdana"/>
                <w:color w:val="000000"/>
                <w:sz w:val="17"/>
                <w:szCs w:val="17"/>
              </w:rPr>
              <w:t>59,1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FC29A4">
          <w:headerReference w:type="default" r:id="rId22"/>
          <w:footerReference w:type="default" r:id="rId23"/>
          <w:pgSz w:w="12240" w:h="15840"/>
          <w:pgMar w:top="360" w:right="1608" w:bottom="360" w:left="1560" w:header="720" w:footer="360" w:gutter="0"/>
          <w:cols w:space="720"/>
        </w:sectPr>
      </w:pPr>
    </w:p>
    <w:p w:rsidR="002E4723" w:rsidRPr="002E4723" w:rsidRDefault="002E4723" w:rsidP="002E4723">
      <w:pPr>
        <w:keepNext/>
        <w:tabs>
          <w:tab w:val="left" w:pos="2176"/>
          <w:tab w:val="left" w:pos="2803"/>
          <w:tab w:val="left" w:pos="3848"/>
          <w:tab w:val="left" w:pos="5170"/>
          <w:tab w:val="left" w:pos="6492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7" w:name="Tabla_10"/>
      <w:r>
        <w:rPr>
          <w:rFonts w:ascii="Verdana" w:hAnsi="Verdana" w:cs="Verdana"/>
          <w:b/>
          <w:bCs/>
          <w:color w:val="000000"/>
        </w:rPr>
        <w:lastRenderedPageBreak/>
        <w:t>Tabla 10. Prevalencia (%) de dificultad de movilidad por sexo, edad y nivel de estudios*</w:t>
      </w:r>
    </w:p>
    <w:bookmarkEnd w:id="7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E639D3" w:rsidRPr="002E4723" w:rsidTr="002E472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</w:tr>
      <w:tr w:rsidR="00E639D3" w:rsidRPr="002E4723" w:rsidT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22,7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23,8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29,3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20,3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51,5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29,5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27,3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22,5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39,6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2E4723">
          <w:headerReference w:type="default" r:id="rId24"/>
          <w:footerReference w:type="default" r:id="rId25"/>
          <w:pgSz w:w="12240" w:h="15840"/>
          <w:pgMar w:top="360" w:right="1608" w:bottom="360" w:left="1560" w:header="720" w:footer="360" w:gutter="0"/>
          <w:cols w:space="720"/>
        </w:sectPr>
      </w:pPr>
    </w:p>
    <w:p w:rsidR="002E4723" w:rsidRDefault="002E4723" w:rsidP="002E4723">
      <w:pPr>
        <w:keepNext/>
        <w:tabs>
          <w:tab w:val="left" w:pos="2176"/>
          <w:tab w:val="left" w:pos="2832"/>
          <w:tab w:val="left" w:pos="3545"/>
          <w:tab w:val="left" w:pos="4604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bookmarkStart w:id="8" w:name="Tabla_11"/>
      <w:r>
        <w:rPr>
          <w:rFonts w:ascii="Verdana" w:hAnsi="Verdana" w:cs="Verdana"/>
          <w:b/>
          <w:bCs/>
          <w:color w:val="000000"/>
        </w:rPr>
        <w:lastRenderedPageBreak/>
        <w:t>Tabla 11. Prevalencia (%) de dificultad en los autocuidados por sexo, edad y territorio histórico</w:t>
      </w:r>
    </w:p>
    <w:bookmarkEnd w:id="8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E639D3" w:rsidRPr="002E472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23,0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34,7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30,3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2E4723">
          <w:headerReference w:type="default" r:id="rId26"/>
          <w:footerReference w:type="default" r:id="rId27"/>
          <w:pgSz w:w="12240" w:h="15840"/>
          <w:pgMar w:top="360" w:right="1608" w:bottom="360" w:left="1560" w:header="720" w:footer="360" w:gutter="0"/>
          <w:cols w:space="720"/>
        </w:sectPr>
      </w:pPr>
    </w:p>
    <w:p w:rsidR="002E4723" w:rsidRPr="002E4723" w:rsidRDefault="002E4723" w:rsidP="002E4723">
      <w:pPr>
        <w:keepNext/>
        <w:tabs>
          <w:tab w:val="left" w:pos="2176"/>
          <w:tab w:val="left" w:pos="2803"/>
          <w:tab w:val="left" w:pos="3324"/>
          <w:tab w:val="left" w:pos="3845"/>
          <w:tab w:val="left" w:pos="4366"/>
          <w:tab w:val="left" w:pos="4887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9" w:name="Tabla_12"/>
      <w:r>
        <w:rPr>
          <w:rFonts w:ascii="Verdana" w:hAnsi="Verdana" w:cs="Verdana"/>
          <w:b/>
          <w:bCs/>
          <w:color w:val="000000"/>
        </w:rPr>
        <w:lastRenderedPageBreak/>
        <w:t>Tabla 12. Prevalencia (%) de dificultad en los autocuidados por sexo, edad y clase social</w:t>
      </w:r>
    </w:p>
    <w:bookmarkEnd w:id="9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521"/>
        <w:gridCol w:w="521"/>
        <w:gridCol w:w="521"/>
        <w:gridCol w:w="531"/>
      </w:tblGrid>
      <w:tr w:rsidR="00E639D3" w:rsidRPr="002E472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9,3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13,1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29,1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36,3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7,6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10,5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33,6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2E4723">
          <w:headerReference w:type="default" r:id="rId28"/>
          <w:footerReference w:type="default" r:id="rId29"/>
          <w:pgSz w:w="12240" w:h="15840"/>
          <w:pgMar w:top="360" w:right="1608" w:bottom="360" w:left="1560" w:header="720" w:footer="360" w:gutter="0"/>
          <w:cols w:space="720"/>
        </w:sectPr>
      </w:pPr>
    </w:p>
    <w:p w:rsidR="002E4723" w:rsidRPr="002E4723" w:rsidRDefault="002E4723" w:rsidP="002E4723">
      <w:pPr>
        <w:keepNext/>
        <w:tabs>
          <w:tab w:val="left" w:pos="2176"/>
          <w:tab w:val="left" w:pos="2803"/>
          <w:tab w:val="left" w:pos="3848"/>
          <w:tab w:val="left" w:pos="5170"/>
          <w:tab w:val="left" w:pos="6492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10" w:name="Tabla_13"/>
      <w:r>
        <w:rPr>
          <w:rFonts w:ascii="Verdana" w:hAnsi="Verdana" w:cs="Verdana"/>
          <w:b/>
          <w:bCs/>
          <w:color w:val="000000"/>
        </w:rPr>
        <w:lastRenderedPageBreak/>
        <w:t>Tabla 13. Prevalencia (%) de dificultad en los autocuidados por sexo, edad y nivel de estudios*</w:t>
      </w:r>
    </w:p>
    <w:bookmarkEnd w:id="10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E639D3" w:rsidRPr="002E472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21,1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29,9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9,1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</w:tr>
      <w:tr w:rsidR="00E639D3" w:rsidRPr="002E472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E4723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E4723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E4723">
              <w:rPr>
                <w:rFonts w:ascii="Verdana" w:hAnsi="Verdana" w:cs="Verdana"/>
                <w:color w:val="000000"/>
                <w:sz w:val="17"/>
                <w:szCs w:val="17"/>
              </w:rPr>
              <w:t>21,2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2E4723">
          <w:headerReference w:type="default" r:id="rId30"/>
          <w:footerReference w:type="default" r:id="rId31"/>
          <w:pgSz w:w="12240" w:h="15840"/>
          <w:pgMar w:top="360" w:right="1608" w:bottom="360" w:left="1560" w:header="720" w:footer="360" w:gutter="0"/>
          <w:cols w:space="720"/>
        </w:sectPr>
      </w:pPr>
    </w:p>
    <w:p w:rsidR="00243990" w:rsidRPr="00243990" w:rsidRDefault="002E4723" w:rsidP="002E4723">
      <w:pPr>
        <w:keepNext/>
        <w:tabs>
          <w:tab w:val="left" w:pos="2176"/>
          <w:tab w:val="left" w:pos="2832"/>
          <w:tab w:val="left" w:pos="3545"/>
          <w:tab w:val="left" w:pos="4604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11" w:name="Tabla_14"/>
      <w:r>
        <w:rPr>
          <w:rFonts w:ascii="Verdana" w:hAnsi="Verdana" w:cs="Verdana"/>
          <w:b/>
          <w:bCs/>
          <w:color w:val="000000"/>
        </w:rPr>
        <w:lastRenderedPageBreak/>
        <w:t>Tabla 14. Prevalencia (%) de dificultad en las actividades cotidianas por sexo, edad y territorio histórico</w:t>
      </w:r>
    </w:p>
    <w:bookmarkEnd w:id="1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E639D3" w:rsidRPr="00243990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10,3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29,6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22,1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52,5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43,8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2E4723">
          <w:headerReference w:type="default" r:id="rId32"/>
          <w:footerReference w:type="default" r:id="rId33"/>
          <w:pgSz w:w="12240" w:h="15840"/>
          <w:pgMar w:top="360" w:right="1892" w:bottom="360" w:left="1276" w:header="720" w:footer="360" w:gutter="0"/>
          <w:cols w:space="720"/>
        </w:sectPr>
      </w:pPr>
    </w:p>
    <w:p w:rsidR="00243990" w:rsidRPr="00243990" w:rsidRDefault="00243990" w:rsidP="00243990">
      <w:pPr>
        <w:keepNext/>
        <w:tabs>
          <w:tab w:val="left" w:pos="2176"/>
          <w:tab w:val="left" w:pos="2803"/>
          <w:tab w:val="left" w:pos="3324"/>
          <w:tab w:val="left" w:pos="3845"/>
          <w:tab w:val="left" w:pos="4366"/>
          <w:tab w:val="left" w:pos="4887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12" w:name="Tabla_15"/>
      <w:r>
        <w:rPr>
          <w:rFonts w:ascii="Verdana" w:hAnsi="Verdana" w:cs="Verdana"/>
          <w:b/>
          <w:bCs/>
          <w:color w:val="000000"/>
        </w:rPr>
        <w:lastRenderedPageBreak/>
        <w:t>Tabla 15. Prevalencia (%) de dificultad en las actividades cotidianas por sexo, edad y clase social</w:t>
      </w:r>
    </w:p>
    <w:bookmarkEnd w:id="12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521"/>
        <w:gridCol w:w="521"/>
        <w:gridCol w:w="521"/>
        <w:gridCol w:w="531"/>
      </w:tblGrid>
      <w:tr w:rsidR="00E639D3" w:rsidRPr="00243990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23,8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21,0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50,3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20,8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44,8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243990">
          <w:headerReference w:type="default" r:id="rId34"/>
          <w:footerReference w:type="default" r:id="rId35"/>
          <w:pgSz w:w="12240" w:h="15840"/>
          <w:pgMar w:top="360" w:right="1467" w:bottom="360" w:left="1560" w:header="720" w:footer="360" w:gutter="0"/>
          <w:cols w:space="720"/>
        </w:sectPr>
      </w:pPr>
    </w:p>
    <w:p w:rsidR="00243990" w:rsidRDefault="00243990" w:rsidP="00243990">
      <w:pPr>
        <w:keepNext/>
        <w:tabs>
          <w:tab w:val="left" w:pos="2176"/>
          <w:tab w:val="left" w:pos="2803"/>
          <w:tab w:val="left" w:pos="3848"/>
          <w:tab w:val="left" w:pos="5170"/>
          <w:tab w:val="left" w:pos="6492"/>
        </w:tabs>
        <w:adjustRightInd w:val="0"/>
        <w:spacing w:before="48" w:after="48"/>
        <w:ind w:left="142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bookmarkStart w:id="13" w:name="Tabla_16"/>
      <w:r>
        <w:rPr>
          <w:rFonts w:ascii="Verdana" w:hAnsi="Verdana" w:cs="Verdana"/>
          <w:b/>
          <w:bCs/>
          <w:color w:val="000000"/>
        </w:rPr>
        <w:lastRenderedPageBreak/>
        <w:t>Tabla 16. Prevalencia (%) de dificultad en las actividades cotidianas por sexo, edad y nivel de estudios*</w:t>
      </w:r>
    </w:p>
    <w:bookmarkEnd w:id="13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E639D3" w:rsidRPr="00243990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29,5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23,8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22,7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55,3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22,4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14,5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9,7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</w:tr>
      <w:tr w:rsidR="00E639D3" w:rsidRPr="00243990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243990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243990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243990">
              <w:rPr>
                <w:rFonts w:ascii="Verdana" w:hAnsi="Verdana" w:cs="Verdana"/>
                <w:color w:val="000000"/>
                <w:sz w:val="17"/>
                <w:szCs w:val="17"/>
              </w:rPr>
              <w:t>38,5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243990">
          <w:headerReference w:type="default" r:id="rId36"/>
          <w:footerReference w:type="default" r:id="rId37"/>
          <w:pgSz w:w="12240" w:h="15840"/>
          <w:pgMar w:top="360" w:right="1467" w:bottom="360" w:left="1560" w:header="720" w:footer="360" w:gutter="0"/>
          <w:cols w:space="720"/>
        </w:sectPr>
      </w:pPr>
    </w:p>
    <w:p w:rsidR="00243990" w:rsidRPr="00650268" w:rsidRDefault="00243990" w:rsidP="00243990">
      <w:pPr>
        <w:keepNext/>
        <w:tabs>
          <w:tab w:val="left" w:pos="2176"/>
          <w:tab w:val="left" w:pos="2832"/>
          <w:tab w:val="left" w:pos="3545"/>
          <w:tab w:val="left" w:pos="4604"/>
        </w:tabs>
        <w:adjustRightInd w:val="0"/>
        <w:spacing w:before="48" w:after="48"/>
        <w:ind w:left="1134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14" w:name="Tabla_17"/>
      <w:r>
        <w:rPr>
          <w:rFonts w:ascii="Verdana" w:hAnsi="Verdana" w:cs="Verdana"/>
          <w:b/>
          <w:bCs/>
          <w:color w:val="000000"/>
        </w:rPr>
        <w:lastRenderedPageBreak/>
        <w:t>Tabla 17. Prevalencia (%) de problemas de dolor por sexo, edad y territorio histórico</w:t>
      </w:r>
    </w:p>
    <w:bookmarkEnd w:id="14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E639D3" w:rsidRPr="00650268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29,5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29,1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18,7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20,3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33,6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37,1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51,1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41,4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17,2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26,4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24,2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45,8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59,0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70,4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35,5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22,2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39,8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48,9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63,1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243990">
          <w:headerReference w:type="default" r:id="rId38"/>
          <w:footerReference w:type="default" r:id="rId39"/>
          <w:pgSz w:w="12240" w:h="15840"/>
          <w:pgMar w:top="360" w:right="1608" w:bottom="360" w:left="1560" w:header="720" w:footer="360" w:gutter="0"/>
          <w:cols w:space="720"/>
        </w:sectPr>
      </w:pPr>
    </w:p>
    <w:p w:rsidR="00650268" w:rsidRDefault="00650268" w:rsidP="00650268">
      <w:pPr>
        <w:keepNext/>
        <w:tabs>
          <w:tab w:val="left" w:pos="2176"/>
          <w:tab w:val="left" w:pos="2803"/>
          <w:tab w:val="left" w:pos="3324"/>
          <w:tab w:val="left" w:pos="3845"/>
          <w:tab w:val="left" w:pos="4366"/>
          <w:tab w:val="left" w:pos="4887"/>
        </w:tabs>
        <w:adjustRightInd w:val="0"/>
        <w:spacing w:before="48" w:after="48"/>
        <w:ind w:left="142"/>
        <w:jc w:val="center"/>
        <w:rPr>
          <w:rFonts w:ascii="Verdana" w:hAnsi="Verdana" w:cs="Verdana"/>
          <w:b/>
          <w:bCs/>
          <w:color w:val="000000"/>
        </w:rPr>
      </w:pPr>
      <w:bookmarkStart w:id="15" w:name="Tabla_18"/>
      <w:r>
        <w:rPr>
          <w:rFonts w:ascii="Verdana" w:hAnsi="Verdana" w:cs="Verdana"/>
          <w:b/>
          <w:bCs/>
          <w:color w:val="000000"/>
        </w:rPr>
        <w:lastRenderedPageBreak/>
        <w:t>Tabla 18. Prevalencia (%) de problemas de dolor por sexo, edad y clase social</w:t>
      </w:r>
    </w:p>
    <w:bookmarkEnd w:id="15"/>
    <w:p w:rsidR="00650268" w:rsidRDefault="00650268" w:rsidP="00650268">
      <w:pPr>
        <w:keepNext/>
        <w:tabs>
          <w:tab w:val="left" w:pos="2176"/>
          <w:tab w:val="left" w:pos="2803"/>
          <w:tab w:val="left" w:pos="3324"/>
          <w:tab w:val="left" w:pos="3845"/>
          <w:tab w:val="left" w:pos="4366"/>
          <w:tab w:val="left" w:pos="4887"/>
        </w:tabs>
        <w:adjustRightInd w:val="0"/>
        <w:spacing w:before="48" w:after="48"/>
        <w:ind w:left="142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521"/>
        <w:gridCol w:w="521"/>
        <w:gridCol w:w="521"/>
        <w:gridCol w:w="531"/>
      </w:tblGrid>
      <w:tr w:rsidR="00E639D3" w:rsidRPr="00650268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30,3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13,6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30,1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19,5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37,4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39,6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55,1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51,2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22,3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38,3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48,4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59,7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76,3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44,4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26,2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45,3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55,7</w:t>
            </w:r>
          </w:p>
        </w:tc>
      </w:tr>
      <w:tr w:rsidR="00E639D3" w:rsidRPr="0065026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72,4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650268">
          <w:headerReference w:type="default" r:id="rId40"/>
          <w:footerReference w:type="default" r:id="rId41"/>
          <w:pgSz w:w="12240" w:h="15840"/>
          <w:pgMar w:top="360" w:right="1608" w:bottom="360" w:left="1560" w:header="720" w:footer="360" w:gutter="0"/>
          <w:cols w:space="720"/>
        </w:sectPr>
      </w:pPr>
    </w:p>
    <w:p w:rsidR="00650268" w:rsidRDefault="00650268" w:rsidP="00650268">
      <w:pPr>
        <w:keepNext/>
        <w:tabs>
          <w:tab w:val="left" w:pos="2176"/>
          <w:tab w:val="left" w:pos="2803"/>
          <w:tab w:val="left" w:pos="3848"/>
          <w:tab w:val="left" w:pos="5170"/>
          <w:tab w:val="left" w:pos="6492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bookmarkStart w:id="16" w:name="Tabla_19"/>
      <w:r>
        <w:rPr>
          <w:rFonts w:ascii="Verdana" w:hAnsi="Verdana" w:cs="Verdana"/>
          <w:b/>
          <w:bCs/>
          <w:color w:val="000000"/>
        </w:rPr>
        <w:lastRenderedPageBreak/>
        <w:t>Tabla 19</w:t>
      </w:r>
      <w:bookmarkEnd w:id="16"/>
      <w:r>
        <w:rPr>
          <w:rFonts w:ascii="Verdana" w:hAnsi="Verdana" w:cs="Verdana"/>
          <w:b/>
          <w:bCs/>
          <w:color w:val="000000"/>
        </w:rPr>
        <w:t>. Prevalencia (%) de problemas de dolor por sexo, edad y nivel de estudios*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E639D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29,5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23,6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14,9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10,9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38,1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29,5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34,8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41,3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27,4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26,4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22,8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20,7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42,4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29,7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54,4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25,7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18,7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23,9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25,4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36,0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33,0</w:t>
            </w:r>
          </w:p>
        </w:tc>
      </w:tr>
      <w:tr w:rsidR="00E639D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650268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650268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50268">
              <w:rPr>
                <w:rFonts w:ascii="Verdana" w:hAnsi="Verdana" w:cs="Verdana"/>
                <w:color w:val="000000"/>
                <w:sz w:val="17"/>
                <w:szCs w:val="17"/>
              </w:rPr>
              <w:t>47,4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650268">
          <w:headerReference w:type="default" r:id="rId42"/>
          <w:footerReference w:type="default" r:id="rId43"/>
          <w:pgSz w:w="12240" w:h="15840"/>
          <w:pgMar w:top="360" w:right="1608" w:bottom="360" w:left="1560" w:header="720" w:footer="360" w:gutter="0"/>
          <w:cols w:space="720"/>
        </w:sectPr>
      </w:pPr>
    </w:p>
    <w:p w:rsidR="009F5C6A" w:rsidRPr="009F5C6A" w:rsidRDefault="009F5C6A" w:rsidP="009F5C6A">
      <w:pPr>
        <w:keepNext/>
        <w:tabs>
          <w:tab w:val="left" w:pos="2176"/>
          <w:tab w:val="left" w:pos="2832"/>
          <w:tab w:val="left" w:pos="3545"/>
          <w:tab w:val="left" w:pos="4604"/>
        </w:tabs>
        <w:adjustRightInd w:val="0"/>
        <w:spacing w:before="48" w:after="48"/>
        <w:ind w:left="142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17" w:name="Tabla_20"/>
      <w:r>
        <w:rPr>
          <w:rFonts w:ascii="Verdana" w:hAnsi="Verdana" w:cs="Verdana"/>
          <w:b/>
          <w:bCs/>
          <w:color w:val="000000"/>
        </w:rPr>
        <w:lastRenderedPageBreak/>
        <w:t>Tabla 20</w:t>
      </w:r>
      <w:bookmarkEnd w:id="17"/>
      <w:r>
        <w:rPr>
          <w:rFonts w:ascii="Verdana" w:hAnsi="Verdana" w:cs="Verdana"/>
          <w:b/>
          <w:bCs/>
          <w:color w:val="000000"/>
        </w:rPr>
        <w:t>. Prevalencia (%) de problemas de ansiedad y depresión por sexo, edad y territorio histórico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E639D3" w:rsidRPr="009F5C6A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20,6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17,8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28,5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17,1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19,6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30,2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35,6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45,2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23,4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19,4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25,5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26,1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27,4</w:t>
            </w:r>
          </w:p>
        </w:tc>
      </w:tr>
      <w:tr w:rsidR="00E639D3" w:rsidRPr="009F5C6A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9F5C6A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9F5C6A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F5C6A">
              <w:rPr>
                <w:rFonts w:ascii="Verdana" w:hAnsi="Verdana" w:cs="Verdana"/>
                <w:color w:val="000000"/>
                <w:sz w:val="17"/>
                <w:szCs w:val="17"/>
              </w:rPr>
              <w:t>37,6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9F5C6A">
          <w:headerReference w:type="default" r:id="rId44"/>
          <w:footerReference w:type="default" r:id="rId45"/>
          <w:pgSz w:w="12240" w:h="15840"/>
          <w:pgMar w:top="360" w:right="1467" w:bottom="360" w:left="1560" w:header="720" w:footer="360" w:gutter="0"/>
          <w:cols w:space="720"/>
        </w:sectPr>
      </w:pPr>
    </w:p>
    <w:p w:rsidR="00F225EC" w:rsidRPr="00F225EC" w:rsidRDefault="009F5C6A" w:rsidP="009F5C6A">
      <w:pPr>
        <w:keepNext/>
        <w:tabs>
          <w:tab w:val="left" w:pos="2176"/>
          <w:tab w:val="left" w:pos="2803"/>
          <w:tab w:val="left" w:pos="3324"/>
          <w:tab w:val="left" w:pos="3845"/>
          <w:tab w:val="left" w:pos="4366"/>
          <w:tab w:val="left" w:pos="4887"/>
        </w:tabs>
        <w:adjustRightInd w:val="0"/>
        <w:spacing w:before="48" w:after="48"/>
        <w:ind w:left="142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18" w:name="Tabla_21"/>
      <w:r>
        <w:rPr>
          <w:rFonts w:ascii="Verdana" w:hAnsi="Verdana" w:cs="Verdana"/>
          <w:b/>
          <w:bCs/>
          <w:color w:val="000000"/>
        </w:rPr>
        <w:lastRenderedPageBreak/>
        <w:t>Tabla 21</w:t>
      </w:r>
      <w:bookmarkEnd w:id="18"/>
      <w:r>
        <w:rPr>
          <w:rFonts w:ascii="Verdana" w:hAnsi="Verdana" w:cs="Verdana"/>
          <w:b/>
          <w:bCs/>
          <w:color w:val="000000"/>
        </w:rPr>
        <w:t>. Prevalencia (%) de problemas de ansiedad y depresión por sexo, edad y clase social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521"/>
        <w:gridCol w:w="521"/>
        <w:gridCol w:w="521"/>
        <w:gridCol w:w="531"/>
      </w:tblGrid>
      <w:tr w:rsidR="00E639D3" w:rsidRPr="00F225EC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23,5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10,3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20,6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25,3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23,7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21,2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19,5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33,9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27,8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28,4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34,3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40,7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42,8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22,8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30,5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17,0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26,6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31,3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36,8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38,4</w:t>
            </w:r>
          </w:p>
        </w:tc>
      </w:tr>
    </w:tbl>
    <w:p w:rsidR="00E639D3" w:rsidRDefault="00E639D3" w:rsidP="00E639D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639D3" w:rsidSect="009F5C6A">
          <w:headerReference w:type="default" r:id="rId46"/>
          <w:footerReference w:type="default" r:id="rId47"/>
          <w:pgSz w:w="12240" w:h="15840"/>
          <w:pgMar w:top="360" w:right="1608" w:bottom="360" w:left="1560" w:header="720" w:footer="360" w:gutter="0"/>
          <w:cols w:space="720"/>
        </w:sectPr>
      </w:pPr>
    </w:p>
    <w:p w:rsidR="00F225EC" w:rsidRPr="00F225EC" w:rsidRDefault="00F225EC" w:rsidP="00F225EC">
      <w:pPr>
        <w:keepNext/>
        <w:tabs>
          <w:tab w:val="left" w:pos="2176"/>
          <w:tab w:val="left" w:pos="2803"/>
          <w:tab w:val="left" w:pos="3848"/>
          <w:tab w:val="left" w:pos="5170"/>
          <w:tab w:val="left" w:pos="6492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7"/>
          <w:szCs w:val="17"/>
        </w:rPr>
      </w:pPr>
      <w:bookmarkStart w:id="19" w:name="Tabla_22"/>
      <w:r>
        <w:rPr>
          <w:rFonts w:ascii="Verdana" w:hAnsi="Verdana" w:cs="Verdana"/>
          <w:b/>
          <w:bCs/>
          <w:color w:val="000000"/>
        </w:rPr>
        <w:lastRenderedPageBreak/>
        <w:t>Tabla 22</w:t>
      </w:r>
      <w:bookmarkEnd w:id="19"/>
      <w:r>
        <w:rPr>
          <w:rFonts w:ascii="Verdana" w:hAnsi="Verdana" w:cs="Verdana"/>
          <w:b/>
          <w:bCs/>
          <w:color w:val="000000"/>
        </w:rPr>
        <w:t>. Prevalencia (%) de problemas de ansiedad y depresión por sexo, edad y nivel de estudios*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E639D3" w:rsidRPr="00F225EC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18,6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10,9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7,9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22,4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13,6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19,6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27,3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18,5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15,3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29,1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24,3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22,8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18,5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24,4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23,9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26,9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23,9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19,0</w:t>
            </w:r>
          </w:p>
        </w:tc>
      </w:tr>
      <w:tr w:rsidR="00E639D3" w:rsidRPr="00F225E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39D3" w:rsidRPr="00F225EC" w:rsidRDefault="00E639D3" w:rsidP="00EB7F9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39D3" w:rsidRPr="00F225EC" w:rsidRDefault="00E639D3" w:rsidP="00EB7F9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F225EC">
              <w:rPr>
                <w:rFonts w:ascii="Verdana" w:hAnsi="Verdana" w:cs="Verdana"/>
                <w:color w:val="000000"/>
                <w:sz w:val="17"/>
                <w:szCs w:val="17"/>
              </w:rPr>
              <w:t>18,8</w:t>
            </w:r>
          </w:p>
        </w:tc>
      </w:tr>
    </w:tbl>
    <w:p w:rsidR="00E639D3" w:rsidRDefault="00E639D3" w:rsidP="00E639D3"/>
    <w:p w:rsidR="00E52A8C" w:rsidRDefault="00E52A8C" w:rsidP="00832E47"/>
    <w:sectPr w:rsidR="00E52A8C">
      <w:headerReference w:type="default" r:id="rId48"/>
      <w:footerReference w:type="default" r:id="rId4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AC" w:rsidRDefault="003A41AC" w:rsidP="00290660">
      <w:r>
        <w:separator/>
      </w:r>
    </w:p>
  </w:endnote>
  <w:endnote w:type="continuationSeparator" w:id="0">
    <w:p w:rsidR="003A41AC" w:rsidRDefault="003A41AC" w:rsidP="0029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pStyle w:val="Piedepgina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pt" o:ole="">
          <v:imagedata r:id="rId1" o:title=""/>
        </v:shape>
        <o:OLEObject Type="Embed" ProgID="MSPhotoEd.3" ShapeID="_x0000_i1026" DrawAspect="Content" ObjectID="_1484473448" r:id="rId2"/>
      </w:obje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8.5pt;height:9pt" o:ole="">
          <v:imagedata r:id="rId1" o:title=""/>
        </v:shape>
        <o:OLEObject Type="Embed" ProgID="MSPhotoEd.3" ShapeID="_x0000_i1035" DrawAspect="Content" ObjectID="_148447345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object w:dxaOrig="18597" w:dyaOrig="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6" type="#_x0000_t75" style="width:418.5pt;height:9pt" o:ole="">
                <v:imagedata r:id="rId1" o:title=""/>
              </v:shape>
              <o:OLEObject Type="Embed" ProgID="MSPhotoEd.3" ShapeID="_x0000_i1036" DrawAspect="Content" ObjectID="_1484473458" r:id="rId2"/>
            </w:objec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8.5pt;height:9pt" o:ole="">
          <v:imagedata r:id="rId1" o:title=""/>
        </v:shape>
        <o:OLEObject Type="Embed" ProgID="MSPhotoEd.3" ShapeID="_x0000_i1037" DrawAspect="Content" ObjectID="_148447345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object w:dxaOrig="18597" w:dyaOrig="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style="width:418.5pt;height:9pt" o:ole="">
                <v:imagedata r:id="rId1" o:title=""/>
              </v:shape>
              <o:OLEObject Type="Embed" ProgID="MSPhotoEd.3" ShapeID="_x0000_i1038" DrawAspect="Content" ObjectID="_1484473460" r:id="rId2"/>
            </w:objec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object w:dxaOrig="18597" w:dyaOrig="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9" type="#_x0000_t75" style="width:418.5pt;height:9pt" o:ole="">
                <v:imagedata r:id="rId1" o:title=""/>
              </v:shape>
              <o:OLEObject Type="Embed" ProgID="MSPhotoEd.3" ShapeID="_x0000_i1039" DrawAspect="Content" ObjectID="_1484473461" r:id="rId2"/>
            </w:objec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418.5pt;height:9pt" o:ole="">
          <v:imagedata r:id="rId1" o:title=""/>
        </v:shape>
        <o:OLEObject Type="Embed" ProgID="MSPhotoEd.3" ShapeID="_x0000_i1040" DrawAspect="Content" ObjectID="_148447346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418.5pt;height:9pt" o:ole="">
          <v:imagedata r:id="rId1" o:title=""/>
        </v:shape>
        <o:OLEObject Type="Embed" ProgID="MSPhotoEd.3" ShapeID="_x0000_i1041" DrawAspect="Content" ObjectID="_148447346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418.5pt;height:9pt" o:ole="">
          <v:imagedata r:id="rId1" o:title=""/>
        </v:shape>
        <o:OLEObject Type="Embed" ProgID="MSPhotoEd.3" ShapeID="_x0000_i1042" DrawAspect="Content" ObjectID="_148447346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418.5pt;height:9pt" o:ole="">
          <v:imagedata r:id="rId1" o:title=""/>
        </v:shape>
        <o:OLEObject Type="Embed" ProgID="MSPhotoEd.3" ShapeID="_x0000_i1043" DrawAspect="Content" ObjectID="_148447346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418.5pt;height:9pt" o:ole="">
          <v:imagedata r:id="rId1" o:title=""/>
        </v:shape>
        <o:OLEObject Type="Embed" ProgID="MSPhotoEd.3" ShapeID="_x0000_i1044" DrawAspect="Content" ObjectID="_148447346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pStyle w:val="Piedepgina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pt" o:ole="">
          <v:imagedata r:id="rId1" o:title=""/>
        </v:shape>
        <o:OLEObject Type="Embed" ProgID="MSPhotoEd.3" ShapeID="_x0000_i1027" DrawAspect="Content" ObjectID="_1484473449" r:id="rId2"/>
      </w:obje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418.5pt;height:9pt" o:ole="">
          <v:imagedata r:id="rId1" o:title=""/>
        </v:shape>
        <o:OLEObject Type="Embed" ProgID="MSPhotoEd.3" ShapeID="_x0000_i1045" DrawAspect="Content" ObjectID="_148447346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418.5pt;height:9pt" o:ole="">
          <v:imagedata r:id="rId1" o:title=""/>
        </v:shape>
        <o:OLEObject Type="Embed" ProgID="MSPhotoEd.3" ShapeID="_x0000_i1046" DrawAspect="Content" ObjectID="_148447346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object w:dxaOrig="18597" w:dyaOrig="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418.5pt;height:9pt" o:ole="">
                <v:imagedata r:id="rId1" o:title=""/>
              </v:shape>
              <o:OLEObject Type="Embed" ProgID="MSPhotoEd.3" ShapeID="_x0000_i1028" DrawAspect="Content" ObjectID="_1484473450" r:id="rId2"/>
            </w:objec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pt" o:ole="">
          <v:imagedata r:id="rId1" o:title=""/>
        </v:shape>
        <o:OLEObject Type="Embed" ProgID="MSPhotoEd.3" ShapeID="_x0000_i1029" DrawAspect="Content" ObjectID="_148447345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9pt" o:ole="">
          <v:imagedata r:id="rId1" o:title=""/>
        </v:shape>
        <o:OLEObject Type="Embed" ProgID="MSPhotoEd.3" ShapeID="_x0000_i1030" DrawAspect="Content" ObjectID="_148447345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pt" o:ole="">
          <v:imagedata r:id="rId1" o:title=""/>
        </v:shape>
        <o:OLEObject Type="Embed" ProgID="MSPhotoEd.3" ShapeID="_x0000_i1031" DrawAspect="Content" ObjectID="_148447345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object w:dxaOrig="18597" w:dyaOrig="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418.5pt;height:9pt" o:ole="">
                <v:imagedata r:id="rId1" o:title=""/>
              </v:shape>
              <o:OLEObject Type="Embed" ProgID="MSPhotoEd.3" ShapeID="_x0000_i1032" DrawAspect="Content" ObjectID="_1484473454" r:id="rId2"/>
            </w:objec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object w:dxaOrig="18597" w:dyaOrig="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418.5pt;height:9pt" o:ole="">
                <v:imagedata r:id="rId1" o:title=""/>
              </v:shape>
              <o:OLEObject Type="Embed" ProgID="MSPhotoEd.3" ShapeID="_x0000_i1033" DrawAspect="Content" ObjectID="_1484473455" r:id="rId2"/>
            </w:objec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8.5pt;height:9pt" o:ole="">
          <v:imagedata r:id="rId1" o:title=""/>
        </v:shape>
        <o:OLEObject Type="Embed" ProgID="MSPhotoEd.3" ShapeID="_x0000_i1034" DrawAspect="Content" ObjectID="_148447345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AC" w:rsidRDefault="003A41AC" w:rsidP="00290660">
      <w:r>
        <w:separator/>
      </w:r>
    </w:p>
  </w:footnote>
  <w:footnote w:type="continuationSeparator" w:id="0">
    <w:p w:rsidR="003A41AC" w:rsidRDefault="003A41AC" w:rsidP="00290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 w:rsidP="00E639D3">
    <w:pPr>
      <w:framePr w:wrap="auto" w:vAnchor="text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6B2D80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 w:rsidP="00E639D3">
          <w:pPr>
            <w:adjustRightInd w:val="0"/>
            <w:spacing w:before="10" w:after="10"/>
            <w:ind w:right="36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6B2D80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65026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65026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F225E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F225E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6B2D80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6B2D80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6B2D80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6B2D80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FC29A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FC29A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FC29A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FC29A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FC29A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FC29A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23" w:rsidRDefault="004E6E2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F0AC7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4E6E23" w:rsidTr="002E472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E6E23" w:rsidRDefault="004E6E2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Calidad de vida relacionada con la salud (EQ-5D-5L)</w:t>
          </w:r>
        </w:p>
      </w:tc>
    </w:tr>
  </w:tbl>
  <w:p w:rsidR="004E6E23" w:rsidRDefault="004E6E23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10"/>
  <w:hyphenationZone w:val="425"/>
  <w:doNotHyphenateCaps/>
  <w:characterSpacingControl w:val="doNotCompress"/>
  <w:doNotValidateAgainstSchema/>
  <w:doNotDemarcateInvalidXml/>
  <w:hdrShapeDefaults>
    <o:shapedefaults v:ext="edit" spidmax="41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E47"/>
    <w:rsid w:val="00052813"/>
    <w:rsid w:val="000E6570"/>
    <w:rsid w:val="000F0999"/>
    <w:rsid w:val="00181DEF"/>
    <w:rsid w:val="001B0B08"/>
    <w:rsid w:val="001B7C68"/>
    <w:rsid w:val="00240CB2"/>
    <w:rsid w:val="00243990"/>
    <w:rsid w:val="00290660"/>
    <w:rsid w:val="002A3DCA"/>
    <w:rsid w:val="002C52D5"/>
    <w:rsid w:val="002E4723"/>
    <w:rsid w:val="002E5137"/>
    <w:rsid w:val="003054F0"/>
    <w:rsid w:val="00311E69"/>
    <w:rsid w:val="00336C8F"/>
    <w:rsid w:val="0038687A"/>
    <w:rsid w:val="003A1D48"/>
    <w:rsid w:val="003A41AC"/>
    <w:rsid w:val="003D1FC6"/>
    <w:rsid w:val="003E371D"/>
    <w:rsid w:val="003E75A9"/>
    <w:rsid w:val="003E785F"/>
    <w:rsid w:val="00427FEB"/>
    <w:rsid w:val="00432D4E"/>
    <w:rsid w:val="0044189A"/>
    <w:rsid w:val="00465AF8"/>
    <w:rsid w:val="0049756F"/>
    <w:rsid w:val="004D4793"/>
    <w:rsid w:val="004E6ACE"/>
    <w:rsid w:val="004E6E23"/>
    <w:rsid w:val="00592AC8"/>
    <w:rsid w:val="005B2A5F"/>
    <w:rsid w:val="005D30FA"/>
    <w:rsid w:val="005E2BC9"/>
    <w:rsid w:val="00613F58"/>
    <w:rsid w:val="00641D37"/>
    <w:rsid w:val="00650268"/>
    <w:rsid w:val="006A33A7"/>
    <w:rsid w:val="006B2D80"/>
    <w:rsid w:val="006C3BCE"/>
    <w:rsid w:val="007037F8"/>
    <w:rsid w:val="00733DF7"/>
    <w:rsid w:val="007862AB"/>
    <w:rsid w:val="00795DB2"/>
    <w:rsid w:val="007D0E33"/>
    <w:rsid w:val="00832E47"/>
    <w:rsid w:val="00893FB0"/>
    <w:rsid w:val="008A1D34"/>
    <w:rsid w:val="008B7C9A"/>
    <w:rsid w:val="008F7FCC"/>
    <w:rsid w:val="00904F02"/>
    <w:rsid w:val="00940167"/>
    <w:rsid w:val="009417F9"/>
    <w:rsid w:val="009634E6"/>
    <w:rsid w:val="00982C7F"/>
    <w:rsid w:val="00985DC7"/>
    <w:rsid w:val="009A2CE1"/>
    <w:rsid w:val="009B5D2A"/>
    <w:rsid w:val="009C35C7"/>
    <w:rsid w:val="009C5047"/>
    <w:rsid w:val="009C66B2"/>
    <w:rsid w:val="009F5C6A"/>
    <w:rsid w:val="00A45CEE"/>
    <w:rsid w:val="00A572B7"/>
    <w:rsid w:val="00A63AE3"/>
    <w:rsid w:val="00A65D64"/>
    <w:rsid w:val="00A866E6"/>
    <w:rsid w:val="00AB090E"/>
    <w:rsid w:val="00AE301B"/>
    <w:rsid w:val="00AF101B"/>
    <w:rsid w:val="00B11235"/>
    <w:rsid w:val="00B46A84"/>
    <w:rsid w:val="00B751FE"/>
    <w:rsid w:val="00BA13E0"/>
    <w:rsid w:val="00BD5792"/>
    <w:rsid w:val="00C325E1"/>
    <w:rsid w:val="00C37C9A"/>
    <w:rsid w:val="00C440F3"/>
    <w:rsid w:val="00C523D8"/>
    <w:rsid w:val="00C5647D"/>
    <w:rsid w:val="00CB1E00"/>
    <w:rsid w:val="00CF2E47"/>
    <w:rsid w:val="00D128A6"/>
    <w:rsid w:val="00D33E19"/>
    <w:rsid w:val="00D453E7"/>
    <w:rsid w:val="00D45F75"/>
    <w:rsid w:val="00DF0AC7"/>
    <w:rsid w:val="00E33B5D"/>
    <w:rsid w:val="00E4364D"/>
    <w:rsid w:val="00E52A8C"/>
    <w:rsid w:val="00E5458A"/>
    <w:rsid w:val="00E639D3"/>
    <w:rsid w:val="00E85951"/>
    <w:rsid w:val="00E968EE"/>
    <w:rsid w:val="00EA6447"/>
    <w:rsid w:val="00EB62AA"/>
    <w:rsid w:val="00EB7F91"/>
    <w:rsid w:val="00EE650F"/>
    <w:rsid w:val="00EE7846"/>
    <w:rsid w:val="00EF6CD1"/>
    <w:rsid w:val="00F20168"/>
    <w:rsid w:val="00F225EC"/>
    <w:rsid w:val="00F44128"/>
    <w:rsid w:val="00F51AA8"/>
    <w:rsid w:val="00F55880"/>
    <w:rsid w:val="00FB48FE"/>
    <w:rsid w:val="00FC29A4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47D"/>
    <w:pPr>
      <w:autoSpaceDE w:val="0"/>
      <w:autoSpaceDN w:val="0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32E47"/>
    <w:pPr>
      <w:autoSpaceDE/>
      <w:autoSpaceDN/>
    </w:pPr>
    <w:rPr>
      <w:rFonts w:ascii="Tahoma" w:hAnsi="Tahoma" w:cs="Tahoma"/>
      <w:sz w:val="16"/>
      <w:szCs w:val="16"/>
      <w:lang w:val="es-ES"/>
    </w:rPr>
  </w:style>
  <w:style w:type="paragraph" w:styleId="TDC1">
    <w:name w:val="toc 1"/>
    <w:basedOn w:val="Normal"/>
    <w:next w:val="Normal"/>
    <w:autoRedefine/>
    <w:semiHidden/>
    <w:rsid w:val="00052813"/>
    <w:pPr>
      <w:tabs>
        <w:tab w:val="right" w:pos="9639"/>
        <w:tab w:val="right" w:leader="dot" w:pos="11510"/>
      </w:tabs>
      <w:ind w:left="-1080"/>
      <w:jc w:val="both"/>
    </w:pPr>
    <w:rPr>
      <w:b/>
      <w:i/>
      <w:noProof/>
      <w:sz w:val="28"/>
      <w:szCs w:val="28"/>
      <w:u w:val="dotted"/>
    </w:rPr>
  </w:style>
  <w:style w:type="paragraph" w:styleId="TDC2">
    <w:name w:val="toc 2"/>
    <w:basedOn w:val="Normal"/>
    <w:next w:val="Normal"/>
    <w:autoRedefine/>
    <w:semiHidden/>
    <w:rsid w:val="00832E47"/>
    <w:pPr>
      <w:ind w:left="200"/>
    </w:pPr>
  </w:style>
  <w:style w:type="paragraph" w:styleId="TDC3">
    <w:name w:val="toc 3"/>
    <w:basedOn w:val="Normal"/>
    <w:next w:val="Normal"/>
    <w:autoRedefine/>
    <w:semiHidden/>
    <w:rsid w:val="00832E47"/>
    <w:pPr>
      <w:autoSpaceDE/>
      <w:autoSpaceDN/>
      <w:ind w:left="480"/>
    </w:pPr>
    <w:rPr>
      <w:sz w:val="24"/>
      <w:szCs w:val="24"/>
      <w:lang w:val="es-ES"/>
    </w:rPr>
  </w:style>
  <w:style w:type="paragraph" w:styleId="TDC4">
    <w:name w:val="toc 4"/>
    <w:basedOn w:val="Normal"/>
    <w:next w:val="Normal"/>
    <w:autoRedefine/>
    <w:semiHidden/>
    <w:rsid w:val="00832E47"/>
    <w:pPr>
      <w:autoSpaceDE/>
      <w:autoSpaceDN/>
      <w:ind w:left="720"/>
    </w:pPr>
    <w:rPr>
      <w:sz w:val="24"/>
      <w:szCs w:val="24"/>
      <w:lang w:val="es-ES"/>
    </w:rPr>
  </w:style>
  <w:style w:type="paragraph" w:styleId="TDC5">
    <w:name w:val="toc 5"/>
    <w:basedOn w:val="Normal"/>
    <w:next w:val="Normal"/>
    <w:autoRedefine/>
    <w:semiHidden/>
    <w:rsid w:val="00832E47"/>
    <w:pPr>
      <w:autoSpaceDE/>
      <w:autoSpaceDN/>
      <w:ind w:left="960"/>
    </w:pPr>
    <w:rPr>
      <w:sz w:val="24"/>
      <w:szCs w:val="24"/>
      <w:lang w:val="es-ES"/>
    </w:rPr>
  </w:style>
  <w:style w:type="paragraph" w:styleId="TDC6">
    <w:name w:val="toc 6"/>
    <w:basedOn w:val="Normal"/>
    <w:next w:val="Normal"/>
    <w:autoRedefine/>
    <w:semiHidden/>
    <w:rsid w:val="00832E47"/>
    <w:pPr>
      <w:autoSpaceDE/>
      <w:autoSpaceDN/>
      <w:ind w:left="1200"/>
    </w:pPr>
    <w:rPr>
      <w:sz w:val="24"/>
      <w:szCs w:val="24"/>
      <w:lang w:val="es-ES"/>
    </w:rPr>
  </w:style>
  <w:style w:type="paragraph" w:styleId="TDC7">
    <w:name w:val="toc 7"/>
    <w:basedOn w:val="Normal"/>
    <w:next w:val="Normal"/>
    <w:autoRedefine/>
    <w:semiHidden/>
    <w:rsid w:val="00832E47"/>
    <w:pPr>
      <w:autoSpaceDE/>
      <w:autoSpaceDN/>
      <w:ind w:left="1440"/>
    </w:pPr>
    <w:rPr>
      <w:sz w:val="24"/>
      <w:szCs w:val="24"/>
      <w:lang w:val="es-ES"/>
    </w:rPr>
  </w:style>
  <w:style w:type="paragraph" w:styleId="TDC8">
    <w:name w:val="toc 8"/>
    <w:basedOn w:val="Normal"/>
    <w:next w:val="Normal"/>
    <w:autoRedefine/>
    <w:semiHidden/>
    <w:rsid w:val="00832E47"/>
    <w:pPr>
      <w:autoSpaceDE/>
      <w:autoSpaceDN/>
      <w:ind w:left="1680"/>
    </w:pPr>
    <w:rPr>
      <w:sz w:val="24"/>
      <w:szCs w:val="24"/>
      <w:lang w:val="es-ES"/>
    </w:rPr>
  </w:style>
  <w:style w:type="paragraph" w:styleId="TDC9">
    <w:name w:val="toc 9"/>
    <w:basedOn w:val="Normal"/>
    <w:next w:val="Normal"/>
    <w:autoRedefine/>
    <w:semiHidden/>
    <w:rsid w:val="00832E47"/>
    <w:pPr>
      <w:autoSpaceDE/>
      <w:autoSpaceDN/>
      <w:ind w:left="1920"/>
    </w:pPr>
    <w:rPr>
      <w:sz w:val="24"/>
      <w:szCs w:val="24"/>
      <w:lang w:val="es-ES"/>
    </w:rPr>
  </w:style>
  <w:style w:type="character" w:styleId="Hipervnculo">
    <w:name w:val="Hyperlink"/>
    <w:rsid w:val="00832E47"/>
    <w:rPr>
      <w:color w:val="0000FF"/>
      <w:u w:val="single"/>
    </w:rPr>
  </w:style>
  <w:style w:type="paragraph" w:styleId="Encabezado">
    <w:name w:val="header"/>
    <w:aliases w:val="encabezado"/>
    <w:basedOn w:val="Normal"/>
    <w:rsid w:val="00832E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2E47"/>
    <w:pPr>
      <w:tabs>
        <w:tab w:val="center" w:pos="4252"/>
        <w:tab w:val="right" w:pos="8504"/>
      </w:tabs>
    </w:pPr>
  </w:style>
  <w:style w:type="paragraph" w:customStyle="1" w:styleId="Estilo">
    <w:name w:val="Estilo"/>
    <w:basedOn w:val="Normal"/>
    <w:rsid w:val="00832E47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Hipervnculovisitado">
    <w:name w:val="FollowedHyperlink"/>
    <w:rsid w:val="00832E47"/>
    <w:rPr>
      <w:color w:val="800080"/>
      <w:u w:val="single"/>
    </w:rPr>
  </w:style>
  <w:style w:type="character" w:styleId="Nmerodepgina">
    <w:name w:val="page number"/>
    <w:basedOn w:val="Fuentedeprrafopredeter"/>
    <w:rsid w:val="00E6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oter" Target="footer2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5.xml"/><Relationship Id="rId40" Type="http://schemas.openxmlformats.org/officeDocument/2006/relationships/header" Target="header15.xml"/><Relationship Id="rId45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footer" Target="footer2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10.xml"/><Relationship Id="rId30" Type="http://schemas.openxmlformats.org/officeDocument/2006/relationships/header" Target="header10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19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4.bin"/><Relationship Id="rId1" Type="http://schemas.openxmlformats.org/officeDocument/2006/relationships/image" Target="media/image3.pn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5.bin"/><Relationship Id="rId1" Type="http://schemas.openxmlformats.org/officeDocument/2006/relationships/image" Target="media/image3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6.bin"/><Relationship Id="rId1" Type="http://schemas.openxmlformats.org/officeDocument/2006/relationships/image" Target="media/image3.pn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7.bin"/><Relationship Id="rId1" Type="http://schemas.openxmlformats.org/officeDocument/2006/relationships/image" Target="media/image3.png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8.bin"/><Relationship Id="rId1" Type="http://schemas.openxmlformats.org/officeDocument/2006/relationships/image" Target="media/image3.png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9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0.bin"/><Relationship Id="rId1" Type="http://schemas.openxmlformats.org/officeDocument/2006/relationships/image" Target="media/image3.png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1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B696-E558-47B6-A01F-EEC9A33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4960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TABLAS DE RESULTADOS:</vt:lpstr>
    </vt:vector>
  </TitlesOfParts>
  <Company>EJIE</Company>
  <LinksUpToDate>false</LinksUpToDate>
  <CharactersWithSpaces>32177</CharactersWithSpaces>
  <SharedDoc>false</SharedDoc>
  <HLinks>
    <vt:vector size="114" baseType="variant">
      <vt:variant>
        <vt:i4>1376311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_Toc377465548</vt:lpwstr>
      </vt:variant>
      <vt:variant>
        <vt:i4>1376311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_Toc377465547</vt:lpwstr>
      </vt:variant>
      <vt:variant>
        <vt:i4>1376311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_Toc377465546</vt:lpwstr>
      </vt:variant>
      <vt:variant>
        <vt:i4>1376311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_Toc377465545</vt:lpwstr>
      </vt:variant>
      <vt:variant>
        <vt:i4>1376311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_Toc377465544</vt:lpwstr>
      </vt:variant>
      <vt:variant>
        <vt:i4>1376311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_Toc377465543</vt:lpwstr>
      </vt:variant>
      <vt:variant>
        <vt:i4>1376311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_Toc377465542</vt:lpwstr>
      </vt:variant>
      <vt:variant>
        <vt:i4>1376311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_Toc377465541</vt:lpwstr>
      </vt:variant>
      <vt:variant>
        <vt:i4>1376311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_Toc377465540</vt:lpwstr>
      </vt:variant>
      <vt:variant>
        <vt:i4>1179703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_Toc377465539</vt:lpwstr>
      </vt:variant>
      <vt:variant>
        <vt:i4>1179703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_Toc377465538</vt:lpwstr>
      </vt:variant>
      <vt:variant>
        <vt:i4>1179703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_Toc377465537</vt:lpwstr>
      </vt:variant>
      <vt:variant>
        <vt:i4>1179703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_Toc377465536</vt:lpwstr>
      </vt:variant>
      <vt:variant>
        <vt:i4>1179703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_Toc377465535</vt:lpwstr>
      </vt:variant>
      <vt:variant>
        <vt:i4>1179703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_Toc377465534</vt:lpwstr>
      </vt:variant>
      <vt:variant>
        <vt:i4>1179703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_Toc377465533</vt:lpwstr>
      </vt:variant>
      <vt:variant>
        <vt:i4>1179703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_Toc377465532</vt:lpwstr>
      </vt:variant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_Toc377465531</vt:lpwstr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_Toc377465530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TABLAS DE RESULTADOS:</dc:title>
  <dc:creator>Agallast</dc:creator>
  <cp:lastModifiedBy>Esparza Liberal, Mª Puy</cp:lastModifiedBy>
  <cp:revision>2</cp:revision>
  <dcterms:created xsi:type="dcterms:W3CDTF">2015-02-03T11:57:00Z</dcterms:created>
  <dcterms:modified xsi:type="dcterms:W3CDTF">2015-02-03T11:57:00Z</dcterms:modified>
</cp:coreProperties>
</file>