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06675" w:rsidRPr="00287531" w:rsidRDefault="00806675" w:rsidP="0080667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806675" w:rsidRPr="00287531" w:rsidRDefault="00806675" w:rsidP="0080667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06675" w:rsidRPr="00287531" w:rsidRDefault="00806675" w:rsidP="0080667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06675" w:rsidRDefault="00806675" w:rsidP="0080667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806675" w:rsidRDefault="00806675" w:rsidP="0080667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ind w:firstLine="708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KIMIKA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06675" w:rsidRDefault="00806675" w:rsidP="00806675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366CD7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06675" w:rsidRPr="00511353" w:rsidRDefault="00806675" w:rsidP="00806675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56BBC" w:rsidRDefault="00156BBC" w:rsidP="00156BB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91D99">
        <w:rPr>
          <w:rFonts w:ascii="Arial Narrow" w:hAnsi="Arial Narrow"/>
          <w:lang w:val="eu-ES"/>
        </w:rPr>
        <w:drawing>
          <wp:anchor distT="0" distB="0" distL="114300" distR="114300" simplePos="0" relativeHeight="251658240" behindDoc="0" locked="0" layoutInCell="1" allowOverlap="1" wp14:anchorId="2DA2BA88" wp14:editId="56DAAC93">
            <wp:simplePos x="0" y="0"/>
            <wp:positionH relativeFrom="margin">
              <wp:posOffset>4369435</wp:posOffset>
            </wp:positionH>
            <wp:positionV relativeFrom="paragraph">
              <wp:posOffset>31115</wp:posOffset>
            </wp:positionV>
            <wp:extent cx="2305050" cy="2362835"/>
            <wp:effectExtent l="0" t="0" r="0" b="0"/>
            <wp:wrapSquare wrapText="bothSides"/>
            <wp:docPr id="2" name="Imagen 2" descr="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6BBC">
        <w:rPr>
          <w:rFonts w:ascii="Arial Narrow" w:hAnsi="Arial Narrow"/>
          <w:sz w:val="28"/>
          <w:szCs w:val="28"/>
          <w:lang w:val="eu-ES"/>
        </w:rPr>
        <w:t>Merkatuan hainbat produktu kimiko aurki daitezke, erabilera askotarikoak eta hainbat propietate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156BBC">
        <w:rPr>
          <w:rFonts w:ascii="Arial Narrow" w:hAnsi="Arial Narrow"/>
          <w:sz w:val="28"/>
          <w:szCs w:val="28"/>
          <w:lang w:val="eu-ES"/>
        </w:rPr>
        <w:t>dituztenak (izurrien kontrakoak, botikak, disolbatzaileak, pinturak eta antzekoak, kosmetikoak,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156BBC">
        <w:rPr>
          <w:rFonts w:ascii="Arial Narrow" w:hAnsi="Arial Narrow"/>
          <w:sz w:val="28"/>
          <w:szCs w:val="28"/>
          <w:lang w:val="eu-ES"/>
        </w:rPr>
        <w:t>gehigarriak, itsasgarriak, garbikariak,</w:t>
      </w:r>
      <w:r>
        <w:rPr>
          <w:rFonts w:ascii="Arial Narrow" w:hAnsi="Arial Narrow"/>
          <w:sz w:val="28"/>
          <w:szCs w:val="28"/>
          <w:lang w:val="eu-ES"/>
        </w:rPr>
        <w:t xml:space="preserve"> eta abar</w:t>
      </w:r>
      <w:r w:rsidRPr="00156BBC">
        <w:rPr>
          <w:rFonts w:ascii="Arial Narrow" w:hAnsi="Arial Narrow"/>
          <w:sz w:val="28"/>
          <w:szCs w:val="28"/>
          <w:lang w:val="eu-ES"/>
        </w:rPr>
        <w:t>)</w:t>
      </w:r>
      <w:r>
        <w:rPr>
          <w:rFonts w:ascii="Arial Narrow" w:hAnsi="Arial Narrow"/>
          <w:sz w:val="28"/>
          <w:szCs w:val="28"/>
          <w:lang w:val="eu-ES"/>
        </w:rPr>
        <w:t xml:space="preserve">. </w:t>
      </w:r>
      <w:r w:rsidRPr="00156BBC">
        <w:rPr>
          <w:rFonts w:ascii="Arial Narrow" w:hAnsi="Arial Narrow"/>
          <w:sz w:val="28"/>
          <w:szCs w:val="28"/>
          <w:lang w:val="eu-ES"/>
        </w:rPr>
        <w:t>Produktu kimiko batzuk, ingurugiroa kutsatzeaz gain, arriskutsuak dira giza osasunerako,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156BBC">
        <w:rPr>
          <w:rFonts w:ascii="Arial Narrow" w:hAnsi="Arial Narrow"/>
          <w:sz w:val="28"/>
          <w:szCs w:val="28"/>
          <w:lang w:val="eu-ES"/>
        </w:rPr>
        <w:t>kalteak eragin baititzakete.</w:t>
      </w:r>
    </w:p>
    <w:p w:rsidR="00156BBC" w:rsidRDefault="00156BBC" w:rsidP="00366CD7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56BBC" w:rsidRDefault="00156BBC" w:rsidP="00156BB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56BBC">
        <w:rPr>
          <w:rFonts w:ascii="Arial Narrow" w:hAnsi="Arial Narrow"/>
          <w:sz w:val="28"/>
          <w:szCs w:val="28"/>
          <w:lang w:val="eu-ES"/>
        </w:rPr>
        <w:t>Produktu kimiko bat erabili baino lehen, izan ditzakeen arriskuak eta erabiltzeko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156BBC">
        <w:rPr>
          <w:rFonts w:ascii="Arial Narrow" w:hAnsi="Arial Narrow"/>
          <w:sz w:val="28"/>
          <w:szCs w:val="28"/>
          <w:lang w:val="eu-ES"/>
        </w:rPr>
        <w:t>prozedura seguruak ezagutu behar dira. Horretarako, etiketan daraman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156BBC">
        <w:rPr>
          <w:rFonts w:ascii="Arial Narrow" w:hAnsi="Arial Narrow"/>
          <w:sz w:val="28"/>
          <w:szCs w:val="28"/>
          <w:lang w:val="eu-ES"/>
        </w:rPr>
        <w:t>informazioa erabil daiteke, edo produktuen segurtasun-datuen fitxak kontsulta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156BBC">
        <w:rPr>
          <w:rFonts w:ascii="Arial Narrow" w:hAnsi="Arial Narrow"/>
          <w:sz w:val="28"/>
          <w:szCs w:val="28"/>
          <w:lang w:val="eu-ES"/>
        </w:rPr>
        <w:t>daitezke.</w:t>
      </w:r>
    </w:p>
    <w:p w:rsidR="00156BBC" w:rsidRPr="00156BBC" w:rsidRDefault="00156BBC" w:rsidP="00156BB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56BBC" w:rsidRPr="00591D99" w:rsidRDefault="00156BBC" w:rsidP="00156BB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56BBC">
        <w:rPr>
          <w:rFonts w:ascii="Arial Narrow" w:hAnsi="Arial Narrow"/>
          <w:sz w:val="28"/>
          <w:szCs w:val="28"/>
          <w:lang w:val="eu-ES"/>
        </w:rPr>
        <w:t xml:space="preserve">Etiketak baino informazio zehatzagoa eta </w:t>
      </w:r>
      <w:proofErr w:type="spellStart"/>
      <w:r w:rsidRPr="00156BBC">
        <w:rPr>
          <w:rFonts w:ascii="Arial Narrow" w:hAnsi="Arial Narrow"/>
          <w:sz w:val="28"/>
          <w:szCs w:val="28"/>
          <w:lang w:val="eu-ES"/>
        </w:rPr>
        <w:t>osatuagoa</w:t>
      </w:r>
      <w:proofErr w:type="spellEnd"/>
      <w:r w:rsidRPr="00156BBC">
        <w:rPr>
          <w:rFonts w:ascii="Arial Narrow" w:hAnsi="Arial Narrow"/>
          <w:sz w:val="28"/>
          <w:szCs w:val="28"/>
          <w:lang w:val="eu-ES"/>
        </w:rPr>
        <w:t xml:space="preserve"> ematen dute fitxa horiek, eta,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156BBC">
        <w:rPr>
          <w:rFonts w:ascii="Arial Narrow" w:hAnsi="Arial Narrow"/>
          <w:sz w:val="28"/>
          <w:szCs w:val="28"/>
          <w:lang w:val="eu-ES"/>
        </w:rPr>
        <w:t>fitxarik ezean, fabrikatzaileari edo hornitzaileari eskatu behar zaizk</w:t>
      </w:r>
      <w:r w:rsidR="005A4D4F">
        <w:rPr>
          <w:rFonts w:ascii="Arial Narrow" w:hAnsi="Arial Narrow"/>
          <w:sz w:val="28"/>
          <w:szCs w:val="28"/>
          <w:lang w:val="eu-ES"/>
        </w:rPr>
        <w:t>io.</w:t>
      </w:r>
      <w:bookmarkStart w:id="0" w:name="_GoBack"/>
      <w:bookmarkEnd w:id="0"/>
    </w:p>
    <w:p w:rsidR="00366CD7" w:rsidRPr="00591D99" w:rsidRDefault="00366CD7" w:rsidP="00366CD7">
      <w:pPr>
        <w:jc w:val="both"/>
        <w:rPr>
          <w:rFonts w:ascii="Arial Narrow" w:hAnsi="Arial Narrow"/>
          <w:sz w:val="16"/>
          <w:szCs w:val="16"/>
          <w:lang w:val="eu-ES"/>
        </w:rPr>
      </w:pPr>
    </w:p>
    <w:p w:rsidR="00ED6C07" w:rsidRDefault="00ED6C07" w:rsidP="00366CD7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Jardue</w:t>
      </w:r>
      <w:r w:rsidR="00CE19DF">
        <w:rPr>
          <w:rFonts w:ascii="Arial Narrow" w:hAnsi="Arial Narrow"/>
          <w:sz w:val="28"/>
          <w:szCs w:val="28"/>
          <w:lang w:val="eu-ES"/>
        </w:rPr>
        <w:t xml:space="preserve">ra honen bitartez </w:t>
      </w:r>
      <w:r w:rsidR="00CE19DF" w:rsidRPr="00CE19DF">
        <w:rPr>
          <w:rFonts w:ascii="Arial Narrow" w:hAnsi="Arial Narrow"/>
          <w:b/>
          <w:sz w:val="28"/>
          <w:szCs w:val="28"/>
          <w:lang w:val="eu-ES"/>
        </w:rPr>
        <w:t>ETIKET</w:t>
      </w:r>
      <w:r w:rsidRPr="00CE19DF">
        <w:rPr>
          <w:rFonts w:ascii="Arial Narrow" w:hAnsi="Arial Narrow"/>
          <w:b/>
          <w:sz w:val="28"/>
          <w:szCs w:val="28"/>
          <w:lang w:val="eu-ES"/>
        </w:rPr>
        <w:t>A</w:t>
      </w:r>
      <w:r>
        <w:rPr>
          <w:rFonts w:ascii="Arial Narrow" w:hAnsi="Arial Narrow"/>
          <w:sz w:val="28"/>
          <w:szCs w:val="28"/>
          <w:lang w:val="eu-ES"/>
        </w:rPr>
        <w:t xml:space="preserve"> horren inguruko xehetasunak jorratuko ditugu, besteak beste, adierazi behar den informazioa.</w:t>
      </w:r>
    </w:p>
    <w:p w:rsidR="00366CD7" w:rsidRPr="00591D99" w:rsidRDefault="00366CD7" w:rsidP="00366CD7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06675" w:rsidRPr="00591D99" w:rsidRDefault="00806675" w:rsidP="00806675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91D99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591D99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66CD7" w:rsidRPr="00591D99" w:rsidRDefault="00366CD7" w:rsidP="00366CD7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591D99">
        <w:rPr>
          <w:rFonts w:ascii="Arial Narrow" w:hAnsi="Arial Narrow"/>
          <w:noProof/>
          <w:sz w:val="28"/>
          <w:szCs w:val="28"/>
          <w:lang w:val="eu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67FF8" wp14:editId="5827F99A">
                <wp:simplePos x="0" y="0"/>
                <wp:positionH relativeFrom="column">
                  <wp:posOffset>-66675</wp:posOffset>
                </wp:positionH>
                <wp:positionV relativeFrom="paragraph">
                  <wp:posOffset>295910</wp:posOffset>
                </wp:positionV>
                <wp:extent cx="6962775" cy="1562100"/>
                <wp:effectExtent l="0" t="0" r="28575" b="1905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2775" cy="1562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81BF82" id="Rectángulo 4" o:spid="_x0000_s1026" style="position:absolute;margin-left:-5.25pt;margin-top:23.3pt;width:548.25pt;height:12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" filled="f" strokecolor="black [3213]" strokeweight="2pt"/>
            </w:pict>
          </mc:Fallback>
        </mc:AlternateContent>
      </w:r>
      <w:r w:rsidR="00591D99" w:rsidRPr="00591D99">
        <w:rPr>
          <w:rFonts w:ascii="Arial Narrow" w:hAnsi="Arial Narrow"/>
          <w:sz w:val="28"/>
          <w:szCs w:val="28"/>
          <w:lang w:val="eu-ES"/>
        </w:rPr>
        <w:t>Osatu ondoko esaldia, beheko aldean dauden aukerak kontuan hartuz</w:t>
      </w:r>
      <w:r w:rsidRPr="00591D99">
        <w:rPr>
          <w:rFonts w:ascii="Arial Narrow" w:hAnsi="Arial Narrow"/>
          <w:sz w:val="28"/>
          <w:szCs w:val="28"/>
          <w:lang w:val="eu-ES"/>
        </w:rPr>
        <w:t>:</w:t>
      </w:r>
    </w:p>
    <w:p w:rsidR="00591D99" w:rsidRPr="00591D99" w:rsidRDefault="00591D99" w:rsidP="00591D99">
      <w:pPr>
        <w:jc w:val="both"/>
        <w:rPr>
          <w:rFonts w:ascii="Arial Narrow" w:hAnsi="Arial Narrow"/>
          <w:sz w:val="32"/>
          <w:szCs w:val="32"/>
          <w:lang w:val="eu-ES"/>
        </w:rPr>
      </w:pPr>
      <w:r>
        <w:rPr>
          <w:rFonts w:ascii="Arial Narrow" w:hAnsi="Arial Narrow"/>
          <w:sz w:val="32"/>
          <w:szCs w:val="32"/>
          <w:lang w:val="eu-ES"/>
        </w:rPr>
        <w:t>Produktu</w:t>
      </w:r>
      <w:r w:rsidRPr="00591D99">
        <w:rPr>
          <w:rFonts w:ascii="Arial Narrow" w:hAnsi="Arial Narrow"/>
          <w:sz w:val="32"/>
          <w:szCs w:val="32"/>
          <w:lang w:val="eu-ES"/>
        </w:rPr>
        <w:t xml:space="preserve"> arriskutsu bat daukan edozein edukiontzik ondo ikusiko den </w:t>
      </w:r>
      <w:r>
        <w:rPr>
          <w:rFonts w:ascii="Arial Narrow" w:hAnsi="Arial Narrow"/>
          <w:sz w:val="32"/>
          <w:szCs w:val="32"/>
          <w:lang w:val="eu-ES"/>
        </w:rPr>
        <w:t>____ (1) ____</w:t>
      </w:r>
      <w:r w:rsidRPr="00591D99">
        <w:rPr>
          <w:rFonts w:ascii="Arial Narrow" w:hAnsi="Arial Narrow"/>
          <w:sz w:val="32"/>
          <w:szCs w:val="32"/>
          <w:lang w:val="eu-ES"/>
        </w:rPr>
        <w:t xml:space="preserve"> bat izan beharko du. Etiketa horrek, produktuaren eta bere komertzializazioaren arduradunaren izen, helbide eta telefono zenbakiaz gain, gerta daitezkeen </w:t>
      </w:r>
      <w:r>
        <w:rPr>
          <w:rFonts w:ascii="Arial Narrow" w:hAnsi="Arial Narrow"/>
          <w:sz w:val="32"/>
          <w:szCs w:val="32"/>
          <w:lang w:val="eu-ES"/>
        </w:rPr>
        <w:t>____ (2) ____</w:t>
      </w:r>
      <w:r w:rsidRPr="00591D99">
        <w:rPr>
          <w:rFonts w:ascii="Arial Narrow" w:hAnsi="Arial Narrow"/>
          <w:sz w:val="32"/>
          <w:szCs w:val="32"/>
          <w:lang w:val="eu-ES"/>
        </w:rPr>
        <w:t xml:space="preserve"> ezagutarazteko datuak ere izan beharko ditu. Etiketa informazio oinarrizko maila da; argia bezain </w:t>
      </w:r>
      <w:r>
        <w:rPr>
          <w:rFonts w:ascii="Arial Narrow" w:hAnsi="Arial Narrow"/>
          <w:sz w:val="32"/>
          <w:szCs w:val="32"/>
          <w:lang w:val="eu-ES"/>
        </w:rPr>
        <w:t>____ (3) ____</w:t>
      </w:r>
      <w:r w:rsidRPr="00591D99">
        <w:rPr>
          <w:rFonts w:ascii="Arial Narrow" w:hAnsi="Arial Narrow"/>
          <w:sz w:val="32"/>
          <w:szCs w:val="32"/>
          <w:lang w:val="eu-ES"/>
        </w:rPr>
        <w:t xml:space="preserve">, eta beharrezkoak diren </w:t>
      </w:r>
      <w:r>
        <w:rPr>
          <w:rFonts w:ascii="Arial Narrow" w:hAnsi="Arial Narrow"/>
          <w:sz w:val="32"/>
          <w:szCs w:val="32"/>
          <w:lang w:val="eu-ES"/>
        </w:rPr>
        <w:t xml:space="preserve">____ (d) ____ </w:t>
      </w:r>
      <w:r w:rsidRPr="00591D99">
        <w:rPr>
          <w:rFonts w:ascii="Arial Narrow" w:hAnsi="Arial Narrow"/>
          <w:sz w:val="32"/>
          <w:szCs w:val="32"/>
          <w:lang w:val="eu-ES"/>
        </w:rPr>
        <w:t>ekintzak aurreikusteko balio du.</w:t>
      </w:r>
    </w:p>
    <w:p w:rsidR="00591D99" w:rsidRDefault="00591D99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366CD7" w:rsidRPr="00591D99" w:rsidTr="00366CD7">
        <w:tc>
          <w:tcPr>
            <w:tcW w:w="2614" w:type="dxa"/>
            <w:shd w:val="clear" w:color="auto" w:fill="BFBFBF" w:themeFill="background1" w:themeFillShade="BF"/>
            <w:vAlign w:val="center"/>
          </w:tcPr>
          <w:p w:rsidR="00366CD7" w:rsidRPr="00591D99" w:rsidRDefault="00366CD7" w:rsidP="00366CD7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591D99">
              <w:rPr>
                <w:rFonts w:ascii="Arial Narrow" w:hAnsi="Arial Narrow"/>
                <w:b/>
                <w:sz w:val="28"/>
                <w:szCs w:val="28"/>
                <w:lang w:val="eu-ES"/>
              </w:rPr>
              <w:t>1</w:t>
            </w:r>
          </w:p>
        </w:tc>
        <w:tc>
          <w:tcPr>
            <w:tcW w:w="2614" w:type="dxa"/>
            <w:shd w:val="clear" w:color="auto" w:fill="BFBFBF" w:themeFill="background1" w:themeFillShade="BF"/>
            <w:vAlign w:val="center"/>
          </w:tcPr>
          <w:p w:rsidR="00366CD7" w:rsidRPr="00591D99" w:rsidRDefault="00366CD7" w:rsidP="00366CD7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591D99">
              <w:rPr>
                <w:rFonts w:ascii="Arial Narrow" w:hAnsi="Arial Narrow"/>
                <w:b/>
                <w:sz w:val="28"/>
                <w:szCs w:val="28"/>
                <w:lang w:val="eu-ES"/>
              </w:rPr>
              <w:t>2</w:t>
            </w:r>
          </w:p>
        </w:tc>
        <w:tc>
          <w:tcPr>
            <w:tcW w:w="2614" w:type="dxa"/>
            <w:shd w:val="clear" w:color="auto" w:fill="BFBFBF" w:themeFill="background1" w:themeFillShade="BF"/>
            <w:vAlign w:val="center"/>
          </w:tcPr>
          <w:p w:rsidR="00366CD7" w:rsidRPr="00591D99" w:rsidRDefault="00366CD7" w:rsidP="00366CD7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591D99">
              <w:rPr>
                <w:rFonts w:ascii="Arial Narrow" w:hAnsi="Arial Narrow"/>
                <w:b/>
                <w:sz w:val="28"/>
                <w:szCs w:val="28"/>
                <w:lang w:val="eu-ES"/>
              </w:rPr>
              <w:t>3</w:t>
            </w:r>
          </w:p>
        </w:tc>
        <w:tc>
          <w:tcPr>
            <w:tcW w:w="2614" w:type="dxa"/>
            <w:shd w:val="clear" w:color="auto" w:fill="BFBFBF" w:themeFill="background1" w:themeFillShade="BF"/>
            <w:vAlign w:val="center"/>
          </w:tcPr>
          <w:p w:rsidR="00366CD7" w:rsidRPr="00591D99" w:rsidRDefault="00366CD7" w:rsidP="00366CD7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591D99">
              <w:rPr>
                <w:rFonts w:ascii="Arial Narrow" w:hAnsi="Arial Narrow"/>
                <w:b/>
                <w:sz w:val="28"/>
                <w:szCs w:val="28"/>
                <w:lang w:val="eu-ES"/>
              </w:rPr>
              <w:t>4</w:t>
            </w:r>
          </w:p>
        </w:tc>
      </w:tr>
      <w:tr w:rsidR="00366CD7" w:rsidRPr="00591D99" w:rsidTr="00366CD7">
        <w:trPr>
          <w:trHeight w:val="1280"/>
        </w:trPr>
        <w:tc>
          <w:tcPr>
            <w:tcW w:w="2614" w:type="dxa"/>
            <w:vAlign w:val="center"/>
          </w:tcPr>
          <w:p w:rsidR="00366CD7" w:rsidRPr="00591D99" w:rsidRDefault="00591D99" w:rsidP="00366CD7">
            <w:pPr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- Etiketa</w:t>
            </w:r>
          </w:p>
          <w:p w:rsidR="00366CD7" w:rsidRPr="00591D99" w:rsidRDefault="00591D99" w:rsidP="00366CD7">
            <w:pPr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- Marrazkia</w:t>
            </w:r>
          </w:p>
          <w:p w:rsidR="00366CD7" w:rsidRPr="00591D99" w:rsidRDefault="00591D99" w:rsidP="00366CD7">
            <w:pPr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- Argazkia</w:t>
            </w:r>
          </w:p>
        </w:tc>
        <w:tc>
          <w:tcPr>
            <w:tcW w:w="2614" w:type="dxa"/>
            <w:vAlign w:val="center"/>
          </w:tcPr>
          <w:p w:rsidR="00366CD7" w:rsidRPr="00591D99" w:rsidRDefault="00591D99" w:rsidP="00366CD7">
            <w:pPr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- Sariak</w:t>
            </w:r>
          </w:p>
          <w:p w:rsidR="00366CD7" w:rsidRPr="00591D99" w:rsidRDefault="00591D99" w:rsidP="00366CD7">
            <w:pPr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- Leherketak</w:t>
            </w:r>
          </w:p>
          <w:p w:rsidR="00366CD7" w:rsidRPr="00591D99" w:rsidRDefault="00591D99" w:rsidP="00366CD7">
            <w:pPr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- Arriskuak</w:t>
            </w:r>
          </w:p>
        </w:tc>
        <w:tc>
          <w:tcPr>
            <w:tcW w:w="2614" w:type="dxa"/>
            <w:vAlign w:val="center"/>
          </w:tcPr>
          <w:p w:rsidR="00366CD7" w:rsidRPr="00591D99" w:rsidRDefault="00591D99" w:rsidP="00366CD7">
            <w:pPr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- Luzea</w:t>
            </w:r>
          </w:p>
          <w:p w:rsidR="00366CD7" w:rsidRPr="00591D99" w:rsidRDefault="00591D99" w:rsidP="00366CD7">
            <w:pPr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- Laburra</w:t>
            </w:r>
          </w:p>
          <w:p w:rsidR="00366CD7" w:rsidRPr="00591D99" w:rsidRDefault="00591D99" w:rsidP="00366CD7">
            <w:pPr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- Zaila</w:t>
            </w:r>
          </w:p>
        </w:tc>
        <w:tc>
          <w:tcPr>
            <w:tcW w:w="2614" w:type="dxa"/>
            <w:vAlign w:val="center"/>
          </w:tcPr>
          <w:p w:rsidR="00366CD7" w:rsidRPr="00591D99" w:rsidRDefault="00591D99" w:rsidP="00366CD7">
            <w:pPr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- Babeserako</w:t>
            </w:r>
          </w:p>
          <w:p w:rsidR="00366CD7" w:rsidRPr="00591D99" w:rsidRDefault="00591D99" w:rsidP="00366CD7">
            <w:pPr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- Prebentziozko</w:t>
            </w:r>
            <w:r w:rsidR="00366CD7" w:rsidRPr="00591D99">
              <w:rPr>
                <w:rFonts w:ascii="Arial Narrow" w:hAnsi="Arial Narrow"/>
                <w:sz w:val="32"/>
                <w:szCs w:val="32"/>
                <w:lang w:val="eu-ES"/>
              </w:rPr>
              <w:t xml:space="preserve"> </w:t>
            </w:r>
          </w:p>
          <w:p w:rsidR="00366CD7" w:rsidRPr="00591D99" w:rsidRDefault="00591D99" w:rsidP="00366CD7">
            <w:pPr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- Debeku</w:t>
            </w:r>
          </w:p>
        </w:tc>
      </w:tr>
    </w:tbl>
    <w:p w:rsidR="00366CD7" w:rsidRPr="00591D99" w:rsidRDefault="00366CD7" w:rsidP="00366CD7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Default="006C75CC" w:rsidP="00D05456">
      <w:pPr>
        <w:jc w:val="both"/>
        <w:rPr>
          <w:rFonts w:ascii="Arial Narrow" w:hAnsi="Arial Narrow"/>
          <w:sz w:val="28"/>
          <w:szCs w:val="28"/>
        </w:rPr>
      </w:pPr>
    </w:p>
    <w:sectPr w:rsidR="006C75CC" w:rsidSect="00366CD7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05B" w:rsidRDefault="0015405B" w:rsidP="00F63B5E">
      <w:pPr>
        <w:spacing w:after="0" w:line="240" w:lineRule="auto"/>
      </w:pPr>
      <w:r>
        <w:separator/>
      </w:r>
    </w:p>
  </w:endnote>
  <w:endnote w:type="continuationSeparator" w:id="0">
    <w:p w:rsidR="0015405B" w:rsidRDefault="0015405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806675" w:rsidRDefault="00806675" w:rsidP="00806675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05B" w:rsidRDefault="0015405B" w:rsidP="00F63B5E">
      <w:pPr>
        <w:spacing w:after="0" w:line="240" w:lineRule="auto"/>
      </w:pPr>
      <w:r>
        <w:separator/>
      </w:r>
    </w:p>
  </w:footnote>
  <w:footnote w:type="continuationSeparator" w:id="0">
    <w:p w:rsidR="0015405B" w:rsidRDefault="0015405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806675" w:rsidRDefault="00806675" w:rsidP="00806675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KIMIKA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247B4"/>
    <w:multiLevelType w:val="hybridMultilevel"/>
    <w:tmpl w:val="313C5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86E21"/>
    <w:multiLevelType w:val="hybridMultilevel"/>
    <w:tmpl w:val="EFB22A02"/>
    <w:lvl w:ilvl="0" w:tplc="DFA084BC">
      <w:start w:val="1"/>
      <w:numFmt w:val="bullet"/>
      <w:pStyle w:val="Vieta1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4F5B17"/>
    <w:multiLevelType w:val="hybridMultilevel"/>
    <w:tmpl w:val="BA9C80D0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6150FB"/>
    <w:multiLevelType w:val="hybridMultilevel"/>
    <w:tmpl w:val="F4785E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F615EA"/>
    <w:multiLevelType w:val="hybridMultilevel"/>
    <w:tmpl w:val="CED2E4C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9"/>
  </w:num>
  <w:num w:numId="14">
    <w:abstractNumId w:val="1"/>
  </w:num>
  <w:num w:numId="15">
    <w:abstractNumId w:val="24"/>
  </w:num>
  <w:num w:numId="16">
    <w:abstractNumId w:val="28"/>
  </w:num>
  <w:num w:numId="17">
    <w:abstractNumId w:val="12"/>
  </w:num>
  <w:num w:numId="18">
    <w:abstractNumId w:val="5"/>
  </w:num>
  <w:num w:numId="19">
    <w:abstractNumId w:val="23"/>
  </w:num>
  <w:num w:numId="20">
    <w:abstractNumId w:val="26"/>
  </w:num>
  <w:num w:numId="21">
    <w:abstractNumId w:val="3"/>
  </w:num>
  <w:num w:numId="22">
    <w:abstractNumId w:val="25"/>
  </w:num>
  <w:num w:numId="23">
    <w:abstractNumId w:val="21"/>
  </w:num>
  <w:num w:numId="24">
    <w:abstractNumId w:val="4"/>
  </w:num>
  <w:num w:numId="25">
    <w:abstractNumId w:val="22"/>
  </w:num>
  <w:num w:numId="26">
    <w:abstractNumId w:val="27"/>
  </w:num>
  <w:num w:numId="27">
    <w:abstractNumId w:val="18"/>
  </w:num>
  <w:num w:numId="28">
    <w:abstractNumId w:val="2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14E79"/>
    <w:rsid w:val="001324C9"/>
    <w:rsid w:val="00142F52"/>
    <w:rsid w:val="00151035"/>
    <w:rsid w:val="0015405B"/>
    <w:rsid w:val="00156BBC"/>
    <w:rsid w:val="001956C0"/>
    <w:rsid w:val="00197F61"/>
    <w:rsid w:val="001C3148"/>
    <w:rsid w:val="001D14C2"/>
    <w:rsid w:val="001D2F2B"/>
    <w:rsid w:val="001D7743"/>
    <w:rsid w:val="001E17ED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66CD7"/>
    <w:rsid w:val="00377966"/>
    <w:rsid w:val="00381797"/>
    <w:rsid w:val="003854B6"/>
    <w:rsid w:val="00390711"/>
    <w:rsid w:val="003C2D72"/>
    <w:rsid w:val="003C544D"/>
    <w:rsid w:val="003F709A"/>
    <w:rsid w:val="00405407"/>
    <w:rsid w:val="00442F08"/>
    <w:rsid w:val="00451837"/>
    <w:rsid w:val="00452CCA"/>
    <w:rsid w:val="00465287"/>
    <w:rsid w:val="00470CB5"/>
    <w:rsid w:val="004721C2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1D99"/>
    <w:rsid w:val="005947B4"/>
    <w:rsid w:val="00596851"/>
    <w:rsid w:val="005A4D4F"/>
    <w:rsid w:val="005C33DA"/>
    <w:rsid w:val="005C3646"/>
    <w:rsid w:val="005F706E"/>
    <w:rsid w:val="005F776B"/>
    <w:rsid w:val="00601237"/>
    <w:rsid w:val="0060238C"/>
    <w:rsid w:val="00617A5E"/>
    <w:rsid w:val="006206ED"/>
    <w:rsid w:val="006350AC"/>
    <w:rsid w:val="0069540E"/>
    <w:rsid w:val="006B6111"/>
    <w:rsid w:val="006C75CC"/>
    <w:rsid w:val="006F1743"/>
    <w:rsid w:val="00731FEF"/>
    <w:rsid w:val="00735376"/>
    <w:rsid w:val="00752262"/>
    <w:rsid w:val="00757A11"/>
    <w:rsid w:val="00776BD4"/>
    <w:rsid w:val="00784154"/>
    <w:rsid w:val="007C05EA"/>
    <w:rsid w:val="007C2C5B"/>
    <w:rsid w:val="007D4B9F"/>
    <w:rsid w:val="007F2A11"/>
    <w:rsid w:val="00806675"/>
    <w:rsid w:val="00812A7A"/>
    <w:rsid w:val="00827249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876B7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67073"/>
    <w:rsid w:val="00B824FA"/>
    <w:rsid w:val="00B945E2"/>
    <w:rsid w:val="00BB7D3F"/>
    <w:rsid w:val="00BD2989"/>
    <w:rsid w:val="00C077F9"/>
    <w:rsid w:val="00C10362"/>
    <w:rsid w:val="00C23E78"/>
    <w:rsid w:val="00C45282"/>
    <w:rsid w:val="00C53356"/>
    <w:rsid w:val="00C77ED9"/>
    <w:rsid w:val="00C96A4C"/>
    <w:rsid w:val="00CB66DA"/>
    <w:rsid w:val="00CC6EBB"/>
    <w:rsid w:val="00CD0D4F"/>
    <w:rsid w:val="00CD0EEC"/>
    <w:rsid w:val="00CE19DF"/>
    <w:rsid w:val="00D05456"/>
    <w:rsid w:val="00D43EB6"/>
    <w:rsid w:val="00D54EB1"/>
    <w:rsid w:val="00D7204A"/>
    <w:rsid w:val="00D724EB"/>
    <w:rsid w:val="00D85C05"/>
    <w:rsid w:val="00D906A1"/>
    <w:rsid w:val="00DB5FCD"/>
    <w:rsid w:val="00DE3FE2"/>
    <w:rsid w:val="00E20EF8"/>
    <w:rsid w:val="00E2620C"/>
    <w:rsid w:val="00E42C23"/>
    <w:rsid w:val="00E4330A"/>
    <w:rsid w:val="00E46BE6"/>
    <w:rsid w:val="00E74D3E"/>
    <w:rsid w:val="00E83D2F"/>
    <w:rsid w:val="00E86323"/>
    <w:rsid w:val="00E870D6"/>
    <w:rsid w:val="00EA5942"/>
    <w:rsid w:val="00EB68B4"/>
    <w:rsid w:val="00EC586A"/>
    <w:rsid w:val="00ED4F16"/>
    <w:rsid w:val="00ED6C07"/>
    <w:rsid w:val="00EE34B5"/>
    <w:rsid w:val="00EE65B6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ieta1">
    <w:name w:val="Viñeta 1"/>
    <w:autoRedefine/>
    <w:rsid w:val="001C3148"/>
    <w:pPr>
      <w:numPr>
        <w:numId w:val="27"/>
      </w:numPr>
      <w:spacing w:after="0" w:line="240" w:lineRule="auto"/>
    </w:pPr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2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D746B8-7367-4D31-B71C-9D0EFA92E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256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8</cp:revision>
  <cp:lastPrinted>2015-06-17T13:02:00Z</cp:lastPrinted>
  <dcterms:created xsi:type="dcterms:W3CDTF">2015-06-22T14:30:00Z</dcterms:created>
  <dcterms:modified xsi:type="dcterms:W3CDTF">2015-07-03T16:42:00Z</dcterms:modified>
</cp:coreProperties>
</file>