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51" w:rsidRPr="00C36D4E" w:rsidRDefault="00313DFE" w:rsidP="00A90A32">
      <w:pPr>
        <w:pStyle w:val="fronttitle"/>
        <w:framePr w:wrap="around"/>
        <w:ind w:left="720" w:hanging="720"/>
      </w:pPr>
      <w:bookmarkStart w:id="0" w:name="_GoBack"/>
      <w:bookmarkEnd w:id="0"/>
      <w:r w:rsidRPr="00C36D4E">
        <w:t>Sistema</w:t>
      </w:r>
    </w:p>
    <w:p w:rsidR="00053933" w:rsidRPr="00C36D4E" w:rsidRDefault="00CD0851">
      <w:pPr>
        <w:pStyle w:val="fronttitle"/>
        <w:framePr w:wrap="around"/>
      </w:pPr>
      <w:r w:rsidRPr="00C36D4E">
        <w:t xml:space="preserve">Manual </w:t>
      </w:r>
      <w:r w:rsidR="00AB4E14" w:rsidRPr="00C36D4E">
        <w:t>de Usuario</w:t>
      </w:r>
    </w:p>
    <w:p w:rsidR="00053933" w:rsidRPr="00C36D4E" w:rsidRDefault="00053933">
      <w:pPr>
        <w:pStyle w:val="fronttitle"/>
        <w:framePr w:wrap="around"/>
        <w:rPr>
          <w:b w:val="0"/>
          <w:sz w:val="32"/>
          <w:szCs w:val="32"/>
        </w:rPr>
      </w:pPr>
      <w:r w:rsidRPr="00C36D4E">
        <w:rPr>
          <w:b w:val="0"/>
          <w:sz w:val="32"/>
          <w:szCs w:val="32"/>
        </w:rPr>
        <w:t xml:space="preserve">Versión </w:t>
      </w:r>
      <w:r w:rsidR="004B697F">
        <w:rPr>
          <w:b w:val="0"/>
          <w:sz w:val="32"/>
          <w:szCs w:val="32"/>
        </w:rPr>
        <w:t>6</w:t>
      </w:r>
      <w:r w:rsidR="009225D0" w:rsidRPr="00C36D4E">
        <w:rPr>
          <w:b w:val="0"/>
          <w:sz w:val="32"/>
          <w:szCs w:val="32"/>
        </w:rPr>
        <w:t>.0</w:t>
      </w:r>
    </w:p>
    <w:p w:rsidR="00EE7564" w:rsidRPr="00C36D4E" w:rsidRDefault="00EE7564" w:rsidP="00EE7564">
      <w:pPr>
        <w:pStyle w:val="frontsubtitle"/>
        <w:framePr w:h="2146" w:hRule="exact" w:wrap="auto" w:x="4236" w:y="8326"/>
      </w:pPr>
      <w:bookmarkStart w:id="1" w:name="EJ_MAR3"/>
      <w:bookmarkEnd w:id="1"/>
    </w:p>
    <w:p w:rsidR="00EE7564" w:rsidRPr="00C36D4E" w:rsidRDefault="00426156" w:rsidP="00EE7564">
      <w:pPr>
        <w:pStyle w:val="frontsubtitle"/>
        <w:framePr w:h="2146" w:hRule="exact" w:wrap="auto" w:x="4236" w:y="8326"/>
      </w:pPr>
      <w:r w:rsidRPr="00C36D4E">
        <w:rPr>
          <w:szCs w:val="24"/>
        </w:rPr>
        <w:t xml:space="preserve">Notificación </w:t>
      </w:r>
      <w:r w:rsidR="00C1034D">
        <w:rPr>
          <w:szCs w:val="24"/>
        </w:rPr>
        <w:t>Postal con seguimiento electrónico</w:t>
      </w:r>
    </w:p>
    <w:p w:rsidR="00053933" w:rsidRPr="00C36D4E" w:rsidRDefault="00053933" w:rsidP="00EE7564">
      <w:pPr>
        <w:pStyle w:val="frontdateref"/>
        <w:framePr w:wrap="auto" w:x="4161" w:y="11221"/>
      </w:pPr>
      <w:r w:rsidRPr="00C36D4E">
        <w:t>FECHA: &lt;</w:t>
      </w:r>
      <w:r w:rsidR="00B7547E" w:rsidRPr="00C36D4E">
        <w:t>0</w:t>
      </w:r>
      <w:r w:rsidR="00CF428E" w:rsidRPr="00C36D4E">
        <w:t>1</w:t>
      </w:r>
      <w:r w:rsidR="00B7547E" w:rsidRPr="00C36D4E">
        <w:t>/02/2019</w:t>
      </w:r>
      <w:r w:rsidRPr="00C36D4E">
        <w:t>&gt;</w:t>
      </w:r>
    </w:p>
    <w:p w:rsidR="00053933" w:rsidRPr="00C36D4E" w:rsidRDefault="00053933">
      <w:pPr>
        <w:pStyle w:val="frontaddress"/>
        <w:framePr w:wrap="auto"/>
      </w:pPr>
      <w:r w:rsidRPr="00C36D4E">
        <w:t>EJIE, S.A.</w:t>
      </w:r>
    </w:p>
    <w:p w:rsidR="00053933" w:rsidRPr="00C36D4E" w:rsidRDefault="00053933">
      <w:pPr>
        <w:pStyle w:val="frontaddress"/>
        <w:framePr w:wrap="auto"/>
      </w:pPr>
      <w:r w:rsidRPr="00C36D4E">
        <w:t xml:space="preserve">Avda. Mediterráneo, </w:t>
      </w:r>
      <w:r w:rsidR="00917275" w:rsidRPr="00C36D4E">
        <w:t>14</w:t>
      </w:r>
    </w:p>
    <w:p w:rsidR="00053933" w:rsidRPr="00C36D4E" w:rsidRDefault="00053933">
      <w:pPr>
        <w:pStyle w:val="frontaddress"/>
        <w:framePr w:wrap="auto"/>
      </w:pPr>
      <w:r w:rsidRPr="00C36D4E">
        <w:t>01010 - Vitoria-Gasteiz</w:t>
      </w:r>
    </w:p>
    <w:p w:rsidR="00053933" w:rsidRPr="00C36D4E" w:rsidRDefault="00053933">
      <w:pPr>
        <w:pStyle w:val="frontcopyright"/>
        <w:framePr w:wrap="auto"/>
      </w:pPr>
      <w:r w:rsidRPr="00C36D4E">
        <w:tab/>
      </w:r>
      <w:r w:rsidRPr="00C36D4E">
        <w:tab/>
      </w:r>
      <w:r w:rsidRPr="00C36D4E">
        <w:tab/>
      </w:r>
      <w:r w:rsidRPr="00C36D4E">
        <w:tab/>
      </w:r>
      <w:r w:rsidRPr="00C36D4E">
        <w:tab/>
      </w:r>
      <w:r w:rsidR="008B317B" w:rsidRPr="00C36D4E">
        <w:fldChar w:fldCharType="begin"/>
      </w:r>
      <w:r w:rsidRPr="00C36D4E">
        <w:instrText>SYMBOL 227 \f "Symbol"</w:instrText>
      </w:r>
      <w:r w:rsidR="008B317B" w:rsidRPr="00C36D4E">
        <w:fldChar w:fldCharType="end"/>
      </w:r>
      <w:r w:rsidR="00B7547E" w:rsidRPr="00C36D4E">
        <w:t xml:space="preserve"> EJIE, S.A. 2019</w:t>
      </w:r>
    </w:p>
    <w:p w:rsidR="00053933" w:rsidRPr="00C36D4E" w:rsidRDefault="00053933">
      <w:pPr>
        <w:pStyle w:val="frontcopyright"/>
        <w:framePr w:wrap="auto"/>
      </w:pPr>
      <w:r w:rsidRPr="00C36D4E">
        <w:t xml:space="preserve">Este documento es propiedad de EJIE, S.A. y su contenido es confidencial. Este documento no puede ser reproducido, en su totalidad o parcialmente, ni mostrado a otros, ni utilizado para otros propósitos que los que han originado su entrega, sin el previo permiso escrito de EJIE, S.A.. En el caso de ser entregado en virtud de un contrato, su utilización estará limitada a lo expresamente autorizado en dicho contrato. EJIE, S.A. no podrá ser considerada responsable de eventuales errores u omisiones en la edición del documento. </w:t>
      </w:r>
    </w:p>
    <w:p w:rsidR="00053933" w:rsidRPr="00C36D4E" w:rsidRDefault="00053933">
      <w:pPr>
        <w:pStyle w:val="toctitle3"/>
        <w:rPr>
          <w:rFonts w:ascii="Arial" w:hAnsi="Arial"/>
        </w:rPr>
      </w:pPr>
      <w:r w:rsidRPr="00C36D4E">
        <w:rPr>
          <w:rFonts w:ascii="Arial" w:hAnsi="Arial"/>
        </w:rPr>
        <w:lastRenderedPageBreak/>
        <w:t>Control de documentación</w:t>
      </w:r>
    </w:p>
    <w:p w:rsidR="00053933" w:rsidRPr="00C36D4E" w:rsidRDefault="00053933">
      <w:pPr>
        <w:spacing w:before="480" w:after="120"/>
        <w:rPr>
          <w:b/>
          <w:sz w:val="28"/>
        </w:rPr>
      </w:pPr>
      <w:r w:rsidRPr="00C36D4E">
        <w:rPr>
          <w:b/>
          <w:sz w:val="28"/>
        </w:rPr>
        <w:t>Histórico de versiones:</w:t>
      </w:r>
    </w:p>
    <w:tbl>
      <w:tblPr>
        <w:tblW w:w="7064" w:type="dxa"/>
        <w:jc w:val="center"/>
        <w:tblInd w:w="1795" w:type="dxa"/>
        <w:tblLayout w:type="fixed"/>
        <w:tblCellMar>
          <w:left w:w="70" w:type="dxa"/>
          <w:right w:w="70" w:type="dxa"/>
        </w:tblCellMar>
        <w:tblLook w:val="0000" w:firstRow="0" w:lastRow="0" w:firstColumn="0" w:lastColumn="0" w:noHBand="0" w:noVBand="0"/>
      </w:tblPr>
      <w:tblGrid>
        <w:gridCol w:w="851"/>
        <w:gridCol w:w="1418"/>
        <w:gridCol w:w="4795"/>
      </w:tblGrid>
      <w:tr w:rsidR="00C36D4E" w:rsidRPr="00C36D4E" w:rsidTr="007A7E84">
        <w:trPr>
          <w:cantSplit/>
          <w:jc w:val="center"/>
        </w:trPr>
        <w:tc>
          <w:tcPr>
            <w:tcW w:w="851" w:type="dxa"/>
            <w:tcBorders>
              <w:top w:val="single" w:sz="6" w:space="0" w:color="auto"/>
              <w:bottom w:val="single" w:sz="6" w:space="0" w:color="auto"/>
            </w:tcBorders>
          </w:tcPr>
          <w:p w:rsidR="00053933" w:rsidRPr="00C36D4E" w:rsidRDefault="00053933">
            <w:pPr>
              <w:pStyle w:val="tablehead"/>
            </w:pPr>
            <w:r w:rsidRPr="00C36D4E">
              <w:t>Versión</w:t>
            </w:r>
          </w:p>
        </w:tc>
        <w:tc>
          <w:tcPr>
            <w:tcW w:w="1418" w:type="dxa"/>
            <w:tcBorders>
              <w:top w:val="single" w:sz="6" w:space="0" w:color="auto"/>
              <w:bottom w:val="single" w:sz="6" w:space="0" w:color="auto"/>
            </w:tcBorders>
          </w:tcPr>
          <w:p w:rsidR="00053933" w:rsidRPr="00C36D4E" w:rsidRDefault="00053933" w:rsidP="00017382">
            <w:pPr>
              <w:pStyle w:val="tablehead"/>
              <w:jc w:val="center"/>
            </w:pPr>
            <w:r w:rsidRPr="00C36D4E">
              <w:t>Fecha</w:t>
            </w:r>
          </w:p>
        </w:tc>
        <w:tc>
          <w:tcPr>
            <w:tcW w:w="4795" w:type="dxa"/>
            <w:tcBorders>
              <w:top w:val="single" w:sz="6" w:space="0" w:color="auto"/>
              <w:bottom w:val="single" w:sz="6" w:space="0" w:color="auto"/>
            </w:tcBorders>
          </w:tcPr>
          <w:p w:rsidR="00053933" w:rsidRPr="00C36D4E" w:rsidRDefault="00053933">
            <w:pPr>
              <w:pStyle w:val="tablehead"/>
            </w:pPr>
            <w:r w:rsidRPr="00C36D4E">
              <w:t>Resumen de los cambios producidos</w:t>
            </w:r>
          </w:p>
        </w:tc>
      </w:tr>
      <w:tr w:rsidR="00C36D4E" w:rsidRPr="00C36D4E" w:rsidTr="007A7E84">
        <w:trPr>
          <w:cantSplit/>
          <w:jc w:val="center"/>
        </w:trPr>
        <w:tc>
          <w:tcPr>
            <w:tcW w:w="851" w:type="dxa"/>
          </w:tcPr>
          <w:p w:rsidR="00053933" w:rsidRPr="00C36D4E" w:rsidRDefault="00D626E7">
            <w:pPr>
              <w:pStyle w:val="tabletext"/>
              <w:jc w:val="center"/>
            </w:pPr>
            <w:r w:rsidRPr="00C36D4E">
              <w:t>1</w:t>
            </w:r>
            <w:r w:rsidR="00053933" w:rsidRPr="00C36D4E">
              <w:t>.0</w:t>
            </w:r>
          </w:p>
        </w:tc>
        <w:tc>
          <w:tcPr>
            <w:tcW w:w="1418" w:type="dxa"/>
          </w:tcPr>
          <w:p w:rsidR="00053933" w:rsidRPr="00C36D4E" w:rsidRDefault="007E75CF" w:rsidP="007E75CF">
            <w:pPr>
              <w:pStyle w:val="tabletext"/>
              <w:jc w:val="right"/>
            </w:pPr>
            <w:r w:rsidRPr="00C36D4E">
              <w:t>09</w:t>
            </w:r>
            <w:r w:rsidR="00D626E7" w:rsidRPr="00C36D4E">
              <w:t>/1</w:t>
            </w:r>
            <w:r w:rsidRPr="00C36D4E">
              <w:t>2</w:t>
            </w:r>
            <w:r w:rsidR="00D626E7" w:rsidRPr="00C36D4E">
              <w:t>/201</w:t>
            </w:r>
            <w:r w:rsidR="00EE7564" w:rsidRPr="00C36D4E">
              <w:t>5</w:t>
            </w:r>
          </w:p>
        </w:tc>
        <w:tc>
          <w:tcPr>
            <w:tcW w:w="4795" w:type="dxa"/>
          </w:tcPr>
          <w:p w:rsidR="00053933" w:rsidRPr="00C36D4E" w:rsidRDefault="00053933">
            <w:pPr>
              <w:pStyle w:val="tabletext"/>
            </w:pPr>
            <w:r w:rsidRPr="00C36D4E">
              <w:t>Primera versión</w:t>
            </w:r>
          </w:p>
        </w:tc>
      </w:tr>
      <w:tr w:rsidR="00C36D4E" w:rsidRPr="00C36D4E" w:rsidTr="00D304B8">
        <w:trPr>
          <w:cantSplit/>
          <w:jc w:val="center"/>
        </w:trPr>
        <w:tc>
          <w:tcPr>
            <w:tcW w:w="851" w:type="dxa"/>
          </w:tcPr>
          <w:p w:rsidR="00B66C4A" w:rsidRPr="00C36D4E" w:rsidRDefault="00B66C4A" w:rsidP="00D304B8">
            <w:pPr>
              <w:pStyle w:val="tabletext"/>
              <w:jc w:val="center"/>
            </w:pPr>
            <w:r w:rsidRPr="00C36D4E">
              <w:t>2.0</w:t>
            </w:r>
          </w:p>
        </w:tc>
        <w:tc>
          <w:tcPr>
            <w:tcW w:w="1418" w:type="dxa"/>
          </w:tcPr>
          <w:p w:rsidR="00B66C4A" w:rsidRPr="00C36D4E" w:rsidRDefault="00B66C4A" w:rsidP="00D304B8">
            <w:pPr>
              <w:pStyle w:val="tabletext"/>
              <w:jc w:val="right"/>
            </w:pPr>
            <w:r w:rsidRPr="00C36D4E">
              <w:t>10/02/2016</w:t>
            </w:r>
          </w:p>
        </w:tc>
        <w:tc>
          <w:tcPr>
            <w:tcW w:w="4795" w:type="dxa"/>
          </w:tcPr>
          <w:p w:rsidR="00B66C4A" w:rsidRPr="00C36D4E" w:rsidRDefault="00B66C4A" w:rsidP="00D304B8">
            <w:pPr>
              <w:pStyle w:val="tabletext"/>
            </w:pPr>
            <w:r w:rsidRPr="00C36D4E">
              <w:t>Se añade Destinatarios Favoritos</w:t>
            </w:r>
          </w:p>
        </w:tc>
      </w:tr>
      <w:tr w:rsidR="00C36D4E" w:rsidRPr="00C36D4E" w:rsidTr="007A7E84">
        <w:trPr>
          <w:cantSplit/>
          <w:jc w:val="center"/>
        </w:trPr>
        <w:tc>
          <w:tcPr>
            <w:tcW w:w="851" w:type="dxa"/>
          </w:tcPr>
          <w:p w:rsidR="00AA5150" w:rsidRPr="00C36D4E" w:rsidRDefault="00AA5150" w:rsidP="007A66DC">
            <w:pPr>
              <w:pStyle w:val="tabletext"/>
              <w:jc w:val="center"/>
            </w:pPr>
            <w:bookmarkStart w:id="2" w:name="EJ_MAR6"/>
            <w:bookmarkEnd w:id="2"/>
            <w:r w:rsidRPr="00C36D4E">
              <w:t>3.0</w:t>
            </w:r>
          </w:p>
        </w:tc>
        <w:tc>
          <w:tcPr>
            <w:tcW w:w="1418" w:type="dxa"/>
          </w:tcPr>
          <w:p w:rsidR="00AA5150" w:rsidRPr="00C36D4E" w:rsidRDefault="00AA5150" w:rsidP="007A66DC">
            <w:pPr>
              <w:pStyle w:val="tabletext"/>
              <w:jc w:val="right"/>
            </w:pPr>
            <w:bookmarkStart w:id="3" w:name="EJ_MAR7"/>
            <w:bookmarkEnd w:id="3"/>
            <w:r w:rsidRPr="00C36D4E">
              <w:t>22/06/2016</w:t>
            </w:r>
          </w:p>
        </w:tc>
        <w:tc>
          <w:tcPr>
            <w:tcW w:w="4795" w:type="dxa"/>
          </w:tcPr>
          <w:p w:rsidR="00AA5150" w:rsidRPr="00C36D4E" w:rsidRDefault="00AA5150" w:rsidP="007A66DC">
            <w:pPr>
              <w:pStyle w:val="tabletext"/>
            </w:pPr>
            <w:r w:rsidRPr="00C36D4E">
              <w:t>Remesas diarias con colecciones y remesas  masivas</w:t>
            </w:r>
          </w:p>
        </w:tc>
      </w:tr>
      <w:tr w:rsidR="00C36D4E" w:rsidRPr="00C36D4E" w:rsidTr="007A7E84">
        <w:trPr>
          <w:cantSplit/>
          <w:jc w:val="center"/>
        </w:trPr>
        <w:tc>
          <w:tcPr>
            <w:tcW w:w="851" w:type="dxa"/>
          </w:tcPr>
          <w:p w:rsidR="00AA5150" w:rsidRPr="00C36D4E" w:rsidRDefault="00AA5150" w:rsidP="007A66DC">
            <w:pPr>
              <w:pStyle w:val="tabletext"/>
              <w:jc w:val="center"/>
            </w:pPr>
            <w:r w:rsidRPr="00C36D4E">
              <w:t>4.0</w:t>
            </w:r>
          </w:p>
        </w:tc>
        <w:tc>
          <w:tcPr>
            <w:tcW w:w="1418" w:type="dxa"/>
          </w:tcPr>
          <w:p w:rsidR="00AA5150" w:rsidRPr="00C36D4E" w:rsidRDefault="00AA5150" w:rsidP="00AA5150">
            <w:pPr>
              <w:pStyle w:val="tabletext"/>
              <w:jc w:val="right"/>
            </w:pPr>
            <w:r w:rsidRPr="00C36D4E">
              <w:t>01/09/2016</w:t>
            </w:r>
          </w:p>
        </w:tc>
        <w:tc>
          <w:tcPr>
            <w:tcW w:w="4795" w:type="dxa"/>
          </w:tcPr>
          <w:p w:rsidR="004B4255" w:rsidRPr="00C36D4E" w:rsidRDefault="00AA5150" w:rsidP="007A66DC">
            <w:pPr>
              <w:pStyle w:val="tabletext"/>
            </w:pPr>
            <w:r w:rsidRPr="00C36D4E">
              <w:t>Filtro de aplicaciones, para colecciones creadas desde aplicaciones externas</w:t>
            </w:r>
          </w:p>
        </w:tc>
      </w:tr>
      <w:tr w:rsidR="00C36D4E" w:rsidRPr="00C36D4E" w:rsidTr="007A7E84">
        <w:trPr>
          <w:cantSplit/>
          <w:jc w:val="center"/>
        </w:trPr>
        <w:tc>
          <w:tcPr>
            <w:tcW w:w="851" w:type="dxa"/>
          </w:tcPr>
          <w:p w:rsidR="004B4255" w:rsidRPr="00C36D4E" w:rsidRDefault="004B4255" w:rsidP="004B4255">
            <w:pPr>
              <w:pStyle w:val="tabletext"/>
              <w:jc w:val="center"/>
            </w:pPr>
            <w:r w:rsidRPr="00C36D4E">
              <w:t>5.0</w:t>
            </w:r>
          </w:p>
        </w:tc>
        <w:tc>
          <w:tcPr>
            <w:tcW w:w="1418" w:type="dxa"/>
          </w:tcPr>
          <w:p w:rsidR="004B4255" w:rsidRPr="00C36D4E" w:rsidRDefault="004B4255" w:rsidP="004B4255">
            <w:pPr>
              <w:pStyle w:val="tabletext"/>
              <w:jc w:val="right"/>
            </w:pPr>
            <w:r w:rsidRPr="00C36D4E">
              <w:t>01/02/2019</w:t>
            </w:r>
          </w:p>
        </w:tc>
        <w:tc>
          <w:tcPr>
            <w:tcW w:w="4795" w:type="dxa"/>
          </w:tcPr>
          <w:p w:rsidR="004B4255" w:rsidRDefault="004B4255" w:rsidP="00C1034D">
            <w:pPr>
              <w:pStyle w:val="tabletext"/>
            </w:pPr>
            <w:r w:rsidRPr="00C36D4E">
              <w:t>Organización por áreas de actuación</w:t>
            </w:r>
            <w:r w:rsidR="00C96732" w:rsidRPr="00C36D4E">
              <w:t>, que sustituyen a direcciones</w:t>
            </w:r>
            <w:r w:rsidR="00C1034D">
              <w:t xml:space="preserve"> </w:t>
            </w:r>
          </w:p>
          <w:p w:rsidR="004B697F" w:rsidRPr="00C36D4E" w:rsidRDefault="004B697F" w:rsidP="00C1034D">
            <w:pPr>
              <w:pStyle w:val="tabletext"/>
            </w:pPr>
          </w:p>
        </w:tc>
      </w:tr>
      <w:tr w:rsidR="004B697F" w:rsidRPr="00C36D4E" w:rsidTr="007A7E84">
        <w:trPr>
          <w:cantSplit/>
          <w:jc w:val="center"/>
        </w:trPr>
        <w:tc>
          <w:tcPr>
            <w:tcW w:w="851" w:type="dxa"/>
          </w:tcPr>
          <w:p w:rsidR="004B697F" w:rsidRPr="008D7980" w:rsidRDefault="004B697F" w:rsidP="008A45DF">
            <w:pPr>
              <w:pStyle w:val="tabletext"/>
              <w:spacing w:line="360" w:lineRule="auto"/>
              <w:jc w:val="center"/>
              <w:rPr>
                <w:color w:val="008080"/>
              </w:rPr>
            </w:pPr>
            <w:r w:rsidRPr="008D7980">
              <w:rPr>
                <w:color w:val="008080"/>
              </w:rPr>
              <w:t>6.0</w:t>
            </w:r>
          </w:p>
        </w:tc>
        <w:tc>
          <w:tcPr>
            <w:tcW w:w="1418" w:type="dxa"/>
          </w:tcPr>
          <w:p w:rsidR="004B697F" w:rsidRPr="008D7980" w:rsidRDefault="004B697F" w:rsidP="008A45DF">
            <w:pPr>
              <w:pStyle w:val="tabletext"/>
              <w:spacing w:line="360" w:lineRule="auto"/>
              <w:jc w:val="right"/>
              <w:rPr>
                <w:color w:val="008080"/>
              </w:rPr>
            </w:pPr>
            <w:r w:rsidRPr="008D7980">
              <w:rPr>
                <w:color w:val="008080"/>
              </w:rPr>
              <w:t>03/05/2019</w:t>
            </w:r>
          </w:p>
        </w:tc>
        <w:tc>
          <w:tcPr>
            <w:tcW w:w="4795" w:type="dxa"/>
          </w:tcPr>
          <w:p w:rsidR="004B697F" w:rsidRPr="008D7980" w:rsidRDefault="004B697F" w:rsidP="008A45DF">
            <w:pPr>
              <w:pStyle w:val="tabletext"/>
              <w:spacing w:line="360" w:lineRule="auto"/>
              <w:rPr>
                <w:color w:val="008080"/>
              </w:rPr>
            </w:pPr>
            <w:r>
              <w:rPr>
                <w:color w:val="008080"/>
              </w:rPr>
              <w:t>E</w:t>
            </w:r>
            <w:r w:rsidRPr="008D7980">
              <w:rPr>
                <w:color w:val="008080"/>
              </w:rPr>
              <w:t>n filtro de búsqueda “Persona tramitadora”</w:t>
            </w:r>
            <w:r>
              <w:rPr>
                <w:color w:val="008080"/>
              </w:rPr>
              <w:t>, por defecto se carga el nombre de persona identificada en aplicación</w:t>
            </w:r>
          </w:p>
          <w:p w:rsidR="004B697F" w:rsidRPr="008D7980" w:rsidRDefault="004B697F" w:rsidP="008A45DF">
            <w:pPr>
              <w:pStyle w:val="tabletext"/>
              <w:spacing w:line="360" w:lineRule="auto"/>
              <w:rPr>
                <w:color w:val="008080"/>
              </w:rPr>
            </w:pPr>
            <w:r w:rsidRPr="008D7980">
              <w:rPr>
                <w:color w:val="008080"/>
              </w:rPr>
              <w:t>Mantenimiento de destinatarios favoritos, obligatorio seleccionar departamento y área de actuación.</w:t>
            </w:r>
          </w:p>
          <w:p w:rsidR="004B697F" w:rsidRPr="008D7980" w:rsidRDefault="004B697F" w:rsidP="008A45DF">
            <w:pPr>
              <w:pStyle w:val="tabletext"/>
              <w:spacing w:line="360" w:lineRule="auto"/>
              <w:rPr>
                <w:color w:val="008080"/>
              </w:rPr>
            </w:pPr>
            <w:r w:rsidRPr="008D7980">
              <w:rPr>
                <w:color w:val="008080"/>
              </w:rPr>
              <w:t>Carga de remesas desde fichero Excel</w:t>
            </w:r>
          </w:p>
        </w:tc>
      </w:tr>
    </w:tbl>
    <w:p w:rsidR="00017382" w:rsidRPr="00C36D4E" w:rsidRDefault="00017382" w:rsidP="003C187B">
      <w:pPr>
        <w:spacing w:before="480" w:after="120"/>
        <w:ind w:left="0" w:firstLine="720"/>
        <w:jc w:val="left"/>
        <w:rPr>
          <w:b/>
          <w:sz w:val="28"/>
        </w:rPr>
      </w:pPr>
      <w:r w:rsidRPr="00C36D4E">
        <w:rPr>
          <w:b/>
          <w:sz w:val="28"/>
        </w:rPr>
        <w:t>Cambios p</w:t>
      </w:r>
      <w:r w:rsidR="003568B7" w:rsidRPr="00C36D4E">
        <w:rPr>
          <w:b/>
          <w:sz w:val="28"/>
        </w:rPr>
        <w:t>roducidos desde la última versió</w:t>
      </w:r>
      <w:r w:rsidRPr="00C36D4E">
        <w:rPr>
          <w:b/>
          <w:sz w:val="28"/>
        </w:rPr>
        <w:t>n:</w:t>
      </w:r>
    </w:p>
    <w:tbl>
      <w:tblPr>
        <w:tblW w:w="7064" w:type="dxa"/>
        <w:jc w:val="center"/>
        <w:tblInd w:w="1795" w:type="dxa"/>
        <w:tblLayout w:type="fixed"/>
        <w:tblCellMar>
          <w:left w:w="70" w:type="dxa"/>
          <w:right w:w="70" w:type="dxa"/>
        </w:tblCellMar>
        <w:tblLook w:val="0000" w:firstRow="0" w:lastRow="0" w:firstColumn="0" w:lastColumn="0" w:noHBand="0" w:noVBand="0"/>
      </w:tblPr>
      <w:tblGrid>
        <w:gridCol w:w="851"/>
        <w:gridCol w:w="160"/>
        <w:gridCol w:w="6053"/>
      </w:tblGrid>
      <w:tr w:rsidR="004B697F" w:rsidTr="008A45DF">
        <w:trPr>
          <w:cantSplit/>
          <w:jc w:val="center"/>
        </w:trPr>
        <w:tc>
          <w:tcPr>
            <w:tcW w:w="851" w:type="dxa"/>
          </w:tcPr>
          <w:p w:rsidR="004B697F" w:rsidRDefault="004B697F" w:rsidP="008A45DF">
            <w:pPr>
              <w:pStyle w:val="tabletext"/>
              <w:spacing w:line="360" w:lineRule="auto"/>
              <w:jc w:val="center"/>
            </w:pPr>
          </w:p>
        </w:tc>
        <w:tc>
          <w:tcPr>
            <w:tcW w:w="160" w:type="dxa"/>
          </w:tcPr>
          <w:p w:rsidR="004B697F" w:rsidRDefault="004B697F" w:rsidP="008A45DF">
            <w:pPr>
              <w:pStyle w:val="tabletext"/>
              <w:spacing w:line="360" w:lineRule="auto"/>
              <w:jc w:val="right"/>
            </w:pPr>
          </w:p>
        </w:tc>
        <w:tc>
          <w:tcPr>
            <w:tcW w:w="6053" w:type="dxa"/>
          </w:tcPr>
          <w:p w:rsidR="004B697F" w:rsidRPr="008D7980" w:rsidRDefault="004B697F" w:rsidP="008A45DF">
            <w:pPr>
              <w:pStyle w:val="tabletext"/>
              <w:spacing w:line="360" w:lineRule="auto"/>
              <w:rPr>
                <w:color w:val="008080"/>
              </w:rPr>
            </w:pPr>
            <w:r>
              <w:rPr>
                <w:color w:val="008080"/>
              </w:rPr>
              <w:t>En</w:t>
            </w:r>
            <w:r w:rsidRPr="008D7980">
              <w:rPr>
                <w:color w:val="008080"/>
              </w:rPr>
              <w:t xml:space="preserve"> filtro de búsqueda “Persona tramitadora”</w:t>
            </w:r>
            <w:r>
              <w:rPr>
                <w:color w:val="008080"/>
              </w:rPr>
              <w:t>, por defecto se carga el nombre de persona identificada en aplicación</w:t>
            </w:r>
          </w:p>
          <w:p w:rsidR="004B697F" w:rsidRPr="008D7980" w:rsidRDefault="004B697F" w:rsidP="008A45DF">
            <w:pPr>
              <w:pStyle w:val="tabletext"/>
              <w:spacing w:line="360" w:lineRule="auto"/>
              <w:rPr>
                <w:color w:val="008080"/>
              </w:rPr>
            </w:pPr>
          </w:p>
          <w:p w:rsidR="004B697F" w:rsidRPr="008D7980" w:rsidRDefault="004B697F" w:rsidP="008A45DF">
            <w:pPr>
              <w:pStyle w:val="tabletext"/>
              <w:spacing w:line="360" w:lineRule="auto"/>
              <w:rPr>
                <w:color w:val="008080"/>
              </w:rPr>
            </w:pPr>
            <w:r w:rsidRPr="008D7980">
              <w:rPr>
                <w:color w:val="008080"/>
              </w:rPr>
              <w:t>Mantenimiento de destinatarios favoritos, obligatorio seleccionar departamento y área de actuación antes de hacer filtro y se lleven al alta de destinatario.</w:t>
            </w:r>
          </w:p>
          <w:p w:rsidR="004B697F" w:rsidRPr="008D7980" w:rsidRDefault="004B697F" w:rsidP="008A45DF">
            <w:pPr>
              <w:pStyle w:val="tabletext"/>
              <w:spacing w:line="360" w:lineRule="auto"/>
              <w:rPr>
                <w:color w:val="008080"/>
              </w:rPr>
            </w:pPr>
          </w:p>
          <w:p w:rsidR="004B697F" w:rsidRPr="008D7980" w:rsidRDefault="004B697F" w:rsidP="004B697F">
            <w:pPr>
              <w:pStyle w:val="tabletext"/>
              <w:spacing w:line="360" w:lineRule="auto"/>
              <w:rPr>
                <w:color w:val="008080"/>
              </w:rPr>
            </w:pPr>
            <w:r w:rsidRPr="008D7980">
              <w:rPr>
                <w:color w:val="008080"/>
              </w:rPr>
              <w:t>Carga de remesas desde fichero Excel. Consulta de remesas/notificaciones generadas desde Excel.</w:t>
            </w:r>
          </w:p>
          <w:p w:rsidR="004B697F" w:rsidRDefault="004B697F" w:rsidP="008A45DF">
            <w:pPr>
              <w:pStyle w:val="tabletext"/>
              <w:spacing w:line="360" w:lineRule="auto"/>
            </w:pPr>
          </w:p>
          <w:p w:rsidR="004B697F" w:rsidRDefault="004B697F" w:rsidP="008A45DF">
            <w:pPr>
              <w:pStyle w:val="tabletext"/>
              <w:spacing w:line="360" w:lineRule="auto"/>
            </w:pPr>
          </w:p>
        </w:tc>
      </w:tr>
    </w:tbl>
    <w:p w:rsidR="00053933" w:rsidRPr="00C36D4E" w:rsidRDefault="00053933">
      <w:pPr>
        <w:spacing w:before="480" w:after="120"/>
        <w:rPr>
          <w:b/>
          <w:sz w:val="28"/>
        </w:rPr>
      </w:pPr>
      <w:r w:rsidRPr="00C36D4E">
        <w:rPr>
          <w:b/>
          <w:sz w:val="28"/>
        </w:rPr>
        <w:t>Re</w:t>
      </w:r>
      <w:r w:rsidR="00017382" w:rsidRPr="00C36D4E">
        <w:rPr>
          <w:b/>
          <w:sz w:val="28"/>
        </w:rPr>
        <w:t>gistro</w:t>
      </w:r>
    </w:p>
    <w:tbl>
      <w:tblPr>
        <w:tblW w:w="7064" w:type="dxa"/>
        <w:jc w:val="center"/>
        <w:tblInd w:w="1795" w:type="dxa"/>
        <w:tblLayout w:type="fixed"/>
        <w:tblCellMar>
          <w:left w:w="70" w:type="dxa"/>
          <w:right w:w="70" w:type="dxa"/>
        </w:tblCellMar>
        <w:tblLook w:val="0000" w:firstRow="0" w:lastRow="0" w:firstColumn="0" w:lastColumn="0" w:noHBand="0" w:noVBand="0"/>
      </w:tblPr>
      <w:tblGrid>
        <w:gridCol w:w="4087"/>
        <w:gridCol w:w="2977"/>
      </w:tblGrid>
      <w:tr w:rsidR="00C36D4E" w:rsidRPr="00C36D4E" w:rsidTr="00AA1289">
        <w:trPr>
          <w:cantSplit/>
          <w:jc w:val="center"/>
        </w:trPr>
        <w:tc>
          <w:tcPr>
            <w:tcW w:w="7064" w:type="dxa"/>
            <w:gridSpan w:val="2"/>
            <w:tcBorders>
              <w:top w:val="single" w:sz="6" w:space="0" w:color="auto"/>
              <w:bottom w:val="single" w:sz="4" w:space="0" w:color="auto"/>
            </w:tcBorders>
          </w:tcPr>
          <w:p w:rsidR="007A7E84" w:rsidRPr="00C36D4E" w:rsidRDefault="007A7E84">
            <w:pPr>
              <w:pStyle w:val="tablehead"/>
              <w:rPr>
                <w:b/>
              </w:rPr>
            </w:pPr>
            <w:r w:rsidRPr="00C36D4E">
              <w:rPr>
                <w:b/>
              </w:rPr>
              <w:lastRenderedPageBreak/>
              <w:t>Autor</w:t>
            </w:r>
          </w:p>
        </w:tc>
      </w:tr>
      <w:tr w:rsidR="00C36D4E" w:rsidRPr="00C36D4E" w:rsidTr="007A7E84">
        <w:trPr>
          <w:cantSplit/>
          <w:jc w:val="center"/>
        </w:trPr>
        <w:tc>
          <w:tcPr>
            <w:tcW w:w="4087" w:type="dxa"/>
            <w:tcBorders>
              <w:top w:val="single" w:sz="4" w:space="0" w:color="auto"/>
            </w:tcBorders>
          </w:tcPr>
          <w:p w:rsidR="00017382" w:rsidRPr="00C36D4E" w:rsidRDefault="00017382">
            <w:pPr>
              <w:pStyle w:val="tabletext"/>
              <w:rPr>
                <w:b/>
              </w:rPr>
            </w:pPr>
            <w:r w:rsidRPr="00C36D4E">
              <w:rPr>
                <w:b/>
              </w:rPr>
              <w:t>Firma</w:t>
            </w:r>
          </w:p>
        </w:tc>
        <w:tc>
          <w:tcPr>
            <w:tcW w:w="2977" w:type="dxa"/>
          </w:tcPr>
          <w:p w:rsidR="00017382" w:rsidRPr="00C36D4E" w:rsidRDefault="00017382">
            <w:pPr>
              <w:pStyle w:val="tabletext"/>
              <w:rPr>
                <w:b/>
              </w:rPr>
            </w:pPr>
            <w:r w:rsidRPr="00C36D4E">
              <w:rPr>
                <w:b/>
              </w:rPr>
              <w:t>Fecha</w:t>
            </w:r>
          </w:p>
        </w:tc>
      </w:tr>
      <w:tr w:rsidR="00C36D4E" w:rsidRPr="00C36D4E" w:rsidTr="007A7E84">
        <w:trPr>
          <w:cantSplit/>
          <w:jc w:val="center"/>
        </w:trPr>
        <w:tc>
          <w:tcPr>
            <w:tcW w:w="4087" w:type="dxa"/>
          </w:tcPr>
          <w:p w:rsidR="00017382" w:rsidRPr="00C36D4E" w:rsidRDefault="00017382">
            <w:pPr>
              <w:pStyle w:val="tabletext"/>
              <w:rPr>
                <w:b/>
              </w:rPr>
            </w:pPr>
            <w:r w:rsidRPr="00C36D4E">
              <w:rPr>
                <w:b/>
              </w:rPr>
              <w:t>Aprobado por</w:t>
            </w:r>
          </w:p>
        </w:tc>
        <w:tc>
          <w:tcPr>
            <w:tcW w:w="2977" w:type="dxa"/>
          </w:tcPr>
          <w:p w:rsidR="00017382" w:rsidRPr="00C36D4E" w:rsidRDefault="00017382">
            <w:pPr>
              <w:pStyle w:val="tabletext"/>
              <w:rPr>
                <w:b/>
              </w:rPr>
            </w:pPr>
          </w:p>
        </w:tc>
      </w:tr>
      <w:tr w:rsidR="00C36D4E" w:rsidRPr="00C36D4E" w:rsidTr="007A7E84">
        <w:trPr>
          <w:cantSplit/>
          <w:jc w:val="center"/>
        </w:trPr>
        <w:tc>
          <w:tcPr>
            <w:tcW w:w="4087" w:type="dxa"/>
          </w:tcPr>
          <w:p w:rsidR="00017382" w:rsidRPr="00C36D4E" w:rsidRDefault="00017382">
            <w:pPr>
              <w:pStyle w:val="tabletext"/>
              <w:rPr>
                <w:b/>
              </w:rPr>
            </w:pPr>
            <w:r w:rsidRPr="00C36D4E">
              <w:rPr>
                <w:b/>
              </w:rPr>
              <w:t>Firma</w:t>
            </w:r>
          </w:p>
        </w:tc>
        <w:tc>
          <w:tcPr>
            <w:tcW w:w="2977" w:type="dxa"/>
          </w:tcPr>
          <w:p w:rsidR="00017382" w:rsidRPr="00C36D4E" w:rsidRDefault="00017382">
            <w:pPr>
              <w:pStyle w:val="tabletext"/>
              <w:rPr>
                <w:b/>
              </w:rPr>
            </w:pPr>
            <w:r w:rsidRPr="00C36D4E">
              <w:rPr>
                <w:b/>
              </w:rPr>
              <w:t>Fecha</w:t>
            </w:r>
          </w:p>
        </w:tc>
      </w:tr>
      <w:tr w:rsidR="007A7E84" w:rsidRPr="00C36D4E" w:rsidTr="007A7E84">
        <w:trPr>
          <w:cantSplit/>
          <w:jc w:val="center"/>
        </w:trPr>
        <w:tc>
          <w:tcPr>
            <w:tcW w:w="7064" w:type="dxa"/>
            <w:gridSpan w:val="2"/>
          </w:tcPr>
          <w:p w:rsidR="007A7E84" w:rsidRPr="00C36D4E" w:rsidRDefault="007A7E84">
            <w:pPr>
              <w:pStyle w:val="tabletext"/>
              <w:rPr>
                <w:b/>
              </w:rPr>
            </w:pPr>
            <w:r w:rsidRPr="00C36D4E">
              <w:rPr>
                <w:b/>
              </w:rPr>
              <w:t>Distribución</w:t>
            </w:r>
          </w:p>
        </w:tc>
      </w:tr>
    </w:tbl>
    <w:p w:rsidR="00053933" w:rsidRPr="00C36D4E" w:rsidRDefault="00053933">
      <w:pPr>
        <w:rPr>
          <w:b/>
          <w:sz w:val="36"/>
        </w:rPr>
      </w:pPr>
    </w:p>
    <w:p w:rsidR="00053933" w:rsidRPr="00C36D4E" w:rsidRDefault="00053933">
      <w:pPr>
        <w:pStyle w:val="toctitle"/>
        <w:rPr>
          <w:rFonts w:ascii="Arial" w:hAnsi="Arial"/>
        </w:rPr>
      </w:pPr>
      <w:r w:rsidRPr="00C36D4E">
        <w:rPr>
          <w:rFonts w:ascii="Arial" w:hAnsi="Arial"/>
        </w:rPr>
        <w:lastRenderedPageBreak/>
        <w:t>Contenido</w:t>
      </w:r>
    </w:p>
    <w:p w:rsidR="00053933" w:rsidRPr="00C36D4E" w:rsidRDefault="00053933">
      <w:pPr>
        <w:pStyle w:val="tocheads"/>
      </w:pPr>
      <w:r w:rsidRPr="00C36D4E">
        <w:t>Capítulo/sección</w:t>
      </w:r>
      <w:r w:rsidRPr="00C36D4E">
        <w:tab/>
        <w:t>Página</w:t>
      </w:r>
    </w:p>
    <w:p w:rsidR="003F009B" w:rsidRDefault="008B317B">
      <w:pPr>
        <w:pStyle w:val="TDC1"/>
        <w:tabs>
          <w:tab w:val="left" w:pos="2820"/>
        </w:tabs>
        <w:rPr>
          <w:rFonts w:asciiTheme="minorHAnsi" w:eastAsiaTheme="minorEastAsia" w:hAnsiTheme="minorHAnsi" w:cstheme="minorBidi"/>
          <w:b w:val="0"/>
          <w:noProof/>
          <w:szCs w:val="22"/>
          <w:lang w:val="es-ES" w:eastAsia="es-ES"/>
        </w:rPr>
      </w:pPr>
      <w:r w:rsidRPr="00C36D4E">
        <w:rPr>
          <w:b w:val="0"/>
        </w:rPr>
        <w:fldChar w:fldCharType="begin"/>
      </w:r>
      <w:r w:rsidR="00DD7DFB" w:rsidRPr="00C36D4E">
        <w:rPr>
          <w:b w:val="0"/>
        </w:rPr>
        <w:instrText xml:space="preserve"> TOC \o "1-3" </w:instrText>
      </w:r>
      <w:r w:rsidRPr="00C36D4E">
        <w:rPr>
          <w:b w:val="0"/>
        </w:rPr>
        <w:fldChar w:fldCharType="separate"/>
      </w:r>
      <w:r w:rsidR="003F009B">
        <w:rPr>
          <w:noProof/>
          <w:lang w:bidi="eu-ES"/>
        </w:rPr>
        <w:t>1.</w:t>
      </w:r>
      <w:r w:rsidR="003F009B">
        <w:rPr>
          <w:rFonts w:asciiTheme="minorHAnsi" w:eastAsiaTheme="minorEastAsia" w:hAnsiTheme="minorHAnsi" w:cstheme="minorBidi"/>
          <w:b w:val="0"/>
          <w:noProof/>
          <w:szCs w:val="22"/>
          <w:lang w:val="es-ES" w:eastAsia="es-ES"/>
        </w:rPr>
        <w:tab/>
      </w:r>
      <w:r w:rsidR="003F009B">
        <w:rPr>
          <w:noProof/>
          <w:lang w:bidi="eu-ES"/>
        </w:rPr>
        <w:t>Objetivo de la aplicación</w:t>
      </w:r>
      <w:r w:rsidR="003F009B">
        <w:rPr>
          <w:noProof/>
        </w:rPr>
        <w:tab/>
      </w:r>
      <w:r w:rsidR="003F009B">
        <w:rPr>
          <w:noProof/>
        </w:rPr>
        <w:fldChar w:fldCharType="begin"/>
      </w:r>
      <w:r w:rsidR="003F009B">
        <w:rPr>
          <w:noProof/>
        </w:rPr>
        <w:instrText xml:space="preserve"> PAGEREF _Toc11060310 \h </w:instrText>
      </w:r>
      <w:r w:rsidR="003F009B">
        <w:rPr>
          <w:noProof/>
        </w:rPr>
      </w:r>
      <w:r w:rsidR="003F009B">
        <w:rPr>
          <w:noProof/>
        </w:rPr>
        <w:fldChar w:fldCharType="separate"/>
      </w:r>
      <w:r w:rsidR="003F009B">
        <w:rPr>
          <w:noProof/>
        </w:rPr>
        <w:t>6</w:t>
      </w:r>
      <w:r w:rsidR="003F009B">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1.1.</w:t>
      </w:r>
      <w:r>
        <w:rPr>
          <w:rFonts w:asciiTheme="minorHAnsi" w:eastAsiaTheme="minorEastAsia" w:hAnsiTheme="minorHAnsi" w:cstheme="minorBidi"/>
          <w:noProof/>
          <w:szCs w:val="22"/>
          <w:lang w:val="es-ES" w:eastAsia="es-ES"/>
        </w:rPr>
        <w:tab/>
      </w:r>
      <w:r>
        <w:rPr>
          <w:noProof/>
        </w:rPr>
        <w:t>Glosario de términos</w:t>
      </w:r>
      <w:r>
        <w:rPr>
          <w:noProof/>
        </w:rPr>
        <w:tab/>
      </w:r>
      <w:r>
        <w:rPr>
          <w:noProof/>
        </w:rPr>
        <w:fldChar w:fldCharType="begin"/>
      </w:r>
      <w:r>
        <w:rPr>
          <w:noProof/>
        </w:rPr>
        <w:instrText xml:space="preserve"> PAGEREF _Toc11060311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1.2.</w:t>
      </w:r>
      <w:r>
        <w:rPr>
          <w:rFonts w:asciiTheme="minorHAnsi" w:eastAsiaTheme="minorEastAsia" w:hAnsiTheme="minorHAnsi" w:cstheme="minorBidi"/>
          <w:noProof/>
          <w:szCs w:val="22"/>
          <w:lang w:val="es-ES" w:eastAsia="es-ES"/>
        </w:rPr>
        <w:tab/>
      </w:r>
      <w:r>
        <w:rPr>
          <w:noProof/>
        </w:rPr>
        <w:t>XLNEts</w:t>
      </w:r>
      <w:r>
        <w:rPr>
          <w:noProof/>
        </w:rPr>
        <w:tab/>
      </w:r>
      <w:r>
        <w:rPr>
          <w:noProof/>
        </w:rPr>
        <w:fldChar w:fldCharType="begin"/>
      </w:r>
      <w:r>
        <w:rPr>
          <w:noProof/>
        </w:rPr>
        <w:instrText xml:space="preserve"> PAGEREF _Toc11060312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1.3.</w:t>
      </w:r>
      <w:r>
        <w:rPr>
          <w:rFonts w:asciiTheme="minorHAnsi" w:eastAsiaTheme="minorEastAsia" w:hAnsiTheme="minorHAnsi" w:cstheme="minorBidi"/>
          <w:noProof/>
          <w:szCs w:val="22"/>
          <w:lang w:val="es-ES" w:eastAsia="es-ES"/>
        </w:rPr>
        <w:tab/>
      </w:r>
      <w:r>
        <w:rPr>
          <w:noProof/>
        </w:rPr>
        <w:t>Juego de Barcos</w:t>
      </w:r>
      <w:r>
        <w:rPr>
          <w:noProof/>
        </w:rPr>
        <w:tab/>
      </w:r>
      <w:r>
        <w:rPr>
          <w:noProof/>
        </w:rPr>
        <w:fldChar w:fldCharType="begin"/>
      </w:r>
      <w:r>
        <w:rPr>
          <w:noProof/>
        </w:rPr>
        <w:instrText xml:space="preserve"> PAGEREF _Toc11060313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1.4.</w:t>
      </w:r>
      <w:r>
        <w:rPr>
          <w:rFonts w:asciiTheme="minorHAnsi" w:eastAsiaTheme="minorEastAsia" w:hAnsiTheme="minorHAnsi" w:cstheme="minorBidi"/>
          <w:noProof/>
          <w:szCs w:val="22"/>
          <w:lang w:val="es-ES" w:eastAsia="es-ES"/>
        </w:rPr>
        <w:tab/>
      </w:r>
      <w:r>
        <w:rPr>
          <w:noProof/>
        </w:rPr>
        <w:t>Remesa</w:t>
      </w:r>
      <w:r>
        <w:rPr>
          <w:noProof/>
        </w:rPr>
        <w:tab/>
      </w:r>
      <w:r>
        <w:rPr>
          <w:noProof/>
        </w:rPr>
        <w:fldChar w:fldCharType="begin"/>
      </w:r>
      <w:r>
        <w:rPr>
          <w:noProof/>
        </w:rPr>
        <w:instrText xml:space="preserve"> PAGEREF _Toc11060314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1.5.</w:t>
      </w:r>
      <w:r>
        <w:rPr>
          <w:rFonts w:asciiTheme="minorHAnsi" w:eastAsiaTheme="minorEastAsia" w:hAnsiTheme="minorHAnsi" w:cstheme="minorBidi"/>
          <w:noProof/>
          <w:szCs w:val="22"/>
          <w:lang w:val="es-ES" w:eastAsia="es-ES"/>
        </w:rPr>
        <w:tab/>
      </w:r>
      <w:r>
        <w:rPr>
          <w:noProof/>
        </w:rPr>
        <w:t>Colección</w:t>
      </w:r>
      <w:r>
        <w:rPr>
          <w:noProof/>
        </w:rPr>
        <w:tab/>
      </w:r>
      <w:r>
        <w:rPr>
          <w:noProof/>
        </w:rPr>
        <w:fldChar w:fldCharType="begin"/>
      </w:r>
      <w:r>
        <w:rPr>
          <w:noProof/>
        </w:rPr>
        <w:instrText xml:space="preserve"> PAGEREF _Toc11060315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1.6.</w:t>
      </w:r>
      <w:r>
        <w:rPr>
          <w:rFonts w:asciiTheme="minorHAnsi" w:eastAsiaTheme="minorEastAsia" w:hAnsiTheme="minorHAnsi" w:cstheme="minorBidi"/>
          <w:noProof/>
          <w:szCs w:val="22"/>
          <w:lang w:val="es-ES" w:eastAsia="es-ES"/>
        </w:rPr>
        <w:tab/>
      </w:r>
      <w:r>
        <w:rPr>
          <w:noProof/>
        </w:rPr>
        <w:t>Notificación</w:t>
      </w:r>
      <w:r>
        <w:rPr>
          <w:noProof/>
        </w:rPr>
        <w:tab/>
      </w:r>
      <w:r>
        <w:rPr>
          <w:noProof/>
        </w:rPr>
        <w:fldChar w:fldCharType="begin"/>
      </w:r>
      <w:r>
        <w:rPr>
          <w:noProof/>
        </w:rPr>
        <w:instrText xml:space="preserve"> PAGEREF _Toc11060316 \h </w:instrText>
      </w:r>
      <w:r>
        <w:rPr>
          <w:noProof/>
        </w:rPr>
      </w:r>
      <w:r>
        <w:rPr>
          <w:noProof/>
        </w:rPr>
        <w:fldChar w:fldCharType="separate"/>
      </w:r>
      <w:r>
        <w:rPr>
          <w:noProof/>
        </w:rPr>
        <w:t>7</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1.7.</w:t>
      </w:r>
      <w:r>
        <w:rPr>
          <w:rFonts w:asciiTheme="minorHAnsi" w:eastAsiaTheme="minorEastAsia" w:hAnsiTheme="minorHAnsi" w:cstheme="minorBidi"/>
          <w:noProof/>
          <w:szCs w:val="22"/>
          <w:lang w:val="es-ES" w:eastAsia="es-ES"/>
        </w:rPr>
        <w:tab/>
      </w:r>
      <w:r>
        <w:rPr>
          <w:noProof/>
        </w:rPr>
        <w:t>Área de actuación</w:t>
      </w:r>
      <w:r>
        <w:rPr>
          <w:noProof/>
        </w:rPr>
        <w:tab/>
      </w:r>
      <w:r>
        <w:rPr>
          <w:noProof/>
        </w:rPr>
        <w:fldChar w:fldCharType="begin"/>
      </w:r>
      <w:r>
        <w:rPr>
          <w:noProof/>
        </w:rPr>
        <w:instrText xml:space="preserve"> PAGEREF _Toc11060317 \h </w:instrText>
      </w:r>
      <w:r>
        <w:rPr>
          <w:noProof/>
        </w:rPr>
      </w:r>
      <w:r>
        <w:rPr>
          <w:noProof/>
        </w:rPr>
        <w:fldChar w:fldCharType="separate"/>
      </w:r>
      <w:r>
        <w:rPr>
          <w:noProof/>
        </w:rPr>
        <w:t>8</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1.8.</w:t>
      </w:r>
      <w:r>
        <w:rPr>
          <w:rFonts w:asciiTheme="minorHAnsi" w:eastAsiaTheme="minorEastAsia" w:hAnsiTheme="minorHAnsi" w:cstheme="minorBidi"/>
          <w:noProof/>
          <w:szCs w:val="22"/>
          <w:lang w:val="es-ES" w:eastAsia="es-ES"/>
        </w:rPr>
        <w:tab/>
      </w:r>
      <w:r>
        <w:rPr>
          <w:noProof/>
        </w:rPr>
        <w:t>Aplicación</w:t>
      </w:r>
      <w:r>
        <w:rPr>
          <w:noProof/>
        </w:rPr>
        <w:tab/>
      </w:r>
      <w:r>
        <w:rPr>
          <w:noProof/>
        </w:rPr>
        <w:fldChar w:fldCharType="begin"/>
      </w:r>
      <w:r>
        <w:rPr>
          <w:noProof/>
        </w:rPr>
        <w:instrText xml:space="preserve"> PAGEREF _Toc11060318 \h </w:instrText>
      </w:r>
      <w:r>
        <w:rPr>
          <w:noProof/>
        </w:rPr>
      </w:r>
      <w:r>
        <w:rPr>
          <w:noProof/>
        </w:rPr>
        <w:fldChar w:fldCharType="separate"/>
      </w:r>
      <w:r>
        <w:rPr>
          <w:noProof/>
        </w:rPr>
        <w:t>8</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1.9.</w:t>
      </w:r>
      <w:r>
        <w:rPr>
          <w:rFonts w:asciiTheme="minorHAnsi" w:eastAsiaTheme="minorEastAsia" w:hAnsiTheme="minorHAnsi" w:cstheme="minorBidi"/>
          <w:noProof/>
          <w:szCs w:val="22"/>
          <w:lang w:val="es-ES" w:eastAsia="es-ES"/>
        </w:rPr>
        <w:tab/>
      </w:r>
      <w:r>
        <w:rPr>
          <w:noProof/>
        </w:rPr>
        <w:t>Consideraciones generales</w:t>
      </w:r>
      <w:r>
        <w:rPr>
          <w:noProof/>
        </w:rPr>
        <w:tab/>
      </w:r>
      <w:r>
        <w:rPr>
          <w:noProof/>
        </w:rPr>
        <w:fldChar w:fldCharType="begin"/>
      </w:r>
      <w:r>
        <w:rPr>
          <w:noProof/>
        </w:rPr>
        <w:instrText xml:space="preserve"> PAGEREF _Toc11060319 \h </w:instrText>
      </w:r>
      <w:r>
        <w:rPr>
          <w:noProof/>
        </w:rPr>
      </w:r>
      <w:r>
        <w:rPr>
          <w:noProof/>
        </w:rPr>
        <w:fldChar w:fldCharType="separate"/>
      </w:r>
      <w:r>
        <w:rPr>
          <w:noProof/>
        </w:rPr>
        <w:t>8</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1.10.</w:t>
      </w:r>
      <w:r>
        <w:rPr>
          <w:rFonts w:asciiTheme="minorHAnsi" w:eastAsiaTheme="minorEastAsia" w:hAnsiTheme="minorHAnsi" w:cstheme="minorBidi"/>
          <w:noProof/>
          <w:szCs w:val="22"/>
          <w:lang w:val="es-ES" w:eastAsia="es-ES"/>
        </w:rPr>
        <w:tab/>
      </w:r>
      <w:r>
        <w:rPr>
          <w:noProof/>
        </w:rPr>
        <w:t>Acceso al Sistema</w:t>
      </w:r>
      <w:r>
        <w:rPr>
          <w:noProof/>
        </w:rPr>
        <w:tab/>
      </w:r>
      <w:r>
        <w:rPr>
          <w:noProof/>
        </w:rPr>
        <w:fldChar w:fldCharType="begin"/>
      </w:r>
      <w:r>
        <w:rPr>
          <w:noProof/>
        </w:rPr>
        <w:instrText xml:space="preserve"> PAGEREF _Toc11060320 \h </w:instrText>
      </w:r>
      <w:r>
        <w:rPr>
          <w:noProof/>
        </w:rPr>
      </w:r>
      <w:r>
        <w:rPr>
          <w:noProof/>
        </w:rPr>
        <w:fldChar w:fldCharType="separate"/>
      </w:r>
      <w:r>
        <w:rPr>
          <w:noProof/>
        </w:rPr>
        <w:t>8</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1.11.</w:t>
      </w:r>
      <w:r>
        <w:rPr>
          <w:rFonts w:asciiTheme="minorHAnsi" w:eastAsiaTheme="minorEastAsia" w:hAnsiTheme="minorHAnsi" w:cstheme="minorBidi"/>
          <w:noProof/>
          <w:szCs w:val="22"/>
          <w:lang w:val="es-ES" w:eastAsia="es-ES"/>
        </w:rPr>
        <w:tab/>
      </w:r>
      <w:r>
        <w:rPr>
          <w:noProof/>
        </w:rPr>
        <w:t>Acciones Generales</w:t>
      </w:r>
      <w:r>
        <w:rPr>
          <w:noProof/>
        </w:rPr>
        <w:tab/>
      </w:r>
      <w:r>
        <w:rPr>
          <w:noProof/>
        </w:rPr>
        <w:fldChar w:fldCharType="begin"/>
      </w:r>
      <w:r>
        <w:rPr>
          <w:noProof/>
        </w:rPr>
        <w:instrText xml:space="preserve"> PAGEREF _Toc11060321 \h </w:instrText>
      </w:r>
      <w:r>
        <w:rPr>
          <w:noProof/>
        </w:rPr>
      </w:r>
      <w:r>
        <w:rPr>
          <w:noProof/>
        </w:rPr>
        <w:fldChar w:fldCharType="separate"/>
      </w:r>
      <w:r>
        <w:rPr>
          <w:noProof/>
        </w:rPr>
        <w:t>9</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2.</w:t>
      </w:r>
      <w:r>
        <w:rPr>
          <w:rFonts w:asciiTheme="minorHAnsi" w:eastAsiaTheme="minorEastAsia" w:hAnsiTheme="minorHAnsi" w:cstheme="minorBidi"/>
          <w:b w:val="0"/>
          <w:noProof/>
          <w:szCs w:val="22"/>
          <w:lang w:val="es-ES" w:eastAsia="es-ES"/>
        </w:rPr>
        <w:tab/>
      </w:r>
      <w:r>
        <w:rPr>
          <w:noProof/>
        </w:rPr>
        <w:t>Administración</w:t>
      </w:r>
      <w:r>
        <w:rPr>
          <w:noProof/>
        </w:rPr>
        <w:tab/>
      </w:r>
      <w:r>
        <w:rPr>
          <w:noProof/>
        </w:rPr>
        <w:fldChar w:fldCharType="begin"/>
      </w:r>
      <w:r>
        <w:rPr>
          <w:noProof/>
        </w:rPr>
        <w:instrText xml:space="preserve"> PAGEREF _Toc11060322 \h </w:instrText>
      </w:r>
      <w:r>
        <w:rPr>
          <w:noProof/>
        </w:rPr>
      </w:r>
      <w:r>
        <w:rPr>
          <w:noProof/>
        </w:rPr>
        <w:fldChar w:fldCharType="separate"/>
      </w:r>
      <w:r>
        <w:rPr>
          <w:noProof/>
        </w:rPr>
        <w:t>13</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2.1.</w:t>
      </w:r>
      <w:r>
        <w:rPr>
          <w:rFonts w:asciiTheme="minorHAnsi" w:eastAsiaTheme="minorEastAsia" w:hAnsiTheme="minorHAnsi" w:cstheme="minorBidi"/>
          <w:noProof/>
          <w:szCs w:val="22"/>
          <w:lang w:val="es-ES" w:eastAsia="es-ES"/>
        </w:rPr>
        <w:tab/>
      </w:r>
      <w:r>
        <w:rPr>
          <w:noProof/>
        </w:rPr>
        <w:t>Gestión de Usuario – Grupos de XLNETs</w:t>
      </w:r>
      <w:r>
        <w:rPr>
          <w:noProof/>
        </w:rPr>
        <w:tab/>
      </w:r>
      <w:r>
        <w:rPr>
          <w:noProof/>
        </w:rPr>
        <w:fldChar w:fldCharType="begin"/>
      </w:r>
      <w:r>
        <w:rPr>
          <w:noProof/>
        </w:rPr>
        <w:instrText xml:space="preserve"> PAGEREF _Toc11060323 \h </w:instrText>
      </w:r>
      <w:r>
        <w:rPr>
          <w:noProof/>
        </w:rPr>
      </w:r>
      <w:r>
        <w:rPr>
          <w:noProof/>
        </w:rPr>
        <w:fldChar w:fldCharType="separate"/>
      </w:r>
      <w:r>
        <w:rPr>
          <w:noProof/>
        </w:rPr>
        <w:t>13</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2.2.</w:t>
      </w:r>
      <w:r>
        <w:rPr>
          <w:rFonts w:asciiTheme="minorHAnsi" w:eastAsiaTheme="minorEastAsia" w:hAnsiTheme="minorHAnsi" w:cstheme="minorBidi"/>
          <w:noProof/>
          <w:szCs w:val="22"/>
          <w:lang w:val="es-ES" w:eastAsia="es-ES"/>
        </w:rPr>
        <w:tab/>
      </w:r>
      <w:r>
        <w:rPr>
          <w:noProof/>
        </w:rPr>
        <w:t>Verificación del usuario identificado que tiene asignada el área de actuación con la que va a trabajar</w:t>
      </w:r>
      <w:r>
        <w:rPr>
          <w:noProof/>
        </w:rPr>
        <w:tab/>
      </w:r>
      <w:r>
        <w:rPr>
          <w:noProof/>
        </w:rPr>
        <w:fldChar w:fldCharType="begin"/>
      </w:r>
      <w:r>
        <w:rPr>
          <w:noProof/>
        </w:rPr>
        <w:instrText xml:space="preserve"> PAGEREF _Toc11060324 \h </w:instrText>
      </w:r>
      <w:r>
        <w:rPr>
          <w:noProof/>
        </w:rPr>
      </w:r>
      <w:r>
        <w:rPr>
          <w:noProof/>
        </w:rPr>
        <w:fldChar w:fldCharType="separate"/>
      </w:r>
      <w:r>
        <w:rPr>
          <w:noProof/>
        </w:rPr>
        <w:t>14</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3.</w:t>
      </w:r>
      <w:r>
        <w:rPr>
          <w:rFonts w:asciiTheme="minorHAnsi" w:eastAsiaTheme="minorEastAsia" w:hAnsiTheme="minorHAnsi" w:cstheme="minorBidi"/>
          <w:b w:val="0"/>
          <w:noProof/>
          <w:szCs w:val="22"/>
          <w:lang w:val="es-ES" w:eastAsia="es-ES"/>
        </w:rPr>
        <w:tab/>
      </w:r>
      <w:r>
        <w:rPr>
          <w:noProof/>
        </w:rPr>
        <w:t>Funcionamiento</w:t>
      </w:r>
      <w:r>
        <w:rPr>
          <w:noProof/>
        </w:rPr>
        <w:tab/>
      </w:r>
      <w:r>
        <w:rPr>
          <w:noProof/>
        </w:rPr>
        <w:fldChar w:fldCharType="begin"/>
      </w:r>
      <w:r>
        <w:rPr>
          <w:noProof/>
        </w:rPr>
        <w:instrText xml:space="preserve"> PAGEREF _Toc11060325 \h </w:instrText>
      </w:r>
      <w:r>
        <w:rPr>
          <w:noProof/>
        </w:rPr>
      </w:r>
      <w:r>
        <w:rPr>
          <w:noProof/>
        </w:rPr>
        <w:fldChar w:fldCharType="separate"/>
      </w:r>
      <w:r>
        <w:rPr>
          <w:noProof/>
        </w:rPr>
        <w:t>15</w:t>
      </w:r>
      <w:r>
        <w:rPr>
          <w:noProof/>
        </w:rPr>
        <w:fldChar w:fldCharType="end"/>
      </w:r>
    </w:p>
    <w:p w:rsidR="003F009B" w:rsidRDefault="003F009B">
      <w:pPr>
        <w:pStyle w:val="TDC1"/>
        <w:rPr>
          <w:rFonts w:asciiTheme="minorHAnsi" w:eastAsiaTheme="minorEastAsia" w:hAnsiTheme="minorHAnsi" w:cstheme="minorBidi"/>
          <w:b w:val="0"/>
          <w:noProof/>
          <w:szCs w:val="22"/>
          <w:lang w:val="es-ES" w:eastAsia="es-ES"/>
        </w:rPr>
      </w:pPr>
      <w:r>
        <w:rPr>
          <w:noProof/>
        </w:rPr>
        <w:t>Registro de notificaciones</w:t>
      </w:r>
      <w:r>
        <w:rPr>
          <w:noProof/>
        </w:rPr>
        <w:tab/>
      </w:r>
      <w:r>
        <w:rPr>
          <w:noProof/>
        </w:rPr>
        <w:fldChar w:fldCharType="begin"/>
      </w:r>
      <w:r>
        <w:rPr>
          <w:noProof/>
        </w:rPr>
        <w:instrText xml:space="preserve"> PAGEREF _Toc11060326 \h </w:instrText>
      </w:r>
      <w:r>
        <w:rPr>
          <w:noProof/>
        </w:rPr>
      </w:r>
      <w:r>
        <w:rPr>
          <w:noProof/>
        </w:rPr>
        <w:fldChar w:fldCharType="separate"/>
      </w:r>
      <w:r>
        <w:rPr>
          <w:noProof/>
        </w:rPr>
        <w:t>16</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3.1.</w:t>
      </w:r>
      <w:r>
        <w:rPr>
          <w:rFonts w:asciiTheme="minorHAnsi" w:eastAsiaTheme="minorEastAsia" w:hAnsiTheme="minorHAnsi" w:cstheme="minorBidi"/>
          <w:noProof/>
          <w:szCs w:val="22"/>
          <w:lang w:val="es-ES" w:eastAsia="es-ES"/>
        </w:rPr>
        <w:tab/>
      </w:r>
      <w:r>
        <w:rPr>
          <w:noProof/>
        </w:rPr>
        <w:t>Remesas</w:t>
      </w:r>
      <w:r>
        <w:rPr>
          <w:noProof/>
        </w:rPr>
        <w:tab/>
      </w:r>
      <w:r>
        <w:rPr>
          <w:noProof/>
        </w:rPr>
        <w:fldChar w:fldCharType="begin"/>
      </w:r>
      <w:r>
        <w:rPr>
          <w:noProof/>
        </w:rPr>
        <w:instrText xml:space="preserve"> PAGEREF _Toc11060327 \h </w:instrText>
      </w:r>
      <w:r>
        <w:rPr>
          <w:noProof/>
        </w:rPr>
      </w:r>
      <w:r>
        <w:rPr>
          <w:noProof/>
        </w:rPr>
        <w:fldChar w:fldCharType="separate"/>
      </w:r>
      <w:r>
        <w:rPr>
          <w:noProof/>
        </w:rPr>
        <w:t>16</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3.1.1.</w:t>
      </w:r>
      <w:r>
        <w:rPr>
          <w:rFonts w:asciiTheme="minorHAnsi" w:eastAsiaTheme="minorEastAsia" w:hAnsiTheme="minorHAnsi" w:cstheme="minorBidi"/>
          <w:noProof/>
          <w:szCs w:val="22"/>
          <w:lang w:val="es-ES" w:eastAsia="es-ES"/>
        </w:rPr>
        <w:tab/>
      </w:r>
      <w:r>
        <w:rPr>
          <w:noProof/>
        </w:rPr>
        <w:t>Registro de notificaciones en remesa diaria</w:t>
      </w:r>
      <w:r>
        <w:rPr>
          <w:noProof/>
        </w:rPr>
        <w:tab/>
      </w:r>
      <w:r>
        <w:rPr>
          <w:noProof/>
        </w:rPr>
        <w:fldChar w:fldCharType="begin"/>
      </w:r>
      <w:r>
        <w:rPr>
          <w:noProof/>
        </w:rPr>
        <w:instrText xml:space="preserve"> PAGEREF _Toc11060328 \h </w:instrText>
      </w:r>
      <w:r>
        <w:rPr>
          <w:noProof/>
        </w:rPr>
      </w:r>
      <w:r>
        <w:rPr>
          <w:noProof/>
        </w:rPr>
        <w:fldChar w:fldCharType="separate"/>
      </w:r>
      <w:r>
        <w:rPr>
          <w:noProof/>
        </w:rPr>
        <w:t>17</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3.1.2.</w:t>
      </w:r>
      <w:r>
        <w:rPr>
          <w:rFonts w:asciiTheme="minorHAnsi" w:eastAsiaTheme="minorEastAsia" w:hAnsiTheme="minorHAnsi" w:cstheme="minorBidi"/>
          <w:noProof/>
          <w:szCs w:val="22"/>
          <w:lang w:val="es-ES" w:eastAsia="es-ES"/>
        </w:rPr>
        <w:tab/>
      </w:r>
      <w:r>
        <w:rPr>
          <w:noProof/>
        </w:rPr>
        <w:t>Nueva remesa masiva &gt; 30 notificaciones / Nueva colección de la remesa diaria</w:t>
      </w:r>
      <w:r>
        <w:rPr>
          <w:noProof/>
        </w:rPr>
        <w:tab/>
      </w:r>
      <w:r>
        <w:rPr>
          <w:noProof/>
        </w:rPr>
        <w:fldChar w:fldCharType="begin"/>
      </w:r>
      <w:r>
        <w:rPr>
          <w:noProof/>
        </w:rPr>
        <w:instrText xml:space="preserve"> PAGEREF _Toc11060329 \h </w:instrText>
      </w:r>
      <w:r>
        <w:rPr>
          <w:noProof/>
        </w:rPr>
      </w:r>
      <w:r>
        <w:rPr>
          <w:noProof/>
        </w:rPr>
        <w:fldChar w:fldCharType="separate"/>
      </w:r>
      <w:r>
        <w:rPr>
          <w:noProof/>
        </w:rPr>
        <w:t>25</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sidRPr="00FF7378">
        <w:rPr>
          <w:noProof/>
          <w:color w:val="008080"/>
        </w:rPr>
        <w:t>3.1.3.</w:t>
      </w:r>
      <w:r>
        <w:rPr>
          <w:rFonts w:asciiTheme="minorHAnsi" w:eastAsiaTheme="minorEastAsia" w:hAnsiTheme="minorHAnsi" w:cstheme="minorBidi"/>
          <w:noProof/>
          <w:szCs w:val="22"/>
          <w:lang w:val="es-ES" w:eastAsia="es-ES"/>
        </w:rPr>
        <w:tab/>
      </w:r>
      <w:r w:rsidRPr="00FF7378">
        <w:rPr>
          <w:noProof/>
          <w:color w:val="008080"/>
        </w:rPr>
        <w:t>Nueva remesa masiva &gt; 30 notificaciones creada desde fichero excel</w:t>
      </w:r>
      <w:r>
        <w:rPr>
          <w:noProof/>
        </w:rPr>
        <w:tab/>
      </w:r>
      <w:r>
        <w:rPr>
          <w:noProof/>
        </w:rPr>
        <w:fldChar w:fldCharType="begin"/>
      </w:r>
      <w:r>
        <w:rPr>
          <w:noProof/>
        </w:rPr>
        <w:instrText xml:space="preserve"> PAGEREF _Toc11060330 \h </w:instrText>
      </w:r>
      <w:r>
        <w:rPr>
          <w:noProof/>
        </w:rPr>
      </w:r>
      <w:r>
        <w:rPr>
          <w:noProof/>
        </w:rPr>
        <w:fldChar w:fldCharType="separate"/>
      </w:r>
      <w:r>
        <w:rPr>
          <w:noProof/>
        </w:rPr>
        <w:t>28</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3.1.4.</w:t>
      </w:r>
      <w:r>
        <w:rPr>
          <w:rFonts w:asciiTheme="minorHAnsi" w:eastAsiaTheme="minorEastAsia" w:hAnsiTheme="minorHAnsi" w:cstheme="minorBidi"/>
          <w:noProof/>
          <w:szCs w:val="22"/>
          <w:lang w:val="es-ES" w:eastAsia="es-ES"/>
        </w:rPr>
        <w:tab/>
      </w:r>
      <w:r>
        <w:rPr>
          <w:noProof/>
        </w:rPr>
        <w:t>Nueva colección en remesa diaria</w:t>
      </w:r>
      <w:r>
        <w:rPr>
          <w:noProof/>
        </w:rPr>
        <w:tab/>
      </w:r>
      <w:r>
        <w:rPr>
          <w:noProof/>
        </w:rPr>
        <w:fldChar w:fldCharType="begin"/>
      </w:r>
      <w:r>
        <w:rPr>
          <w:noProof/>
        </w:rPr>
        <w:instrText xml:space="preserve"> PAGEREF _Toc11060331 \h </w:instrText>
      </w:r>
      <w:r>
        <w:rPr>
          <w:noProof/>
        </w:rPr>
      </w:r>
      <w:r>
        <w:rPr>
          <w:noProof/>
        </w:rPr>
        <w:fldChar w:fldCharType="separate"/>
      </w:r>
      <w:r>
        <w:rPr>
          <w:noProof/>
        </w:rPr>
        <w:t>30</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3.1.5.</w:t>
      </w:r>
      <w:r>
        <w:rPr>
          <w:rFonts w:asciiTheme="minorHAnsi" w:eastAsiaTheme="minorEastAsia" w:hAnsiTheme="minorHAnsi" w:cstheme="minorBidi"/>
          <w:noProof/>
          <w:szCs w:val="22"/>
          <w:lang w:val="es-ES" w:eastAsia="es-ES"/>
        </w:rPr>
        <w:tab/>
      </w:r>
      <w:r>
        <w:rPr>
          <w:noProof/>
        </w:rPr>
        <w:t>Editar remesa masiva / colección</w:t>
      </w:r>
      <w:r>
        <w:rPr>
          <w:noProof/>
        </w:rPr>
        <w:tab/>
      </w:r>
      <w:r>
        <w:rPr>
          <w:noProof/>
        </w:rPr>
        <w:fldChar w:fldCharType="begin"/>
      </w:r>
      <w:r>
        <w:rPr>
          <w:noProof/>
        </w:rPr>
        <w:instrText xml:space="preserve"> PAGEREF _Toc11060332 \h </w:instrText>
      </w:r>
      <w:r>
        <w:rPr>
          <w:noProof/>
        </w:rPr>
      </w:r>
      <w:r>
        <w:rPr>
          <w:noProof/>
        </w:rPr>
        <w:fldChar w:fldCharType="separate"/>
      </w:r>
      <w:r>
        <w:rPr>
          <w:noProof/>
        </w:rPr>
        <w:t>31</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3.1.6.</w:t>
      </w:r>
      <w:r>
        <w:rPr>
          <w:rFonts w:asciiTheme="minorHAnsi" w:eastAsiaTheme="minorEastAsia" w:hAnsiTheme="minorHAnsi" w:cstheme="minorBidi"/>
          <w:noProof/>
          <w:szCs w:val="22"/>
          <w:lang w:val="es-ES" w:eastAsia="es-ES"/>
        </w:rPr>
        <w:tab/>
      </w:r>
      <w:r>
        <w:rPr>
          <w:noProof/>
        </w:rPr>
        <w:t>Eliminar remesa masiva /colección</w:t>
      </w:r>
      <w:r>
        <w:rPr>
          <w:noProof/>
        </w:rPr>
        <w:tab/>
      </w:r>
      <w:r>
        <w:rPr>
          <w:noProof/>
        </w:rPr>
        <w:fldChar w:fldCharType="begin"/>
      </w:r>
      <w:r>
        <w:rPr>
          <w:noProof/>
        </w:rPr>
        <w:instrText xml:space="preserve"> PAGEREF _Toc11060333 \h </w:instrText>
      </w:r>
      <w:r>
        <w:rPr>
          <w:noProof/>
        </w:rPr>
      </w:r>
      <w:r>
        <w:rPr>
          <w:noProof/>
        </w:rPr>
        <w:fldChar w:fldCharType="separate"/>
      </w:r>
      <w:r>
        <w:rPr>
          <w:noProof/>
        </w:rPr>
        <w:t>31</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3.1.7.</w:t>
      </w:r>
      <w:r>
        <w:rPr>
          <w:rFonts w:asciiTheme="minorHAnsi" w:eastAsiaTheme="minorEastAsia" w:hAnsiTheme="minorHAnsi" w:cstheme="minorBidi"/>
          <w:noProof/>
          <w:szCs w:val="22"/>
          <w:lang w:val="es-ES" w:eastAsia="es-ES"/>
        </w:rPr>
        <w:tab/>
      </w:r>
      <w:r>
        <w:rPr>
          <w:noProof/>
        </w:rPr>
        <w:t>Cambio de estado de abierta a preparada  para remesa masiva o colección de remesa diaria</w:t>
      </w:r>
      <w:r>
        <w:rPr>
          <w:noProof/>
        </w:rPr>
        <w:tab/>
      </w:r>
      <w:r>
        <w:rPr>
          <w:noProof/>
        </w:rPr>
        <w:fldChar w:fldCharType="begin"/>
      </w:r>
      <w:r>
        <w:rPr>
          <w:noProof/>
        </w:rPr>
        <w:instrText xml:space="preserve"> PAGEREF _Toc11060334 \h </w:instrText>
      </w:r>
      <w:r>
        <w:rPr>
          <w:noProof/>
        </w:rPr>
      </w:r>
      <w:r>
        <w:rPr>
          <w:noProof/>
        </w:rPr>
        <w:fldChar w:fldCharType="separate"/>
      </w:r>
      <w:r>
        <w:rPr>
          <w:noProof/>
        </w:rPr>
        <w:t>32</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3.1.8.</w:t>
      </w:r>
      <w:r>
        <w:rPr>
          <w:rFonts w:asciiTheme="minorHAnsi" w:eastAsiaTheme="minorEastAsia" w:hAnsiTheme="minorHAnsi" w:cstheme="minorBidi"/>
          <w:noProof/>
          <w:szCs w:val="22"/>
          <w:lang w:val="es-ES" w:eastAsia="es-ES"/>
        </w:rPr>
        <w:tab/>
      </w:r>
      <w:r>
        <w:rPr>
          <w:noProof/>
        </w:rPr>
        <w:t>Sus colecciones</w:t>
      </w:r>
      <w:r>
        <w:rPr>
          <w:noProof/>
        </w:rPr>
        <w:tab/>
      </w:r>
      <w:r>
        <w:rPr>
          <w:noProof/>
        </w:rPr>
        <w:fldChar w:fldCharType="begin"/>
      </w:r>
      <w:r>
        <w:rPr>
          <w:noProof/>
        </w:rPr>
        <w:instrText xml:space="preserve"> PAGEREF _Toc11060335 \h </w:instrText>
      </w:r>
      <w:r>
        <w:rPr>
          <w:noProof/>
        </w:rPr>
      </w:r>
      <w:r>
        <w:rPr>
          <w:noProof/>
        </w:rPr>
        <w:fldChar w:fldCharType="separate"/>
      </w:r>
      <w:r>
        <w:rPr>
          <w:noProof/>
        </w:rPr>
        <w:t>32</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3.1.9.</w:t>
      </w:r>
      <w:r>
        <w:rPr>
          <w:rFonts w:asciiTheme="minorHAnsi" w:eastAsiaTheme="minorEastAsia" w:hAnsiTheme="minorHAnsi" w:cstheme="minorBidi"/>
          <w:noProof/>
          <w:szCs w:val="22"/>
          <w:lang w:val="es-ES" w:eastAsia="es-ES"/>
        </w:rPr>
        <w:tab/>
      </w:r>
      <w:r>
        <w:rPr>
          <w:noProof/>
        </w:rPr>
        <w:t>Sus notificaciones</w:t>
      </w:r>
      <w:r>
        <w:rPr>
          <w:noProof/>
        </w:rPr>
        <w:tab/>
      </w:r>
      <w:r>
        <w:rPr>
          <w:noProof/>
        </w:rPr>
        <w:fldChar w:fldCharType="begin"/>
      </w:r>
      <w:r>
        <w:rPr>
          <w:noProof/>
        </w:rPr>
        <w:instrText xml:space="preserve"> PAGEREF _Toc11060336 \h </w:instrText>
      </w:r>
      <w:r>
        <w:rPr>
          <w:noProof/>
        </w:rPr>
      </w:r>
      <w:r>
        <w:rPr>
          <w:noProof/>
        </w:rPr>
        <w:fldChar w:fldCharType="separate"/>
      </w:r>
      <w:r>
        <w:rPr>
          <w:noProof/>
        </w:rPr>
        <w:t>33</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3.2.</w:t>
      </w:r>
      <w:r>
        <w:rPr>
          <w:rFonts w:asciiTheme="minorHAnsi" w:eastAsiaTheme="minorEastAsia" w:hAnsiTheme="minorHAnsi" w:cstheme="minorBidi"/>
          <w:noProof/>
          <w:szCs w:val="22"/>
          <w:lang w:val="es-ES" w:eastAsia="es-ES"/>
        </w:rPr>
        <w:tab/>
      </w:r>
      <w:r>
        <w:rPr>
          <w:noProof/>
        </w:rPr>
        <w:t>Notificaciones</w:t>
      </w:r>
      <w:r>
        <w:rPr>
          <w:noProof/>
        </w:rPr>
        <w:tab/>
      </w:r>
      <w:r>
        <w:rPr>
          <w:noProof/>
        </w:rPr>
        <w:fldChar w:fldCharType="begin"/>
      </w:r>
      <w:r>
        <w:rPr>
          <w:noProof/>
        </w:rPr>
        <w:instrText xml:space="preserve"> PAGEREF _Toc11060337 \h </w:instrText>
      </w:r>
      <w:r>
        <w:rPr>
          <w:noProof/>
        </w:rPr>
      </w:r>
      <w:r>
        <w:rPr>
          <w:noProof/>
        </w:rPr>
        <w:fldChar w:fldCharType="separate"/>
      </w:r>
      <w:r>
        <w:rPr>
          <w:noProof/>
        </w:rPr>
        <w:t>33</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3.2.1.</w:t>
      </w:r>
      <w:r>
        <w:rPr>
          <w:rFonts w:asciiTheme="minorHAnsi" w:eastAsiaTheme="minorEastAsia" w:hAnsiTheme="minorHAnsi" w:cstheme="minorBidi"/>
          <w:noProof/>
          <w:szCs w:val="22"/>
          <w:lang w:val="es-ES" w:eastAsia="es-ES"/>
        </w:rPr>
        <w:tab/>
      </w:r>
      <w:r>
        <w:rPr>
          <w:noProof/>
        </w:rPr>
        <w:t>Nueva notificación</w:t>
      </w:r>
      <w:r>
        <w:rPr>
          <w:noProof/>
        </w:rPr>
        <w:tab/>
      </w:r>
      <w:r>
        <w:rPr>
          <w:noProof/>
        </w:rPr>
        <w:fldChar w:fldCharType="begin"/>
      </w:r>
      <w:r>
        <w:rPr>
          <w:noProof/>
        </w:rPr>
        <w:instrText xml:space="preserve"> PAGEREF _Toc11060338 \h </w:instrText>
      </w:r>
      <w:r>
        <w:rPr>
          <w:noProof/>
        </w:rPr>
      </w:r>
      <w:r>
        <w:rPr>
          <w:noProof/>
        </w:rPr>
        <w:fldChar w:fldCharType="separate"/>
      </w:r>
      <w:r>
        <w:rPr>
          <w:noProof/>
        </w:rPr>
        <w:t>33</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3.2.2.</w:t>
      </w:r>
      <w:r>
        <w:rPr>
          <w:rFonts w:asciiTheme="minorHAnsi" w:eastAsiaTheme="minorEastAsia" w:hAnsiTheme="minorHAnsi" w:cstheme="minorBidi"/>
          <w:noProof/>
          <w:szCs w:val="22"/>
          <w:lang w:val="es-ES" w:eastAsia="es-ES"/>
        </w:rPr>
        <w:tab/>
      </w:r>
      <w:r>
        <w:rPr>
          <w:noProof/>
        </w:rPr>
        <w:t>Editar  y Eliminar notificación</w:t>
      </w:r>
      <w:r>
        <w:rPr>
          <w:noProof/>
        </w:rPr>
        <w:tab/>
      </w:r>
      <w:r>
        <w:rPr>
          <w:noProof/>
        </w:rPr>
        <w:fldChar w:fldCharType="begin"/>
      </w:r>
      <w:r>
        <w:rPr>
          <w:noProof/>
        </w:rPr>
        <w:instrText xml:space="preserve"> PAGEREF _Toc11060339 \h </w:instrText>
      </w:r>
      <w:r>
        <w:rPr>
          <w:noProof/>
        </w:rPr>
      </w:r>
      <w:r>
        <w:rPr>
          <w:noProof/>
        </w:rPr>
        <w:fldChar w:fldCharType="separate"/>
      </w:r>
      <w:r>
        <w:rPr>
          <w:noProof/>
        </w:rPr>
        <w:t>34</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lastRenderedPageBreak/>
        <w:t>3.2.3.</w:t>
      </w:r>
      <w:r>
        <w:rPr>
          <w:rFonts w:asciiTheme="minorHAnsi" w:eastAsiaTheme="minorEastAsia" w:hAnsiTheme="minorHAnsi" w:cstheme="minorBidi"/>
          <w:noProof/>
          <w:szCs w:val="22"/>
          <w:lang w:val="es-ES" w:eastAsia="es-ES"/>
        </w:rPr>
        <w:tab/>
      </w:r>
      <w:r>
        <w:rPr>
          <w:noProof/>
        </w:rPr>
        <w:t>Mis destinos Favoritos</w:t>
      </w:r>
      <w:r>
        <w:rPr>
          <w:noProof/>
        </w:rPr>
        <w:tab/>
      </w:r>
      <w:r>
        <w:rPr>
          <w:noProof/>
        </w:rPr>
        <w:fldChar w:fldCharType="begin"/>
      </w:r>
      <w:r>
        <w:rPr>
          <w:noProof/>
        </w:rPr>
        <w:instrText xml:space="preserve"> PAGEREF _Toc11060340 \h </w:instrText>
      </w:r>
      <w:r>
        <w:rPr>
          <w:noProof/>
        </w:rPr>
      </w:r>
      <w:r>
        <w:rPr>
          <w:noProof/>
        </w:rPr>
        <w:fldChar w:fldCharType="separate"/>
      </w:r>
      <w:r>
        <w:rPr>
          <w:noProof/>
        </w:rPr>
        <w:t>35</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3.2.4.</w:t>
      </w:r>
      <w:r>
        <w:rPr>
          <w:rFonts w:asciiTheme="minorHAnsi" w:eastAsiaTheme="minorEastAsia" w:hAnsiTheme="minorHAnsi" w:cstheme="minorBidi"/>
          <w:noProof/>
          <w:szCs w:val="22"/>
          <w:lang w:val="es-ES" w:eastAsia="es-ES"/>
        </w:rPr>
        <w:tab/>
      </w:r>
      <w:r>
        <w:rPr>
          <w:noProof/>
        </w:rPr>
        <w:t>Listado</w:t>
      </w:r>
      <w:r>
        <w:rPr>
          <w:noProof/>
        </w:rPr>
        <w:tab/>
      </w:r>
      <w:r>
        <w:rPr>
          <w:noProof/>
        </w:rPr>
        <w:fldChar w:fldCharType="begin"/>
      </w:r>
      <w:r>
        <w:rPr>
          <w:noProof/>
        </w:rPr>
        <w:instrText xml:space="preserve"> PAGEREF _Toc11060341 \h </w:instrText>
      </w:r>
      <w:r>
        <w:rPr>
          <w:noProof/>
        </w:rPr>
      </w:r>
      <w:r>
        <w:rPr>
          <w:noProof/>
        </w:rPr>
        <w:fldChar w:fldCharType="separate"/>
      </w:r>
      <w:r>
        <w:rPr>
          <w:noProof/>
        </w:rPr>
        <w:t>38</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3.3.</w:t>
      </w:r>
      <w:r>
        <w:rPr>
          <w:rFonts w:asciiTheme="minorHAnsi" w:eastAsiaTheme="minorEastAsia" w:hAnsiTheme="minorHAnsi" w:cstheme="minorBidi"/>
          <w:noProof/>
          <w:szCs w:val="22"/>
          <w:lang w:val="es-ES" w:eastAsia="es-ES"/>
        </w:rPr>
        <w:tab/>
      </w:r>
      <w:r>
        <w:rPr>
          <w:noProof/>
        </w:rPr>
        <w:t>Preparar  para remesa masiva o colección de remesa diaria</w:t>
      </w:r>
      <w:r>
        <w:rPr>
          <w:noProof/>
        </w:rPr>
        <w:tab/>
      </w:r>
      <w:r>
        <w:rPr>
          <w:noProof/>
        </w:rPr>
        <w:fldChar w:fldCharType="begin"/>
      </w:r>
      <w:r>
        <w:rPr>
          <w:noProof/>
        </w:rPr>
        <w:instrText xml:space="preserve"> PAGEREF _Toc11060342 \h </w:instrText>
      </w:r>
      <w:r>
        <w:rPr>
          <w:noProof/>
        </w:rPr>
      </w:r>
      <w:r>
        <w:rPr>
          <w:noProof/>
        </w:rPr>
        <w:fldChar w:fldCharType="separate"/>
      </w:r>
      <w:r>
        <w:rPr>
          <w:noProof/>
        </w:rPr>
        <w:t>38</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3.3.1.</w:t>
      </w:r>
      <w:r>
        <w:rPr>
          <w:rFonts w:asciiTheme="minorHAnsi" w:eastAsiaTheme="minorEastAsia" w:hAnsiTheme="minorHAnsi" w:cstheme="minorBidi"/>
          <w:noProof/>
          <w:szCs w:val="22"/>
          <w:lang w:val="es-ES" w:eastAsia="es-ES"/>
        </w:rPr>
        <w:tab/>
      </w:r>
      <w:r>
        <w:rPr>
          <w:noProof/>
        </w:rPr>
        <w:t>Notificaciones creadas on-line desde esta aplicación con nombre “Varias”</w:t>
      </w:r>
      <w:r>
        <w:rPr>
          <w:noProof/>
        </w:rPr>
        <w:tab/>
      </w:r>
      <w:r>
        <w:rPr>
          <w:noProof/>
        </w:rPr>
        <w:fldChar w:fldCharType="begin"/>
      </w:r>
      <w:r>
        <w:rPr>
          <w:noProof/>
        </w:rPr>
        <w:instrText xml:space="preserve"> PAGEREF _Toc11060343 \h </w:instrText>
      </w:r>
      <w:r>
        <w:rPr>
          <w:noProof/>
        </w:rPr>
      </w:r>
      <w:r>
        <w:rPr>
          <w:noProof/>
        </w:rPr>
        <w:fldChar w:fldCharType="separate"/>
      </w:r>
      <w:r>
        <w:rPr>
          <w:noProof/>
        </w:rPr>
        <w:t>38</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3.3.2.</w:t>
      </w:r>
      <w:r>
        <w:rPr>
          <w:rFonts w:asciiTheme="minorHAnsi" w:eastAsiaTheme="minorEastAsia" w:hAnsiTheme="minorHAnsi" w:cstheme="minorBidi"/>
          <w:noProof/>
          <w:szCs w:val="22"/>
          <w:lang w:val="es-ES" w:eastAsia="es-ES"/>
        </w:rPr>
        <w:tab/>
      </w:r>
      <w:r>
        <w:rPr>
          <w:noProof/>
        </w:rPr>
        <w:t>Notificaciones creadas desde aplicación externa, identificada la aplicación con el nombre aplicación externa.</w:t>
      </w:r>
      <w:r>
        <w:rPr>
          <w:noProof/>
        </w:rPr>
        <w:tab/>
      </w:r>
      <w:r>
        <w:rPr>
          <w:noProof/>
        </w:rPr>
        <w:fldChar w:fldCharType="begin"/>
      </w:r>
      <w:r>
        <w:rPr>
          <w:noProof/>
        </w:rPr>
        <w:instrText xml:space="preserve"> PAGEREF _Toc11060344 \h </w:instrText>
      </w:r>
      <w:r>
        <w:rPr>
          <w:noProof/>
        </w:rPr>
      </w:r>
      <w:r>
        <w:rPr>
          <w:noProof/>
        </w:rPr>
        <w:fldChar w:fldCharType="separate"/>
      </w:r>
      <w:r>
        <w:rPr>
          <w:noProof/>
        </w:rPr>
        <w:t>39</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3.4.</w:t>
      </w:r>
      <w:r>
        <w:rPr>
          <w:rFonts w:asciiTheme="minorHAnsi" w:eastAsiaTheme="minorEastAsia" w:hAnsiTheme="minorHAnsi" w:cstheme="minorBidi"/>
          <w:noProof/>
          <w:szCs w:val="22"/>
          <w:lang w:val="es-ES" w:eastAsia="es-ES"/>
        </w:rPr>
        <w:tab/>
      </w:r>
      <w:r>
        <w:rPr>
          <w:noProof/>
        </w:rPr>
        <w:t>Consulta de notificaciones</w:t>
      </w:r>
      <w:r>
        <w:rPr>
          <w:noProof/>
        </w:rPr>
        <w:tab/>
      </w:r>
      <w:r>
        <w:rPr>
          <w:noProof/>
        </w:rPr>
        <w:fldChar w:fldCharType="begin"/>
      </w:r>
      <w:r>
        <w:rPr>
          <w:noProof/>
        </w:rPr>
        <w:instrText xml:space="preserve"> PAGEREF _Toc11060345 \h </w:instrText>
      </w:r>
      <w:r>
        <w:rPr>
          <w:noProof/>
        </w:rPr>
      </w:r>
      <w:r>
        <w:rPr>
          <w:noProof/>
        </w:rPr>
        <w:fldChar w:fldCharType="separate"/>
      </w:r>
      <w:r>
        <w:rPr>
          <w:noProof/>
        </w:rPr>
        <w:t>41</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4.</w:t>
      </w:r>
      <w:r>
        <w:rPr>
          <w:rFonts w:asciiTheme="minorHAnsi" w:eastAsiaTheme="minorEastAsia" w:hAnsiTheme="minorHAnsi" w:cstheme="minorBidi"/>
          <w:b w:val="0"/>
          <w:noProof/>
          <w:szCs w:val="22"/>
          <w:lang w:val="es-ES" w:eastAsia="es-ES"/>
        </w:rPr>
        <w:tab/>
      </w:r>
      <w:r>
        <w:rPr>
          <w:noProof/>
        </w:rPr>
        <w:t>Consulta de remesas</w:t>
      </w:r>
      <w:r>
        <w:rPr>
          <w:noProof/>
        </w:rPr>
        <w:tab/>
      </w:r>
      <w:r>
        <w:rPr>
          <w:noProof/>
        </w:rPr>
        <w:fldChar w:fldCharType="begin"/>
      </w:r>
      <w:r>
        <w:rPr>
          <w:noProof/>
        </w:rPr>
        <w:instrText xml:space="preserve"> PAGEREF _Toc11060346 \h </w:instrText>
      </w:r>
      <w:r>
        <w:rPr>
          <w:noProof/>
        </w:rPr>
      </w:r>
      <w:r>
        <w:rPr>
          <w:noProof/>
        </w:rPr>
        <w:fldChar w:fldCharType="separate"/>
      </w:r>
      <w:r>
        <w:rPr>
          <w:noProof/>
        </w:rPr>
        <w:t>44</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5.</w:t>
      </w:r>
      <w:r>
        <w:rPr>
          <w:rFonts w:asciiTheme="minorHAnsi" w:eastAsiaTheme="minorEastAsia" w:hAnsiTheme="minorHAnsi" w:cstheme="minorBidi"/>
          <w:b w:val="0"/>
          <w:noProof/>
          <w:szCs w:val="22"/>
          <w:lang w:val="es-ES" w:eastAsia="es-ES"/>
        </w:rPr>
        <w:tab/>
      </w:r>
      <w:r>
        <w:rPr>
          <w:noProof/>
        </w:rPr>
        <w:t>Consulta de remesas preparadas y las enviadas hoy</w:t>
      </w:r>
      <w:r>
        <w:rPr>
          <w:noProof/>
        </w:rPr>
        <w:tab/>
      </w:r>
      <w:r>
        <w:rPr>
          <w:noProof/>
        </w:rPr>
        <w:fldChar w:fldCharType="begin"/>
      </w:r>
      <w:r>
        <w:rPr>
          <w:noProof/>
        </w:rPr>
        <w:instrText xml:space="preserve"> PAGEREF _Toc11060347 \h </w:instrText>
      </w:r>
      <w:r>
        <w:rPr>
          <w:noProof/>
        </w:rPr>
      </w:r>
      <w:r>
        <w:rPr>
          <w:noProof/>
        </w:rPr>
        <w:fldChar w:fldCharType="separate"/>
      </w:r>
      <w:r>
        <w:rPr>
          <w:noProof/>
        </w:rPr>
        <w:t>45</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6.</w:t>
      </w:r>
      <w:r>
        <w:rPr>
          <w:rFonts w:asciiTheme="minorHAnsi" w:eastAsiaTheme="minorEastAsia" w:hAnsiTheme="minorHAnsi" w:cstheme="minorBidi"/>
          <w:b w:val="0"/>
          <w:noProof/>
          <w:szCs w:val="22"/>
          <w:lang w:val="es-ES" w:eastAsia="es-ES"/>
        </w:rPr>
        <w:tab/>
      </w:r>
      <w:r>
        <w:rPr>
          <w:noProof/>
        </w:rPr>
        <w:t>Listados</w:t>
      </w:r>
      <w:r>
        <w:rPr>
          <w:noProof/>
        </w:rPr>
        <w:tab/>
      </w:r>
      <w:r>
        <w:rPr>
          <w:noProof/>
        </w:rPr>
        <w:fldChar w:fldCharType="begin"/>
      </w:r>
      <w:r>
        <w:rPr>
          <w:noProof/>
        </w:rPr>
        <w:instrText xml:space="preserve"> PAGEREF _Toc11060348 \h </w:instrText>
      </w:r>
      <w:r>
        <w:rPr>
          <w:noProof/>
        </w:rPr>
      </w:r>
      <w:r>
        <w:rPr>
          <w:noProof/>
        </w:rPr>
        <w:fldChar w:fldCharType="separate"/>
      </w:r>
      <w:r>
        <w:rPr>
          <w:noProof/>
        </w:rPr>
        <w:t>46</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6.1.</w:t>
      </w:r>
      <w:r>
        <w:rPr>
          <w:rFonts w:asciiTheme="minorHAnsi" w:eastAsiaTheme="minorEastAsia" w:hAnsiTheme="minorHAnsi" w:cstheme="minorBidi"/>
          <w:noProof/>
          <w:szCs w:val="22"/>
          <w:lang w:val="es-ES" w:eastAsia="es-ES"/>
        </w:rPr>
        <w:tab/>
      </w:r>
      <w:r>
        <w:rPr>
          <w:noProof/>
        </w:rPr>
        <w:t>Listado de notificaciones para Correspondencia</w:t>
      </w:r>
      <w:r>
        <w:rPr>
          <w:noProof/>
        </w:rPr>
        <w:tab/>
      </w:r>
      <w:r>
        <w:rPr>
          <w:noProof/>
        </w:rPr>
        <w:fldChar w:fldCharType="begin"/>
      </w:r>
      <w:r>
        <w:rPr>
          <w:noProof/>
        </w:rPr>
        <w:instrText xml:space="preserve"> PAGEREF _Toc11060349 \h </w:instrText>
      </w:r>
      <w:r>
        <w:rPr>
          <w:noProof/>
        </w:rPr>
      </w:r>
      <w:r>
        <w:rPr>
          <w:noProof/>
        </w:rPr>
        <w:fldChar w:fldCharType="separate"/>
      </w:r>
      <w:r>
        <w:rPr>
          <w:noProof/>
        </w:rPr>
        <w:t>46</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6.2.</w:t>
      </w:r>
      <w:r>
        <w:rPr>
          <w:rFonts w:asciiTheme="minorHAnsi" w:eastAsiaTheme="minorEastAsia" w:hAnsiTheme="minorHAnsi" w:cstheme="minorBidi"/>
          <w:noProof/>
          <w:szCs w:val="22"/>
          <w:lang w:val="es-ES" w:eastAsia="es-ES"/>
        </w:rPr>
        <w:tab/>
      </w:r>
      <w:r>
        <w:rPr>
          <w:noProof/>
        </w:rPr>
        <w:t>Listado de notificaciones de Colecciones Preparadas en Remesas Diarias</w:t>
      </w:r>
      <w:r>
        <w:rPr>
          <w:noProof/>
        </w:rPr>
        <w:tab/>
      </w:r>
      <w:r>
        <w:rPr>
          <w:noProof/>
        </w:rPr>
        <w:fldChar w:fldCharType="begin"/>
      </w:r>
      <w:r>
        <w:rPr>
          <w:noProof/>
        </w:rPr>
        <w:instrText xml:space="preserve"> PAGEREF _Toc11060350 \h </w:instrText>
      </w:r>
      <w:r>
        <w:rPr>
          <w:noProof/>
        </w:rPr>
      </w:r>
      <w:r>
        <w:rPr>
          <w:noProof/>
        </w:rPr>
        <w:fldChar w:fldCharType="separate"/>
      </w:r>
      <w:r>
        <w:rPr>
          <w:noProof/>
        </w:rPr>
        <w:t>47</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7.</w:t>
      </w:r>
      <w:r>
        <w:rPr>
          <w:rFonts w:asciiTheme="minorHAnsi" w:eastAsiaTheme="minorEastAsia" w:hAnsiTheme="minorHAnsi" w:cstheme="minorBidi"/>
          <w:b w:val="0"/>
          <w:noProof/>
          <w:szCs w:val="22"/>
          <w:lang w:val="es-ES" w:eastAsia="es-ES"/>
        </w:rPr>
        <w:tab/>
      </w:r>
      <w:r>
        <w:rPr>
          <w:noProof/>
        </w:rPr>
        <w:t>Pendientes de remesas masivas / colecciones diarias a corregir</w:t>
      </w:r>
      <w:r>
        <w:rPr>
          <w:noProof/>
        </w:rPr>
        <w:tab/>
      </w:r>
      <w:r>
        <w:rPr>
          <w:noProof/>
        </w:rPr>
        <w:fldChar w:fldCharType="begin"/>
      </w:r>
      <w:r>
        <w:rPr>
          <w:noProof/>
        </w:rPr>
        <w:instrText xml:space="preserve"> PAGEREF _Toc11060351 \h </w:instrText>
      </w:r>
      <w:r>
        <w:rPr>
          <w:noProof/>
        </w:rPr>
      </w:r>
      <w:r>
        <w:rPr>
          <w:noProof/>
        </w:rPr>
        <w:fldChar w:fldCharType="separate"/>
      </w:r>
      <w:r>
        <w:rPr>
          <w:noProof/>
        </w:rPr>
        <w:t>48</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8.</w:t>
      </w:r>
      <w:r>
        <w:rPr>
          <w:rFonts w:asciiTheme="minorHAnsi" w:eastAsiaTheme="minorEastAsia" w:hAnsiTheme="minorHAnsi" w:cstheme="minorBidi"/>
          <w:b w:val="0"/>
          <w:noProof/>
          <w:szCs w:val="22"/>
          <w:lang w:val="es-ES" w:eastAsia="es-ES"/>
        </w:rPr>
        <w:tab/>
      </w:r>
      <w:r>
        <w:rPr>
          <w:noProof/>
        </w:rPr>
        <w:t>Pendientes de revisar situación final de entrega diaria</w:t>
      </w:r>
      <w:r>
        <w:rPr>
          <w:noProof/>
        </w:rPr>
        <w:tab/>
      </w:r>
      <w:r>
        <w:rPr>
          <w:noProof/>
        </w:rPr>
        <w:fldChar w:fldCharType="begin"/>
      </w:r>
      <w:r>
        <w:rPr>
          <w:noProof/>
        </w:rPr>
        <w:instrText xml:space="preserve"> PAGEREF _Toc11060352 \h </w:instrText>
      </w:r>
      <w:r>
        <w:rPr>
          <w:noProof/>
        </w:rPr>
      </w:r>
      <w:r>
        <w:rPr>
          <w:noProof/>
        </w:rPr>
        <w:fldChar w:fldCharType="separate"/>
      </w:r>
      <w:r>
        <w:rPr>
          <w:noProof/>
        </w:rPr>
        <w:t>50</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9.</w:t>
      </w:r>
      <w:r>
        <w:rPr>
          <w:rFonts w:asciiTheme="minorHAnsi" w:eastAsiaTheme="minorEastAsia" w:hAnsiTheme="minorHAnsi" w:cstheme="minorBidi"/>
          <w:b w:val="0"/>
          <w:noProof/>
          <w:szCs w:val="22"/>
          <w:lang w:val="es-ES" w:eastAsia="es-ES"/>
        </w:rPr>
        <w:tab/>
      </w:r>
      <w:r>
        <w:rPr>
          <w:noProof/>
        </w:rPr>
        <w:t>Pendientes de imprimir documento PEE</w:t>
      </w:r>
      <w:r>
        <w:rPr>
          <w:noProof/>
        </w:rPr>
        <w:tab/>
      </w:r>
      <w:r>
        <w:rPr>
          <w:noProof/>
        </w:rPr>
        <w:fldChar w:fldCharType="begin"/>
      </w:r>
      <w:r>
        <w:rPr>
          <w:noProof/>
        </w:rPr>
        <w:instrText xml:space="preserve"> PAGEREF _Toc11060353 \h </w:instrText>
      </w:r>
      <w:r>
        <w:rPr>
          <w:noProof/>
        </w:rPr>
      </w:r>
      <w:r>
        <w:rPr>
          <w:noProof/>
        </w:rPr>
        <w:fldChar w:fldCharType="separate"/>
      </w:r>
      <w:r>
        <w:rPr>
          <w:noProof/>
        </w:rPr>
        <w:t>51</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10.</w:t>
      </w:r>
      <w:r>
        <w:rPr>
          <w:rFonts w:asciiTheme="minorHAnsi" w:eastAsiaTheme="minorEastAsia" w:hAnsiTheme="minorHAnsi" w:cstheme="minorBidi"/>
          <w:b w:val="0"/>
          <w:noProof/>
          <w:szCs w:val="22"/>
          <w:lang w:val="es-ES" w:eastAsia="es-ES"/>
        </w:rPr>
        <w:tab/>
      </w:r>
      <w:r>
        <w:rPr>
          <w:noProof/>
        </w:rPr>
        <w:t>Documento PRUEBA DE ENTREGA ELECTRÓNICA (PEE)</w:t>
      </w:r>
      <w:r>
        <w:rPr>
          <w:noProof/>
        </w:rPr>
        <w:tab/>
      </w:r>
      <w:r>
        <w:rPr>
          <w:noProof/>
        </w:rPr>
        <w:fldChar w:fldCharType="begin"/>
      </w:r>
      <w:r>
        <w:rPr>
          <w:noProof/>
        </w:rPr>
        <w:instrText xml:space="preserve"> PAGEREF _Toc11060354 \h </w:instrText>
      </w:r>
      <w:r>
        <w:rPr>
          <w:noProof/>
        </w:rPr>
      </w:r>
      <w:r>
        <w:rPr>
          <w:noProof/>
        </w:rPr>
        <w:fldChar w:fldCharType="separate"/>
      </w:r>
      <w:r>
        <w:rPr>
          <w:noProof/>
        </w:rPr>
        <w:t>52</w:t>
      </w:r>
      <w:r>
        <w:rPr>
          <w:noProof/>
        </w:rPr>
        <w:fldChar w:fldCharType="end"/>
      </w:r>
    </w:p>
    <w:p w:rsidR="003F009B" w:rsidRDefault="003F009B">
      <w:pPr>
        <w:pStyle w:val="TDC1"/>
        <w:tabs>
          <w:tab w:val="left" w:pos="2820"/>
        </w:tabs>
        <w:rPr>
          <w:rFonts w:asciiTheme="minorHAnsi" w:eastAsiaTheme="minorEastAsia" w:hAnsiTheme="minorHAnsi" w:cstheme="minorBidi"/>
          <w:b w:val="0"/>
          <w:noProof/>
          <w:szCs w:val="22"/>
          <w:lang w:val="es-ES" w:eastAsia="es-ES"/>
        </w:rPr>
      </w:pPr>
      <w:r>
        <w:rPr>
          <w:noProof/>
        </w:rPr>
        <w:t>11.</w:t>
      </w:r>
      <w:r>
        <w:rPr>
          <w:rFonts w:asciiTheme="minorHAnsi" w:eastAsiaTheme="minorEastAsia" w:hAnsiTheme="minorHAnsi" w:cstheme="minorBidi"/>
          <w:b w:val="0"/>
          <w:noProof/>
          <w:szCs w:val="22"/>
          <w:lang w:val="es-ES" w:eastAsia="es-ES"/>
        </w:rPr>
        <w:tab/>
      </w:r>
      <w:r>
        <w:rPr>
          <w:noProof/>
        </w:rPr>
        <w:t>ANEXO. CONFIGURACION DE IMPRESIÓN DE SOBRES EN IMPRESORAS HP LaserJet M600, Lexmark y Epson AL_M400</w:t>
      </w:r>
      <w:r>
        <w:rPr>
          <w:noProof/>
        </w:rPr>
        <w:tab/>
      </w:r>
      <w:r>
        <w:rPr>
          <w:noProof/>
        </w:rPr>
        <w:fldChar w:fldCharType="begin"/>
      </w:r>
      <w:r>
        <w:rPr>
          <w:noProof/>
        </w:rPr>
        <w:instrText xml:space="preserve"> PAGEREF _Toc11060355 \h </w:instrText>
      </w:r>
      <w:r>
        <w:rPr>
          <w:noProof/>
        </w:rPr>
      </w:r>
      <w:r>
        <w:rPr>
          <w:noProof/>
        </w:rPr>
        <w:fldChar w:fldCharType="separate"/>
      </w:r>
      <w:r>
        <w:rPr>
          <w:noProof/>
        </w:rPr>
        <w:t>54</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sidRPr="00FF7378">
        <w:rPr>
          <w:noProof/>
          <w:color w:val="000000" w:themeColor="text1"/>
        </w:rPr>
        <w:t>11.1.</w:t>
      </w:r>
      <w:r>
        <w:rPr>
          <w:rFonts w:asciiTheme="minorHAnsi" w:eastAsiaTheme="minorEastAsia" w:hAnsiTheme="minorHAnsi" w:cstheme="minorBidi"/>
          <w:noProof/>
          <w:szCs w:val="22"/>
          <w:lang w:val="es-ES" w:eastAsia="es-ES"/>
        </w:rPr>
        <w:tab/>
      </w:r>
      <w:r w:rsidRPr="00FF7378">
        <w:rPr>
          <w:noProof/>
          <w:color w:val="000000" w:themeColor="text1"/>
        </w:rPr>
        <w:t>Impresión de etiquetas</w:t>
      </w:r>
      <w:r>
        <w:rPr>
          <w:noProof/>
        </w:rPr>
        <w:tab/>
      </w:r>
      <w:r>
        <w:rPr>
          <w:noProof/>
        </w:rPr>
        <w:fldChar w:fldCharType="begin"/>
      </w:r>
      <w:r>
        <w:rPr>
          <w:noProof/>
        </w:rPr>
        <w:instrText xml:space="preserve"> PAGEREF _Toc11060356 \h </w:instrText>
      </w:r>
      <w:r>
        <w:rPr>
          <w:noProof/>
        </w:rPr>
      </w:r>
      <w:r>
        <w:rPr>
          <w:noProof/>
        </w:rPr>
        <w:fldChar w:fldCharType="separate"/>
      </w:r>
      <w:r>
        <w:rPr>
          <w:noProof/>
        </w:rPr>
        <w:t>55</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11.2.</w:t>
      </w:r>
      <w:r>
        <w:rPr>
          <w:rFonts w:asciiTheme="minorHAnsi" w:eastAsiaTheme="minorEastAsia" w:hAnsiTheme="minorHAnsi" w:cstheme="minorBidi"/>
          <w:noProof/>
          <w:szCs w:val="22"/>
          <w:lang w:val="es-ES" w:eastAsia="es-ES"/>
        </w:rPr>
        <w:tab/>
      </w:r>
      <w:r>
        <w:rPr>
          <w:noProof/>
        </w:rPr>
        <w:t>Ejemplos de cómo configurar las impresoras para la impresión de sobres</w:t>
      </w:r>
      <w:r>
        <w:rPr>
          <w:noProof/>
        </w:rPr>
        <w:tab/>
      </w:r>
      <w:r>
        <w:rPr>
          <w:noProof/>
        </w:rPr>
        <w:fldChar w:fldCharType="begin"/>
      </w:r>
      <w:r>
        <w:rPr>
          <w:noProof/>
        </w:rPr>
        <w:instrText xml:space="preserve"> PAGEREF _Toc11060357 \h </w:instrText>
      </w:r>
      <w:r>
        <w:rPr>
          <w:noProof/>
        </w:rPr>
      </w:r>
      <w:r>
        <w:rPr>
          <w:noProof/>
        </w:rPr>
        <w:fldChar w:fldCharType="separate"/>
      </w:r>
      <w:r>
        <w:rPr>
          <w:noProof/>
        </w:rPr>
        <w:t>55</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11.2.1.</w:t>
      </w:r>
      <w:r>
        <w:rPr>
          <w:rFonts w:asciiTheme="minorHAnsi" w:eastAsiaTheme="minorEastAsia" w:hAnsiTheme="minorHAnsi" w:cstheme="minorBidi"/>
          <w:noProof/>
          <w:szCs w:val="22"/>
          <w:lang w:val="es-ES" w:eastAsia="es-ES"/>
        </w:rPr>
        <w:tab/>
      </w:r>
      <w:r>
        <w:rPr>
          <w:noProof/>
        </w:rPr>
        <w:t>Impresión en HP LaserJet M600</w:t>
      </w:r>
      <w:r>
        <w:rPr>
          <w:noProof/>
        </w:rPr>
        <w:tab/>
      </w:r>
      <w:r>
        <w:rPr>
          <w:noProof/>
        </w:rPr>
        <w:fldChar w:fldCharType="begin"/>
      </w:r>
      <w:r>
        <w:rPr>
          <w:noProof/>
        </w:rPr>
        <w:instrText xml:space="preserve"> PAGEREF _Toc11060358 \h </w:instrText>
      </w:r>
      <w:r>
        <w:rPr>
          <w:noProof/>
        </w:rPr>
      </w:r>
      <w:r>
        <w:rPr>
          <w:noProof/>
        </w:rPr>
        <w:fldChar w:fldCharType="separate"/>
      </w:r>
      <w:r>
        <w:rPr>
          <w:noProof/>
        </w:rPr>
        <w:t>55</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11.2.2.</w:t>
      </w:r>
      <w:r>
        <w:rPr>
          <w:rFonts w:asciiTheme="minorHAnsi" w:eastAsiaTheme="minorEastAsia" w:hAnsiTheme="minorHAnsi" w:cstheme="minorBidi"/>
          <w:noProof/>
          <w:szCs w:val="22"/>
          <w:lang w:val="es-ES" w:eastAsia="es-ES"/>
        </w:rPr>
        <w:tab/>
      </w:r>
      <w:r>
        <w:rPr>
          <w:noProof/>
        </w:rPr>
        <w:t>Impresión en LexMark</w:t>
      </w:r>
      <w:r>
        <w:rPr>
          <w:noProof/>
        </w:rPr>
        <w:tab/>
      </w:r>
      <w:r>
        <w:rPr>
          <w:noProof/>
        </w:rPr>
        <w:fldChar w:fldCharType="begin"/>
      </w:r>
      <w:r>
        <w:rPr>
          <w:noProof/>
        </w:rPr>
        <w:instrText xml:space="preserve"> PAGEREF _Toc11060359 \h </w:instrText>
      </w:r>
      <w:r>
        <w:rPr>
          <w:noProof/>
        </w:rPr>
      </w:r>
      <w:r>
        <w:rPr>
          <w:noProof/>
        </w:rPr>
        <w:fldChar w:fldCharType="separate"/>
      </w:r>
      <w:r>
        <w:rPr>
          <w:noProof/>
        </w:rPr>
        <w:t>56</w:t>
      </w:r>
      <w:r>
        <w:rPr>
          <w:noProof/>
        </w:rPr>
        <w:fldChar w:fldCharType="end"/>
      </w:r>
    </w:p>
    <w:p w:rsidR="003F009B" w:rsidRDefault="003F009B">
      <w:pPr>
        <w:pStyle w:val="TDC3"/>
        <w:tabs>
          <w:tab w:val="left" w:pos="2820"/>
        </w:tabs>
        <w:rPr>
          <w:rFonts w:asciiTheme="minorHAnsi" w:eastAsiaTheme="minorEastAsia" w:hAnsiTheme="minorHAnsi" w:cstheme="minorBidi"/>
          <w:noProof/>
          <w:szCs w:val="22"/>
          <w:lang w:val="es-ES" w:eastAsia="es-ES"/>
        </w:rPr>
      </w:pPr>
      <w:r>
        <w:rPr>
          <w:noProof/>
        </w:rPr>
        <w:t>11.2.3.</w:t>
      </w:r>
      <w:r>
        <w:rPr>
          <w:rFonts w:asciiTheme="minorHAnsi" w:eastAsiaTheme="minorEastAsia" w:hAnsiTheme="minorHAnsi" w:cstheme="minorBidi"/>
          <w:noProof/>
          <w:szCs w:val="22"/>
          <w:lang w:val="es-ES" w:eastAsia="es-ES"/>
        </w:rPr>
        <w:tab/>
      </w:r>
      <w:r>
        <w:rPr>
          <w:noProof/>
        </w:rPr>
        <w:t>Impresión en EPSON  AL-M40</w:t>
      </w:r>
      <w:r>
        <w:rPr>
          <w:noProof/>
        </w:rPr>
        <w:tab/>
      </w:r>
      <w:r>
        <w:rPr>
          <w:noProof/>
        </w:rPr>
        <w:fldChar w:fldCharType="begin"/>
      </w:r>
      <w:r>
        <w:rPr>
          <w:noProof/>
        </w:rPr>
        <w:instrText xml:space="preserve"> PAGEREF _Toc11060360 \h </w:instrText>
      </w:r>
      <w:r>
        <w:rPr>
          <w:noProof/>
        </w:rPr>
      </w:r>
      <w:r>
        <w:rPr>
          <w:noProof/>
        </w:rPr>
        <w:fldChar w:fldCharType="separate"/>
      </w:r>
      <w:r>
        <w:rPr>
          <w:noProof/>
        </w:rPr>
        <w:t>59</w:t>
      </w:r>
      <w:r>
        <w:rPr>
          <w:noProof/>
        </w:rPr>
        <w:fldChar w:fldCharType="end"/>
      </w:r>
    </w:p>
    <w:p w:rsidR="003F009B" w:rsidRDefault="003F009B">
      <w:pPr>
        <w:pStyle w:val="TDC2"/>
        <w:tabs>
          <w:tab w:val="left" w:pos="2820"/>
        </w:tabs>
        <w:rPr>
          <w:rFonts w:asciiTheme="minorHAnsi" w:eastAsiaTheme="minorEastAsia" w:hAnsiTheme="minorHAnsi" w:cstheme="minorBidi"/>
          <w:noProof/>
          <w:szCs w:val="22"/>
          <w:lang w:val="es-ES" w:eastAsia="es-ES"/>
        </w:rPr>
      </w:pPr>
      <w:r>
        <w:rPr>
          <w:noProof/>
        </w:rPr>
        <w:t>11.3.</w:t>
      </w:r>
      <w:r>
        <w:rPr>
          <w:rFonts w:asciiTheme="minorHAnsi" w:eastAsiaTheme="minorEastAsia" w:hAnsiTheme="minorHAnsi" w:cstheme="minorBidi"/>
          <w:noProof/>
          <w:szCs w:val="22"/>
          <w:lang w:val="es-ES" w:eastAsia="es-ES"/>
        </w:rPr>
        <w:tab/>
      </w:r>
      <w:r>
        <w:rPr>
          <w:noProof/>
        </w:rPr>
        <w:t>COLOCACION DE SOBRE EN IMPRESORA.</w:t>
      </w:r>
      <w:r>
        <w:rPr>
          <w:noProof/>
        </w:rPr>
        <w:tab/>
      </w:r>
      <w:r>
        <w:rPr>
          <w:noProof/>
        </w:rPr>
        <w:fldChar w:fldCharType="begin"/>
      </w:r>
      <w:r>
        <w:rPr>
          <w:noProof/>
        </w:rPr>
        <w:instrText xml:space="preserve"> PAGEREF _Toc11060361 \h </w:instrText>
      </w:r>
      <w:r>
        <w:rPr>
          <w:noProof/>
        </w:rPr>
      </w:r>
      <w:r>
        <w:rPr>
          <w:noProof/>
        </w:rPr>
        <w:fldChar w:fldCharType="separate"/>
      </w:r>
      <w:r>
        <w:rPr>
          <w:noProof/>
        </w:rPr>
        <w:t>64</w:t>
      </w:r>
      <w:r>
        <w:rPr>
          <w:noProof/>
        </w:rPr>
        <w:fldChar w:fldCharType="end"/>
      </w:r>
    </w:p>
    <w:p w:rsidR="00053933" w:rsidRPr="00C36D4E" w:rsidRDefault="008B317B">
      <w:pPr>
        <w:ind w:left="0"/>
        <w:sectPr w:rsidR="00053933" w:rsidRPr="00C36D4E">
          <w:headerReference w:type="default" r:id="rId12"/>
          <w:footerReference w:type="default" r:id="rId13"/>
          <w:headerReference w:type="first" r:id="rId14"/>
          <w:footerReference w:type="first" r:id="rId15"/>
          <w:pgSz w:w="11913" w:h="16834"/>
          <w:pgMar w:top="1418" w:right="1418" w:bottom="1985" w:left="1134" w:header="720" w:footer="720" w:gutter="567"/>
          <w:paperSrc w:first="7" w:other="7"/>
          <w:cols w:space="720"/>
          <w:titlePg/>
        </w:sectPr>
      </w:pPr>
      <w:r w:rsidRPr="00C36D4E">
        <w:rPr>
          <w:b/>
        </w:rPr>
        <w:fldChar w:fldCharType="end"/>
      </w:r>
    </w:p>
    <w:p w:rsidR="00294049" w:rsidRPr="00C36D4E" w:rsidRDefault="001B4B27" w:rsidP="001F71A1">
      <w:pPr>
        <w:pStyle w:val="Ttulo1"/>
        <w:numPr>
          <w:ilvl w:val="0"/>
          <w:numId w:val="9"/>
        </w:numPr>
        <w:rPr>
          <w:lang w:bidi="eu-ES"/>
        </w:rPr>
      </w:pPr>
      <w:bookmarkStart w:id="6" w:name="_Toc11060310"/>
      <w:r w:rsidRPr="00C36D4E">
        <w:rPr>
          <w:lang w:bidi="eu-ES"/>
        </w:rPr>
        <w:lastRenderedPageBreak/>
        <w:t>Objetivo de la aplicación</w:t>
      </w:r>
      <w:bookmarkEnd w:id="6"/>
    </w:p>
    <w:p w:rsidR="001B4B27" w:rsidRPr="00C36D4E" w:rsidRDefault="001B4B27" w:rsidP="003C187B">
      <w:pPr>
        <w:spacing w:line="360" w:lineRule="auto"/>
        <w:ind w:left="0"/>
        <w:rPr>
          <w:rFonts w:cs="Arial"/>
        </w:rPr>
      </w:pPr>
      <w:r w:rsidRPr="00C36D4E">
        <w:rPr>
          <w:rFonts w:cs="Arial"/>
        </w:rPr>
        <w:t xml:space="preserve">La Prueba de entrega electrónica, sustituye el antiguo </w:t>
      </w:r>
      <w:r w:rsidRPr="00C36D4E">
        <w:rPr>
          <w:rFonts w:cs="Arial"/>
          <w:b/>
        </w:rPr>
        <w:t>Aviso de Recibo</w:t>
      </w:r>
      <w:r w:rsidRPr="00C36D4E">
        <w:rPr>
          <w:rFonts w:cs="Arial"/>
        </w:rPr>
        <w:t xml:space="preserve"> (AR) por otro en formato electrónico generado en las PDA y tabletas digitalizadoras de Correos.  </w:t>
      </w:r>
    </w:p>
    <w:p w:rsidR="001B4B27" w:rsidRPr="00C36D4E" w:rsidRDefault="001B4B27" w:rsidP="003C187B">
      <w:pPr>
        <w:spacing w:line="360" w:lineRule="auto"/>
        <w:ind w:left="0"/>
        <w:rPr>
          <w:rFonts w:cs="Arial"/>
        </w:rPr>
      </w:pPr>
      <w:r w:rsidRPr="00C36D4E">
        <w:rPr>
          <w:rFonts w:cs="Arial"/>
        </w:rPr>
        <w:t>El objetivo de la aplicación es registrar todas las notificaciones SICER del Gobierno Vasco, con devolución de Aviso de recibo a través de fichero digital con firma electrónica del destinatario. De esta forma se sustituye la  hoja adjunta al sobre de color rosa para el Aviso de recibo,  por el fichero digital PEE- prueba de entrega electrónica, que se guarda el mismo día que  recibimos de Correos.</w:t>
      </w:r>
    </w:p>
    <w:p w:rsidR="001B4B27" w:rsidRPr="00C36D4E" w:rsidRDefault="001B4B27" w:rsidP="001B4B27">
      <w:pPr>
        <w:pStyle w:val="Sinespaciado"/>
        <w:spacing w:line="360" w:lineRule="auto"/>
        <w:jc w:val="both"/>
        <w:rPr>
          <w:rFonts w:ascii="Arial" w:hAnsi="Arial" w:cs="Arial"/>
          <w:sz w:val="20"/>
          <w:szCs w:val="20"/>
          <w:lang w:eastAsia="es-ES"/>
        </w:rPr>
      </w:pPr>
    </w:p>
    <w:p w:rsidR="001B4B27" w:rsidRPr="00C36D4E" w:rsidRDefault="001B4B27" w:rsidP="001B4B27">
      <w:pPr>
        <w:pStyle w:val="Sinespaciado"/>
        <w:spacing w:line="360" w:lineRule="auto"/>
        <w:jc w:val="both"/>
        <w:rPr>
          <w:rFonts w:ascii="Arial" w:hAnsi="Arial" w:cs="Arial"/>
        </w:rPr>
      </w:pPr>
      <w:r w:rsidRPr="00C36D4E">
        <w:rPr>
          <w:rFonts w:ascii="Arial" w:hAnsi="Arial" w:cs="Arial"/>
        </w:rPr>
        <w:t xml:space="preserve">Se deberán utilizar los sobres homologados con el logo rojo de notificación informatizada impreso. Hay 3 tamaños diferentes, pero en el caso de necesitar un sobre mayor a los estándar, desde Correspondencia se proporcionarán etiquetas con el logo para pegar. </w:t>
      </w:r>
    </w:p>
    <w:p w:rsidR="001B4B27" w:rsidRPr="00C36D4E" w:rsidRDefault="001B4B27" w:rsidP="001B4B27">
      <w:pPr>
        <w:pStyle w:val="Sinespaciado"/>
        <w:spacing w:line="360" w:lineRule="auto"/>
        <w:jc w:val="both"/>
        <w:rPr>
          <w:rFonts w:ascii="Arial" w:hAnsi="Arial" w:cs="Arial"/>
        </w:rPr>
      </w:pPr>
    </w:p>
    <w:p w:rsidR="001B4B27" w:rsidRPr="00C36D4E" w:rsidRDefault="001B4B27" w:rsidP="001B4B27">
      <w:pPr>
        <w:pStyle w:val="Sinespaciado"/>
        <w:spacing w:line="360" w:lineRule="auto"/>
        <w:jc w:val="both"/>
        <w:rPr>
          <w:rFonts w:ascii="Arial" w:hAnsi="Arial" w:cs="Arial"/>
        </w:rPr>
      </w:pPr>
      <w:r w:rsidRPr="00C36D4E">
        <w:rPr>
          <w:rFonts w:ascii="Arial" w:hAnsi="Arial" w:cs="Arial"/>
        </w:rPr>
        <w:t>Todos los datos del destinatario se imprimirá desde la aplicación en el sobre, o en etiquetas de 12 (105×48 mm).</w:t>
      </w:r>
    </w:p>
    <w:p w:rsidR="00D304B8" w:rsidRPr="00C36D4E" w:rsidRDefault="00D304B8" w:rsidP="001B4B27">
      <w:pPr>
        <w:pStyle w:val="Sinespaciado"/>
        <w:spacing w:line="360" w:lineRule="auto"/>
        <w:jc w:val="both"/>
        <w:rPr>
          <w:rFonts w:ascii="Arial" w:hAnsi="Arial" w:cs="Arial"/>
          <w:sz w:val="20"/>
          <w:szCs w:val="20"/>
        </w:rPr>
      </w:pPr>
    </w:p>
    <w:p w:rsidR="00C36FC6" w:rsidRPr="00C36D4E" w:rsidRDefault="004C1BF5" w:rsidP="00C36FC6">
      <w:pPr>
        <w:pStyle w:val="Default"/>
        <w:rPr>
          <w:rFonts w:ascii="Arial" w:hAnsi="Arial" w:cs="Arial"/>
          <w:color w:val="auto"/>
          <w:sz w:val="22"/>
          <w:szCs w:val="22"/>
          <w:lang w:val="es-ES_tradnl"/>
        </w:rPr>
      </w:pPr>
      <w:r w:rsidRPr="00C36D4E">
        <w:rPr>
          <w:rFonts w:ascii="Arial" w:hAnsi="Arial" w:cs="Arial"/>
          <w:color w:val="auto"/>
          <w:sz w:val="22"/>
          <w:szCs w:val="22"/>
          <w:lang w:val="es-ES_tradnl"/>
        </w:rPr>
        <w:t>Tipos de documentos acreditativos que aporta Correos con cada entrega de notificación:</w:t>
      </w:r>
    </w:p>
    <w:p w:rsidR="003C187B" w:rsidRPr="00C36D4E" w:rsidRDefault="003C187B" w:rsidP="00C36FC6">
      <w:pPr>
        <w:pStyle w:val="Default"/>
        <w:rPr>
          <w:rFonts w:ascii="Arial" w:hAnsi="Arial" w:cs="Arial"/>
          <w:color w:val="auto"/>
          <w:sz w:val="22"/>
          <w:szCs w:val="22"/>
          <w:lang w:val="es-ES_tradnl"/>
        </w:rPr>
      </w:pPr>
    </w:p>
    <w:p w:rsidR="004C1BF5" w:rsidRPr="00C36D4E" w:rsidRDefault="004C1BF5" w:rsidP="001F71A1">
      <w:pPr>
        <w:pStyle w:val="Default"/>
        <w:numPr>
          <w:ilvl w:val="0"/>
          <w:numId w:val="7"/>
        </w:numPr>
        <w:rPr>
          <w:rFonts w:ascii="Arial" w:hAnsi="Arial" w:cs="Arial"/>
          <w:color w:val="auto"/>
          <w:sz w:val="22"/>
          <w:szCs w:val="22"/>
          <w:lang w:val="es-ES_tradnl"/>
        </w:rPr>
      </w:pPr>
      <w:r w:rsidRPr="00C36D4E">
        <w:rPr>
          <w:rFonts w:ascii="Arial" w:hAnsi="Arial" w:cs="Arial"/>
          <w:color w:val="auto"/>
          <w:sz w:val="22"/>
          <w:szCs w:val="22"/>
          <w:lang w:val="es-ES_tradnl"/>
        </w:rPr>
        <w:t>Documento PEE con firma electrónica</w:t>
      </w:r>
    </w:p>
    <w:p w:rsidR="004C1BF5" w:rsidRPr="00C36D4E" w:rsidRDefault="004C1BF5" w:rsidP="001F71A1">
      <w:pPr>
        <w:pStyle w:val="Default"/>
        <w:numPr>
          <w:ilvl w:val="0"/>
          <w:numId w:val="7"/>
        </w:numPr>
        <w:rPr>
          <w:rFonts w:ascii="Arial" w:hAnsi="Arial" w:cs="Arial"/>
          <w:color w:val="auto"/>
          <w:sz w:val="22"/>
          <w:szCs w:val="22"/>
          <w:lang w:val="es-ES_tradnl"/>
        </w:rPr>
      </w:pPr>
      <w:r w:rsidRPr="00C36D4E">
        <w:rPr>
          <w:rFonts w:ascii="Arial" w:hAnsi="Arial" w:cs="Arial"/>
          <w:color w:val="auto"/>
          <w:sz w:val="22"/>
          <w:szCs w:val="22"/>
          <w:lang w:val="es-ES_tradnl"/>
        </w:rPr>
        <w:t>Certificado de en</w:t>
      </w:r>
      <w:r w:rsidR="007F5F33" w:rsidRPr="00C36D4E">
        <w:rPr>
          <w:rFonts w:ascii="Arial" w:hAnsi="Arial" w:cs="Arial"/>
          <w:color w:val="auto"/>
          <w:sz w:val="22"/>
          <w:szCs w:val="22"/>
          <w:lang w:val="es-ES_tradnl"/>
        </w:rPr>
        <w:t xml:space="preserve">trega, está firmado y se </w:t>
      </w:r>
      <w:r w:rsidR="007F5F33" w:rsidRPr="00C36D4E">
        <w:rPr>
          <w:rFonts w:ascii="Arial" w:hAnsi="Arial" w:cs="Times New Roman"/>
          <w:color w:val="auto"/>
          <w:sz w:val="22"/>
          <w:szCs w:val="20"/>
          <w:lang w:val="es-ES_tradnl" w:eastAsia="en-US"/>
        </w:rPr>
        <w:t>ha pe</w:t>
      </w:r>
      <w:r w:rsidR="009B6327" w:rsidRPr="00C36D4E">
        <w:rPr>
          <w:rFonts w:ascii="Arial" w:hAnsi="Arial" w:cs="Times New Roman"/>
          <w:color w:val="auto"/>
          <w:sz w:val="22"/>
          <w:szCs w:val="20"/>
          <w:lang w:val="es-ES_tradnl" w:eastAsia="en-US"/>
        </w:rPr>
        <w:t>r</w:t>
      </w:r>
      <w:r w:rsidR="00F63E7C" w:rsidRPr="00C36D4E">
        <w:rPr>
          <w:rFonts w:ascii="Arial" w:hAnsi="Arial" w:cs="Times New Roman"/>
          <w:color w:val="auto"/>
          <w:sz w:val="22"/>
          <w:szCs w:val="20"/>
          <w:lang w:val="es-ES_tradnl" w:eastAsia="en-US"/>
        </w:rPr>
        <w:t>d</w:t>
      </w:r>
      <w:r w:rsidRPr="00C36D4E">
        <w:rPr>
          <w:rFonts w:ascii="Arial" w:hAnsi="Arial" w:cs="Times New Roman"/>
          <w:color w:val="auto"/>
          <w:sz w:val="22"/>
          <w:szCs w:val="20"/>
          <w:lang w:val="es-ES_tradnl" w:eastAsia="en-US"/>
        </w:rPr>
        <w:t>ido</w:t>
      </w:r>
      <w:r w:rsidR="007F5F33" w:rsidRPr="00C36D4E">
        <w:rPr>
          <w:rFonts w:ascii="Arial" w:hAnsi="Arial" w:cs="Arial"/>
          <w:color w:val="auto"/>
          <w:sz w:val="22"/>
          <w:szCs w:val="22"/>
          <w:lang w:val="es-ES_tradnl"/>
        </w:rPr>
        <w:t xml:space="preserve"> firma en papel o en PDA</w:t>
      </w:r>
      <w:r w:rsidR="005B0FEA" w:rsidRPr="00C36D4E">
        <w:rPr>
          <w:rFonts w:ascii="Arial" w:hAnsi="Arial" w:cs="Arial"/>
          <w:color w:val="auto"/>
          <w:sz w:val="22"/>
          <w:szCs w:val="22"/>
          <w:lang w:val="es-ES_tradnl"/>
        </w:rPr>
        <w:t>. A</w:t>
      </w:r>
      <w:r w:rsidRPr="00C36D4E">
        <w:rPr>
          <w:rFonts w:ascii="Arial" w:hAnsi="Arial" w:cs="Arial"/>
          <w:color w:val="auto"/>
          <w:sz w:val="22"/>
          <w:szCs w:val="22"/>
          <w:lang w:val="es-ES_tradnl"/>
        </w:rPr>
        <w:t>creditado por representante legal de Correos.</w:t>
      </w:r>
    </w:p>
    <w:p w:rsidR="004C1BF5" w:rsidRPr="00C36D4E" w:rsidRDefault="004C1BF5" w:rsidP="001F71A1">
      <w:pPr>
        <w:pStyle w:val="Default"/>
        <w:numPr>
          <w:ilvl w:val="0"/>
          <w:numId w:val="7"/>
        </w:numPr>
        <w:rPr>
          <w:rFonts w:ascii="Arial" w:hAnsi="Arial" w:cs="Arial"/>
          <w:color w:val="auto"/>
          <w:sz w:val="22"/>
          <w:szCs w:val="22"/>
          <w:lang w:val="es-ES_tradnl"/>
        </w:rPr>
      </w:pPr>
      <w:r w:rsidRPr="00C36D4E">
        <w:rPr>
          <w:rFonts w:ascii="Arial" w:hAnsi="Arial" w:cs="Arial"/>
          <w:color w:val="auto"/>
          <w:sz w:val="22"/>
          <w:szCs w:val="22"/>
          <w:lang w:val="es-ES_tradnl"/>
        </w:rPr>
        <w:t>Certificado de entrega. Por notificación rehusada, devuelta, fallecido, no se hace cargo, dirección incorrecta.</w:t>
      </w:r>
    </w:p>
    <w:p w:rsidR="00B060F6" w:rsidRPr="00C36D4E" w:rsidRDefault="00B060F6" w:rsidP="009A6DEC">
      <w:pPr>
        <w:ind w:left="0"/>
      </w:pPr>
    </w:p>
    <w:p w:rsidR="003C187B" w:rsidRPr="00C36D4E" w:rsidRDefault="003C187B" w:rsidP="009A6DEC">
      <w:pPr>
        <w:ind w:left="0"/>
      </w:pPr>
    </w:p>
    <w:p w:rsidR="003C187B" w:rsidRPr="00C36D4E" w:rsidRDefault="003C187B" w:rsidP="009A6DEC">
      <w:pPr>
        <w:ind w:left="0"/>
      </w:pPr>
    </w:p>
    <w:p w:rsidR="009A6DEC" w:rsidRPr="00C36D4E" w:rsidRDefault="009A6DEC" w:rsidP="00AF560A">
      <w:pPr>
        <w:pStyle w:val="Ttulo2"/>
      </w:pPr>
      <w:bookmarkStart w:id="7" w:name="_Toc437421362"/>
      <w:bookmarkStart w:id="8" w:name="_Toc11060311"/>
      <w:r w:rsidRPr="00C36D4E">
        <w:lastRenderedPageBreak/>
        <w:t>Glosario de términos</w:t>
      </w:r>
      <w:bookmarkEnd w:id="7"/>
      <w:bookmarkEnd w:id="8"/>
    </w:p>
    <w:p w:rsidR="009A6DEC" w:rsidRPr="00C36D4E" w:rsidRDefault="009A6DEC" w:rsidP="009A6DEC">
      <w:pPr>
        <w:spacing w:line="360" w:lineRule="auto"/>
        <w:ind w:left="0"/>
      </w:pPr>
      <w:r w:rsidRPr="00C36D4E">
        <w:t>A continuación se definen aquellos términos que se usarán a lo largo del documento y que conviene conocer:</w:t>
      </w:r>
    </w:p>
    <w:p w:rsidR="009A6DEC" w:rsidRPr="00C36D4E" w:rsidRDefault="009A6DEC" w:rsidP="00AF560A">
      <w:pPr>
        <w:pStyle w:val="Ttulo2"/>
      </w:pPr>
      <w:bookmarkStart w:id="9" w:name="_Toc11060312"/>
      <w:r w:rsidRPr="00C36D4E">
        <w:t>XLNEts</w:t>
      </w:r>
      <w:bookmarkEnd w:id="9"/>
    </w:p>
    <w:p w:rsidR="009A6DEC" w:rsidRPr="00C36D4E" w:rsidRDefault="009A6DEC" w:rsidP="009A6DEC">
      <w:pPr>
        <w:autoSpaceDE w:val="0"/>
        <w:autoSpaceDN w:val="0"/>
        <w:adjustRightInd w:val="0"/>
        <w:spacing w:before="0"/>
        <w:ind w:left="0"/>
        <w:jc w:val="left"/>
        <w:rPr>
          <w:rFonts w:ascii="Verdana" w:hAnsi="Verdana" w:cs="Verdana"/>
          <w:sz w:val="24"/>
          <w:szCs w:val="24"/>
          <w:lang w:val="es-ES" w:eastAsia="es-ES"/>
        </w:rPr>
      </w:pPr>
    </w:p>
    <w:p w:rsidR="009A6DEC" w:rsidRPr="00C36D4E" w:rsidRDefault="009A6DEC" w:rsidP="009A6DEC">
      <w:pPr>
        <w:pStyle w:val="Default"/>
        <w:spacing w:line="360" w:lineRule="auto"/>
        <w:jc w:val="both"/>
        <w:rPr>
          <w:rFonts w:ascii="Arial" w:hAnsi="Arial" w:cs="Times New Roman"/>
          <w:color w:val="auto"/>
          <w:sz w:val="22"/>
          <w:szCs w:val="20"/>
          <w:lang w:val="es-ES_tradnl" w:eastAsia="en-US"/>
        </w:rPr>
      </w:pPr>
      <w:r w:rsidRPr="00C36D4E">
        <w:rPr>
          <w:rFonts w:ascii="Arial" w:hAnsi="Arial" w:cs="Times New Roman"/>
          <w:color w:val="auto"/>
          <w:sz w:val="22"/>
          <w:szCs w:val="20"/>
          <w:lang w:val="es-ES_tradnl" w:eastAsia="en-US"/>
        </w:rPr>
        <w:t>Sistema de seguridad utilizado para la gestión de los procesos de autenticación y autorización de accesos a usuarios (y sistemas) para aplicativos y recursos, desarrollados bajo distintas tecnologías.</w:t>
      </w:r>
    </w:p>
    <w:p w:rsidR="009A6DEC" w:rsidRPr="00C36D4E" w:rsidRDefault="009A6DEC" w:rsidP="00AF560A">
      <w:pPr>
        <w:pStyle w:val="Ttulo2"/>
      </w:pPr>
      <w:bookmarkStart w:id="10" w:name="_Toc11060313"/>
      <w:r w:rsidRPr="00C36D4E">
        <w:t>Juego de Barcos</w:t>
      </w:r>
      <w:bookmarkEnd w:id="10"/>
    </w:p>
    <w:p w:rsidR="009A6DEC" w:rsidRPr="00C36D4E" w:rsidRDefault="009A6DEC" w:rsidP="009A6DEC">
      <w:pPr>
        <w:pStyle w:val="Default"/>
        <w:spacing w:line="360" w:lineRule="auto"/>
        <w:jc w:val="both"/>
        <w:rPr>
          <w:rFonts w:ascii="Arial" w:hAnsi="Arial" w:cs="Times New Roman"/>
          <w:color w:val="auto"/>
          <w:sz w:val="22"/>
          <w:szCs w:val="20"/>
          <w:lang w:val="es-ES_tradnl" w:eastAsia="en-US"/>
        </w:rPr>
      </w:pPr>
    </w:p>
    <w:p w:rsidR="009A6DEC" w:rsidRPr="00C36D4E" w:rsidRDefault="009A6DEC" w:rsidP="009A6DEC">
      <w:pPr>
        <w:pStyle w:val="Default"/>
        <w:spacing w:line="360" w:lineRule="auto"/>
        <w:jc w:val="both"/>
        <w:rPr>
          <w:rFonts w:ascii="Arial" w:hAnsi="Arial" w:cs="Times New Roman"/>
          <w:color w:val="auto"/>
          <w:sz w:val="22"/>
          <w:szCs w:val="20"/>
          <w:lang w:val="es-ES_tradnl" w:eastAsia="en-US"/>
        </w:rPr>
      </w:pPr>
      <w:r w:rsidRPr="00C36D4E">
        <w:rPr>
          <w:rFonts w:ascii="Arial" w:hAnsi="Arial" w:cs="Times New Roman"/>
          <w:color w:val="auto"/>
          <w:sz w:val="22"/>
          <w:szCs w:val="20"/>
          <w:lang w:val="es-ES_tradnl" w:eastAsia="en-US"/>
        </w:rPr>
        <w:t>Sistema de autenticación basado en un usuario y password y un juego de coordenadas.</w:t>
      </w:r>
    </w:p>
    <w:p w:rsidR="00CB3378" w:rsidRPr="00C36D4E" w:rsidRDefault="00CB3378" w:rsidP="00AF560A">
      <w:pPr>
        <w:pStyle w:val="Ttulo2"/>
      </w:pPr>
      <w:bookmarkStart w:id="11" w:name="_Toc11060314"/>
      <w:r w:rsidRPr="00C36D4E">
        <w:t>Remesa</w:t>
      </w:r>
      <w:bookmarkEnd w:id="11"/>
    </w:p>
    <w:p w:rsidR="00764F99" w:rsidRPr="007C05C8" w:rsidRDefault="00AF560A" w:rsidP="00CB3378">
      <w:pPr>
        <w:ind w:left="0"/>
      </w:pPr>
      <w:r w:rsidRPr="007C05C8">
        <w:t>Una remesa es</w:t>
      </w:r>
      <w:r w:rsidR="00764F99" w:rsidRPr="007C05C8">
        <w:t xml:space="preserve"> una colección para remesa masiva o conjunto de colecciones para remesa diaria</w:t>
      </w:r>
      <w:r w:rsidRPr="007C05C8">
        <w:t>. Y se envía electrónicamente a Correos</w:t>
      </w:r>
    </w:p>
    <w:p w:rsidR="00764F99" w:rsidRPr="00AF560A" w:rsidRDefault="00764F99" w:rsidP="00AF560A">
      <w:pPr>
        <w:pStyle w:val="Ttulo2"/>
      </w:pPr>
      <w:bookmarkStart w:id="12" w:name="_Toc11060315"/>
      <w:r w:rsidRPr="00AF560A">
        <w:t>Colección</w:t>
      </w:r>
      <w:bookmarkEnd w:id="12"/>
    </w:p>
    <w:p w:rsidR="00764F99" w:rsidRPr="007C05C8" w:rsidRDefault="00AF560A" w:rsidP="00764F99">
      <w:pPr>
        <w:ind w:left="0"/>
      </w:pPr>
      <w:r w:rsidRPr="007C05C8">
        <w:t>Una c</w:t>
      </w:r>
      <w:r w:rsidR="00764F99" w:rsidRPr="007C05C8">
        <w:t xml:space="preserve">olección </w:t>
      </w:r>
      <w:r w:rsidRPr="007C05C8">
        <w:t xml:space="preserve">identifica la agrupación </w:t>
      </w:r>
      <w:r w:rsidR="00764F99" w:rsidRPr="007C05C8">
        <w:t xml:space="preserve">de notificaciones que se entregan </w:t>
      </w:r>
      <w:r w:rsidRPr="007C05C8">
        <w:t>de forma conjunta</w:t>
      </w:r>
      <w:r w:rsidR="00764F99" w:rsidRPr="007C05C8">
        <w:t xml:space="preserve"> a</w:t>
      </w:r>
      <w:r w:rsidRPr="007C05C8">
        <w:t>l</w:t>
      </w:r>
      <w:r w:rsidR="00764F99" w:rsidRPr="007C05C8">
        <w:t xml:space="preserve"> servicio de Correspondencia</w:t>
      </w:r>
      <w:r w:rsidRPr="007C05C8">
        <w:t>.</w:t>
      </w:r>
    </w:p>
    <w:p w:rsidR="009A6DEC" w:rsidRPr="00AF560A" w:rsidRDefault="00CB3378" w:rsidP="00AF560A">
      <w:pPr>
        <w:pStyle w:val="Ttulo2"/>
      </w:pPr>
      <w:bookmarkStart w:id="13" w:name="_Toc11060316"/>
      <w:r w:rsidRPr="00AF560A">
        <w:t>Notificación</w:t>
      </w:r>
      <w:bookmarkEnd w:id="13"/>
    </w:p>
    <w:p w:rsidR="009A6DEC" w:rsidRPr="00C36D4E" w:rsidRDefault="009A6DEC" w:rsidP="009A6DEC">
      <w:pPr>
        <w:pStyle w:val="Default"/>
        <w:spacing w:line="360" w:lineRule="auto"/>
        <w:jc w:val="both"/>
        <w:rPr>
          <w:rFonts w:ascii="Arial" w:hAnsi="Arial" w:cs="Times New Roman"/>
          <w:color w:val="auto"/>
          <w:sz w:val="22"/>
          <w:szCs w:val="20"/>
          <w:lang w:val="es-ES_tradnl" w:eastAsia="en-US"/>
        </w:rPr>
      </w:pPr>
    </w:p>
    <w:p w:rsidR="009A6DEC" w:rsidRPr="00C36D4E" w:rsidRDefault="00CB3378" w:rsidP="009A6DEC">
      <w:pPr>
        <w:pStyle w:val="Default"/>
        <w:spacing w:line="360" w:lineRule="auto"/>
        <w:jc w:val="both"/>
        <w:rPr>
          <w:rFonts w:ascii="Arial" w:hAnsi="Arial" w:cs="Times New Roman"/>
          <w:color w:val="auto"/>
          <w:sz w:val="22"/>
          <w:szCs w:val="20"/>
          <w:lang w:val="es-ES_tradnl" w:eastAsia="en-US"/>
        </w:rPr>
      </w:pPr>
      <w:r w:rsidRPr="00C36D4E">
        <w:rPr>
          <w:rFonts w:ascii="Arial" w:hAnsi="Arial" w:cs="Times New Roman"/>
          <w:color w:val="auto"/>
          <w:sz w:val="22"/>
          <w:szCs w:val="20"/>
          <w:lang w:val="es-ES_tradnl" w:eastAsia="en-US"/>
        </w:rPr>
        <w:t>Notificación postal para un destinatario</w:t>
      </w:r>
    </w:p>
    <w:p w:rsidR="00AF560A" w:rsidRDefault="00AF560A" w:rsidP="00AF560A">
      <w:pPr>
        <w:pStyle w:val="Ttulo2"/>
      </w:pPr>
      <w:bookmarkStart w:id="14" w:name="_Toc11060317"/>
      <w:r>
        <w:lastRenderedPageBreak/>
        <w:t>Área de actuación</w:t>
      </w:r>
      <w:bookmarkEnd w:id="14"/>
    </w:p>
    <w:p w:rsidR="00CF76E4" w:rsidRPr="00B360F7" w:rsidRDefault="006B728F" w:rsidP="00AF560A">
      <w:r w:rsidRPr="007C05C8">
        <w:t xml:space="preserve">Un área de actuación </w:t>
      </w:r>
      <w:r w:rsidR="00CF76E4" w:rsidRPr="007C05C8">
        <w:t xml:space="preserve">consiste en una </w:t>
      </w:r>
      <w:r w:rsidRPr="007C05C8">
        <w:t xml:space="preserve">agrupación de </w:t>
      </w:r>
      <w:r w:rsidR="00F404AD" w:rsidRPr="007C05C8">
        <w:t>usuarios de un departamento que pueden realizar acciones sobre los mismos env</w:t>
      </w:r>
      <w:r w:rsidR="00605624" w:rsidRPr="007C05C8">
        <w:t>í</w:t>
      </w:r>
      <w:r w:rsidR="00F404AD" w:rsidRPr="007C05C8">
        <w:t>os/colecciones</w:t>
      </w:r>
      <w:r w:rsidR="007C05C8" w:rsidRPr="00B360F7">
        <w:t>/aplicación</w:t>
      </w:r>
      <w:r w:rsidR="00F404AD" w:rsidRPr="00B360F7">
        <w:t>.</w:t>
      </w:r>
    </w:p>
    <w:p w:rsidR="007739E3" w:rsidRPr="00C36D4E" w:rsidRDefault="007739E3" w:rsidP="00AF560A">
      <w:pPr>
        <w:pStyle w:val="Ttulo2"/>
      </w:pPr>
      <w:bookmarkStart w:id="15" w:name="_Toc11060318"/>
      <w:r w:rsidRPr="00B360F7">
        <w:t>Aplicación</w:t>
      </w:r>
      <w:bookmarkEnd w:id="15"/>
    </w:p>
    <w:p w:rsidR="007739E3" w:rsidRPr="00C36D4E" w:rsidRDefault="007739E3" w:rsidP="007739E3">
      <w:pPr>
        <w:pStyle w:val="Default"/>
        <w:spacing w:line="360" w:lineRule="auto"/>
        <w:jc w:val="both"/>
        <w:rPr>
          <w:rFonts w:ascii="Arial" w:hAnsi="Arial" w:cs="Times New Roman"/>
          <w:color w:val="auto"/>
          <w:sz w:val="22"/>
          <w:szCs w:val="20"/>
          <w:lang w:val="es-ES_tradnl" w:eastAsia="en-US"/>
        </w:rPr>
      </w:pPr>
    </w:p>
    <w:p w:rsidR="007C05C8" w:rsidRPr="00B360F7" w:rsidRDefault="007C05C8" w:rsidP="007739E3">
      <w:pPr>
        <w:pStyle w:val="Default"/>
        <w:spacing w:line="360" w:lineRule="auto"/>
        <w:jc w:val="both"/>
        <w:rPr>
          <w:rFonts w:ascii="Arial" w:hAnsi="Arial" w:cs="Times New Roman"/>
          <w:color w:val="auto"/>
          <w:sz w:val="22"/>
          <w:szCs w:val="20"/>
          <w:lang w:val="es-ES_tradnl" w:eastAsia="en-US"/>
        </w:rPr>
      </w:pPr>
      <w:r w:rsidRPr="00B360F7">
        <w:rPr>
          <w:rFonts w:ascii="Arial" w:hAnsi="Arial" w:cs="Times New Roman"/>
          <w:color w:val="auto"/>
          <w:sz w:val="22"/>
          <w:szCs w:val="20"/>
          <w:lang w:val="es-ES_tradnl" w:eastAsia="en-US"/>
        </w:rPr>
        <w:t>Aplicación que gestiona el registro de cada notificación postal electrónica, control de sobres recibidos en servicio de Correspondencia en cada uno de los territorios, entrega a Correos y control de recepción de PEE</w:t>
      </w:r>
      <w:r w:rsidR="0021196A" w:rsidRPr="00B360F7">
        <w:rPr>
          <w:rFonts w:ascii="Arial" w:hAnsi="Arial" w:cs="Times New Roman"/>
          <w:color w:val="auto"/>
          <w:sz w:val="22"/>
          <w:szCs w:val="20"/>
          <w:lang w:val="es-ES_tradnl" w:eastAsia="en-US"/>
        </w:rPr>
        <w:t xml:space="preserve"> </w:t>
      </w:r>
      <w:r w:rsidRPr="00B360F7">
        <w:rPr>
          <w:rFonts w:ascii="Arial" w:hAnsi="Arial" w:cs="Times New Roman"/>
          <w:color w:val="auto"/>
          <w:sz w:val="22"/>
          <w:szCs w:val="20"/>
          <w:lang w:val="es-ES_tradnl" w:eastAsia="en-US"/>
        </w:rPr>
        <w:t>(prueba de entrega electrónica) de cada notificación</w:t>
      </w:r>
    </w:p>
    <w:p w:rsidR="005605CD" w:rsidRPr="00C36D4E" w:rsidRDefault="00CD0851" w:rsidP="00AF560A">
      <w:pPr>
        <w:pStyle w:val="Ttulo2"/>
      </w:pPr>
      <w:bookmarkStart w:id="16" w:name="_Toc11060319"/>
      <w:r w:rsidRPr="00C36D4E">
        <w:t>Consideraciones gene</w:t>
      </w:r>
      <w:r w:rsidR="00D50A92" w:rsidRPr="00C36D4E">
        <w:t>r</w:t>
      </w:r>
      <w:r w:rsidRPr="00C36D4E">
        <w:t>ales</w:t>
      </w:r>
      <w:bookmarkEnd w:id="16"/>
      <w:r w:rsidR="005605CD" w:rsidRPr="00C36D4E">
        <w:t xml:space="preserve"> </w:t>
      </w:r>
    </w:p>
    <w:p w:rsidR="00C67775" w:rsidRPr="00C36D4E" w:rsidRDefault="00C67775" w:rsidP="00AF560A">
      <w:pPr>
        <w:pStyle w:val="Ttulo2"/>
      </w:pPr>
      <w:bookmarkStart w:id="17" w:name="_Toc11060320"/>
      <w:r w:rsidRPr="00C36D4E">
        <w:t>Acceso al Sistema</w:t>
      </w:r>
      <w:bookmarkEnd w:id="17"/>
    </w:p>
    <w:p w:rsidR="00CA30AA" w:rsidRPr="00C36D4E" w:rsidRDefault="00CA30AA" w:rsidP="009A6DEC">
      <w:pPr>
        <w:spacing w:line="360" w:lineRule="auto"/>
        <w:ind w:left="0"/>
      </w:pPr>
      <w:r w:rsidRPr="00C36D4E">
        <w:t xml:space="preserve">Los usuarios que acceden a la aplicación </w:t>
      </w:r>
      <w:r w:rsidR="00ED36E9" w:rsidRPr="00C36D4E">
        <w:t>deben</w:t>
      </w:r>
      <w:r w:rsidRPr="00C36D4E">
        <w:t xml:space="preserve"> autenticarse en XLNETs</w:t>
      </w:r>
      <w:r w:rsidR="005E2467" w:rsidRPr="00C36D4E">
        <w:t>,</w:t>
      </w:r>
      <w:r w:rsidRPr="00C36D4E">
        <w:t xml:space="preserve"> </w:t>
      </w:r>
      <w:r w:rsidR="00ED36E9" w:rsidRPr="00C36D4E">
        <w:t>teniendo</w:t>
      </w:r>
      <w:r w:rsidRPr="00C36D4E">
        <w:t xml:space="preserve"> las autorizaciones asociadas al grupo o grupos de usuario</w:t>
      </w:r>
      <w:r w:rsidR="00805830" w:rsidRPr="00C36D4E">
        <w:t>s</w:t>
      </w:r>
      <w:r w:rsidRPr="00C36D4E">
        <w:t xml:space="preserve"> a los que pertenec</w:t>
      </w:r>
      <w:r w:rsidR="00ED36E9" w:rsidRPr="00C36D4E">
        <w:t>e</w:t>
      </w:r>
      <w:r w:rsidR="00805830" w:rsidRPr="00C36D4E">
        <w:t>n</w:t>
      </w:r>
      <w:r w:rsidRPr="00C36D4E">
        <w:t xml:space="preserve">. </w:t>
      </w:r>
    </w:p>
    <w:p w:rsidR="003C187B" w:rsidRPr="00C36D4E" w:rsidRDefault="00035F50" w:rsidP="003C187B">
      <w:pPr>
        <w:spacing w:line="360" w:lineRule="auto"/>
        <w:ind w:left="0"/>
      </w:pPr>
      <w:r w:rsidRPr="00C36D4E">
        <w:t>El usuario puede identificarse mediante un juego de barcos, se le mostrará la siguiente pantalla</w:t>
      </w:r>
    </w:p>
    <w:p w:rsidR="00CA30AA" w:rsidRPr="00C36D4E" w:rsidRDefault="00035F50" w:rsidP="003C187B">
      <w:pPr>
        <w:spacing w:line="360" w:lineRule="auto"/>
        <w:ind w:left="0"/>
      </w:pPr>
      <w:r w:rsidRPr="00C36D4E">
        <w:t>:</w:t>
      </w:r>
      <w:r w:rsidR="009A6DEC" w:rsidRPr="00C36D4E">
        <w:rPr>
          <w:noProof/>
          <w:lang w:val="es-ES" w:eastAsia="es-ES"/>
        </w:rPr>
        <w:drawing>
          <wp:inline distT="0" distB="0" distL="0" distR="0" wp14:anchorId="2DC0BABA" wp14:editId="55C831C8">
            <wp:extent cx="4308140" cy="22177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308140" cy="2217761"/>
                    </a:xfrm>
                    <a:prstGeom prst="rect">
                      <a:avLst/>
                    </a:prstGeom>
                    <a:noFill/>
                    <a:ln w="9525">
                      <a:noFill/>
                      <a:miter lim="800000"/>
                      <a:headEnd/>
                      <a:tailEnd/>
                    </a:ln>
                  </pic:spPr>
                </pic:pic>
              </a:graphicData>
            </a:graphic>
          </wp:inline>
        </w:drawing>
      </w:r>
    </w:p>
    <w:p w:rsidR="00CA30AA" w:rsidRPr="00C36D4E" w:rsidRDefault="00035F50" w:rsidP="00035F50">
      <w:pPr>
        <w:ind w:left="0"/>
      </w:pPr>
      <w:r w:rsidRPr="00C36D4E">
        <w:lastRenderedPageBreak/>
        <w:t>O bien, mediante un usuario y contraseña:</w:t>
      </w:r>
    </w:p>
    <w:p w:rsidR="00C97ED7" w:rsidRPr="00C36D4E" w:rsidRDefault="00C3036B" w:rsidP="003C187B">
      <w:pPr>
        <w:ind w:left="0"/>
      </w:pPr>
      <w:r w:rsidRPr="00C36D4E">
        <w:rPr>
          <w:noProof/>
          <w:lang w:val="es-ES" w:eastAsia="es-ES"/>
        </w:rPr>
        <w:drawing>
          <wp:inline distT="0" distB="0" distL="0" distR="0" wp14:anchorId="7C2AB90B" wp14:editId="0E09D0B6">
            <wp:extent cx="4667534" cy="23997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680458" cy="2406385"/>
                    </a:xfrm>
                    <a:prstGeom prst="rect">
                      <a:avLst/>
                    </a:prstGeom>
                    <a:noFill/>
                    <a:ln w="9525">
                      <a:noFill/>
                      <a:miter lim="800000"/>
                      <a:headEnd/>
                      <a:tailEnd/>
                    </a:ln>
                  </pic:spPr>
                </pic:pic>
              </a:graphicData>
            </a:graphic>
          </wp:inline>
        </w:drawing>
      </w:r>
    </w:p>
    <w:p w:rsidR="00C3036B" w:rsidRPr="00C36D4E" w:rsidRDefault="00C3036B" w:rsidP="007E2B7D">
      <w:pPr>
        <w:ind w:left="0"/>
      </w:pPr>
      <w:r w:rsidRPr="00C36D4E">
        <w:t xml:space="preserve">Una vez validado el usuario se </w:t>
      </w:r>
      <w:r w:rsidR="007E2B7D" w:rsidRPr="00C36D4E">
        <w:t>le muestra</w:t>
      </w:r>
      <w:r w:rsidRPr="00C36D4E">
        <w:t xml:space="preserve"> la aplicación:</w:t>
      </w:r>
    </w:p>
    <w:p w:rsidR="007E2B7D" w:rsidRPr="00C36D4E" w:rsidRDefault="007E2B7D" w:rsidP="007E2B7D">
      <w:pPr>
        <w:ind w:left="0"/>
        <w:rPr>
          <w:noProof/>
          <w:lang w:val="es-ES" w:eastAsia="es-ES"/>
        </w:rPr>
      </w:pPr>
      <w:r w:rsidRPr="00C36D4E">
        <w:rPr>
          <w:noProof/>
          <w:lang w:val="es-ES" w:eastAsia="es-ES"/>
        </w:rPr>
        <w:t>La aplicación es multilingüe, pudiendo utilizarla en castellano o en euskera.</w:t>
      </w:r>
    </w:p>
    <w:p w:rsidR="003D3DFC" w:rsidRPr="00C36D4E" w:rsidRDefault="00FA2150" w:rsidP="003C187B">
      <w:pPr>
        <w:spacing w:line="360" w:lineRule="auto"/>
        <w:ind w:left="0"/>
        <w:rPr>
          <w:noProof/>
          <w:lang w:val="es-ES" w:eastAsia="es-ES"/>
        </w:rPr>
      </w:pPr>
      <w:r w:rsidRPr="00C36D4E">
        <w:rPr>
          <w:noProof/>
          <w:lang w:val="es-ES" w:eastAsia="es-ES"/>
        </w:rPr>
        <w:t>En el menú</w:t>
      </w:r>
      <w:r w:rsidR="00703F2A" w:rsidRPr="00C36D4E">
        <w:rPr>
          <w:noProof/>
          <w:lang w:val="es-ES" w:eastAsia="es-ES"/>
        </w:rPr>
        <w:t xml:space="preserve"> de la izquierda </w:t>
      </w:r>
      <w:r w:rsidR="007E2B7D" w:rsidRPr="00C36D4E">
        <w:rPr>
          <w:noProof/>
          <w:lang w:val="es-ES" w:eastAsia="es-ES"/>
        </w:rPr>
        <w:t>el usuario puede acceder a los siguientes menú o funciones, dependiendo de los perfiles que tenga asignado:</w:t>
      </w:r>
    </w:p>
    <w:p w:rsidR="007178EA" w:rsidRPr="00C36D4E" w:rsidRDefault="0000674E" w:rsidP="00AF560A">
      <w:pPr>
        <w:pStyle w:val="Ttulo2"/>
      </w:pPr>
      <w:bookmarkStart w:id="18" w:name="_Toc11060321"/>
      <w:r w:rsidRPr="00C36D4E">
        <w:t>Acciones Generales</w:t>
      </w:r>
      <w:bookmarkEnd w:id="18"/>
    </w:p>
    <w:p w:rsidR="00DA566E" w:rsidRPr="00C36D4E" w:rsidRDefault="00DA566E" w:rsidP="00DA566E">
      <w:pPr>
        <w:pStyle w:val="Ttulo4"/>
      </w:pPr>
      <w:r w:rsidRPr="00C36D4E">
        <w:t>Botones</w:t>
      </w:r>
    </w:p>
    <w:p w:rsidR="0000674E" w:rsidRPr="00C36D4E" w:rsidRDefault="0000674E" w:rsidP="0000674E">
      <w:pPr>
        <w:ind w:left="720"/>
      </w:pPr>
      <w:r w:rsidRPr="00C36D4E">
        <w:rPr>
          <w:noProof/>
          <w:lang w:val="es-ES" w:eastAsia="es-ES"/>
        </w:rPr>
        <w:drawing>
          <wp:inline distT="0" distB="0" distL="0" distR="0" wp14:anchorId="29989762" wp14:editId="5DF44618">
            <wp:extent cx="533400" cy="219075"/>
            <wp:effectExtent l="19050" t="19050" r="19050" b="28575"/>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33400" cy="219075"/>
                    </a:xfrm>
                    <a:prstGeom prst="rect">
                      <a:avLst/>
                    </a:prstGeom>
                    <a:noFill/>
                    <a:ln w="9525">
                      <a:solidFill>
                        <a:schemeClr val="accent1"/>
                      </a:solidFill>
                      <a:miter lim="800000"/>
                      <a:headEnd/>
                      <a:tailEnd/>
                    </a:ln>
                  </pic:spPr>
                </pic:pic>
              </a:graphicData>
            </a:graphic>
          </wp:inline>
        </w:drawing>
      </w:r>
    </w:p>
    <w:p w:rsidR="00A752D0" w:rsidRPr="00C36D4E" w:rsidRDefault="008B317B" w:rsidP="001F71A1">
      <w:pPr>
        <w:pStyle w:val="Prrafodelista"/>
        <w:numPr>
          <w:ilvl w:val="2"/>
          <w:numId w:val="3"/>
        </w:numPr>
        <w:rPr>
          <w:noProof/>
          <w:lang w:val="es-ES" w:eastAsia="es-ES"/>
        </w:rPr>
      </w:pPr>
      <w:r w:rsidRPr="00C36D4E">
        <w:rPr>
          <w:noProof/>
          <w:lang w:val="es-ES" w:eastAsia="es-ES"/>
        </w:rPr>
        <w:fldChar w:fldCharType="begin" w:fldLock="1"/>
      </w:r>
      <w:r w:rsidR="0000674E" w:rsidRPr="00C36D4E">
        <w:rPr>
          <w:noProof/>
          <w:lang w:val="es-ES" w:eastAsia="es-ES"/>
        </w:rPr>
        <w:instrText>MERGEFIELD ElemExtRequirement.Notes</w:instrText>
      </w:r>
      <w:r w:rsidRPr="00C36D4E">
        <w:rPr>
          <w:noProof/>
          <w:lang w:val="es-ES" w:eastAsia="es-ES"/>
        </w:rPr>
        <w:fldChar w:fldCharType="separate"/>
      </w:r>
      <w:r w:rsidR="00AB262C" w:rsidRPr="00C36D4E">
        <w:rPr>
          <w:noProof/>
          <w:lang w:val="es-ES" w:eastAsia="es-ES"/>
        </w:rPr>
        <w:t>El sistema es Bilingüe (Euskera / Castellano), y todas las páginas, textos, tablas de códigos, mensajes de error/aviso y cualquier otro componente dirigido al usuario final estarán reflejados en el idioma seleccionado en cada momento</w:t>
      </w:r>
      <w:r w:rsidR="0000674E" w:rsidRPr="00C36D4E">
        <w:rPr>
          <w:noProof/>
          <w:lang w:val="es-ES" w:eastAsia="es-ES"/>
        </w:rPr>
        <w:t>.</w:t>
      </w:r>
      <w:r w:rsidRPr="00C36D4E">
        <w:rPr>
          <w:noProof/>
          <w:lang w:val="es-ES" w:eastAsia="es-ES"/>
        </w:rPr>
        <w:fldChar w:fldCharType="end"/>
      </w:r>
    </w:p>
    <w:p w:rsidR="00EE1B4F" w:rsidRPr="00C36D4E" w:rsidRDefault="00EE1B4F" w:rsidP="00EE1B4F">
      <w:pPr>
        <w:ind w:left="720"/>
        <w:jc w:val="left"/>
        <w:rPr>
          <w:noProof/>
          <w:lang w:val="es-ES" w:eastAsia="es-ES"/>
        </w:rPr>
      </w:pPr>
      <w:r w:rsidRPr="00C36D4E">
        <w:rPr>
          <w:noProof/>
          <w:lang w:val="es-ES" w:eastAsia="es-ES"/>
        </w:rPr>
        <w:drawing>
          <wp:inline distT="0" distB="0" distL="0" distR="0" wp14:anchorId="7F31E919" wp14:editId="38C850E1">
            <wp:extent cx="744220" cy="276225"/>
            <wp:effectExtent l="19050" t="19050" r="1778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744220" cy="276225"/>
                    </a:xfrm>
                    <a:prstGeom prst="rect">
                      <a:avLst/>
                    </a:prstGeom>
                    <a:noFill/>
                    <a:ln w="9525">
                      <a:solidFill>
                        <a:schemeClr val="accent1"/>
                      </a:solidFill>
                      <a:miter lim="800000"/>
                      <a:headEnd/>
                      <a:tailEnd/>
                    </a:ln>
                  </pic:spPr>
                </pic:pic>
              </a:graphicData>
            </a:graphic>
          </wp:inline>
        </w:drawing>
      </w:r>
    </w:p>
    <w:p w:rsidR="00F320DE" w:rsidRPr="00C36D4E" w:rsidRDefault="00EE1B4F" w:rsidP="001F71A1">
      <w:pPr>
        <w:pStyle w:val="Prrafodelista"/>
        <w:numPr>
          <w:ilvl w:val="2"/>
          <w:numId w:val="3"/>
        </w:numPr>
        <w:rPr>
          <w:noProof/>
          <w:lang w:val="es-ES" w:eastAsia="es-ES"/>
        </w:rPr>
      </w:pPr>
      <w:r w:rsidRPr="00C36D4E">
        <w:rPr>
          <w:noProof/>
          <w:lang w:val="es-ES" w:eastAsia="es-ES"/>
        </w:rPr>
        <w:t>Opción que prepara las condiciones para introducir un nuevo registro.</w:t>
      </w:r>
    </w:p>
    <w:p w:rsidR="00AD4F8F" w:rsidRPr="00C36D4E" w:rsidRDefault="00AD4F8F" w:rsidP="000B7152">
      <w:pPr>
        <w:pStyle w:val="Prrafodelista"/>
        <w:ind w:left="2160"/>
        <w:rPr>
          <w:noProof/>
          <w:lang w:val="es-ES" w:eastAsia="es-ES"/>
        </w:rPr>
      </w:pPr>
    </w:p>
    <w:p w:rsidR="00AD4F8F" w:rsidRPr="00C36D4E" w:rsidRDefault="00AD4F8F" w:rsidP="00AD4F8F">
      <w:pPr>
        <w:ind w:left="720"/>
        <w:jc w:val="left"/>
        <w:rPr>
          <w:noProof/>
          <w:lang w:val="es-ES" w:eastAsia="es-ES"/>
        </w:rPr>
      </w:pPr>
      <w:r w:rsidRPr="00C36D4E">
        <w:rPr>
          <w:noProof/>
          <w:lang w:val="es-ES" w:eastAsia="es-ES"/>
        </w:rPr>
        <w:lastRenderedPageBreak/>
        <w:drawing>
          <wp:inline distT="0" distB="0" distL="0" distR="0" wp14:anchorId="77D397AF" wp14:editId="0B6F0D83">
            <wp:extent cx="690880" cy="255270"/>
            <wp:effectExtent l="19050" t="19050" r="139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90880" cy="255270"/>
                    </a:xfrm>
                    <a:prstGeom prst="rect">
                      <a:avLst/>
                    </a:prstGeom>
                    <a:noFill/>
                    <a:ln w="9525">
                      <a:solidFill>
                        <a:schemeClr val="accent1"/>
                      </a:solidFill>
                      <a:miter lim="800000"/>
                      <a:headEnd/>
                      <a:tailEnd/>
                    </a:ln>
                  </pic:spPr>
                </pic:pic>
              </a:graphicData>
            </a:graphic>
          </wp:inline>
        </w:drawing>
      </w:r>
    </w:p>
    <w:p w:rsidR="00AD4F8F" w:rsidRPr="00C36D4E" w:rsidRDefault="00AD4F8F" w:rsidP="001F71A1">
      <w:pPr>
        <w:pStyle w:val="Prrafodelista"/>
        <w:numPr>
          <w:ilvl w:val="2"/>
          <w:numId w:val="3"/>
        </w:numPr>
        <w:rPr>
          <w:noProof/>
          <w:lang w:val="es-ES" w:eastAsia="es-ES"/>
        </w:rPr>
      </w:pPr>
      <w:r w:rsidRPr="00C36D4E">
        <w:rPr>
          <w:noProof/>
          <w:lang w:val="es-ES" w:eastAsia="es-ES"/>
        </w:rPr>
        <w:t>Opción que permite la edición de un elemento previamente seleccionado.</w:t>
      </w:r>
    </w:p>
    <w:p w:rsidR="00AD4F8F" w:rsidRPr="00C36D4E" w:rsidRDefault="00AD4F8F" w:rsidP="00AD4F8F">
      <w:pPr>
        <w:ind w:left="720"/>
        <w:jc w:val="left"/>
        <w:rPr>
          <w:noProof/>
          <w:lang w:val="es-ES" w:eastAsia="es-ES"/>
        </w:rPr>
      </w:pPr>
      <w:r w:rsidRPr="00C36D4E">
        <w:rPr>
          <w:noProof/>
          <w:lang w:val="es-ES" w:eastAsia="es-ES"/>
        </w:rPr>
        <w:drawing>
          <wp:inline distT="0" distB="0" distL="0" distR="0" wp14:anchorId="3E661483" wp14:editId="6D2DA8B9">
            <wp:extent cx="786765" cy="244475"/>
            <wp:effectExtent l="19050" t="19050" r="1333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786765" cy="244475"/>
                    </a:xfrm>
                    <a:prstGeom prst="rect">
                      <a:avLst/>
                    </a:prstGeom>
                    <a:noFill/>
                    <a:ln w="9525">
                      <a:solidFill>
                        <a:schemeClr val="accent1"/>
                      </a:solidFill>
                      <a:miter lim="800000"/>
                      <a:headEnd/>
                      <a:tailEnd/>
                    </a:ln>
                  </pic:spPr>
                </pic:pic>
              </a:graphicData>
            </a:graphic>
          </wp:inline>
        </w:drawing>
      </w:r>
    </w:p>
    <w:p w:rsidR="00EE1B4F" w:rsidRPr="00C36D4E" w:rsidRDefault="00AD4F8F" w:rsidP="001F71A1">
      <w:pPr>
        <w:pStyle w:val="Prrafodelista"/>
        <w:numPr>
          <w:ilvl w:val="2"/>
          <w:numId w:val="3"/>
        </w:numPr>
        <w:rPr>
          <w:noProof/>
          <w:lang w:val="es-ES" w:eastAsia="es-ES"/>
        </w:rPr>
      </w:pPr>
      <w:r w:rsidRPr="00C36D4E">
        <w:rPr>
          <w:noProof/>
          <w:lang w:val="es-ES" w:eastAsia="es-ES"/>
        </w:rPr>
        <w:t>Opción que permite el borrado (lógico) de un elemento previamente seleccionado. Dicha acción siempre será confirmada por el usuario previo aviso de la misma.</w:t>
      </w:r>
    </w:p>
    <w:p w:rsidR="00EE1B4F" w:rsidRPr="00C36D4E" w:rsidRDefault="00226D0C" w:rsidP="00226D0C">
      <w:pPr>
        <w:ind w:left="720"/>
        <w:jc w:val="left"/>
        <w:rPr>
          <w:noProof/>
          <w:lang w:val="es-ES" w:eastAsia="es-ES"/>
        </w:rPr>
      </w:pPr>
      <w:r w:rsidRPr="00C36D4E">
        <w:rPr>
          <w:noProof/>
          <w:lang w:val="es-ES" w:eastAsia="es-ES"/>
        </w:rPr>
        <w:drawing>
          <wp:inline distT="0" distB="0" distL="0" distR="0" wp14:anchorId="0BAEB7D2" wp14:editId="48CEBB72">
            <wp:extent cx="895350" cy="24765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895350" cy="247650"/>
                    </a:xfrm>
                    <a:prstGeom prst="rect">
                      <a:avLst/>
                    </a:prstGeom>
                    <a:noFill/>
                    <a:ln w="9525">
                      <a:solidFill>
                        <a:schemeClr val="accent1"/>
                      </a:solidFill>
                      <a:miter lim="800000"/>
                      <a:headEnd/>
                      <a:tailEnd/>
                    </a:ln>
                  </pic:spPr>
                </pic:pic>
              </a:graphicData>
            </a:graphic>
          </wp:inline>
        </w:drawing>
      </w:r>
    </w:p>
    <w:p w:rsidR="00226D0C" w:rsidRPr="00C36D4E" w:rsidRDefault="00226D0C" w:rsidP="001F71A1">
      <w:pPr>
        <w:pStyle w:val="Prrafodelista"/>
        <w:numPr>
          <w:ilvl w:val="2"/>
          <w:numId w:val="3"/>
        </w:numPr>
        <w:rPr>
          <w:noProof/>
          <w:lang w:val="es-ES" w:eastAsia="es-ES"/>
        </w:rPr>
      </w:pPr>
      <w:r w:rsidRPr="00C36D4E">
        <w:rPr>
          <w:noProof/>
          <w:lang w:val="es-ES" w:eastAsia="es-ES"/>
        </w:rPr>
        <w:t>Opción que permite consultar un elemento previamente seleccionado.</w:t>
      </w:r>
    </w:p>
    <w:p w:rsidR="008F6441" w:rsidRPr="00C36D4E" w:rsidRDefault="008F6441" w:rsidP="008F6441">
      <w:pPr>
        <w:ind w:left="720"/>
        <w:jc w:val="left"/>
        <w:rPr>
          <w:noProof/>
          <w:lang w:val="es-ES" w:eastAsia="es-ES"/>
        </w:rPr>
      </w:pPr>
      <w:r w:rsidRPr="00C36D4E">
        <w:rPr>
          <w:noProof/>
          <w:lang w:val="es-ES" w:eastAsia="es-ES"/>
        </w:rPr>
        <w:drawing>
          <wp:inline distT="0" distB="0" distL="0" distR="0" wp14:anchorId="3DF9DB2E" wp14:editId="355A5A97">
            <wp:extent cx="2000250" cy="2000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00250" cy="200025"/>
                    </a:xfrm>
                    <a:prstGeom prst="rect">
                      <a:avLst/>
                    </a:prstGeom>
                    <a:ln>
                      <a:solidFill>
                        <a:schemeClr val="accent1"/>
                      </a:solidFill>
                    </a:ln>
                  </pic:spPr>
                </pic:pic>
              </a:graphicData>
            </a:graphic>
          </wp:inline>
        </w:drawing>
      </w:r>
    </w:p>
    <w:p w:rsidR="008F6441" w:rsidRPr="00C36D4E" w:rsidRDefault="008F6441" w:rsidP="001F71A1">
      <w:pPr>
        <w:pStyle w:val="Prrafodelista"/>
        <w:numPr>
          <w:ilvl w:val="2"/>
          <w:numId w:val="3"/>
        </w:numPr>
        <w:rPr>
          <w:noProof/>
          <w:lang w:val="es-ES" w:eastAsia="es-ES"/>
        </w:rPr>
      </w:pPr>
      <w:r w:rsidRPr="00C36D4E">
        <w:rPr>
          <w:noProof/>
          <w:lang w:val="es-ES" w:eastAsia="es-ES"/>
        </w:rPr>
        <w:t>Opción que permite navegar entre los resultados de la búsqueda realizada en la pantalla de edición: primera, anterior, siguiente y última página.</w:t>
      </w:r>
    </w:p>
    <w:p w:rsidR="008F6441" w:rsidRPr="00C36D4E" w:rsidRDefault="008F6441" w:rsidP="00275E31">
      <w:pPr>
        <w:pStyle w:val="Prrafodelista"/>
        <w:ind w:left="2160"/>
        <w:rPr>
          <w:noProof/>
          <w:lang w:val="es-ES" w:eastAsia="es-ES"/>
        </w:rPr>
      </w:pPr>
    </w:p>
    <w:p w:rsidR="008F6441" w:rsidRPr="00C36D4E" w:rsidRDefault="008F6441" w:rsidP="008F6441">
      <w:pPr>
        <w:ind w:left="720"/>
        <w:jc w:val="left"/>
        <w:rPr>
          <w:noProof/>
          <w:lang w:val="es-ES" w:eastAsia="es-ES"/>
        </w:rPr>
      </w:pPr>
      <w:r w:rsidRPr="00C36D4E">
        <w:rPr>
          <w:noProof/>
          <w:lang w:val="es-ES" w:eastAsia="es-ES"/>
        </w:rPr>
        <w:drawing>
          <wp:inline distT="0" distB="0" distL="0" distR="0" wp14:anchorId="66521564" wp14:editId="760B828E">
            <wp:extent cx="4791075" cy="247650"/>
            <wp:effectExtent l="19050" t="19050" r="28575" b="1905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91075" cy="247650"/>
                    </a:xfrm>
                    <a:prstGeom prst="rect">
                      <a:avLst/>
                    </a:prstGeom>
                    <a:ln>
                      <a:solidFill>
                        <a:schemeClr val="accent1"/>
                      </a:solidFill>
                    </a:ln>
                  </pic:spPr>
                </pic:pic>
              </a:graphicData>
            </a:graphic>
          </wp:inline>
        </w:drawing>
      </w:r>
    </w:p>
    <w:p w:rsidR="008F6441" w:rsidRPr="00C36D4E" w:rsidRDefault="008F6441" w:rsidP="001F71A1">
      <w:pPr>
        <w:pStyle w:val="Prrafodelista"/>
        <w:numPr>
          <w:ilvl w:val="2"/>
          <w:numId w:val="3"/>
        </w:numPr>
        <w:rPr>
          <w:noProof/>
          <w:lang w:val="es-ES" w:eastAsia="es-ES"/>
        </w:rPr>
      </w:pPr>
      <w:r w:rsidRPr="00C36D4E">
        <w:rPr>
          <w:noProof/>
          <w:lang w:val="es-ES" w:eastAsia="es-ES"/>
        </w:rPr>
        <w:t>Opción que permite navegar entre los resultados de la búsqueda realizada en el listado: primera, anterior, siguiente y última página y el nº de registros que se quiere que se muestre por página.</w:t>
      </w:r>
    </w:p>
    <w:p w:rsidR="00AC6DC8" w:rsidRPr="00C36D4E" w:rsidRDefault="00AC6DC8" w:rsidP="00AC6DC8">
      <w:pPr>
        <w:pStyle w:val="Prrafodelista"/>
        <w:ind w:left="2160"/>
        <w:rPr>
          <w:noProof/>
          <w:lang w:val="es-ES" w:eastAsia="es-ES"/>
        </w:rPr>
      </w:pPr>
    </w:p>
    <w:p w:rsidR="00226D0C" w:rsidRPr="00C36D4E" w:rsidRDefault="00DA566E" w:rsidP="00DA566E">
      <w:pPr>
        <w:pStyle w:val="Ttulo4"/>
        <w:rPr>
          <w:noProof/>
          <w:lang w:val="es-ES" w:eastAsia="es-ES"/>
        </w:rPr>
      </w:pPr>
      <w:r w:rsidRPr="00C36D4E">
        <w:rPr>
          <w:noProof/>
          <w:lang w:val="es-ES" w:eastAsia="es-ES"/>
        </w:rPr>
        <w:t>Pa</w:t>
      </w:r>
      <w:r w:rsidR="00A11D35" w:rsidRPr="00C36D4E">
        <w:rPr>
          <w:noProof/>
          <w:lang w:val="es-ES" w:eastAsia="es-ES"/>
        </w:rPr>
        <w:t>n</w:t>
      </w:r>
      <w:r w:rsidRPr="00C36D4E">
        <w:rPr>
          <w:noProof/>
          <w:lang w:val="es-ES" w:eastAsia="es-ES"/>
        </w:rPr>
        <w:t>talla de Filtro y Selección</w:t>
      </w:r>
    </w:p>
    <w:p w:rsidR="001C149A" w:rsidRPr="00C36D4E" w:rsidRDefault="001C149A" w:rsidP="00EC7193">
      <w:pPr>
        <w:spacing w:line="360" w:lineRule="auto"/>
        <w:ind w:left="0"/>
        <w:rPr>
          <w:noProof/>
          <w:lang w:val="es-ES" w:eastAsia="es-ES"/>
        </w:rPr>
      </w:pPr>
      <w:r w:rsidRPr="00C36D4E">
        <w:rPr>
          <w:noProof/>
          <w:lang w:val="es-ES" w:eastAsia="es-ES"/>
        </w:rPr>
        <w:t>El tratamiento para</w:t>
      </w:r>
      <w:r w:rsidR="0052727E" w:rsidRPr="00C36D4E">
        <w:rPr>
          <w:noProof/>
          <w:lang w:val="es-ES" w:eastAsia="es-ES"/>
        </w:rPr>
        <w:t xml:space="preserve"> la mayoria de funcionalidades</w:t>
      </w:r>
      <w:r w:rsidRPr="00C36D4E">
        <w:rPr>
          <w:noProof/>
          <w:lang w:val="es-ES" w:eastAsia="es-ES"/>
        </w:rPr>
        <w:t xml:space="preserve"> es similar. Una vez seleccionada la </w:t>
      </w:r>
      <w:r w:rsidR="0052727E" w:rsidRPr="00C36D4E">
        <w:rPr>
          <w:noProof/>
          <w:lang w:val="es-ES" w:eastAsia="es-ES"/>
        </w:rPr>
        <w:t>opción del menu</w:t>
      </w:r>
      <w:r w:rsidRPr="00C36D4E">
        <w:rPr>
          <w:noProof/>
          <w:lang w:val="es-ES" w:eastAsia="es-ES"/>
        </w:rPr>
        <w:t xml:space="preserve"> aparece una ventana compuesta por un área de Filtro y una tabla con la información de los elementos asociados al Filtro. </w:t>
      </w:r>
    </w:p>
    <w:p w:rsidR="001C149A" w:rsidRPr="00C36D4E" w:rsidRDefault="001C149A" w:rsidP="001C149A">
      <w:pPr>
        <w:ind w:left="0"/>
        <w:jc w:val="left"/>
        <w:rPr>
          <w:noProof/>
          <w:lang w:val="es-ES" w:eastAsia="es-ES"/>
        </w:rPr>
      </w:pPr>
    </w:p>
    <w:p w:rsidR="004B4255" w:rsidRPr="00C36D4E" w:rsidRDefault="004B4255" w:rsidP="001C149A">
      <w:pPr>
        <w:ind w:left="0"/>
        <w:jc w:val="left"/>
        <w:rPr>
          <w:noProof/>
          <w:lang w:eastAsia="es-ES"/>
        </w:rPr>
      </w:pPr>
      <w:r w:rsidRPr="00C36D4E">
        <w:rPr>
          <w:noProof/>
          <w:lang w:val="es-ES" w:eastAsia="es-ES"/>
        </w:rPr>
        <w:lastRenderedPageBreak/>
        <w:drawing>
          <wp:inline distT="0" distB="0" distL="0" distR="0" wp14:anchorId="329C6AA3" wp14:editId="35B3BC04">
            <wp:extent cx="5400040" cy="2852160"/>
            <wp:effectExtent l="0" t="0" r="0" b="571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00040" cy="2852160"/>
                    </a:xfrm>
                    <a:prstGeom prst="rect">
                      <a:avLst/>
                    </a:prstGeom>
                  </pic:spPr>
                </pic:pic>
              </a:graphicData>
            </a:graphic>
          </wp:inline>
        </w:drawing>
      </w:r>
    </w:p>
    <w:p w:rsidR="003C187B" w:rsidRPr="00C36D4E" w:rsidRDefault="003C187B" w:rsidP="00CB3A3B">
      <w:pPr>
        <w:ind w:left="720"/>
        <w:jc w:val="left"/>
        <w:rPr>
          <w:noProof/>
          <w:lang w:val="es-ES" w:eastAsia="es-ES"/>
        </w:rPr>
      </w:pPr>
    </w:p>
    <w:p w:rsidR="00CB3A3B" w:rsidRPr="00C36D4E" w:rsidRDefault="00CB3A3B" w:rsidP="00CB3A3B">
      <w:pPr>
        <w:ind w:left="720"/>
        <w:jc w:val="left"/>
        <w:rPr>
          <w:noProof/>
          <w:lang w:val="es-ES" w:eastAsia="es-ES"/>
        </w:rPr>
      </w:pPr>
      <w:r w:rsidRPr="00C36D4E">
        <w:rPr>
          <w:noProof/>
          <w:lang w:val="es-ES" w:eastAsia="es-ES"/>
        </w:rPr>
        <w:drawing>
          <wp:inline distT="0" distB="0" distL="0" distR="0" wp14:anchorId="4B40C643" wp14:editId="0F02C5E5">
            <wp:extent cx="563245" cy="244475"/>
            <wp:effectExtent l="19050" t="19050" r="27305" b="22225"/>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63245" cy="244475"/>
                    </a:xfrm>
                    <a:prstGeom prst="rect">
                      <a:avLst/>
                    </a:prstGeom>
                    <a:noFill/>
                    <a:ln w="9525">
                      <a:solidFill>
                        <a:schemeClr val="accent1"/>
                      </a:solidFill>
                      <a:miter lim="800000"/>
                      <a:headEnd/>
                      <a:tailEnd/>
                    </a:ln>
                  </pic:spPr>
                </pic:pic>
              </a:graphicData>
            </a:graphic>
          </wp:inline>
        </w:drawing>
      </w:r>
    </w:p>
    <w:p w:rsidR="00C77128" w:rsidRPr="00C36D4E" w:rsidRDefault="00CB3A3B" w:rsidP="007848E4">
      <w:pPr>
        <w:pStyle w:val="Prrafodelista"/>
        <w:numPr>
          <w:ilvl w:val="2"/>
          <w:numId w:val="3"/>
        </w:numPr>
        <w:rPr>
          <w:noProof/>
          <w:lang w:val="es-ES" w:eastAsia="es-ES"/>
        </w:rPr>
      </w:pPr>
      <w:r w:rsidRPr="00C36D4E">
        <w:rPr>
          <w:noProof/>
          <w:lang w:val="es-ES" w:eastAsia="es-ES"/>
        </w:rPr>
        <w:t xml:space="preserve">Opción que permite, una vez especificadas las condiciones de filtro, devolver </w:t>
      </w:r>
      <w:r w:rsidR="000F65F7" w:rsidRPr="00C36D4E">
        <w:rPr>
          <w:noProof/>
          <w:lang w:val="es-ES" w:eastAsia="es-ES"/>
        </w:rPr>
        <w:t>la lista de elementos</w:t>
      </w:r>
      <w:r w:rsidRPr="00C36D4E">
        <w:rPr>
          <w:noProof/>
          <w:lang w:val="es-ES" w:eastAsia="es-ES"/>
        </w:rPr>
        <w:t xml:space="preserve"> asociados al mismo.</w:t>
      </w:r>
    </w:p>
    <w:p w:rsidR="00A17137" w:rsidRPr="00C36D4E" w:rsidRDefault="009762D7" w:rsidP="006354B6">
      <w:pPr>
        <w:pStyle w:val="Ttulo4"/>
        <w:rPr>
          <w:noProof/>
          <w:lang w:val="es-ES" w:eastAsia="es-ES"/>
        </w:rPr>
      </w:pPr>
      <w:r w:rsidRPr="00C36D4E">
        <w:rPr>
          <w:noProof/>
          <w:lang w:val="es-ES" w:eastAsia="es-ES"/>
        </w:rPr>
        <w:t>Tratamiento información</w:t>
      </w:r>
    </w:p>
    <w:p w:rsidR="004228E7" w:rsidRPr="00C36D4E" w:rsidRDefault="004228E7" w:rsidP="003C187B">
      <w:pPr>
        <w:ind w:left="0"/>
        <w:rPr>
          <w:rStyle w:val="rup-table-filter-toggle-label"/>
        </w:rPr>
      </w:pPr>
      <w:r w:rsidRPr="00C36D4E">
        <w:t>Todas las pantalla</w:t>
      </w:r>
      <w:r w:rsidR="00450450" w:rsidRPr="00C36D4E">
        <w:t>s</w:t>
      </w:r>
      <w:r w:rsidRPr="00C36D4E">
        <w:t xml:space="preserve"> en la parte superior tienen </w:t>
      </w:r>
      <w:r w:rsidRPr="00C36D4E">
        <w:rPr>
          <w:rStyle w:val="rup-table-filter-toggle-label"/>
        </w:rPr>
        <w:t xml:space="preserve">Criterios de filtrado, donde se teclean o seleccionan los campos a filtrar de cada mantenimiento, consulta, listado. </w:t>
      </w:r>
    </w:p>
    <w:p w:rsidR="004228E7" w:rsidRPr="00C36D4E" w:rsidRDefault="004228E7" w:rsidP="003C187B">
      <w:pPr>
        <w:ind w:left="0"/>
        <w:rPr>
          <w:rStyle w:val="rup-table-filter-toggle-label"/>
        </w:rPr>
      </w:pPr>
      <w:r w:rsidRPr="00C36D4E">
        <w:rPr>
          <w:rStyle w:val="rup-table-filter-toggle-label"/>
        </w:rPr>
        <w:t>Filtros de varios campos, devuelve el resultado en la relación de la parte inferior, aplicando todas las condiciones informadas en cada campo.</w:t>
      </w:r>
    </w:p>
    <w:p w:rsidR="004228E7" w:rsidRPr="00C36D4E" w:rsidRDefault="004228E7" w:rsidP="003C187B">
      <w:pPr>
        <w:ind w:left="0"/>
        <w:rPr>
          <w:rStyle w:val="rup-table-filter-toggle-label"/>
        </w:rPr>
      </w:pPr>
      <w:r w:rsidRPr="00C36D4E">
        <w:rPr>
          <w:rStyle w:val="rup-table-filter-toggle-label"/>
        </w:rPr>
        <w:t>Cada registro nuevo, se incorpora en la primera fila de la relación cuando se guarda.</w:t>
      </w:r>
    </w:p>
    <w:p w:rsidR="004228E7" w:rsidRPr="00C36D4E" w:rsidRDefault="004228E7" w:rsidP="003C187B">
      <w:pPr>
        <w:ind w:left="0"/>
        <w:rPr>
          <w:rStyle w:val="rup-table-filter-toggle-label"/>
        </w:rPr>
      </w:pPr>
      <w:r w:rsidRPr="00C36D4E">
        <w:rPr>
          <w:rStyle w:val="rup-table-filter-toggle-label"/>
        </w:rPr>
        <w:t xml:space="preserve">Campos </w:t>
      </w:r>
      <w:r w:rsidR="00F63E7C" w:rsidRPr="00C36D4E">
        <w:rPr>
          <w:rStyle w:val="rup-table-filter-toggle-label"/>
          <w:b/>
        </w:rPr>
        <w:t>*,</w:t>
      </w:r>
      <w:r w:rsidRPr="00C36D4E">
        <w:rPr>
          <w:rStyle w:val="rup-table-filter-toggle-label"/>
          <w:b/>
        </w:rPr>
        <w:t xml:space="preserve"> </w:t>
      </w:r>
      <w:r w:rsidRPr="00C36D4E">
        <w:rPr>
          <w:rStyle w:val="rup-table-filter-toggle-label"/>
        </w:rPr>
        <w:t>son campos obligatorios</w:t>
      </w:r>
      <w:r w:rsidR="00FA2150" w:rsidRPr="00C36D4E">
        <w:rPr>
          <w:rStyle w:val="rup-table-filter-toggle-label"/>
        </w:rPr>
        <w:t>.</w:t>
      </w:r>
    </w:p>
    <w:p w:rsidR="004228E7" w:rsidRPr="00C36D4E" w:rsidRDefault="00F63E7C" w:rsidP="003C187B">
      <w:pPr>
        <w:ind w:left="0"/>
        <w:rPr>
          <w:rStyle w:val="rup-table-filter-toggle-label"/>
        </w:rPr>
      </w:pPr>
      <w:r w:rsidRPr="00C36D4E">
        <w:rPr>
          <w:rStyle w:val="rup-table-filter-toggle-label"/>
        </w:rPr>
        <w:t>Campos</w:t>
      </w:r>
      <w:r w:rsidR="004228E7" w:rsidRPr="00C36D4E">
        <w:rPr>
          <w:noProof/>
          <w:lang w:val="es-ES" w:eastAsia="es-ES"/>
        </w:rPr>
        <w:drawing>
          <wp:inline distT="0" distB="0" distL="0" distR="0" wp14:anchorId="786E9597" wp14:editId="456DB2EC">
            <wp:extent cx="171450" cy="200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71450" cy="200025"/>
                    </a:xfrm>
                    <a:prstGeom prst="rect">
                      <a:avLst/>
                    </a:prstGeom>
                  </pic:spPr>
                </pic:pic>
              </a:graphicData>
            </a:graphic>
          </wp:inline>
        </w:drawing>
      </w:r>
      <w:r w:rsidR="004228E7" w:rsidRPr="00C36D4E">
        <w:rPr>
          <w:rStyle w:val="rup-table-filter-toggle-label"/>
        </w:rPr>
        <w:t>, en registro de notificaciones. Se mantiene la información para siguiente alta.</w:t>
      </w:r>
    </w:p>
    <w:p w:rsidR="004228E7" w:rsidRPr="00C36D4E" w:rsidRDefault="00F63E7C" w:rsidP="003C187B">
      <w:pPr>
        <w:ind w:left="0"/>
        <w:rPr>
          <w:rStyle w:val="rup-table-filter-toggle-label"/>
        </w:rPr>
      </w:pPr>
      <w:r w:rsidRPr="00C36D4E">
        <w:rPr>
          <w:rStyle w:val="rup-table-filter-toggle-label"/>
        </w:rPr>
        <w:t>Campo</w:t>
      </w:r>
      <w:r w:rsidR="004228E7" w:rsidRPr="00C36D4E">
        <w:rPr>
          <w:noProof/>
          <w:lang w:val="es-ES" w:eastAsia="es-ES"/>
        </w:rPr>
        <w:drawing>
          <wp:inline distT="0" distB="0" distL="0" distR="0" wp14:anchorId="1C75E553" wp14:editId="71EB4F9B">
            <wp:extent cx="180975" cy="209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0975" cy="209550"/>
                    </a:xfrm>
                    <a:prstGeom prst="rect">
                      <a:avLst/>
                    </a:prstGeom>
                  </pic:spPr>
                </pic:pic>
              </a:graphicData>
            </a:graphic>
          </wp:inline>
        </w:drawing>
      </w:r>
      <w:r w:rsidR="004228E7" w:rsidRPr="00C36D4E">
        <w:rPr>
          <w:rStyle w:val="rup-table-filter-toggle-label"/>
        </w:rPr>
        <w:t>, Se accede directamente al mantenimiento del campo que está a su izquierda.</w:t>
      </w:r>
    </w:p>
    <w:p w:rsidR="004228E7" w:rsidRPr="00C36D4E" w:rsidRDefault="004228E7" w:rsidP="003C187B">
      <w:pPr>
        <w:ind w:left="0"/>
        <w:rPr>
          <w:rStyle w:val="rup-table-filter-toggle-label"/>
        </w:rPr>
      </w:pPr>
      <w:r w:rsidRPr="00C36D4E">
        <w:rPr>
          <w:rStyle w:val="rup-table-filter-toggle-label"/>
        </w:rPr>
        <w:t>Línea amarilla, en la relación. Es el registro seleccionado.</w:t>
      </w:r>
    </w:p>
    <w:p w:rsidR="004228E7" w:rsidRPr="00C36D4E" w:rsidRDefault="004228E7" w:rsidP="003C187B">
      <w:pPr>
        <w:ind w:left="0"/>
        <w:rPr>
          <w:rStyle w:val="rup-table-filter-toggle-label"/>
        </w:rPr>
      </w:pPr>
      <w:r w:rsidRPr="00C36D4E">
        <w:rPr>
          <w:rStyle w:val="rup-table-filter-toggle-label"/>
        </w:rPr>
        <w:lastRenderedPageBreak/>
        <w:t>Los listados siempre se crean con los registros presentados en la relación</w:t>
      </w:r>
      <w:r w:rsidR="00FA2150" w:rsidRPr="00C36D4E">
        <w:rPr>
          <w:rStyle w:val="rup-table-filter-toggle-label"/>
        </w:rPr>
        <w:t>.</w:t>
      </w:r>
    </w:p>
    <w:p w:rsidR="004228E7" w:rsidRPr="00C36D4E" w:rsidRDefault="004228E7" w:rsidP="003C187B">
      <w:pPr>
        <w:ind w:left="0"/>
        <w:rPr>
          <w:rStyle w:val="rup-table-filter-toggle-label"/>
        </w:rPr>
      </w:pPr>
      <w:r w:rsidRPr="00C36D4E">
        <w:rPr>
          <w:rStyle w:val="rup-table-filter-toggle-label"/>
        </w:rPr>
        <w:t>Botón Imprimir. Siempre muestra la información a imprimir y se selecciona la impresora a utilizar con la configuración específica para cada tamaño de sobre.</w:t>
      </w:r>
    </w:p>
    <w:p w:rsidR="00D516BC" w:rsidRPr="00C36D4E" w:rsidRDefault="00D516BC" w:rsidP="00D516BC">
      <w:pPr>
        <w:spacing w:line="360" w:lineRule="auto"/>
        <w:ind w:left="0"/>
        <w:rPr>
          <w:noProof/>
          <w:lang w:val="es-ES" w:eastAsia="es-ES"/>
        </w:rPr>
      </w:pPr>
      <w:bookmarkStart w:id="19" w:name="_Toc404867884"/>
      <w:r w:rsidRPr="00C36D4E">
        <w:rPr>
          <w:b/>
          <w:noProof/>
          <w:lang w:val="es-ES" w:eastAsia="es-ES"/>
        </w:rPr>
        <w:t>Mensaje Confirmación</w:t>
      </w:r>
      <w:r w:rsidRPr="00C36D4E">
        <w:rPr>
          <w:noProof/>
          <w:lang w:val="es-ES" w:eastAsia="es-ES"/>
        </w:rPr>
        <w:t>: Cuando se realiza una acción y se necesita la confirmación por parte del usuario:</w:t>
      </w:r>
    </w:p>
    <w:p w:rsidR="00D516BC" w:rsidRPr="00C36D4E" w:rsidRDefault="00D516BC" w:rsidP="00D516BC">
      <w:pPr>
        <w:ind w:left="0"/>
        <w:jc w:val="center"/>
      </w:pPr>
      <w:r w:rsidRPr="00C36D4E">
        <w:rPr>
          <w:noProof/>
          <w:lang w:val="es-ES" w:eastAsia="es-ES"/>
        </w:rPr>
        <w:drawing>
          <wp:inline distT="0" distB="0" distL="0" distR="0" wp14:anchorId="6B59DED3" wp14:editId="71C625AF">
            <wp:extent cx="2429302" cy="1617051"/>
            <wp:effectExtent l="19050" t="1905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29524" cy="1617199"/>
                    </a:xfrm>
                    <a:prstGeom prst="rect">
                      <a:avLst/>
                    </a:prstGeom>
                    <a:ln>
                      <a:solidFill>
                        <a:schemeClr val="tx1"/>
                      </a:solidFill>
                    </a:ln>
                  </pic:spPr>
                </pic:pic>
              </a:graphicData>
            </a:graphic>
          </wp:inline>
        </w:drawing>
      </w:r>
    </w:p>
    <w:p w:rsidR="00D516BC" w:rsidRPr="00C36D4E" w:rsidRDefault="00D516BC" w:rsidP="00D516BC">
      <w:pPr>
        <w:ind w:left="720"/>
      </w:pPr>
    </w:p>
    <w:p w:rsidR="00D516BC" w:rsidRPr="00C36D4E" w:rsidRDefault="00D516BC" w:rsidP="00D516BC">
      <w:pPr>
        <w:spacing w:line="360" w:lineRule="auto"/>
        <w:ind w:left="0"/>
        <w:rPr>
          <w:noProof/>
          <w:lang w:val="es-ES" w:eastAsia="es-ES"/>
        </w:rPr>
      </w:pPr>
      <w:r w:rsidRPr="00C36D4E">
        <w:rPr>
          <w:b/>
          <w:noProof/>
          <w:lang w:val="es-ES" w:eastAsia="es-ES"/>
        </w:rPr>
        <w:t>Mensaje Informativo</w:t>
      </w:r>
      <w:r w:rsidRPr="00C36D4E">
        <w:rPr>
          <w:noProof/>
          <w:lang w:val="es-ES" w:eastAsia="es-ES"/>
        </w:rPr>
        <w:t>: Cuando se realiza una acción y finaliza satisfactoriamente, se puede ver una sección con fondo en verde y una confirmación del mismo color confirmando el éxito de dicha acción.</w:t>
      </w:r>
    </w:p>
    <w:p w:rsidR="00D516BC" w:rsidRPr="00C36D4E" w:rsidRDefault="00D516BC" w:rsidP="00D516BC">
      <w:pPr>
        <w:ind w:left="0"/>
        <w:jc w:val="center"/>
      </w:pPr>
      <w:r w:rsidRPr="00C36D4E">
        <w:rPr>
          <w:noProof/>
          <w:lang w:val="es-ES" w:eastAsia="es-ES"/>
        </w:rPr>
        <w:drawing>
          <wp:inline distT="0" distB="0" distL="0" distR="0" wp14:anchorId="59A08D1B" wp14:editId="7F521940">
            <wp:extent cx="4901565" cy="488950"/>
            <wp:effectExtent l="19050" t="0" r="0" b="0"/>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srcRect/>
                    <a:stretch>
                      <a:fillRect/>
                    </a:stretch>
                  </pic:blipFill>
                  <pic:spPr bwMode="auto">
                    <a:xfrm>
                      <a:off x="0" y="0"/>
                      <a:ext cx="4901565" cy="488950"/>
                    </a:xfrm>
                    <a:prstGeom prst="rect">
                      <a:avLst/>
                    </a:prstGeom>
                    <a:noFill/>
                    <a:ln w="9525">
                      <a:noFill/>
                      <a:miter lim="800000"/>
                      <a:headEnd/>
                      <a:tailEnd/>
                    </a:ln>
                  </pic:spPr>
                </pic:pic>
              </a:graphicData>
            </a:graphic>
          </wp:inline>
        </w:drawing>
      </w:r>
    </w:p>
    <w:p w:rsidR="00D516BC" w:rsidRPr="00C36D4E" w:rsidRDefault="00D516BC" w:rsidP="00D516BC">
      <w:pPr>
        <w:ind w:left="1134"/>
      </w:pPr>
    </w:p>
    <w:p w:rsidR="00D516BC" w:rsidRPr="00C36D4E" w:rsidRDefault="00D516BC" w:rsidP="00D516BC">
      <w:pPr>
        <w:spacing w:line="360" w:lineRule="auto"/>
        <w:ind w:left="0"/>
        <w:rPr>
          <w:noProof/>
          <w:lang w:val="es-ES" w:eastAsia="es-ES"/>
        </w:rPr>
      </w:pPr>
      <w:r w:rsidRPr="00C36D4E">
        <w:rPr>
          <w:b/>
          <w:noProof/>
          <w:lang w:val="es-ES" w:eastAsia="es-ES"/>
        </w:rPr>
        <w:t>Mensaje de Error</w:t>
      </w:r>
      <w:r w:rsidRPr="00C36D4E">
        <w:rPr>
          <w:noProof/>
          <w:lang w:val="es-ES" w:eastAsia="es-ES"/>
        </w:rPr>
        <w:t>: Cuando se produce un error al realizar alguna acción, aparecerá una sección con el fondo rojo y un aspa del mismo color informando al usuario de la descripción del error producido.</w:t>
      </w:r>
    </w:p>
    <w:p w:rsidR="00D516BC" w:rsidRPr="00C36D4E" w:rsidRDefault="00D516BC" w:rsidP="00D516BC">
      <w:pPr>
        <w:ind w:left="0"/>
        <w:jc w:val="center"/>
      </w:pPr>
      <w:r w:rsidRPr="00C36D4E">
        <w:rPr>
          <w:noProof/>
          <w:lang w:val="es-ES" w:eastAsia="es-ES"/>
        </w:rPr>
        <w:drawing>
          <wp:inline distT="0" distB="0" distL="0" distR="0" wp14:anchorId="0B9FA14B" wp14:editId="05FB6316">
            <wp:extent cx="4972050" cy="6381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972050" cy="638175"/>
                    </a:xfrm>
                    <a:prstGeom prst="rect">
                      <a:avLst/>
                    </a:prstGeom>
                  </pic:spPr>
                </pic:pic>
              </a:graphicData>
            </a:graphic>
          </wp:inline>
        </w:drawing>
      </w:r>
    </w:p>
    <w:p w:rsidR="00B32B2C" w:rsidRPr="00C36D4E" w:rsidRDefault="00B32B2C" w:rsidP="001F71A1">
      <w:pPr>
        <w:pStyle w:val="Ttulo1"/>
        <w:numPr>
          <w:ilvl w:val="0"/>
          <w:numId w:val="9"/>
        </w:numPr>
      </w:pPr>
      <w:bookmarkStart w:id="20" w:name="_Toc11060322"/>
      <w:r w:rsidRPr="00C36D4E">
        <w:lastRenderedPageBreak/>
        <w:t>Administración</w:t>
      </w:r>
      <w:bookmarkEnd w:id="19"/>
      <w:bookmarkEnd w:id="20"/>
    </w:p>
    <w:p w:rsidR="00864175" w:rsidRPr="00C36D4E" w:rsidRDefault="00B32B2C" w:rsidP="00AF560A">
      <w:pPr>
        <w:pStyle w:val="Ttulo2"/>
      </w:pPr>
      <w:bookmarkStart w:id="21" w:name="_Toc11060323"/>
      <w:r w:rsidRPr="00C36D4E">
        <w:t>Gestión de Usuario</w:t>
      </w:r>
      <w:r w:rsidR="007C33DF">
        <w:t xml:space="preserve"> – Grupos de XLNETs</w:t>
      </w:r>
      <w:bookmarkEnd w:id="21"/>
    </w:p>
    <w:p w:rsidR="00D31679" w:rsidRPr="00CB5348" w:rsidRDefault="00D31679" w:rsidP="00D31679">
      <w:pPr>
        <w:ind w:left="0"/>
        <w:rPr>
          <w:rFonts w:ascii="Verdana" w:hAnsi="Verdana"/>
        </w:rPr>
      </w:pPr>
      <w:bookmarkStart w:id="22" w:name="_Toc404867886"/>
      <w:r w:rsidRPr="008E41FD">
        <w:rPr>
          <w:rFonts w:ascii="Verdana" w:hAnsi="Verdana"/>
        </w:rPr>
        <w:t>El alta de este tipo de usuarios departamentales</w:t>
      </w:r>
      <w:r w:rsidRPr="00CB5348">
        <w:rPr>
          <w:rFonts w:ascii="Verdana" w:hAnsi="Verdana"/>
        </w:rPr>
        <w:t xml:space="preserve"> </w:t>
      </w:r>
      <w:r>
        <w:rPr>
          <w:rFonts w:ascii="Verdana" w:hAnsi="Verdana"/>
        </w:rPr>
        <w:t>lo</w:t>
      </w:r>
      <w:r w:rsidRPr="00CB5348">
        <w:rPr>
          <w:rFonts w:ascii="Verdana" w:hAnsi="Verdana"/>
        </w:rPr>
        <w:t xml:space="preserve"> realiza </w:t>
      </w:r>
      <w:r>
        <w:rPr>
          <w:rFonts w:ascii="Verdana" w:hAnsi="Verdana"/>
        </w:rPr>
        <w:t>el informático del departamento, que deberá especificar los siguientes datos:</w:t>
      </w:r>
    </w:p>
    <w:p w:rsidR="00D31679" w:rsidRPr="008E41FD" w:rsidRDefault="00D31679" w:rsidP="00D31679">
      <w:pPr>
        <w:pStyle w:val="Prrafodelista"/>
        <w:numPr>
          <w:ilvl w:val="0"/>
          <w:numId w:val="18"/>
        </w:numPr>
        <w:rPr>
          <w:rFonts w:ascii="Verdana" w:hAnsi="Verdana"/>
        </w:rPr>
      </w:pPr>
      <w:r>
        <w:rPr>
          <w:rFonts w:ascii="Verdana" w:hAnsi="Verdana"/>
        </w:rPr>
        <w:t>F</w:t>
      </w:r>
      <w:r w:rsidRPr="008E41FD">
        <w:rPr>
          <w:rFonts w:ascii="Verdana" w:hAnsi="Verdana"/>
        </w:rPr>
        <w:t>uncionalidad a realizar</w:t>
      </w:r>
      <w:r>
        <w:rPr>
          <w:rFonts w:ascii="Verdana" w:hAnsi="Verdana"/>
        </w:rPr>
        <w:t xml:space="preserve">. Para ello deberá pedir </w:t>
      </w:r>
      <w:r w:rsidRPr="008E41FD">
        <w:rPr>
          <w:rFonts w:ascii="Verdana" w:hAnsi="Verdana"/>
        </w:rPr>
        <w:t xml:space="preserve">uno de los dos </w:t>
      </w:r>
      <w:r>
        <w:rPr>
          <w:rFonts w:ascii="Verdana" w:hAnsi="Verdana"/>
        </w:rPr>
        <w:t xml:space="preserve">siguientes </w:t>
      </w:r>
      <w:r w:rsidRPr="008E41FD">
        <w:rPr>
          <w:rFonts w:ascii="Verdana" w:hAnsi="Verdana"/>
        </w:rPr>
        <w:t>grupos:</w:t>
      </w:r>
    </w:p>
    <w:p w:rsidR="00D31679" w:rsidRPr="00CB5348" w:rsidRDefault="00D31679" w:rsidP="00D31679">
      <w:pPr>
        <w:ind w:left="720"/>
        <w:rPr>
          <w:rFonts w:ascii="Verdana" w:hAnsi="Verdana"/>
        </w:rPr>
      </w:pPr>
      <w:r w:rsidRPr="00CB5348">
        <w:rPr>
          <w:rFonts w:ascii="Verdana" w:hAnsi="Verdana"/>
        </w:rPr>
        <w:tab/>
      </w:r>
      <w:r w:rsidRPr="00CB5348">
        <w:rPr>
          <w:rFonts w:ascii="Verdana" w:hAnsi="Verdana"/>
          <w:b/>
        </w:rPr>
        <w:t>AA66-GU-0021</w:t>
      </w:r>
      <w:r w:rsidRPr="00CB5348">
        <w:rPr>
          <w:rFonts w:ascii="Verdana" w:hAnsi="Verdana"/>
        </w:rPr>
        <w:t xml:space="preserve">    - Consultas y listados</w:t>
      </w:r>
    </w:p>
    <w:p w:rsidR="00D31679" w:rsidRPr="00CB5348" w:rsidRDefault="00D31679" w:rsidP="00D31679">
      <w:pPr>
        <w:ind w:left="720"/>
        <w:rPr>
          <w:rFonts w:ascii="Verdana" w:hAnsi="Verdana"/>
        </w:rPr>
      </w:pPr>
      <w:r w:rsidRPr="00CB5348">
        <w:rPr>
          <w:rFonts w:ascii="Verdana" w:hAnsi="Verdana"/>
        </w:rPr>
        <w:tab/>
      </w:r>
      <w:r w:rsidRPr="00CB5348">
        <w:rPr>
          <w:rFonts w:ascii="Verdana" w:hAnsi="Verdana"/>
          <w:b/>
        </w:rPr>
        <w:t>AA66-GU-0055</w:t>
      </w:r>
      <w:r w:rsidRPr="00CB5348">
        <w:rPr>
          <w:rFonts w:ascii="Verdana" w:hAnsi="Verdana"/>
        </w:rPr>
        <w:t xml:space="preserve">    - Tramitador</w:t>
      </w:r>
      <w:r>
        <w:rPr>
          <w:rFonts w:ascii="Verdana" w:hAnsi="Verdana"/>
        </w:rPr>
        <w:t xml:space="preserve"> departamental</w:t>
      </w:r>
    </w:p>
    <w:p w:rsidR="00D31679" w:rsidRDefault="00D31679" w:rsidP="00D31679">
      <w:pPr>
        <w:pBdr>
          <w:top w:val="single" w:sz="4" w:space="1" w:color="auto"/>
          <w:left w:val="single" w:sz="4" w:space="4" w:color="auto"/>
          <w:bottom w:val="single" w:sz="4" w:space="1" w:color="auto"/>
          <w:right w:val="single" w:sz="4" w:space="4" w:color="auto"/>
        </w:pBdr>
        <w:ind w:left="720"/>
        <w:rPr>
          <w:rFonts w:ascii="Verdana" w:hAnsi="Verdana"/>
        </w:rPr>
      </w:pPr>
      <w:r>
        <w:rPr>
          <w:rFonts w:ascii="Verdana" w:hAnsi="Verdana"/>
        </w:rPr>
        <w:t>NOTA: Sólo se puede asociar uno de los dos. El permiso de tramitador incluye el de consultas y listados</w:t>
      </w:r>
    </w:p>
    <w:p w:rsidR="00D31679" w:rsidRPr="008E41FD" w:rsidRDefault="00D31679" w:rsidP="00D31679">
      <w:pPr>
        <w:pStyle w:val="Prrafodelista"/>
        <w:numPr>
          <w:ilvl w:val="0"/>
          <w:numId w:val="18"/>
        </w:numPr>
        <w:rPr>
          <w:rFonts w:ascii="Verdana" w:hAnsi="Verdana"/>
        </w:rPr>
      </w:pPr>
      <w:r w:rsidRPr="008E41FD">
        <w:rPr>
          <w:rFonts w:ascii="Verdana" w:hAnsi="Verdana"/>
        </w:rPr>
        <w:t xml:space="preserve">Asociar uno o varios de los siguientes grupos teniendo en cuenta los territorios en los que </w:t>
      </w:r>
      <w:r w:rsidRPr="008E41FD">
        <w:rPr>
          <w:rFonts w:ascii="Verdana" w:hAnsi="Verdana"/>
          <w:b/>
        </w:rPr>
        <w:t>tramita</w:t>
      </w:r>
      <w:r w:rsidRPr="008E41FD">
        <w:rPr>
          <w:rFonts w:ascii="Verdana" w:hAnsi="Verdana"/>
        </w:rPr>
        <w:t>:</w:t>
      </w:r>
    </w:p>
    <w:p w:rsidR="00D31679" w:rsidRDefault="00D31679" w:rsidP="00D31679">
      <w:pPr>
        <w:ind w:left="1440"/>
        <w:rPr>
          <w:rFonts w:ascii="Verdana" w:hAnsi="Verdana"/>
        </w:rPr>
      </w:pPr>
      <w:r w:rsidRPr="00CB5348">
        <w:rPr>
          <w:rFonts w:ascii="Verdana" w:hAnsi="Verdana"/>
          <w:b/>
        </w:rPr>
        <w:t>AA66-GU-0022</w:t>
      </w:r>
      <w:r>
        <w:rPr>
          <w:rFonts w:ascii="Verdana" w:hAnsi="Verdana"/>
        </w:rPr>
        <w:t xml:space="preserve">   - Tramitar </w:t>
      </w:r>
      <w:r w:rsidRPr="00CB5348">
        <w:rPr>
          <w:rFonts w:ascii="Verdana" w:hAnsi="Verdana"/>
        </w:rPr>
        <w:t>Todos los territorios</w:t>
      </w:r>
    </w:p>
    <w:p w:rsidR="00D31679" w:rsidRPr="00CB5348" w:rsidRDefault="00D31679" w:rsidP="00D31679">
      <w:pPr>
        <w:ind w:left="1440"/>
        <w:rPr>
          <w:rFonts w:ascii="Verdana" w:hAnsi="Verdana"/>
        </w:rPr>
      </w:pPr>
      <w:r w:rsidRPr="00CB5348">
        <w:rPr>
          <w:rFonts w:ascii="Verdana" w:hAnsi="Verdana"/>
          <w:b/>
        </w:rPr>
        <w:t>AA66-GU-0023</w:t>
      </w:r>
      <w:r w:rsidRPr="00CB5348">
        <w:rPr>
          <w:rFonts w:ascii="Verdana" w:hAnsi="Verdana"/>
        </w:rPr>
        <w:t xml:space="preserve">    - Araba</w:t>
      </w:r>
    </w:p>
    <w:p w:rsidR="00D31679" w:rsidRPr="00CB5348" w:rsidRDefault="00D31679" w:rsidP="00D31679">
      <w:pPr>
        <w:ind w:left="1440"/>
        <w:rPr>
          <w:rFonts w:ascii="Verdana" w:hAnsi="Verdana"/>
        </w:rPr>
      </w:pPr>
      <w:r w:rsidRPr="00CB5348">
        <w:rPr>
          <w:rFonts w:ascii="Verdana" w:hAnsi="Verdana"/>
          <w:b/>
        </w:rPr>
        <w:t>AA66-GU-0024</w:t>
      </w:r>
      <w:r w:rsidRPr="00CB5348">
        <w:rPr>
          <w:rFonts w:ascii="Verdana" w:hAnsi="Verdana"/>
        </w:rPr>
        <w:t xml:space="preserve">    - </w:t>
      </w:r>
      <w:proofErr w:type="spellStart"/>
      <w:r w:rsidRPr="00CB5348">
        <w:rPr>
          <w:rFonts w:ascii="Verdana" w:hAnsi="Verdana"/>
        </w:rPr>
        <w:t>Gipuzkoa</w:t>
      </w:r>
      <w:proofErr w:type="spellEnd"/>
    </w:p>
    <w:p w:rsidR="00D31679" w:rsidRPr="00CB5348" w:rsidRDefault="00D31679" w:rsidP="00D31679">
      <w:pPr>
        <w:ind w:left="1440"/>
        <w:rPr>
          <w:rFonts w:ascii="Verdana" w:hAnsi="Verdana"/>
        </w:rPr>
      </w:pPr>
      <w:r w:rsidRPr="00CB5348">
        <w:rPr>
          <w:rFonts w:ascii="Verdana" w:hAnsi="Verdana"/>
          <w:b/>
        </w:rPr>
        <w:t>AA66-GU-0025</w:t>
      </w:r>
      <w:r w:rsidRPr="00CB5348">
        <w:rPr>
          <w:rFonts w:ascii="Verdana" w:hAnsi="Verdana"/>
        </w:rPr>
        <w:t xml:space="preserve">    - Bizkaia</w:t>
      </w:r>
    </w:p>
    <w:p w:rsidR="00D31679" w:rsidRDefault="00D31679" w:rsidP="00D31679">
      <w:pPr>
        <w:pBdr>
          <w:top w:val="single" w:sz="4" w:space="1" w:color="auto"/>
          <w:left w:val="single" w:sz="4" w:space="4" w:color="auto"/>
          <w:bottom w:val="single" w:sz="4" w:space="1" w:color="auto"/>
          <w:right w:val="single" w:sz="4" w:space="4" w:color="auto"/>
        </w:pBdr>
        <w:ind w:left="720"/>
        <w:rPr>
          <w:rFonts w:ascii="Verdana" w:hAnsi="Verdana"/>
        </w:rPr>
      </w:pPr>
      <w:r>
        <w:rPr>
          <w:rFonts w:ascii="Verdana" w:hAnsi="Verdana"/>
        </w:rPr>
        <w:t>NOTA: Se puede asociar más de un territorio.</w:t>
      </w:r>
    </w:p>
    <w:p w:rsidR="00D31679" w:rsidRDefault="00D31679" w:rsidP="00D31679">
      <w:pPr>
        <w:ind w:left="0"/>
        <w:rPr>
          <w:rFonts w:ascii="Verdana" w:hAnsi="Verdana"/>
        </w:rPr>
      </w:pPr>
      <w:r>
        <w:rPr>
          <w:rFonts w:ascii="Verdana" w:hAnsi="Verdana"/>
        </w:rPr>
        <w:t>Por último, sólo a efectos de poder consultar, se pueden solicitar también los siguientes permisos:</w:t>
      </w:r>
    </w:p>
    <w:p w:rsidR="00D31679" w:rsidRDefault="00D31679" w:rsidP="00D31679">
      <w:pPr>
        <w:pStyle w:val="Prrafodelista"/>
        <w:numPr>
          <w:ilvl w:val="0"/>
          <w:numId w:val="17"/>
        </w:numPr>
        <w:rPr>
          <w:rFonts w:ascii="Verdana" w:hAnsi="Verdana"/>
        </w:rPr>
      </w:pPr>
      <w:r w:rsidRPr="00797F77">
        <w:rPr>
          <w:rFonts w:ascii="Verdana" w:hAnsi="Verdana"/>
        </w:rPr>
        <w:t xml:space="preserve">Si quiere </w:t>
      </w:r>
      <w:r w:rsidRPr="00797F77">
        <w:rPr>
          <w:rFonts w:ascii="Verdana" w:hAnsi="Verdana"/>
          <w:b/>
        </w:rPr>
        <w:t>CONSULTAR</w:t>
      </w:r>
      <w:r w:rsidRPr="00797F77">
        <w:rPr>
          <w:rFonts w:ascii="Verdana" w:hAnsi="Verdana"/>
        </w:rPr>
        <w:t xml:space="preserve"> todos los territorios asociar el grupo </w:t>
      </w:r>
      <w:r w:rsidRPr="00797F77">
        <w:rPr>
          <w:rFonts w:ascii="Verdana" w:hAnsi="Verdana"/>
          <w:b/>
        </w:rPr>
        <w:t>AA66-GU-0056</w:t>
      </w:r>
      <w:r w:rsidRPr="00797F77">
        <w:rPr>
          <w:rFonts w:ascii="Verdana" w:hAnsi="Verdana"/>
        </w:rPr>
        <w:t>. Si no</w:t>
      </w:r>
      <w:r>
        <w:rPr>
          <w:rFonts w:ascii="Verdana" w:hAnsi="Verdana"/>
        </w:rPr>
        <w:t xml:space="preserve"> se tiene este grupo</w:t>
      </w:r>
      <w:r w:rsidRPr="00797F77">
        <w:rPr>
          <w:rFonts w:ascii="Verdana" w:hAnsi="Verdana"/>
        </w:rPr>
        <w:t>, consultará los territorios que tiene asociados para tramitar</w:t>
      </w:r>
    </w:p>
    <w:p w:rsidR="00D31679" w:rsidRPr="00797F77" w:rsidRDefault="00D31679" w:rsidP="00D31679">
      <w:pPr>
        <w:pStyle w:val="Prrafodelista"/>
        <w:ind w:left="360"/>
        <w:rPr>
          <w:rFonts w:ascii="Verdana" w:hAnsi="Verdana"/>
        </w:rPr>
      </w:pPr>
    </w:p>
    <w:p w:rsidR="00D31679" w:rsidRDefault="00D31679" w:rsidP="00D31679">
      <w:pPr>
        <w:pStyle w:val="Prrafodelista"/>
        <w:numPr>
          <w:ilvl w:val="0"/>
          <w:numId w:val="17"/>
        </w:numPr>
        <w:rPr>
          <w:rFonts w:ascii="Verdana" w:hAnsi="Verdana"/>
        </w:rPr>
      </w:pPr>
      <w:r w:rsidRPr="00797F77">
        <w:rPr>
          <w:rFonts w:ascii="Verdana" w:hAnsi="Verdana"/>
        </w:rPr>
        <w:t xml:space="preserve">Si quiere </w:t>
      </w:r>
      <w:r w:rsidRPr="00797F77">
        <w:rPr>
          <w:rFonts w:ascii="Verdana" w:hAnsi="Verdana"/>
          <w:b/>
        </w:rPr>
        <w:t>CONSULTAR</w:t>
      </w:r>
      <w:r w:rsidRPr="00797F77">
        <w:rPr>
          <w:rFonts w:ascii="Verdana" w:hAnsi="Verdana"/>
        </w:rPr>
        <w:t xml:space="preserve"> todos los departamentos solicitar el Grupo </w:t>
      </w:r>
      <w:proofErr w:type="spellStart"/>
      <w:r w:rsidRPr="00797F77">
        <w:rPr>
          <w:rFonts w:ascii="Verdana" w:hAnsi="Verdana"/>
        </w:rPr>
        <w:t>XLNets</w:t>
      </w:r>
      <w:proofErr w:type="spellEnd"/>
      <w:r w:rsidRPr="00797F77">
        <w:rPr>
          <w:rFonts w:ascii="Verdana" w:hAnsi="Verdana"/>
        </w:rPr>
        <w:t xml:space="preserve">: </w:t>
      </w:r>
      <w:r w:rsidRPr="00797F77">
        <w:rPr>
          <w:rFonts w:ascii="Verdana" w:hAnsi="Verdana"/>
          <w:b/>
        </w:rPr>
        <w:t>AA66-GU-0057</w:t>
      </w:r>
      <w:r w:rsidRPr="00C414EE">
        <w:rPr>
          <w:rFonts w:ascii="Verdana" w:hAnsi="Verdana"/>
        </w:rPr>
        <w:t>.</w:t>
      </w:r>
      <w:r w:rsidRPr="00797F77">
        <w:rPr>
          <w:rFonts w:ascii="Verdana" w:hAnsi="Verdana"/>
        </w:rPr>
        <w:t xml:space="preserve"> Si no</w:t>
      </w:r>
      <w:r>
        <w:rPr>
          <w:rFonts w:ascii="Verdana" w:hAnsi="Verdana"/>
        </w:rPr>
        <w:t xml:space="preserve"> se</w:t>
      </w:r>
      <w:r w:rsidRPr="00C414EE">
        <w:rPr>
          <w:rFonts w:ascii="Verdana" w:hAnsi="Verdana"/>
        </w:rPr>
        <w:t xml:space="preserve"> </w:t>
      </w:r>
      <w:r>
        <w:rPr>
          <w:rFonts w:ascii="Verdana" w:hAnsi="Verdana"/>
        </w:rPr>
        <w:t>tiene este grupo</w:t>
      </w:r>
      <w:r w:rsidRPr="00797F77">
        <w:rPr>
          <w:rFonts w:ascii="Verdana" w:hAnsi="Verdana"/>
        </w:rPr>
        <w:t>, consultará las áreas de actuación que tiene asociad</w:t>
      </w:r>
      <w:r>
        <w:rPr>
          <w:rFonts w:ascii="Verdana" w:hAnsi="Verdana"/>
        </w:rPr>
        <w:t>a</w:t>
      </w:r>
      <w:r w:rsidRPr="00797F77">
        <w:rPr>
          <w:rFonts w:ascii="Verdana" w:hAnsi="Verdana"/>
        </w:rPr>
        <w:t>s para tramitar.</w:t>
      </w:r>
    </w:p>
    <w:p w:rsidR="008A45DF" w:rsidRPr="008A45DF" w:rsidRDefault="008A45DF" w:rsidP="008A45DF">
      <w:pPr>
        <w:pStyle w:val="Prrafodelista"/>
        <w:rPr>
          <w:rFonts w:ascii="Verdana" w:hAnsi="Verdana"/>
        </w:rPr>
      </w:pPr>
    </w:p>
    <w:p w:rsidR="008A45DF" w:rsidRPr="008D7980" w:rsidRDefault="008A45DF" w:rsidP="008A45DF">
      <w:pPr>
        <w:pStyle w:val="Prrafodelista"/>
        <w:numPr>
          <w:ilvl w:val="0"/>
          <w:numId w:val="17"/>
        </w:numPr>
        <w:rPr>
          <w:rFonts w:ascii="Verdana" w:hAnsi="Verdana"/>
          <w:color w:val="008080"/>
        </w:rPr>
      </w:pPr>
      <w:r w:rsidRPr="008D7980">
        <w:rPr>
          <w:rFonts w:ascii="Verdana" w:hAnsi="Verdana"/>
          <w:color w:val="008080"/>
        </w:rPr>
        <w:lastRenderedPageBreak/>
        <w:t xml:space="preserve">Si quiere </w:t>
      </w:r>
      <w:r>
        <w:rPr>
          <w:rFonts w:ascii="Verdana" w:hAnsi="Verdana"/>
          <w:b/>
          <w:color w:val="008080"/>
        </w:rPr>
        <w:t>CARGAR REMESA DESDE FICHERO EXCEL</w:t>
      </w:r>
      <w:r w:rsidRPr="008D7980">
        <w:rPr>
          <w:rFonts w:ascii="Verdana" w:hAnsi="Verdana"/>
          <w:color w:val="008080"/>
        </w:rPr>
        <w:t xml:space="preserve"> solicitar el Grupo </w:t>
      </w:r>
      <w:proofErr w:type="spellStart"/>
      <w:r w:rsidRPr="008D7980">
        <w:rPr>
          <w:rFonts w:ascii="Verdana" w:hAnsi="Verdana"/>
          <w:color w:val="008080"/>
        </w:rPr>
        <w:t>XLNets</w:t>
      </w:r>
      <w:proofErr w:type="spellEnd"/>
      <w:r w:rsidRPr="008D7980">
        <w:rPr>
          <w:rFonts w:ascii="Verdana" w:hAnsi="Verdana"/>
          <w:color w:val="008080"/>
        </w:rPr>
        <w:t xml:space="preserve">: </w:t>
      </w:r>
      <w:r w:rsidRPr="008D7980">
        <w:rPr>
          <w:rFonts w:ascii="Verdana" w:hAnsi="Verdana"/>
          <w:b/>
          <w:color w:val="008080"/>
        </w:rPr>
        <w:t>AA66-GU-005</w:t>
      </w:r>
      <w:r>
        <w:rPr>
          <w:rFonts w:ascii="Verdana" w:hAnsi="Verdana"/>
          <w:b/>
          <w:color w:val="008080"/>
        </w:rPr>
        <w:t>8</w:t>
      </w:r>
      <w:r>
        <w:rPr>
          <w:rFonts w:ascii="Verdana" w:hAnsi="Verdana"/>
          <w:color w:val="008080"/>
        </w:rPr>
        <w:t>, previa acuerdo con responsable de Correspondencia.</w:t>
      </w:r>
    </w:p>
    <w:p w:rsidR="008A45DF" w:rsidRPr="008E41FD" w:rsidRDefault="008A45DF" w:rsidP="008A45DF">
      <w:pPr>
        <w:pStyle w:val="Prrafodelista"/>
        <w:ind w:left="360"/>
        <w:rPr>
          <w:rFonts w:ascii="Verdana" w:hAnsi="Verdana"/>
        </w:rPr>
      </w:pPr>
    </w:p>
    <w:p w:rsidR="0099745E" w:rsidRPr="007C05C8" w:rsidRDefault="0099745E" w:rsidP="0099745E">
      <w:pPr>
        <w:pStyle w:val="Ttulo2"/>
      </w:pPr>
      <w:bookmarkStart w:id="23" w:name="_Toc11060324"/>
      <w:r w:rsidRPr="007C05C8">
        <w:t>Verificación del usuario identificado que tiene asignada el área de actuación con la que va a trabajar</w:t>
      </w:r>
      <w:bookmarkEnd w:id="23"/>
    </w:p>
    <w:p w:rsidR="00D31679" w:rsidRPr="00151E38" w:rsidRDefault="00D31679" w:rsidP="00D31679">
      <w:pPr>
        <w:ind w:left="0"/>
        <w:rPr>
          <w:rFonts w:ascii="Verdana" w:hAnsi="Verdana"/>
        </w:rPr>
      </w:pPr>
      <w:bookmarkStart w:id="24" w:name="_Toc404867888"/>
      <w:bookmarkEnd w:id="22"/>
      <w:r w:rsidRPr="00151E38">
        <w:rPr>
          <w:rFonts w:ascii="Verdana" w:hAnsi="Verdana"/>
        </w:rPr>
        <w:t>Un tramitador siempre debe tener asignada al menos un área de actuación con la que consultar.</w:t>
      </w:r>
      <w:r>
        <w:rPr>
          <w:rFonts w:ascii="Verdana" w:hAnsi="Verdana"/>
        </w:rPr>
        <w:t xml:space="preserve"> Cuando se da el caso de que un usuario no tiene ningún área asignada le aparecerá el siguiente aviso:</w:t>
      </w:r>
    </w:p>
    <w:p w:rsidR="00D31679" w:rsidRPr="0099745E" w:rsidRDefault="0014648E" w:rsidP="0014648E">
      <w:pPr>
        <w:ind w:left="720"/>
        <w:rPr>
          <w:rFonts w:ascii="Verdana" w:hAnsi="Verdana"/>
          <w:color w:val="00B050"/>
        </w:rPr>
      </w:pPr>
      <w:r>
        <w:rPr>
          <w:rFonts w:ascii="Verdana" w:hAnsi="Verdana"/>
          <w:color w:val="00B050"/>
        </w:rPr>
        <w:t xml:space="preserve">       </w:t>
      </w:r>
      <w:r>
        <w:rPr>
          <w:rFonts w:ascii="Verdana" w:hAnsi="Verdana"/>
          <w:noProof/>
          <w:color w:val="00B050"/>
          <w:lang w:val="es-ES" w:eastAsia="es-ES"/>
        </w:rPr>
        <w:drawing>
          <wp:inline distT="0" distB="0" distL="0" distR="0" wp14:anchorId="46300AA5" wp14:editId="3C1541EB">
            <wp:extent cx="5393690" cy="8108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3690" cy="810895"/>
                    </a:xfrm>
                    <a:prstGeom prst="rect">
                      <a:avLst/>
                    </a:prstGeom>
                    <a:noFill/>
                    <a:ln>
                      <a:noFill/>
                    </a:ln>
                  </pic:spPr>
                </pic:pic>
              </a:graphicData>
            </a:graphic>
          </wp:inline>
        </w:drawing>
      </w:r>
    </w:p>
    <w:p w:rsidR="00D31679" w:rsidRDefault="00D31679" w:rsidP="00D31679">
      <w:pPr>
        <w:ind w:left="0"/>
        <w:rPr>
          <w:rFonts w:ascii="Verdana" w:hAnsi="Verdana"/>
        </w:rPr>
      </w:pPr>
      <w:r>
        <w:rPr>
          <w:rFonts w:ascii="Verdana" w:hAnsi="Verdana"/>
        </w:rPr>
        <w:t xml:space="preserve">La persona responsable del servicio al que pertenece la persona tramitadora, deberá enviar un correo al buzón genérico </w:t>
      </w:r>
      <w:hyperlink r:id="rId33" w:history="1">
        <w:r w:rsidRPr="0071033E">
          <w:rPr>
            <w:rStyle w:val="Hipervnculo"/>
            <w:rFonts w:ascii="Verdana" w:hAnsi="Verdana"/>
          </w:rPr>
          <w:t>GE02389T@pge.elkarlan.euskadi.eus</w:t>
        </w:r>
      </w:hyperlink>
      <w:r>
        <w:rPr>
          <w:rFonts w:ascii="Verdana" w:hAnsi="Verdana"/>
        </w:rPr>
        <w:t xml:space="preserve"> indicando qué área/s de actuación hay que asignarle a esa persona.</w:t>
      </w:r>
    </w:p>
    <w:p w:rsidR="00B32B2C" w:rsidRPr="00C36D4E" w:rsidRDefault="00B32B2C" w:rsidP="001F71A1">
      <w:pPr>
        <w:pStyle w:val="Ttulo1"/>
        <w:numPr>
          <w:ilvl w:val="0"/>
          <w:numId w:val="9"/>
        </w:numPr>
      </w:pPr>
      <w:bookmarkStart w:id="25" w:name="_Toc11060325"/>
      <w:r w:rsidRPr="00C36D4E">
        <w:lastRenderedPageBreak/>
        <w:t>Funcionamiento</w:t>
      </w:r>
      <w:bookmarkEnd w:id="24"/>
      <w:bookmarkEnd w:id="25"/>
    </w:p>
    <w:p w:rsidR="005A0100" w:rsidRPr="00C36D4E" w:rsidRDefault="005A0100" w:rsidP="005A0100">
      <w:pPr>
        <w:spacing w:line="360" w:lineRule="auto"/>
        <w:ind w:left="0"/>
        <w:rPr>
          <w:noProof/>
          <w:lang w:val="es-ES" w:eastAsia="es-ES"/>
        </w:rPr>
      </w:pPr>
      <w:r w:rsidRPr="00C36D4E">
        <w:rPr>
          <w:noProof/>
          <w:lang w:val="es-ES" w:eastAsia="es-ES"/>
        </w:rPr>
        <w:t xml:space="preserve">Se seleccionan los criterios de búsqueda y se presiona el botón </w:t>
      </w:r>
      <w:r w:rsidR="004C6292" w:rsidRPr="00C36D4E">
        <w:rPr>
          <w:noProof/>
          <w:lang w:val="es-ES" w:eastAsia="es-ES"/>
        </w:rPr>
        <w:t>“</w:t>
      </w:r>
      <w:r w:rsidRPr="00C36D4E">
        <w:rPr>
          <w:b/>
          <w:noProof/>
          <w:lang w:val="es-ES" w:eastAsia="es-ES"/>
        </w:rPr>
        <w:t>Filtrar</w:t>
      </w:r>
      <w:r w:rsidR="004C6292" w:rsidRPr="00C36D4E">
        <w:rPr>
          <w:noProof/>
          <w:lang w:val="es-ES" w:eastAsia="es-ES"/>
        </w:rPr>
        <w:t>”</w:t>
      </w:r>
      <w:r w:rsidRPr="00C36D4E">
        <w:rPr>
          <w:noProof/>
          <w:lang w:val="es-ES" w:eastAsia="es-ES"/>
        </w:rPr>
        <w:t>.</w:t>
      </w:r>
    </w:p>
    <w:p w:rsidR="005A0100" w:rsidRPr="00C36D4E" w:rsidRDefault="005A0100" w:rsidP="005A0100">
      <w:pPr>
        <w:spacing w:line="360" w:lineRule="auto"/>
        <w:ind w:left="0"/>
        <w:rPr>
          <w:noProof/>
          <w:lang w:val="es-ES" w:eastAsia="es-ES"/>
        </w:rPr>
      </w:pPr>
      <w:r w:rsidRPr="00C36D4E">
        <w:rPr>
          <w:noProof/>
          <w:lang w:val="es-ES" w:eastAsia="es-ES"/>
        </w:rPr>
        <w:t xml:space="preserve">En caso de no especificar ningún criterio se muestran todos los </w:t>
      </w:r>
      <w:r w:rsidR="00ED0468" w:rsidRPr="00C36D4E">
        <w:rPr>
          <w:noProof/>
          <w:lang w:val="es-ES" w:eastAsia="es-ES"/>
        </w:rPr>
        <w:t>registros</w:t>
      </w:r>
      <w:r w:rsidRPr="00C36D4E">
        <w:rPr>
          <w:noProof/>
          <w:lang w:val="es-ES" w:eastAsia="es-ES"/>
        </w:rPr>
        <w:t xml:space="preserve"> que están dados de alta en el sistema.</w:t>
      </w:r>
    </w:p>
    <w:p w:rsidR="001912F5" w:rsidRPr="00C36D4E" w:rsidRDefault="005A0100" w:rsidP="005A0100">
      <w:pPr>
        <w:spacing w:line="360" w:lineRule="auto"/>
        <w:ind w:left="0"/>
        <w:rPr>
          <w:noProof/>
          <w:lang w:val="es-ES" w:eastAsia="es-ES"/>
        </w:rPr>
      </w:pPr>
      <w:r w:rsidRPr="00C36D4E">
        <w:rPr>
          <w:noProof/>
          <w:lang w:val="es-ES" w:eastAsia="es-ES"/>
        </w:rPr>
        <w:t xml:space="preserve">Especificando criterios en el Filtro y presionando el botón </w:t>
      </w:r>
      <w:r w:rsidR="004C6292" w:rsidRPr="00C36D4E">
        <w:rPr>
          <w:noProof/>
          <w:lang w:val="es-ES" w:eastAsia="es-ES"/>
        </w:rPr>
        <w:t>“</w:t>
      </w:r>
      <w:r w:rsidRPr="00C36D4E">
        <w:rPr>
          <w:noProof/>
          <w:lang w:val="es-ES" w:eastAsia="es-ES"/>
        </w:rPr>
        <w:t>Filtrar</w:t>
      </w:r>
      <w:r w:rsidR="004C6292" w:rsidRPr="00C36D4E">
        <w:rPr>
          <w:noProof/>
          <w:lang w:val="es-ES" w:eastAsia="es-ES"/>
        </w:rPr>
        <w:t>”</w:t>
      </w:r>
      <w:r w:rsidRPr="00C36D4E">
        <w:rPr>
          <w:noProof/>
          <w:lang w:val="es-ES" w:eastAsia="es-ES"/>
        </w:rPr>
        <w:t xml:space="preserve"> se muestran los registros que cumplan con dichos criterios</w:t>
      </w:r>
      <w:r w:rsidR="001912F5" w:rsidRPr="00C36D4E">
        <w:rPr>
          <w:noProof/>
          <w:lang w:val="es-ES" w:eastAsia="es-ES"/>
        </w:rPr>
        <w:t>.</w:t>
      </w:r>
    </w:p>
    <w:p w:rsidR="00FD172A" w:rsidRDefault="00FD172A" w:rsidP="00FD172A">
      <w:pPr>
        <w:pStyle w:val="Ttulo1"/>
        <w:tabs>
          <w:tab w:val="num" w:pos="1701"/>
        </w:tabs>
        <w:spacing w:line="360" w:lineRule="auto"/>
        <w:ind w:left="1701" w:hanging="1701"/>
      </w:pPr>
      <w:bookmarkStart w:id="26" w:name="_Toc3539531"/>
      <w:bookmarkStart w:id="27" w:name="_Toc11060326"/>
      <w:r>
        <w:lastRenderedPageBreak/>
        <w:t>Registro de notificaciones</w:t>
      </w:r>
      <w:bookmarkEnd w:id="26"/>
      <w:bookmarkEnd w:id="27"/>
    </w:p>
    <w:p w:rsidR="00FD172A" w:rsidRDefault="00FD172A" w:rsidP="00FD172A">
      <w:pPr>
        <w:pStyle w:val="Ttulo2"/>
        <w:keepLines/>
        <w:tabs>
          <w:tab w:val="num" w:pos="1134"/>
        </w:tabs>
        <w:spacing w:after="0" w:line="360" w:lineRule="auto"/>
        <w:ind w:left="3119" w:hanging="3119"/>
        <w:jc w:val="left"/>
      </w:pPr>
      <w:bookmarkStart w:id="28" w:name="_Toc3539532"/>
      <w:bookmarkStart w:id="29" w:name="_Toc11060327"/>
      <w:r>
        <w:t>Remesas</w:t>
      </w:r>
      <w:bookmarkEnd w:id="28"/>
      <w:bookmarkEnd w:id="29"/>
    </w:p>
    <w:p w:rsidR="00FD172A" w:rsidRPr="00AA5150" w:rsidRDefault="00FD172A" w:rsidP="00FD172A">
      <w:pPr>
        <w:pStyle w:val="Textoindependiente"/>
        <w:ind w:left="0"/>
      </w:pPr>
      <w:r w:rsidRPr="00AA5150">
        <w:t>Remesa, son las notificaciones que se envían a Correos, de todas las colecciones que la forman.</w:t>
      </w:r>
    </w:p>
    <w:p w:rsidR="00FD172A" w:rsidRDefault="00FD172A" w:rsidP="00FD172A">
      <w:pPr>
        <w:ind w:left="0"/>
        <w:rPr>
          <w:szCs w:val="22"/>
        </w:rPr>
      </w:pPr>
      <w:r w:rsidRPr="00EF3503">
        <w:rPr>
          <w:szCs w:val="22"/>
        </w:rPr>
        <w:t>Remesa dia</w:t>
      </w:r>
      <w:r>
        <w:rPr>
          <w:szCs w:val="22"/>
        </w:rPr>
        <w:t>ria, siempre existe una abierta. A las 12:00 pasa automáticamente a preparada y enviada a Correos, a partir de esa hora el sistema da de alta una nueva remesa diaria</w:t>
      </w:r>
    </w:p>
    <w:p w:rsidR="00FD172A" w:rsidRPr="00CB31EE" w:rsidRDefault="00FD172A" w:rsidP="00FD172A">
      <w:pPr>
        <w:ind w:left="0"/>
      </w:pPr>
      <w:r w:rsidRPr="00CB31EE">
        <w:rPr>
          <w:szCs w:val="22"/>
        </w:rPr>
        <w:t>La</w:t>
      </w:r>
      <w:r w:rsidRPr="00CB31EE">
        <w:t xml:space="preserve"> entrega de sobres es por colección y deben de depositarse dentro de los 7 días siguientes al envío de la remesa a Correos </w:t>
      </w:r>
    </w:p>
    <w:p w:rsidR="00FD172A" w:rsidRPr="00AA5150" w:rsidRDefault="00FD172A" w:rsidP="00FD172A">
      <w:pPr>
        <w:pStyle w:val="Textoindependiente"/>
        <w:ind w:left="0"/>
      </w:pPr>
      <w:r w:rsidRPr="00AA5150">
        <w:t xml:space="preserve">Remesa masiva &gt; 30 </w:t>
      </w:r>
      <w:r>
        <w:t>notificaciones obligatoria</w:t>
      </w:r>
      <w:r w:rsidRPr="00AA5150">
        <w:t xml:space="preserve">s, se envía a Correos cuando está preparada por el tramitador </w:t>
      </w:r>
      <w:r>
        <w:t>y entregados los sobres en Correspondencia</w:t>
      </w:r>
      <w:r w:rsidRPr="00AA5150">
        <w:t>.</w:t>
      </w:r>
    </w:p>
    <w:p w:rsidR="00FD172A" w:rsidRPr="00AA5150" w:rsidRDefault="00FD172A" w:rsidP="00FD172A">
      <w:pPr>
        <w:pStyle w:val="Textoindependiente"/>
        <w:ind w:left="0"/>
      </w:pPr>
      <w:r w:rsidRPr="00AA5150">
        <w:t>Colección es el grupo de notificaciones de una remesa diaria.</w:t>
      </w:r>
    </w:p>
    <w:p w:rsidR="00FD172A" w:rsidRPr="008A3D81" w:rsidRDefault="00FD172A" w:rsidP="00FD172A">
      <w:pPr>
        <w:pStyle w:val="Textoindependienteprimerasangra2"/>
        <w:rPr>
          <w:sz w:val="24"/>
        </w:rPr>
      </w:pPr>
      <w:r w:rsidRPr="008A3D81">
        <w:t>ESTADOS POSIBLES DE LA REMESA EN LA APLICACION</w:t>
      </w:r>
      <w:r w:rsidRPr="008A3D81">
        <w:rPr>
          <w:sz w:val="24"/>
        </w:rPr>
        <w:t>:</w:t>
      </w:r>
    </w:p>
    <w:p w:rsidR="00FD172A" w:rsidRPr="00AA5150" w:rsidRDefault="00FD172A" w:rsidP="00FD172A">
      <w:pPr>
        <w:pStyle w:val="Sinespaciado"/>
        <w:spacing w:line="360" w:lineRule="auto"/>
        <w:rPr>
          <w:rFonts w:ascii="Arial" w:hAnsi="Arial" w:cs="Arial"/>
          <w:sz w:val="20"/>
          <w:szCs w:val="20"/>
        </w:rPr>
      </w:pPr>
      <w:r w:rsidRPr="00AA5150">
        <w:rPr>
          <w:rFonts w:ascii="Arial" w:hAnsi="Arial" w:cs="Arial"/>
          <w:noProof/>
          <w:sz w:val="20"/>
          <w:szCs w:val="20"/>
          <w:lang w:eastAsia="es-ES"/>
        </w:rPr>
        <w:drawing>
          <wp:inline distT="0" distB="0" distL="0" distR="0" wp14:anchorId="07ECAB51" wp14:editId="1D7506FD">
            <wp:extent cx="173990" cy="1543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90" cy="154305"/>
                    </a:xfrm>
                    <a:prstGeom prst="rect">
                      <a:avLst/>
                    </a:prstGeom>
                    <a:noFill/>
                    <a:ln>
                      <a:noFill/>
                    </a:ln>
                  </pic:spPr>
                </pic:pic>
              </a:graphicData>
            </a:graphic>
          </wp:inline>
        </w:drawing>
      </w:r>
      <w:r w:rsidRPr="00AA5150">
        <w:rPr>
          <w:rFonts w:ascii="Arial" w:hAnsi="Arial" w:cs="Arial"/>
          <w:sz w:val="20"/>
          <w:szCs w:val="20"/>
        </w:rPr>
        <w:t xml:space="preserve">  </w:t>
      </w:r>
      <w:r w:rsidRPr="00AA5150">
        <w:rPr>
          <w:rFonts w:ascii="Arial" w:hAnsi="Arial" w:cs="Arial"/>
          <w:b/>
          <w:sz w:val="20"/>
          <w:szCs w:val="20"/>
        </w:rPr>
        <w:t>Abierta</w:t>
      </w:r>
      <w:r w:rsidRPr="00AA5150">
        <w:rPr>
          <w:rFonts w:ascii="Arial" w:hAnsi="Arial" w:cs="Arial"/>
          <w:sz w:val="20"/>
          <w:szCs w:val="20"/>
        </w:rPr>
        <w:t xml:space="preserve">: El tramitador crea una remesa masiva </w:t>
      </w:r>
      <w:r>
        <w:rPr>
          <w:rFonts w:ascii="Arial" w:hAnsi="Arial" w:cs="Arial"/>
          <w:sz w:val="20"/>
          <w:szCs w:val="20"/>
        </w:rPr>
        <w:t>desde</w:t>
      </w:r>
      <w:r w:rsidRPr="00AA5150">
        <w:rPr>
          <w:rFonts w:ascii="Arial" w:hAnsi="Arial" w:cs="Arial"/>
          <w:sz w:val="20"/>
          <w:szCs w:val="20"/>
        </w:rPr>
        <w:t xml:space="preserve"> </w:t>
      </w:r>
      <w:r w:rsidRPr="00AA5150">
        <w:rPr>
          <w:rFonts w:ascii="Arial" w:hAnsi="Arial" w:cs="Arial"/>
          <w:b/>
          <w:sz w:val="20"/>
          <w:szCs w:val="20"/>
        </w:rPr>
        <w:t>Registro Notificaciones</w:t>
      </w:r>
      <w:r w:rsidRPr="00AA5150">
        <w:rPr>
          <w:rFonts w:ascii="Arial" w:hAnsi="Arial" w:cs="Arial"/>
          <w:sz w:val="20"/>
          <w:szCs w:val="20"/>
        </w:rPr>
        <w:t xml:space="preserve">, </w:t>
      </w:r>
      <w:r>
        <w:rPr>
          <w:rFonts w:ascii="Arial" w:hAnsi="Arial" w:cs="Arial"/>
          <w:sz w:val="20"/>
          <w:szCs w:val="20"/>
        </w:rPr>
        <w:t xml:space="preserve">donde </w:t>
      </w:r>
      <w:r w:rsidRPr="00AA5150">
        <w:rPr>
          <w:rFonts w:ascii="Arial" w:hAnsi="Arial" w:cs="Arial"/>
          <w:sz w:val="20"/>
          <w:szCs w:val="20"/>
        </w:rPr>
        <w:t>rellenando los datos de los destinatarios</w:t>
      </w:r>
      <w:r>
        <w:rPr>
          <w:rFonts w:ascii="Arial" w:hAnsi="Arial" w:cs="Arial"/>
          <w:sz w:val="20"/>
          <w:szCs w:val="20"/>
        </w:rPr>
        <w:t>,</w:t>
      </w:r>
      <w:r w:rsidRPr="00AA5150">
        <w:rPr>
          <w:rFonts w:ascii="Arial" w:hAnsi="Arial" w:cs="Arial"/>
          <w:sz w:val="20"/>
          <w:szCs w:val="20"/>
        </w:rPr>
        <w:t xml:space="preserve"> </w:t>
      </w:r>
      <w:r>
        <w:rPr>
          <w:rFonts w:ascii="Arial" w:hAnsi="Arial" w:cs="Arial"/>
          <w:sz w:val="20"/>
          <w:szCs w:val="20"/>
        </w:rPr>
        <w:t xml:space="preserve"> imprime los sobres o etiquetas y listado para Correspondencia.</w:t>
      </w:r>
    </w:p>
    <w:p w:rsidR="00FD172A" w:rsidRDefault="00FD172A" w:rsidP="00FD172A">
      <w:pPr>
        <w:pStyle w:val="Sinespaciado"/>
        <w:spacing w:line="360" w:lineRule="auto"/>
        <w:rPr>
          <w:rFonts w:ascii="Arial" w:hAnsi="Arial" w:cs="Arial"/>
          <w:sz w:val="20"/>
          <w:szCs w:val="20"/>
        </w:rPr>
      </w:pPr>
      <w:r>
        <w:rPr>
          <w:noProof/>
          <w:lang w:eastAsia="es-ES"/>
        </w:rPr>
        <w:drawing>
          <wp:inline distT="0" distB="0" distL="0" distR="0" wp14:anchorId="01447952" wp14:editId="3AEEEF58">
            <wp:extent cx="213360" cy="18288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C36D4E">
        <w:rPr>
          <w:rFonts w:ascii="Arial" w:hAnsi="Arial" w:cs="Arial"/>
          <w:b/>
          <w:sz w:val="20"/>
          <w:szCs w:val="20"/>
        </w:rPr>
        <w:t xml:space="preserve"> Preparada</w:t>
      </w:r>
      <w:r w:rsidRPr="00C36D4E">
        <w:rPr>
          <w:rFonts w:ascii="Arial" w:hAnsi="Arial" w:cs="Arial"/>
          <w:sz w:val="20"/>
          <w:szCs w:val="20"/>
        </w:rPr>
        <w:t>: El tramitador cambia de estado al finalizar la impresión de sobres y listado de entrega para Correspondencia de todas sus notificaciones de cada colección o remesa masiva, para llevarlo todo a Correspondencia.</w:t>
      </w:r>
    </w:p>
    <w:p w:rsidR="00FD172A" w:rsidRPr="00330092" w:rsidRDefault="00FD172A" w:rsidP="00FD172A">
      <w:pPr>
        <w:pStyle w:val="Sinespaciado"/>
        <w:spacing w:line="360" w:lineRule="auto"/>
        <w:rPr>
          <w:rFonts w:ascii="Arial" w:hAnsi="Arial" w:cs="Arial"/>
          <w:noProof/>
          <w:color w:val="00B050"/>
          <w:sz w:val="20"/>
          <w:szCs w:val="20"/>
          <w:lang w:eastAsia="es-ES"/>
        </w:rPr>
      </w:pPr>
      <w:r>
        <w:rPr>
          <w:noProof/>
          <w:color w:val="00B050"/>
          <w:lang w:eastAsia="es-ES"/>
        </w:rPr>
        <w:drawing>
          <wp:inline distT="0" distB="0" distL="0" distR="0" wp14:anchorId="4C4EE1FE" wp14:editId="0940AB50">
            <wp:extent cx="175260" cy="16002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Pr="002B64FB">
        <w:rPr>
          <w:rFonts w:ascii="Arial" w:hAnsi="Arial" w:cs="Arial"/>
          <w:b/>
          <w:noProof/>
          <w:sz w:val="20"/>
          <w:szCs w:val="20"/>
          <w:lang w:eastAsia="es-ES"/>
        </w:rPr>
        <w:t>Recepcionada</w:t>
      </w:r>
      <w:r w:rsidRPr="002B64FB">
        <w:rPr>
          <w:rFonts w:ascii="Arial" w:hAnsi="Arial" w:cs="Arial"/>
          <w:noProof/>
          <w:sz w:val="20"/>
          <w:szCs w:val="20"/>
          <w:lang w:eastAsia="es-ES"/>
        </w:rPr>
        <w:t>: El Servicio de Correspondencia cambia de estado al verificar la recepción de la colección</w:t>
      </w:r>
      <w:r w:rsidRPr="00EF3503">
        <w:rPr>
          <w:rFonts w:ascii="Arial" w:hAnsi="Arial" w:cs="Arial"/>
          <w:noProof/>
          <w:color w:val="0070C0"/>
          <w:sz w:val="20"/>
          <w:szCs w:val="20"/>
          <w:lang w:eastAsia="es-ES"/>
        </w:rPr>
        <w:t xml:space="preserve"> </w:t>
      </w:r>
      <w:r w:rsidRPr="004367AA">
        <w:rPr>
          <w:rFonts w:ascii="Arial" w:hAnsi="Arial" w:cs="Arial"/>
          <w:noProof/>
          <w:sz w:val="20"/>
          <w:szCs w:val="20"/>
          <w:lang w:eastAsia="es-ES"/>
        </w:rPr>
        <w:t xml:space="preserve">en las remesas diarias </w:t>
      </w:r>
      <w:r w:rsidRPr="002B64FB">
        <w:rPr>
          <w:rFonts w:ascii="Arial" w:hAnsi="Arial" w:cs="Arial"/>
          <w:noProof/>
          <w:sz w:val="20"/>
          <w:szCs w:val="20"/>
          <w:lang w:eastAsia="es-ES"/>
        </w:rPr>
        <w:t>y entrega a Correos.</w:t>
      </w:r>
    </w:p>
    <w:p w:rsidR="00FD172A" w:rsidRPr="00AA5150" w:rsidRDefault="00FD172A" w:rsidP="00FD172A">
      <w:pPr>
        <w:pStyle w:val="Sinespaciado"/>
        <w:spacing w:line="360" w:lineRule="auto"/>
        <w:rPr>
          <w:rFonts w:ascii="Arial" w:hAnsi="Arial" w:cs="Arial"/>
          <w:sz w:val="20"/>
          <w:szCs w:val="20"/>
        </w:rPr>
      </w:pPr>
      <w:r w:rsidRPr="00AA5150">
        <w:rPr>
          <w:rFonts w:ascii="Arial" w:hAnsi="Arial" w:cs="Arial"/>
          <w:noProof/>
          <w:sz w:val="20"/>
          <w:szCs w:val="20"/>
          <w:lang w:eastAsia="es-ES"/>
        </w:rPr>
        <w:drawing>
          <wp:inline distT="0" distB="0" distL="0" distR="0" wp14:anchorId="34025586" wp14:editId="5897B285">
            <wp:extent cx="173990" cy="161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90" cy="161290"/>
                    </a:xfrm>
                    <a:prstGeom prst="rect">
                      <a:avLst/>
                    </a:prstGeom>
                    <a:noFill/>
                    <a:ln>
                      <a:noFill/>
                    </a:ln>
                  </pic:spPr>
                </pic:pic>
              </a:graphicData>
            </a:graphic>
          </wp:inline>
        </w:drawing>
      </w:r>
      <w:r w:rsidRPr="00AA5150">
        <w:rPr>
          <w:rFonts w:ascii="Arial" w:hAnsi="Arial" w:cs="Arial"/>
          <w:sz w:val="20"/>
          <w:szCs w:val="20"/>
        </w:rPr>
        <w:t xml:space="preserve">  </w:t>
      </w:r>
      <w:r w:rsidRPr="00AA5150">
        <w:rPr>
          <w:rFonts w:ascii="Arial" w:hAnsi="Arial" w:cs="Arial"/>
          <w:b/>
          <w:sz w:val="20"/>
          <w:szCs w:val="20"/>
        </w:rPr>
        <w:t>Enviada</w:t>
      </w:r>
      <w:r w:rsidRPr="00AA5150">
        <w:rPr>
          <w:rFonts w:ascii="Arial" w:hAnsi="Arial" w:cs="Arial"/>
          <w:sz w:val="20"/>
          <w:szCs w:val="20"/>
        </w:rPr>
        <w:t>: Desde Oficina de Correspondencia se transmite el fichero de la remesa a Correos.</w:t>
      </w:r>
    </w:p>
    <w:p w:rsidR="00FD172A" w:rsidRPr="00C03902" w:rsidRDefault="00FD172A" w:rsidP="00FD172A">
      <w:pPr>
        <w:pStyle w:val="Sinespaciado"/>
        <w:spacing w:line="360" w:lineRule="auto"/>
        <w:rPr>
          <w:rFonts w:ascii="Arial" w:hAnsi="Arial" w:cs="Arial"/>
          <w:sz w:val="20"/>
          <w:szCs w:val="20"/>
        </w:rPr>
      </w:pPr>
      <w:r w:rsidRPr="00AA5150">
        <w:rPr>
          <w:rFonts w:ascii="Arial" w:hAnsi="Arial" w:cs="Arial"/>
          <w:noProof/>
          <w:sz w:val="20"/>
          <w:szCs w:val="20"/>
          <w:lang w:eastAsia="es-ES"/>
        </w:rPr>
        <w:drawing>
          <wp:inline distT="0" distB="0" distL="0" distR="0" wp14:anchorId="3204999D" wp14:editId="7585F2B9">
            <wp:extent cx="212725" cy="1612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725" cy="161290"/>
                    </a:xfrm>
                    <a:prstGeom prst="rect">
                      <a:avLst/>
                    </a:prstGeom>
                    <a:noFill/>
                    <a:ln>
                      <a:noFill/>
                    </a:ln>
                  </pic:spPr>
                </pic:pic>
              </a:graphicData>
            </a:graphic>
          </wp:inline>
        </w:drawing>
      </w:r>
      <w:r w:rsidRPr="00AA5150">
        <w:rPr>
          <w:rFonts w:ascii="Arial" w:hAnsi="Arial" w:cs="Arial"/>
          <w:b/>
          <w:sz w:val="20"/>
          <w:szCs w:val="20"/>
        </w:rPr>
        <w:t xml:space="preserve"> Reabierta</w:t>
      </w:r>
      <w:r w:rsidRPr="00AA5150">
        <w:rPr>
          <w:rFonts w:ascii="Arial" w:hAnsi="Arial" w:cs="Arial"/>
          <w:sz w:val="20"/>
          <w:szCs w:val="20"/>
        </w:rPr>
        <w:t xml:space="preserve">: Si Correos detecta error alguno en un envío de la colección, se necesita corregir o anular de la colección/remesa masiva, desde el menú </w:t>
      </w:r>
      <w:r w:rsidRPr="00AA5150">
        <w:rPr>
          <w:rFonts w:ascii="Arial" w:hAnsi="Arial" w:cs="Arial"/>
          <w:b/>
          <w:sz w:val="20"/>
          <w:szCs w:val="20"/>
        </w:rPr>
        <w:t xml:space="preserve">Pendiente de…Remesas a </w:t>
      </w:r>
      <w:r w:rsidRPr="00C03902">
        <w:rPr>
          <w:rFonts w:ascii="Arial" w:hAnsi="Arial" w:cs="Arial"/>
          <w:b/>
          <w:sz w:val="20"/>
          <w:szCs w:val="20"/>
        </w:rPr>
        <w:t>corregir</w:t>
      </w:r>
      <w:r w:rsidRPr="00C03902">
        <w:rPr>
          <w:rFonts w:ascii="Arial" w:hAnsi="Arial" w:cs="Arial"/>
          <w:sz w:val="20"/>
          <w:szCs w:val="20"/>
        </w:rPr>
        <w:t>.</w:t>
      </w:r>
    </w:p>
    <w:p w:rsidR="00FD172A" w:rsidRPr="00C03902" w:rsidRDefault="00FD172A" w:rsidP="00FD172A">
      <w:pPr>
        <w:pStyle w:val="Sinespaciado"/>
        <w:spacing w:line="360" w:lineRule="auto"/>
        <w:rPr>
          <w:rFonts w:ascii="Arial" w:hAnsi="Arial" w:cs="Arial"/>
          <w:sz w:val="20"/>
          <w:szCs w:val="20"/>
        </w:rPr>
      </w:pPr>
      <w:r w:rsidRPr="00C03902">
        <w:rPr>
          <w:rFonts w:ascii="Arial" w:hAnsi="Arial" w:cs="Arial"/>
          <w:noProof/>
          <w:sz w:val="20"/>
          <w:szCs w:val="20"/>
          <w:lang w:eastAsia="es-ES"/>
        </w:rPr>
        <w:drawing>
          <wp:inline distT="0" distB="0" distL="0" distR="0" wp14:anchorId="3D1B9A57" wp14:editId="66FCE075">
            <wp:extent cx="212725" cy="15430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725" cy="154305"/>
                    </a:xfrm>
                    <a:prstGeom prst="rect">
                      <a:avLst/>
                    </a:prstGeom>
                    <a:noFill/>
                    <a:ln>
                      <a:noFill/>
                    </a:ln>
                  </pic:spPr>
                </pic:pic>
              </a:graphicData>
            </a:graphic>
          </wp:inline>
        </w:drawing>
      </w:r>
      <w:r w:rsidRPr="00C03902">
        <w:rPr>
          <w:rFonts w:ascii="Arial" w:hAnsi="Arial" w:cs="Arial"/>
          <w:b/>
          <w:sz w:val="20"/>
          <w:szCs w:val="20"/>
        </w:rPr>
        <w:t xml:space="preserve"> Cerrada</w:t>
      </w:r>
      <w:r w:rsidRPr="00C03902">
        <w:rPr>
          <w:rFonts w:ascii="Arial" w:hAnsi="Arial" w:cs="Arial"/>
          <w:sz w:val="20"/>
          <w:szCs w:val="20"/>
        </w:rPr>
        <w:t xml:space="preserve">: Se han tramitado todas las notificaciones en Correos, aportándonos su  resultado de entrega final </w:t>
      </w:r>
      <w:r>
        <w:rPr>
          <w:rFonts w:ascii="Arial" w:hAnsi="Arial" w:cs="Arial"/>
          <w:sz w:val="20"/>
          <w:szCs w:val="20"/>
        </w:rPr>
        <w:t>de</w:t>
      </w:r>
      <w:r w:rsidRPr="00C03902">
        <w:rPr>
          <w:rFonts w:ascii="Arial" w:hAnsi="Arial" w:cs="Arial"/>
          <w:sz w:val="20"/>
          <w:szCs w:val="20"/>
        </w:rPr>
        <w:t xml:space="preserve"> cada </w:t>
      </w:r>
      <w:proofErr w:type="spellStart"/>
      <w:r w:rsidRPr="00C03902">
        <w:rPr>
          <w:rFonts w:ascii="Arial" w:hAnsi="Arial" w:cs="Arial"/>
          <w:sz w:val="20"/>
          <w:szCs w:val="20"/>
        </w:rPr>
        <w:t>envio</w:t>
      </w:r>
      <w:proofErr w:type="spellEnd"/>
      <w:r w:rsidRPr="00C03902">
        <w:rPr>
          <w:rFonts w:ascii="Arial" w:hAnsi="Arial" w:cs="Arial"/>
          <w:sz w:val="20"/>
          <w:szCs w:val="20"/>
        </w:rPr>
        <w:t xml:space="preserve"> de la remesa.</w:t>
      </w:r>
    </w:p>
    <w:p w:rsidR="00FD172A" w:rsidRPr="00564B6A" w:rsidRDefault="00FD172A" w:rsidP="00FD172A">
      <w:pPr>
        <w:pStyle w:val="Sinespaciado"/>
        <w:spacing w:line="360" w:lineRule="auto"/>
        <w:jc w:val="center"/>
        <w:rPr>
          <w:rFonts w:ascii="Arial" w:hAnsi="Arial" w:cs="Arial"/>
          <w:sz w:val="24"/>
          <w:szCs w:val="24"/>
          <w:u w:val="single"/>
        </w:rPr>
      </w:pPr>
      <w:r w:rsidRPr="00FB6ACC">
        <w:rPr>
          <w:rFonts w:ascii="Arial" w:hAnsi="Arial" w:cs="Arial"/>
          <w:sz w:val="20"/>
          <w:szCs w:val="20"/>
          <w:u w:val="single"/>
        </w:rPr>
        <w:lastRenderedPageBreak/>
        <w:t>ESTADOS POSIBLES DE LA REMESA EN CORREOS</w:t>
      </w:r>
      <w:r w:rsidRPr="0043384E">
        <w:rPr>
          <w:rFonts w:ascii="Arial" w:hAnsi="Arial" w:cs="Arial"/>
          <w:sz w:val="20"/>
          <w:szCs w:val="20"/>
        </w:rPr>
        <w:t xml:space="preserve"> </w:t>
      </w:r>
      <w:r w:rsidRPr="0043384E">
        <w:rPr>
          <w:rFonts w:ascii="Arial" w:hAnsi="Arial" w:cs="Arial"/>
          <w:sz w:val="24"/>
          <w:szCs w:val="24"/>
        </w:rPr>
        <w:t xml:space="preserve"> </w:t>
      </w:r>
      <w:r>
        <w:rPr>
          <w:rFonts w:ascii="Arial" w:hAnsi="Arial" w:cs="Arial"/>
          <w:noProof/>
          <w:sz w:val="24"/>
          <w:szCs w:val="24"/>
          <w:lang w:eastAsia="es-ES"/>
        </w:rPr>
        <w:drawing>
          <wp:inline distT="0" distB="0" distL="0" distR="0" wp14:anchorId="286A1B50" wp14:editId="09A684A3">
            <wp:extent cx="200000" cy="152381"/>
            <wp:effectExtent l="0" t="0" r="0" b="635"/>
            <wp:docPr id="2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ossimbol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000" cy="152381"/>
                    </a:xfrm>
                    <a:prstGeom prst="rect">
                      <a:avLst/>
                    </a:prstGeom>
                  </pic:spPr>
                </pic:pic>
              </a:graphicData>
            </a:graphic>
          </wp:inline>
        </w:drawing>
      </w:r>
      <w:r w:rsidRPr="00564B6A">
        <w:rPr>
          <w:rFonts w:ascii="Arial" w:hAnsi="Arial" w:cs="Arial"/>
          <w:sz w:val="24"/>
          <w:szCs w:val="24"/>
        </w:rPr>
        <w:t>:</w:t>
      </w:r>
    </w:p>
    <w:p w:rsidR="00FD172A" w:rsidRDefault="00FD172A" w:rsidP="00FD172A">
      <w:pPr>
        <w:pStyle w:val="Sinespaciado"/>
        <w:spacing w:line="360" w:lineRule="auto"/>
        <w:rPr>
          <w:rFonts w:ascii="Arial" w:hAnsi="Arial" w:cs="Arial"/>
          <w:sz w:val="20"/>
          <w:szCs w:val="20"/>
        </w:rPr>
      </w:pPr>
      <w:r>
        <w:rPr>
          <w:rFonts w:ascii="Arial" w:hAnsi="Arial" w:cs="Arial"/>
          <w:noProof/>
          <w:sz w:val="20"/>
          <w:szCs w:val="20"/>
          <w:lang w:eastAsia="es-ES"/>
        </w:rPr>
        <w:drawing>
          <wp:inline distT="0" distB="0" distL="0" distR="0" wp14:anchorId="7A61B2CA" wp14:editId="1114D716">
            <wp:extent cx="193040" cy="19304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rFonts w:ascii="Arial" w:hAnsi="Arial" w:cs="Arial"/>
          <w:sz w:val="20"/>
          <w:szCs w:val="20"/>
        </w:rPr>
        <w:t xml:space="preserve">  </w:t>
      </w:r>
      <w:r w:rsidRPr="00EF3884">
        <w:rPr>
          <w:rFonts w:ascii="Arial" w:hAnsi="Arial" w:cs="Arial"/>
          <w:b/>
          <w:sz w:val="20"/>
          <w:szCs w:val="20"/>
        </w:rPr>
        <w:t>Abierta</w:t>
      </w:r>
      <w:r>
        <w:rPr>
          <w:rFonts w:ascii="Arial" w:hAnsi="Arial" w:cs="Arial"/>
          <w:sz w:val="20"/>
          <w:szCs w:val="20"/>
        </w:rPr>
        <w:t>: Depósito de los envíos y fichero de la remesa en Correos y aceptados para el reparto. Comienzan a actualizarse los resultados de entrega de las notificaciones.</w:t>
      </w:r>
    </w:p>
    <w:p w:rsidR="00FD172A" w:rsidRDefault="00FD172A" w:rsidP="00FD172A">
      <w:pPr>
        <w:pStyle w:val="Sinespaciado"/>
        <w:numPr>
          <w:ilvl w:val="0"/>
          <w:numId w:val="6"/>
        </w:numPr>
        <w:spacing w:line="360" w:lineRule="auto"/>
        <w:rPr>
          <w:rFonts w:ascii="Arial" w:hAnsi="Arial" w:cs="Arial"/>
          <w:color w:val="FF0000"/>
          <w:sz w:val="20"/>
          <w:szCs w:val="20"/>
        </w:rPr>
      </w:pPr>
      <w:r w:rsidRPr="00EF3884">
        <w:rPr>
          <w:rFonts w:ascii="Arial" w:hAnsi="Arial" w:cs="Arial"/>
          <w:b/>
          <w:sz w:val="20"/>
          <w:szCs w:val="20"/>
        </w:rPr>
        <w:t>Bloqueada</w:t>
      </w:r>
      <w:r>
        <w:rPr>
          <w:rFonts w:ascii="Arial" w:hAnsi="Arial" w:cs="Arial"/>
          <w:sz w:val="20"/>
          <w:szCs w:val="20"/>
        </w:rPr>
        <w:t>: Remesa y fichero recibidos en Correos p</w:t>
      </w:r>
      <w:r w:rsidRPr="002A69FD">
        <w:rPr>
          <w:rFonts w:ascii="Arial" w:hAnsi="Arial" w:cs="Arial"/>
          <w:sz w:val="20"/>
          <w:szCs w:val="20"/>
        </w:rPr>
        <w:t xml:space="preserve">ero sin coincidencia con los códigos de barras de  </w:t>
      </w:r>
      <w:r>
        <w:rPr>
          <w:rFonts w:ascii="Arial" w:hAnsi="Arial" w:cs="Arial"/>
          <w:sz w:val="20"/>
          <w:szCs w:val="20"/>
        </w:rPr>
        <w:t>los sobres físicos entregado</w:t>
      </w:r>
      <w:r w:rsidRPr="002A69FD">
        <w:rPr>
          <w:rFonts w:ascii="Arial" w:hAnsi="Arial" w:cs="Arial"/>
          <w:sz w:val="20"/>
          <w:szCs w:val="20"/>
        </w:rPr>
        <w:t>s.</w:t>
      </w:r>
    </w:p>
    <w:p w:rsidR="00FD172A" w:rsidRDefault="00FD172A" w:rsidP="00FD172A">
      <w:pPr>
        <w:pStyle w:val="Sinespaciado"/>
        <w:numPr>
          <w:ilvl w:val="0"/>
          <w:numId w:val="15"/>
        </w:numPr>
        <w:spacing w:line="360" w:lineRule="auto"/>
        <w:rPr>
          <w:rFonts w:ascii="Arial" w:hAnsi="Arial" w:cs="Arial"/>
          <w:sz w:val="20"/>
          <w:szCs w:val="20"/>
        </w:rPr>
      </w:pPr>
      <w:r w:rsidRPr="00EF3884">
        <w:rPr>
          <w:rFonts w:ascii="Arial" w:hAnsi="Arial" w:cs="Arial"/>
          <w:b/>
          <w:sz w:val="20"/>
          <w:szCs w:val="20"/>
        </w:rPr>
        <w:t>Cerrada</w:t>
      </w:r>
      <w:r>
        <w:rPr>
          <w:rFonts w:ascii="Arial" w:hAnsi="Arial" w:cs="Arial"/>
          <w:sz w:val="20"/>
          <w:szCs w:val="20"/>
        </w:rPr>
        <w:t>: Tramitadas todas sus notificaciones en Correos y recibidas en nuestra aplicación todas las situaciones de entrega</w:t>
      </w:r>
      <w:proofErr w:type="gramStart"/>
      <w:r>
        <w:rPr>
          <w:rFonts w:ascii="Arial" w:hAnsi="Arial" w:cs="Arial"/>
          <w:sz w:val="20"/>
          <w:szCs w:val="20"/>
        </w:rPr>
        <w:t>..</w:t>
      </w:r>
      <w:proofErr w:type="gramEnd"/>
      <w:r>
        <w:rPr>
          <w:rFonts w:ascii="Arial" w:hAnsi="Arial" w:cs="Arial"/>
          <w:sz w:val="20"/>
          <w:szCs w:val="20"/>
        </w:rPr>
        <w:t xml:space="preserve"> (Los sobres han sido entregados o devueltos)</w:t>
      </w:r>
    </w:p>
    <w:p w:rsidR="00FD172A" w:rsidRPr="00E369D4" w:rsidRDefault="00FD172A" w:rsidP="00FD172A">
      <w:pPr>
        <w:pStyle w:val="Prrafodelista"/>
        <w:numPr>
          <w:ilvl w:val="0"/>
          <w:numId w:val="15"/>
        </w:numPr>
        <w:spacing w:line="360" w:lineRule="auto"/>
        <w:jc w:val="center"/>
        <w:rPr>
          <w:rFonts w:cs="Arial"/>
          <w:sz w:val="24"/>
        </w:rPr>
      </w:pPr>
      <w:r w:rsidRPr="00E369D4">
        <w:rPr>
          <w:rFonts w:cs="Arial"/>
          <w:u w:val="single"/>
        </w:rPr>
        <w:t xml:space="preserve">ESTADOS POSIBLES DE LA </w:t>
      </w:r>
      <w:r>
        <w:rPr>
          <w:rFonts w:cs="Arial"/>
          <w:u w:val="single"/>
        </w:rPr>
        <w:t>COLECCION</w:t>
      </w:r>
      <w:r w:rsidRPr="00E369D4">
        <w:rPr>
          <w:rFonts w:cs="Arial"/>
          <w:u w:val="single"/>
        </w:rPr>
        <w:t xml:space="preserve"> </w:t>
      </w:r>
      <w:r>
        <w:rPr>
          <w:rFonts w:cs="Arial"/>
          <w:u w:val="single"/>
        </w:rPr>
        <w:t>DE</w:t>
      </w:r>
      <w:r w:rsidRPr="00E369D4">
        <w:rPr>
          <w:rFonts w:cs="Arial"/>
          <w:u w:val="single"/>
        </w:rPr>
        <w:t xml:space="preserve"> LA </w:t>
      </w:r>
      <w:r>
        <w:rPr>
          <w:rFonts w:cs="Arial"/>
          <w:u w:val="single"/>
        </w:rPr>
        <w:t>REMESA</w:t>
      </w:r>
      <w:r w:rsidRPr="00E369D4">
        <w:rPr>
          <w:rFonts w:cs="Arial"/>
          <w:sz w:val="24"/>
        </w:rPr>
        <w:t>:</w:t>
      </w:r>
    </w:p>
    <w:p w:rsidR="00FD172A" w:rsidRPr="00AA5150" w:rsidRDefault="00FD172A" w:rsidP="00FD172A">
      <w:pPr>
        <w:pStyle w:val="Sinespaciado"/>
        <w:spacing w:line="360" w:lineRule="auto"/>
        <w:ind w:left="360"/>
        <w:rPr>
          <w:rFonts w:ascii="Arial" w:hAnsi="Arial" w:cs="Arial"/>
          <w:sz w:val="20"/>
          <w:szCs w:val="20"/>
        </w:rPr>
      </w:pPr>
      <w:r w:rsidRPr="00AA5150">
        <w:rPr>
          <w:rFonts w:ascii="Arial" w:hAnsi="Arial" w:cs="Arial"/>
          <w:noProof/>
          <w:sz w:val="20"/>
          <w:szCs w:val="20"/>
          <w:lang w:eastAsia="es-ES"/>
        </w:rPr>
        <w:drawing>
          <wp:inline distT="0" distB="0" distL="0" distR="0" wp14:anchorId="01047478" wp14:editId="22F4DB63">
            <wp:extent cx="173990" cy="154305"/>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90" cy="154305"/>
                    </a:xfrm>
                    <a:prstGeom prst="rect">
                      <a:avLst/>
                    </a:prstGeom>
                    <a:noFill/>
                    <a:ln>
                      <a:noFill/>
                    </a:ln>
                  </pic:spPr>
                </pic:pic>
              </a:graphicData>
            </a:graphic>
          </wp:inline>
        </w:drawing>
      </w:r>
      <w:r w:rsidRPr="00AA5150">
        <w:rPr>
          <w:rFonts w:ascii="Arial" w:hAnsi="Arial" w:cs="Arial"/>
          <w:sz w:val="20"/>
          <w:szCs w:val="20"/>
        </w:rPr>
        <w:t xml:space="preserve">  </w:t>
      </w:r>
      <w:r w:rsidRPr="00AA5150">
        <w:rPr>
          <w:rFonts w:ascii="Arial" w:hAnsi="Arial" w:cs="Arial"/>
          <w:b/>
          <w:sz w:val="20"/>
          <w:szCs w:val="20"/>
        </w:rPr>
        <w:t>Abierta</w:t>
      </w:r>
      <w:r w:rsidRPr="00AA5150">
        <w:rPr>
          <w:rFonts w:ascii="Arial" w:hAnsi="Arial" w:cs="Arial"/>
          <w:sz w:val="20"/>
          <w:szCs w:val="20"/>
        </w:rPr>
        <w:t xml:space="preserve">: El tramitador crea una </w:t>
      </w:r>
      <w:r>
        <w:rPr>
          <w:rFonts w:ascii="Arial" w:hAnsi="Arial" w:cs="Arial"/>
          <w:sz w:val="20"/>
          <w:szCs w:val="20"/>
        </w:rPr>
        <w:t>colección en una remesa diaria,</w:t>
      </w:r>
      <w:r w:rsidRPr="00AA5150">
        <w:rPr>
          <w:rFonts w:ascii="Arial" w:hAnsi="Arial" w:cs="Arial"/>
          <w:sz w:val="20"/>
          <w:szCs w:val="20"/>
        </w:rPr>
        <w:t xml:space="preserve"> </w:t>
      </w:r>
      <w:r>
        <w:rPr>
          <w:rFonts w:ascii="Arial" w:hAnsi="Arial" w:cs="Arial"/>
          <w:sz w:val="20"/>
          <w:szCs w:val="20"/>
        </w:rPr>
        <w:t>desde</w:t>
      </w:r>
      <w:r w:rsidRPr="00AA5150">
        <w:rPr>
          <w:rFonts w:ascii="Arial" w:hAnsi="Arial" w:cs="Arial"/>
          <w:sz w:val="20"/>
          <w:szCs w:val="20"/>
        </w:rPr>
        <w:t xml:space="preserve"> </w:t>
      </w:r>
      <w:r w:rsidRPr="00AA5150">
        <w:rPr>
          <w:rFonts w:ascii="Arial" w:hAnsi="Arial" w:cs="Arial"/>
          <w:b/>
          <w:sz w:val="20"/>
          <w:szCs w:val="20"/>
        </w:rPr>
        <w:t>Registro Notificaciones</w:t>
      </w:r>
      <w:r w:rsidRPr="00AA5150">
        <w:rPr>
          <w:rFonts w:ascii="Arial" w:hAnsi="Arial" w:cs="Arial"/>
          <w:sz w:val="20"/>
          <w:szCs w:val="20"/>
        </w:rPr>
        <w:t>,</w:t>
      </w:r>
      <w:r>
        <w:rPr>
          <w:rFonts w:ascii="Arial" w:hAnsi="Arial" w:cs="Arial"/>
          <w:sz w:val="20"/>
          <w:szCs w:val="20"/>
        </w:rPr>
        <w:t xml:space="preserve"> Remesa Diaria con sus notificaciones</w:t>
      </w:r>
      <w:r w:rsidRPr="00AA5150">
        <w:rPr>
          <w:rFonts w:ascii="Arial" w:hAnsi="Arial" w:cs="Arial"/>
          <w:sz w:val="20"/>
          <w:szCs w:val="20"/>
        </w:rPr>
        <w:t xml:space="preserve"> rellenando los datos de los destinatarios e  imprime los sobres o etiquetas.</w:t>
      </w:r>
    </w:p>
    <w:p w:rsidR="00FD172A" w:rsidRPr="00AA5150" w:rsidRDefault="00FD172A" w:rsidP="00FD172A">
      <w:pPr>
        <w:pStyle w:val="Sinespaciado"/>
        <w:spacing w:line="360" w:lineRule="auto"/>
        <w:ind w:left="360"/>
        <w:rPr>
          <w:rFonts w:ascii="Arial" w:hAnsi="Arial" w:cs="Arial"/>
          <w:sz w:val="20"/>
          <w:szCs w:val="20"/>
        </w:rPr>
      </w:pPr>
      <w:r w:rsidRPr="00AA5150">
        <w:rPr>
          <w:rFonts w:ascii="Arial" w:hAnsi="Arial" w:cs="Arial"/>
          <w:noProof/>
          <w:sz w:val="20"/>
          <w:szCs w:val="20"/>
          <w:lang w:eastAsia="es-ES"/>
        </w:rPr>
        <w:drawing>
          <wp:inline distT="0" distB="0" distL="0" distR="0" wp14:anchorId="2CD88560" wp14:editId="09816D9C">
            <wp:extent cx="212725" cy="18034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725" cy="180340"/>
                    </a:xfrm>
                    <a:prstGeom prst="rect">
                      <a:avLst/>
                    </a:prstGeom>
                    <a:noFill/>
                    <a:ln>
                      <a:noFill/>
                    </a:ln>
                  </pic:spPr>
                </pic:pic>
              </a:graphicData>
            </a:graphic>
          </wp:inline>
        </w:drawing>
      </w:r>
      <w:r w:rsidRPr="00AA5150">
        <w:rPr>
          <w:rFonts w:ascii="Arial" w:hAnsi="Arial" w:cs="Arial"/>
          <w:b/>
          <w:sz w:val="20"/>
          <w:szCs w:val="20"/>
        </w:rPr>
        <w:t xml:space="preserve"> Preparada</w:t>
      </w:r>
      <w:r w:rsidRPr="00AA5150">
        <w:rPr>
          <w:rFonts w:ascii="Arial" w:hAnsi="Arial" w:cs="Arial"/>
          <w:sz w:val="20"/>
          <w:szCs w:val="20"/>
        </w:rPr>
        <w:t xml:space="preserve">: El tramitador cambia de estado al finalizar la impresión de sobres  y listado de entrega para Correspondencia de todas sus notificaciones de cada colección, para llevarlo todo </w:t>
      </w:r>
      <w:r>
        <w:rPr>
          <w:rFonts w:ascii="Arial" w:hAnsi="Arial" w:cs="Arial"/>
          <w:sz w:val="20"/>
          <w:szCs w:val="20"/>
        </w:rPr>
        <w:t xml:space="preserve">junto </w:t>
      </w:r>
      <w:r w:rsidRPr="00AA5150">
        <w:rPr>
          <w:rFonts w:ascii="Arial" w:hAnsi="Arial" w:cs="Arial"/>
          <w:sz w:val="20"/>
          <w:szCs w:val="20"/>
        </w:rPr>
        <w:t>a Correspondencia.</w:t>
      </w:r>
    </w:p>
    <w:p w:rsidR="00FD172A" w:rsidRPr="00AA5150" w:rsidRDefault="00FD172A" w:rsidP="00FD172A">
      <w:pPr>
        <w:pStyle w:val="Sinespaciado"/>
        <w:spacing w:line="360" w:lineRule="auto"/>
        <w:ind w:left="360"/>
        <w:rPr>
          <w:rFonts w:ascii="Arial" w:hAnsi="Arial" w:cs="Arial"/>
          <w:sz w:val="20"/>
          <w:szCs w:val="20"/>
        </w:rPr>
      </w:pPr>
      <w:r>
        <w:rPr>
          <w:noProof/>
          <w:lang w:eastAsia="es-ES"/>
        </w:rPr>
        <w:drawing>
          <wp:inline distT="0" distB="0" distL="0" distR="0" wp14:anchorId="2BD9AE69" wp14:editId="5904B953">
            <wp:extent cx="209550" cy="20955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09550" cy="209550"/>
                    </a:xfrm>
                    <a:prstGeom prst="rect">
                      <a:avLst/>
                    </a:prstGeom>
                  </pic:spPr>
                </pic:pic>
              </a:graphicData>
            </a:graphic>
          </wp:inline>
        </w:drawing>
      </w:r>
      <w:proofErr w:type="spellStart"/>
      <w:r>
        <w:rPr>
          <w:rFonts w:ascii="Arial" w:hAnsi="Arial" w:cs="Arial"/>
          <w:b/>
          <w:sz w:val="20"/>
          <w:szCs w:val="20"/>
        </w:rPr>
        <w:t>Recepcionada</w:t>
      </w:r>
      <w:proofErr w:type="spellEnd"/>
      <w:r w:rsidRPr="00AA5150">
        <w:rPr>
          <w:rFonts w:ascii="Arial" w:hAnsi="Arial" w:cs="Arial"/>
          <w:sz w:val="20"/>
          <w:szCs w:val="20"/>
        </w:rPr>
        <w:t xml:space="preserve">: </w:t>
      </w:r>
      <w:r w:rsidRPr="00CB31EE">
        <w:rPr>
          <w:rFonts w:ascii="Arial" w:hAnsi="Arial" w:cs="Arial"/>
          <w:noProof/>
          <w:sz w:val="20"/>
          <w:szCs w:val="20"/>
          <w:lang w:eastAsia="es-ES"/>
        </w:rPr>
        <w:t>El Servicio de Correspondencia cambia de estado al verificar la recepción de la colección en las remesas diarias y entrega a Correos</w:t>
      </w:r>
    </w:p>
    <w:p w:rsidR="00FD172A" w:rsidRPr="00C03902" w:rsidRDefault="00FD172A" w:rsidP="00FD172A">
      <w:pPr>
        <w:pStyle w:val="Sinespaciado"/>
        <w:spacing w:line="360" w:lineRule="auto"/>
        <w:rPr>
          <w:rFonts w:ascii="Arial" w:hAnsi="Arial" w:cs="Arial"/>
          <w:sz w:val="20"/>
          <w:szCs w:val="20"/>
        </w:rPr>
      </w:pPr>
      <w:r>
        <w:rPr>
          <w:noProof/>
          <w:lang w:eastAsia="es-ES"/>
        </w:rPr>
        <w:drawing>
          <wp:inline distT="0" distB="0" distL="0" distR="0" wp14:anchorId="1FB8C2F6" wp14:editId="0E1C1509">
            <wp:extent cx="205740" cy="182880"/>
            <wp:effectExtent l="0" t="0" r="3810" b="7620"/>
            <wp:docPr id="303"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r w:rsidRPr="00AA5150">
        <w:rPr>
          <w:rFonts w:ascii="Arial" w:hAnsi="Arial" w:cs="Arial"/>
          <w:b/>
          <w:sz w:val="20"/>
          <w:szCs w:val="20"/>
        </w:rPr>
        <w:t xml:space="preserve"> </w:t>
      </w:r>
      <w:r>
        <w:rPr>
          <w:rFonts w:ascii="Arial" w:hAnsi="Arial" w:cs="Arial"/>
          <w:b/>
          <w:sz w:val="20"/>
          <w:szCs w:val="20"/>
        </w:rPr>
        <w:t>No entregada a Correos</w:t>
      </w:r>
      <w:r w:rsidRPr="00AA5150">
        <w:rPr>
          <w:rFonts w:ascii="Arial" w:hAnsi="Arial" w:cs="Arial"/>
          <w:sz w:val="20"/>
          <w:szCs w:val="20"/>
        </w:rPr>
        <w:t xml:space="preserve">: </w:t>
      </w:r>
      <w:r>
        <w:rPr>
          <w:rFonts w:ascii="Arial" w:hAnsi="Arial" w:cs="Arial"/>
          <w:sz w:val="20"/>
          <w:szCs w:val="20"/>
        </w:rPr>
        <w:t>Oficina de Correspondencia no entrega a Correos en el plazo acordado de 7 días, los sobres de la colección.</w:t>
      </w:r>
    </w:p>
    <w:p w:rsidR="00FD172A" w:rsidRDefault="00FD172A" w:rsidP="00FD172A">
      <w:pPr>
        <w:pStyle w:val="Ttulo3"/>
        <w:tabs>
          <w:tab w:val="num" w:pos="1701"/>
        </w:tabs>
        <w:spacing w:line="360" w:lineRule="auto"/>
        <w:ind w:left="1701" w:hanging="1701"/>
      </w:pPr>
      <w:bookmarkStart w:id="30" w:name="_Toc11060328"/>
      <w:r>
        <w:t>Registro de notificaciones en remesa diaria</w:t>
      </w:r>
      <w:bookmarkEnd w:id="30"/>
    </w:p>
    <w:p w:rsidR="00FD172A" w:rsidRDefault="00FD172A" w:rsidP="00FD172A">
      <w:pPr>
        <w:pStyle w:val="Textoindependiente"/>
      </w:pPr>
      <w:r>
        <w:t>Seleccionamos con el cliente a trabajar.</w:t>
      </w:r>
    </w:p>
    <w:p w:rsidR="00FD172A" w:rsidRDefault="00FD172A" w:rsidP="00FD172A">
      <w:pPr>
        <w:spacing w:line="360" w:lineRule="auto"/>
        <w:ind w:left="0"/>
      </w:pPr>
      <w:r>
        <w:rPr>
          <w:noProof/>
          <w:lang w:val="es-ES" w:eastAsia="es-ES"/>
        </w:rPr>
        <w:drawing>
          <wp:inline distT="0" distB="0" distL="0" distR="0" wp14:anchorId="7A087B39" wp14:editId="326C4141">
            <wp:extent cx="5219700" cy="1390650"/>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19700" cy="1390650"/>
                    </a:xfrm>
                    <a:prstGeom prst="rect">
                      <a:avLst/>
                    </a:prstGeom>
                  </pic:spPr>
                </pic:pic>
              </a:graphicData>
            </a:graphic>
          </wp:inline>
        </w:drawing>
      </w:r>
    </w:p>
    <w:p w:rsidR="00FD172A" w:rsidRDefault="00FD172A" w:rsidP="00FD172A">
      <w:pPr>
        <w:pStyle w:val="Textoindependiente"/>
      </w:pPr>
      <w:r>
        <w:lastRenderedPageBreak/>
        <w:t>Siempre existe una remesa diaria abierta. A las 12:00 se prepara la remesa actual y se abre otra para el día siguiente. Si mantenemos abierta la colección en remesa creada antes de las 12:00, nos avisa que la nueva notificación no se graba al estar en estado preparada. Y tampoco permite borrar una ya enviada a Correos.</w:t>
      </w:r>
    </w:p>
    <w:p w:rsidR="00FD172A" w:rsidRDefault="00FD172A" w:rsidP="00FD172A">
      <w:pPr>
        <w:spacing w:line="360" w:lineRule="auto"/>
        <w:ind w:left="0"/>
      </w:pPr>
      <w:r>
        <w:rPr>
          <w:noProof/>
          <w:lang w:val="es-ES" w:eastAsia="es-ES"/>
        </w:rPr>
        <w:drawing>
          <wp:inline distT="0" distB="0" distL="0" distR="0" wp14:anchorId="381082EA" wp14:editId="6C7B1748">
            <wp:extent cx="5400040" cy="1242168"/>
            <wp:effectExtent l="19050" t="1905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1242168"/>
                    </a:xfrm>
                    <a:prstGeom prst="rect">
                      <a:avLst/>
                    </a:prstGeom>
                    <a:ln>
                      <a:solidFill>
                        <a:schemeClr val="accent1"/>
                      </a:solidFill>
                    </a:ln>
                  </pic:spPr>
                </pic:pic>
              </a:graphicData>
            </a:graphic>
          </wp:inline>
        </w:drawing>
      </w:r>
    </w:p>
    <w:p w:rsidR="00FD172A" w:rsidRPr="008A3D81" w:rsidRDefault="00FD172A" w:rsidP="00FD172A">
      <w:pPr>
        <w:pStyle w:val="Textoindependiente"/>
        <w:rPr>
          <w:i/>
        </w:rPr>
      </w:pPr>
      <w:r w:rsidRPr="008A3D81">
        <w:rPr>
          <w:i/>
        </w:rPr>
        <w:t>Botón Sus Colecciones</w:t>
      </w:r>
    </w:p>
    <w:p w:rsidR="00FD172A" w:rsidRDefault="00FD172A" w:rsidP="00FD172A">
      <w:pPr>
        <w:spacing w:line="360" w:lineRule="auto"/>
        <w:ind w:left="0"/>
      </w:pPr>
      <w:r>
        <w:rPr>
          <w:noProof/>
          <w:lang w:val="es-ES" w:eastAsia="es-ES"/>
        </w:rPr>
        <w:drawing>
          <wp:inline distT="0" distB="0" distL="0" distR="0" wp14:anchorId="5F47A702" wp14:editId="5ADED6F6">
            <wp:extent cx="5400040" cy="1514675"/>
            <wp:effectExtent l="19050" t="19050" r="0" b="952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1514675"/>
                    </a:xfrm>
                    <a:prstGeom prst="rect">
                      <a:avLst/>
                    </a:prstGeom>
                    <a:ln>
                      <a:solidFill>
                        <a:schemeClr val="accent1"/>
                      </a:solidFill>
                    </a:ln>
                  </pic:spPr>
                </pic:pic>
              </a:graphicData>
            </a:graphic>
          </wp:inline>
        </w:drawing>
      </w:r>
    </w:p>
    <w:p w:rsidR="00FD172A" w:rsidRPr="008A3D81" w:rsidRDefault="00FD172A" w:rsidP="00FD172A">
      <w:pPr>
        <w:pStyle w:val="Textoindependiente"/>
        <w:rPr>
          <w:i/>
        </w:rPr>
      </w:pPr>
      <w:r w:rsidRPr="008A3D81">
        <w:rPr>
          <w:i/>
        </w:rPr>
        <w:t>Botón Nuevo</w:t>
      </w:r>
    </w:p>
    <w:p w:rsidR="00FD172A" w:rsidRDefault="00FD172A" w:rsidP="00FD172A">
      <w:pPr>
        <w:pStyle w:val="Textoindependiente"/>
      </w:pPr>
      <w:r>
        <w:t>Se crea una colección donde registrar las notificaciones. Es suficiente que se cree una por día, ya que el contenido de la notificación puede ser variable en todas las notificaciones, o común fijando datos.</w:t>
      </w:r>
    </w:p>
    <w:p w:rsidR="00FD172A" w:rsidRDefault="00FD172A" w:rsidP="00FD172A">
      <w:pPr>
        <w:pStyle w:val="Textoindependiente"/>
        <w:ind w:left="0"/>
      </w:pPr>
    </w:p>
    <w:p w:rsidR="00FD172A" w:rsidRDefault="00FD172A" w:rsidP="00FD172A">
      <w:pPr>
        <w:spacing w:line="360" w:lineRule="auto"/>
        <w:ind w:left="0"/>
      </w:pPr>
      <w:r>
        <w:rPr>
          <w:noProof/>
          <w:lang w:val="es-ES" w:eastAsia="es-ES"/>
        </w:rPr>
        <w:drawing>
          <wp:inline distT="0" distB="0" distL="0" distR="0" wp14:anchorId="3DDB4582" wp14:editId="20065A87">
            <wp:extent cx="4201795" cy="1355090"/>
            <wp:effectExtent l="19050" t="0" r="8255" b="0"/>
            <wp:docPr id="3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201795" cy="1355090"/>
                    </a:xfrm>
                    <a:prstGeom prst="rect">
                      <a:avLst/>
                    </a:prstGeom>
                    <a:noFill/>
                    <a:ln w="9525">
                      <a:noFill/>
                      <a:miter lim="800000"/>
                      <a:headEnd/>
                      <a:tailEnd/>
                    </a:ln>
                  </pic:spPr>
                </pic:pic>
              </a:graphicData>
            </a:graphic>
          </wp:inline>
        </w:drawing>
      </w:r>
    </w:p>
    <w:p w:rsidR="00FD172A" w:rsidRDefault="00FD172A" w:rsidP="00FD172A">
      <w:pPr>
        <w:pStyle w:val="Textoindependiente"/>
      </w:pPr>
      <w:r w:rsidRPr="00C36D4E">
        <w:lastRenderedPageBreak/>
        <w:t xml:space="preserve">Mandar mails de la </w:t>
      </w:r>
      <w:r>
        <w:t>colección</w:t>
      </w:r>
      <w:r w:rsidRPr="00C36D4E">
        <w:t>: se chequea e incluye el email a recibir información</w:t>
      </w:r>
      <w:r>
        <w:t xml:space="preserve"> </w:t>
      </w:r>
    </w:p>
    <w:p w:rsidR="00FD172A" w:rsidRPr="00C36D4E" w:rsidRDefault="00FD172A" w:rsidP="00FD172A">
      <w:pPr>
        <w:pStyle w:val="Textoindependiente"/>
      </w:pPr>
      <w:r w:rsidRPr="00C36D4E">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w:rsidR="00FD172A" w:rsidRDefault="00FD172A" w:rsidP="00FD172A">
      <w:pPr>
        <w:pStyle w:val="Textoindependiente"/>
      </w:pPr>
      <w:r>
        <w:t xml:space="preserve">La lista de departamentos y área en cada departamento de las que tiene relacionadas con el puesto identificado en la aplicación. </w:t>
      </w:r>
    </w:p>
    <w:p w:rsidR="00FD172A" w:rsidRDefault="00FD172A" w:rsidP="00FD172A">
      <w:pPr>
        <w:pStyle w:val="Textoindependiente"/>
      </w:pPr>
      <w:r>
        <w:t xml:space="preserve">Botón </w:t>
      </w:r>
      <w:r w:rsidRPr="00C61CDC">
        <w:t>Eliminar</w:t>
      </w:r>
    </w:p>
    <w:p w:rsidR="00FD172A" w:rsidRDefault="00FD172A" w:rsidP="00FD172A">
      <w:pPr>
        <w:pStyle w:val="Textoindependiente"/>
      </w:pPr>
      <w:r>
        <w:t>Elimina la remesa masiva / colección seleccionada en amarillo, siempre que no tenga notificaciones y la remesa esté en estado abierta. En el momento de enviar la remesa diaria a Correos las colecciones sin notificaciones, se borran automáticamente.</w:t>
      </w:r>
    </w:p>
    <w:p w:rsidR="00FD172A" w:rsidRDefault="00FD172A" w:rsidP="00FD172A">
      <w:pPr>
        <w:spacing w:line="360" w:lineRule="auto"/>
        <w:ind w:left="0"/>
      </w:pPr>
      <w:r w:rsidRPr="00096D62">
        <w:rPr>
          <w:noProof/>
          <w:lang w:val="es-ES" w:eastAsia="es-ES"/>
        </w:rPr>
        <w:drawing>
          <wp:inline distT="0" distB="0" distL="0" distR="0" wp14:anchorId="0E07C5A5" wp14:editId="5B361040">
            <wp:extent cx="5400040" cy="1805512"/>
            <wp:effectExtent l="19050" t="19050" r="10160" b="23288"/>
            <wp:docPr id="317"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1805512"/>
                    </a:xfrm>
                    <a:prstGeom prst="rect">
                      <a:avLst/>
                    </a:prstGeom>
                    <a:ln>
                      <a:solidFill>
                        <a:schemeClr val="accent1"/>
                      </a:solidFill>
                    </a:ln>
                  </pic:spPr>
                </pic:pic>
              </a:graphicData>
            </a:graphic>
          </wp:inline>
        </w:drawing>
      </w:r>
    </w:p>
    <w:p w:rsidR="00FD172A" w:rsidRDefault="00FD172A" w:rsidP="00FD172A">
      <w:pPr>
        <w:spacing w:line="360" w:lineRule="auto"/>
        <w:ind w:left="0"/>
      </w:pPr>
      <w:r>
        <w:t>Muestra las notificaciones creadas por el usuario identificado en la aplicación en color azul.</w:t>
      </w:r>
    </w:p>
    <w:p w:rsidR="00FD172A" w:rsidRDefault="00FD172A" w:rsidP="00FD172A">
      <w:pPr>
        <w:pStyle w:val="Lista2"/>
      </w:pPr>
      <w:r>
        <w:t xml:space="preserve">Botón </w:t>
      </w:r>
      <w:r w:rsidRPr="008F6124">
        <w:rPr>
          <w:i/>
          <w:u w:val="single"/>
        </w:rPr>
        <w:t>Editar</w:t>
      </w:r>
    </w:p>
    <w:p w:rsidR="00FD172A" w:rsidRDefault="00FD172A" w:rsidP="00FD172A">
      <w:pPr>
        <w:pStyle w:val="Lista2"/>
      </w:pPr>
      <w:r>
        <w:t>Sólo permite modificar la descripción de la colección.</w:t>
      </w:r>
    </w:p>
    <w:p w:rsidR="00FD172A" w:rsidRDefault="00FD172A" w:rsidP="00FD172A">
      <w:pPr>
        <w:pStyle w:val="Lista2"/>
      </w:pPr>
      <w:r>
        <w:t xml:space="preserve">Botón </w:t>
      </w:r>
      <w:r w:rsidRPr="00280475">
        <w:t>Sus notificaciones</w:t>
      </w:r>
    </w:p>
    <w:p w:rsidR="00FD172A" w:rsidRDefault="00FD172A" w:rsidP="00FD172A">
      <w:pPr>
        <w:pStyle w:val="Textoindependiente"/>
      </w:pPr>
      <w:r>
        <w:t>En la parte inferior de la pantalla muestra las notificaciones de la colección mostrando la primera de la relación, la última creada.</w:t>
      </w:r>
    </w:p>
    <w:p w:rsidR="00FD172A" w:rsidRPr="008F6124" w:rsidRDefault="00FD172A" w:rsidP="00FD172A">
      <w:pPr>
        <w:pStyle w:val="Textoindependiente"/>
      </w:pPr>
      <w:r>
        <w:t>Muestra la pantalla preparada para introducir los datos de expediente/s</w:t>
      </w:r>
      <w:r w:rsidR="00B360F7">
        <w:t xml:space="preserve">, </w:t>
      </w:r>
      <w:r>
        <w:t>datos del solicitante si es diferente al tramitador y datos del destinatario donde enviar la carta.</w:t>
      </w:r>
    </w:p>
    <w:p w:rsidR="00FD172A" w:rsidRDefault="00FD172A" w:rsidP="00FD172A">
      <w:pPr>
        <w:spacing w:line="360" w:lineRule="auto"/>
      </w:pPr>
    </w:p>
    <w:p w:rsidR="00FD172A" w:rsidRDefault="00FD172A" w:rsidP="00FD172A">
      <w:pPr>
        <w:spacing w:line="360" w:lineRule="auto"/>
        <w:ind w:hanging="1701"/>
      </w:pPr>
      <w:r>
        <w:rPr>
          <w:noProof/>
          <w:lang w:val="es-ES" w:eastAsia="es-ES"/>
        </w:rPr>
        <w:drawing>
          <wp:inline distT="0" distB="0" distL="0" distR="0" wp14:anchorId="2EBC3012" wp14:editId="048CF530">
            <wp:extent cx="4398010" cy="2264410"/>
            <wp:effectExtent l="19050" t="0" r="2540" b="0"/>
            <wp:docPr id="3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4398010" cy="2264410"/>
                    </a:xfrm>
                    <a:prstGeom prst="rect">
                      <a:avLst/>
                    </a:prstGeom>
                    <a:noFill/>
                    <a:ln w="9525">
                      <a:noFill/>
                      <a:miter lim="800000"/>
                      <a:headEnd/>
                      <a:tailEnd/>
                    </a:ln>
                  </pic:spPr>
                </pic:pic>
              </a:graphicData>
            </a:graphic>
          </wp:inline>
        </w:drawing>
      </w:r>
    </w:p>
    <w:p w:rsidR="00FD172A" w:rsidRDefault="00FD172A" w:rsidP="00FD172A">
      <w:pPr>
        <w:pStyle w:val="Textoindependiente"/>
      </w:pPr>
      <w:r>
        <w:t>Funcionamiento de:</w:t>
      </w:r>
    </w:p>
    <w:p w:rsidR="00FD172A" w:rsidRDefault="00FD172A" w:rsidP="00FD172A">
      <w:pPr>
        <w:pStyle w:val="Textoindependiente"/>
      </w:pPr>
      <w:r>
        <w:rPr>
          <w:noProof/>
          <w:lang w:val="es-ES" w:eastAsia="es-ES"/>
        </w:rPr>
        <w:drawing>
          <wp:inline distT="0" distB="0" distL="0" distR="0" wp14:anchorId="656EDE07" wp14:editId="69489D77">
            <wp:extent cx="161925" cy="209550"/>
            <wp:effectExtent l="0" t="0" r="9525"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61925" cy="209550"/>
                    </a:xfrm>
                    <a:prstGeom prst="rect">
                      <a:avLst/>
                    </a:prstGeom>
                  </pic:spPr>
                </pic:pic>
              </a:graphicData>
            </a:graphic>
          </wp:inline>
        </w:drawing>
      </w:r>
      <w:r>
        <w:t>, para fijar los datos seleccionados o introducidos, para siguientes notificaciones.</w:t>
      </w:r>
    </w:p>
    <w:p w:rsidR="00FD172A" w:rsidRDefault="00FD172A" w:rsidP="00FD172A">
      <w:pPr>
        <w:pStyle w:val="Prrafodelista"/>
        <w:numPr>
          <w:ilvl w:val="0"/>
          <w:numId w:val="16"/>
        </w:numPr>
        <w:spacing w:line="360" w:lineRule="auto"/>
        <w:ind w:left="0"/>
      </w:pPr>
      <w:r>
        <w:t>campos obligatorios</w:t>
      </w:r>
    </w:p>
    <w:p w:rsidR="00FD172A" w:rsidRDefault="00FD172A" w:rsidP="00FD172A">
      <w:pPr>
        <w:spacing w:line="360" w:lineRule="auto"/>
        <w:ind w:left="0"/>
      </w:pPr>
    </w:p>
    <w:p w:rsidR="00FD172A" w:rsidRDefault="00FD172A" w:rsidP="00FD172A">
      <w:pPr>
        <w:pStyle w:val="Textoindependiente"/>
      </w:pPr>
      <w:r>
        <w:t>Selección de persona, obliga a nombre de destinatario único persona. No obliga a ser persona física.</w:t>
      </w:r>
    </w:p>
    <w:p w:rsidR="00FD172A" w:rsidRDefault="00FD172A" w:rsidP="00FD172A">
      <w:pPr>
        <w:spacing w:line="360" w:lineRule="auto"/>
        <w:ind w:left="0"/>
      </w:pPr>
      <w:r>
        <w:rPr>
          <w:noProof/>
          <w:lang w:val="es-ES" w:eastAsia="es-ES"/>
        </w:rPr>
        <w:drawing>
          <wp:inline distT="0" distB="0" distL="0" distR="0" wp14:anchorId="644D7A66" wp14:editId="0B5D8109">
            <wp:extent cx="3848100" cy="476250"/>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848100" cy="476250"/>
                    </a:xfrm>
                    <a:prstGeom prst="rect">
                      <a:avLst/>
                    </a:prstGeom>
                  </pic:spPr>
                </pic:pic>
              </a:graphicData>
            </a:graphic>
          </wp:inline>
        </w:drawing>
      </w:r>
    </w:p>
    <w:p w:rsidR="00FD172A" w:rsidRDefault="00FD172A" w:rsidP="00FD172A">
      <w:pPr>
        <w:pStyle w:val="Textoindependiente"/>
      </w:pPr>
      <w:r>
        <w:t xml:space="preserve">Selección de Empresa, obliga a meter nombre de empresa/entidad/organismo y si quieres en nombre continuar con el destinatario (nombre, departamento, a la </w:t>
      </w:r>
      <w:proofErr w:type="spellStart"/>
      <w:r>
        <w:t>att</w:t>
      </w:r>
      <w:proofErr w:type="spellEnd"/>
      <w:r>
        <w:t>.</w:t>
      </w:r>
      <w:proofErr w:type="gramStart"/>
      <w:r>
        <w:t>, …)</w:t>
      </w:r>
      <w:proofErr w:type="gramEnd"/>
    </w:p>
    <w:p w:rsidR="00FD172A" w:rsidRDefault="00FD172A" w:rsidP="00FD172A">
      <w:pPr>
        <w:spacing w:line="360" w:lineRule="auto"/>
        <w:ind w:left="0"/>
      </w:pPr>
    </w:p>
    <w:p w:rsidR="00FD172A" w:rsidRDefault="00FD172A" w:rsidP="00FD172A">
      <w:pPr>
        <w:spacing w:line="360" w:lineRule="auto"/>
        <w:ind w:left="0"/>
      </w:pPr>
      <w:r>
        <w:rPr>
          <w:noProof/>
          <w:lang w:val="es-ES" w:eastAsia="es-ES"/>
        </w:rPr>
        <w:lastRenderedPageBreak/>
        <w:drawing>
          <wp:inline distT="0" distB="0" distL="0" distR="0" wp14:anchorId="3A912A6F" wp14:editId="6E15AFD9">
            <wp:extent cx="3857625" cy="828675"/>
            <wp:effectExtent l="0" t="0" r="9525" b="952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857625" cy="828675"/>
                    </a:xfrm>
                    <a:prstGeom prst="rect">
                      <a:avLst/>
                    </a:prstGeom>
                  </pic:spPr>
                </pic:pic>
              </a:graphicData>
            </a:graphic>
          </wp:inline>
        </w:drawing>
      </w:r>
    </w:p>
    <w:p w:rsidR="00FD172A" w:rsidRDefault="00FD172A" w:rsidP="00FD172A">
      <w:pPr>
        <w:spacing w:line="360" w:lineRule="auto"/>
        <w:ind w:left="0"/>
      </w:pPr>
    </w:p>
    <w:p w:rsidR="00FD172A" w:rsidRDefault="00FD172A" w:rsidP="00FD172A">
      <w:pPr>
        <w:spacing w:line="360" w:lineRule="auto"/>
        <w:ind w:hanging="1701"/>
      </w:pPr>
      <w:r>
        <w:rPr>
          <w:noProof/>
          <w:lang w:val="es-ES" w:eastAsia="es-ES"/>
        </w:rPr>
        <w:drawing>
          <wp:inline distT="0" distB="0" distL="0" distR="0" wp14:anchorId="37DBCB90" wp14:editId="061D2F67">
            <wp:extent cx="5400040" cy="2037693"/>
            <wp:effectExtent l="19050" t="19050" r="0" b="127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2037693"/>
                    </a:xfrm>
                    <a:prstGeom prst="rect">
                      <a:avLst/>
                    </a:prstGeom>
                    <a:ln>
                      <a:solidFill>
                        <a:schemeClr val="accent1"/>
                      </a:solidFill>
                    </a:ln>
                  </pic:spPr>
                </pic:pic>
              </a:graphicData>
            </a:graphic>
          </wp:inline>
        </w:drawing>
      </w:r>
    </w:p>
    <w:p w:rsidR="00FD172A" w:rsidRDefault="00FD172A" w:rsidP="00FD172A">
      <w:pPr>
        <w:spacing w:line="360" w:lineRule="auto"/>
        <w:ind w:hanging="1701"/>
      </w:pPr>
    </w:p>
    <w:p w:rsidR="00FD172A" w:rsidRDefault="00FD172A" w:rsidP="00FD172A">
      <w:pPr>
        <w:pStyle w:val="Textoindependiente"/>
      </w:pPr>
      <w:r>
        <w:t xml:space="preserve">Al pulsar sobre el botón </w:t>
      </w:r>
      <w:r>
        <w:rPr>
          <w:noProof/>
          <w:lang w:val="es-ES" w:eastAsia="es-ES"/>
        </w:rPr>
        <w:drawing>
          <wp:inline distT="0" distB="0" distL="0" distR="0" wp14:anchorId="2E1BFB72" wp14:editId="028A199D">
            <wp:extent cx="534837" cy="207992"/>
            <wp:effectExtent l="0" t="0" r="0" b="190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33401" cy="207434"/>
                    </a:xfrm>
                    <a:prstGeom prst="rect">
                      <a:avLst/>
                    </a:prstGeom>
                  </pic:spPr>
                </pic:pic>
              </a:graphicData>
            </a:graphic>
          </wp:inline>
        </w:drawing>
      </w:r>
      <w:r>
        <w:t xml:space="preserve"> se almacena la notificación y se genera automáticamente el sobre que esté seleccionado.</w:t>
      </w:r>
    </w:p>
    <w:p w:rsidR="00FD172A" w:rsidRDefault="00FD172A" w:rsidP="00FD172A">
      <w:pPr>
        <w:spacing w:line="360" w:lineRule="auto"/>
        <w:ind w:left="0"/>
      </w:pPr>
    </w:p>
    <w:p w:rsidR="00FD172A" w:rsidRDefault="00FD172A" w:rsidP="00FD172A">
      <w:pPr>
        <w:spacing w:line="360" w:lineRule="auto"/>
        <w:ind w:left="0"/>
      </w:pPr>
      <w:r>
        <w:rPr>
          <w:noProof/>
          <w:lang w:val="es-ES" w:eastAsia="es-ES"/>
        </w:rPr>
        <w:lastRenderedPageBreak/>
        <w:drawing>
          <wp:inline distT="0" distB="0" distL="0" distR="0" wp14:anchorId="799A454A" wp14:editId="2E611C3F">
            <wp:extent cx="4140679" cy="2714521"/>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140605" cy="2714473"/>
                    </a:xfrm>
                    <a:prstGeom prst="rect">
                      <a:avLst/>
                    </a:prstGeom>
                  </pic:spPr>
                </pic:pic>
              </a:graphicData>
            </a:graphic>
          </wp:inline>
        </w:drawing>
      </w:r>
    </w:p>
    <w:p w:rsidR="00FD172A" w:rsidRPr="0092658F" w:rsidRDefault="00FD172A" w:rsidP="00FD172A">
      <w:pPr>
        <w:pStyle w:val="Textoindependiente"/>
      </w:pPr>
      <w:r>
        <w:t xml:space="preserve">Al pulsar sobre el botón </w:t>
      </w:r>
      <w:r>
        <w:rPr>
          <w:noProof/>
          <w:lang w:val="es-ES" w:eastAsia="es-ES"/>
        </w:rPr>
        <w:drawing>
          <wp:inline distT="0" distB="0" distL="0" distR="0" wp14:anchorId="41ACC94B" wp14:editId="1CB31DE3">
            <wp:extent cx="1011283" cy="207034"/>
            <wp:effectExtent l="0" t="0" r="0" b="254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012938" cy="207373"/>
                    </a:xfrm>
                    <a:prstGeom prst="rect">
                      <a:avLst/>
                    </a:prstGeom>
                  </pic:spPr>
                </pic:pic>
              </a:graphicData>
            </a:graphic>
          </wp:inline>
        </w:drawing>
      </w:r>
      <w:r>
        <w:t xml:space="preserve"> se almacena la notificación sin generar sobres. </w:t>
      </w:r>
    </w:p>
    <w:p w:rsidR="00FD172A" w:rsidRPr="008A3D81" w:rsidRDefault="00FD172A" w:rsidP="00FD172A">
      <w:pPr>
        <w:pStyle w:val="Textoindependiente"/>
        <w:rPr>
          <w:i/>
        </w:rPr>
      </w:pPr>
      <w:r w:rsidRPr="008A3D81">
        <w:rPr>
          <w:i/>
        </w:rPr>
        <w:t>Listado</w:t>
      </w:r>
    </w:p>
    <w:p w:rsidR="00FD172A" w:rsidRPr="00C97BE2" w:rsidRDefault="00FD172A" w:rsidP="00FD172A">
      <w:pPr>
        <w:pStyle w:val="Textoindependiente"/>
      </w:pPr>
      <w:r>
        <w:t xml:space="preserve">Pulsando sobre </w:t>
      </w:r>
      <w:r>
        <w:rPr>
          <w:noProof/>
          <w:lang w:val="es-ES" w:eastAsia="es-ES"/>
        </w:rPr>
        <w:drawing>
          <wp:inline distT="0" distB="0" distL="0" distR="0" wp14:anchorId="50E77CE5" wp14:editId="5BAF4783">
            <wp:extent cx="595223" cy="225220"/>
            <wp:effectExtent l="0" t="0" r="0" b="381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3623" cy="224614"/>
                    </a:xfrm>
                    <a:prstGeom prst="rect">
                      <a:avLst/>
                    </a:prstGeom>
                  </pic:spPr>
                </pic:pic>
              </a:graphicData>
            </a:graphic>
          </wp:inline>
        </w:drawing>
      </w:r>
      <w:r>
        <w:t xml:space="preserve"> se genera el listado que posteriormente se entregará a Correspondencia.</w:t>
      </w:r>
    </w:p>
    <w:p w:rsidR="00FD172A" w:rsidRDefault="00FD172A" w:rsidP="00FD172A">
      <w:pPr>
        <w:spacing w:line="360" w:lineRule="auto"/>
        <w:ind w:left="0"/>
      </w:pPr>
      <w:r>
        <w:rPr>
          <w:noProof/>
          <w:lang w:val="es-ES" w:eastAsia="es-ES"/>
        </w:rPr>
        <w:drawing>
          <wp:inline distT="0" distB="0" distL="0" distR="0" wp14:anchorId="2982AA1A" wp14:editId="14C47B71">
            <wp:extent cx="5400040" cy="2695132"/>
            <wp:effectExtent l="19050" t="1905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2695132"/>
                    </a:xfrm>
                    <a:prstGeom prst="rect">
                      <a:avLst/>
                    </a:prstGeom>
                    <a:ln>
                      <a:solidFill>
                        <a:schemeClr val="accent1"/>
                      </a:solidFill>
                    </a:ln>
                  </pic:spPr>
                </pic:pic>
              </a:graphicData>
            </a:graphic>
          </wp:inline>
        </w:drawing>
      </w:r>
    </w:p>
    <w:p w:rsidR="00FD172A" w:rsidRPr="008A3D81" w:rsidRDefault="00FD172A" w:rsidP="00FD172A">
      <w:pPr>
        <w:pStyle w:val="Textoindependiente"/>
        <w:rPr>
          <w:i/>
        </w:rPr>
      </w:pPr>
      <w:r w:rsidRPr="008A3D81">
        <w:rPr>
          <w:i/>
        </w:rPr>
        <w:t>Imprimir</w:t>
      </w:r>
    </w:p>
    <w:p w:rsidR="00FD172A" w:rsidRDefault="00FD172A" w:rsidP="00FD172A">
      <w:pPr>
        <w:spacing w:line="360" w:lineRule="auto"/>
        <w:ind w:left="0"/>
      </w:pPr>
      <w:r>
        <w:rPr>
          <w:noProof/>
          <w:lang w:val="es-ES" w:eastAsia="es-ES"/>
        </w:rPr>
        <w:lastRenderedPageBreak/>
        <w:drawing>
          <wp:inline distT="0" distB="0" distL="0" distR="0" wp14:anchorId="3CEF5A36" wp14:editId="45649B84">
            <wp:extent cx="1114557" cy="1069675"/>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113823" cy="1068970"/>
                    </a:xfrm>
                    <a:prstGeom prst="rect">
                      <a:avLst/>
                    </a:prstGeom>
                  </pic:spPr>
                </pic:pic>
              </a:graphicData>
            </a:graphic>
          </wp:inline>
        </w:drawing>
      </w:r>
    </w:p>
    <w:p w:rsidR="00FD172A" w:rsidRDefault="00FD172A" w:rsidP="00FD172A">
      <w:pPr>
        <w:pStyle w:val="Textoindependiente"/>
      </w:pPr>
      <w:r>
        <w:t>Este botón permite imprimir sobres y etiquetas. Para ello, primero se deben seleccionar aquellas notificaciones que se desean imprimir en la tabla y, posteriormente, se pulsa sobre la opción que se desea imprimir.</w:t>
      </w:r>
    </w:p>
    <w:p w:rsidR="00FD172A" w:rsidRDefault="00FD172A" w:rsidP="00FD172A">
      <w:pPr>
        <w:pStyle w:val="Textoindependiente"/>
      </w:pPr>
      <w:r>
        <w:rPr>
          <w:noProof/>
          <w:lang w:val="es-ES" w:eastAsia="es-ES"/>
        </w:rPr>
        <w:drawing>
          <wp:inline distT="0" distB="0" distL="0" distR="0" wp14:anchorId="10C2E8AB" wp14:editId="20649621">
            <wp:extent cx="1394460" cy="868680"/>
            <wp:effectExtent l="0" t="0" r="0" b="762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394460" cy="868680"/>
                    </a:xfrm>
                    <a:prstGeom prst="rect">
                      <a:avLst/>
                    </a:prstGeom>
                  </pic:spPr>
                </pic:pic>
              </a:graphicData>
            </a:graphic>
          </wp:inline>
        </w:drawing>
      </w:r>
    </w:p>
    <w:p w:rsidR="00FD172A" w:rsidRDefault="00FD172A" w:rsidP="00FD172A">
      <w:pPr>
        <w:pStyle w:val="Textoindependiente"/>
        <w:rPr>
          <w:lang w:val="es-ES"/>
        </w:rPr>
      </w:pPr>
      <w:r>
        <w:t xml:space="preserve">Imprimir todas las de la </w:t>
      </w:r>
      <w:proofErr w:type="gramStart"/>
      <w:r>
        <w:t>relación ,</w:t>
      </w:r>
      <w:proofErr w:type="gramEnd"/>
      <w:r>
        <w:t xml:space="preserve"> chequeando </w:t>
      </w:r>
      <w:r>
        <w:rPr>
          <w:noProof/>
          <w:lang w:val="es-ES" w:eastAsia="es-ES"/>
        </w:rPr>
        <w:drawing>
          <wp:inline distT="0" distB="0" distL="0" distR="0" wp14:anchorId="2DC57AFC" wp14:editId="0C0BEECA">
            <wp:extent cx="281940" cy="121920"/>
            <wp:effectExtent l="0" t="0" r="381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1940" cy="121920"/>
                    </a:xfrm>
                    <a:prstGeom prst="rect">
                      <a:avLst/>
                    </a:prstGeom>
                  </pic:spPr>
                </pic:pic>
              </a:graphicData>
            </a:graphic>
          </wp:inline>
        </w:drawing>
      </w:r>
      <w:r>
        <w:rPr>
          <w:lang w:val="es-ES"/>
        </w:rPr>
        <w:t xml:space="preserve">, </w:t>
      </w:r>
    </w:p>
    <w:p w:rsidR="00FD172A" w:rsidRDefault="00FD172A" w:rsidP="00FD172A">
      <w:pPr>
        <w:pStyle w:val="Textoindependiente"/>
        <w:rPr>
          <w:lang w:val="es-ES"/>
        </w:rPr>
      </w:pPr>
      <w:r>
        <w:rPr>
          <w:lang w:val="es-ES"/>
        </w:rPr>
        <w:t xml:space="preserve">Imprimir solo las notificaciones </w:t>
      </w:r>
      <w:proofErr w:type="spellStart"/>
      <w:r>
        <w:rPr>
          <w:lang w:val="es-ES"/>
        </w:rPr>
        <w:t>chequedas</w:t>
      </w:r>
      <w:proofErr w:type="spellEnd"/>
      <w:r>
        <w:rPr>
          <w:lang w:val="es-ES"/>
        </w:rPr>
        <w:t>:</w:t>
      </w:r>
    </w:p>
    <w:p w:rsidR="00FD172A" w:rsidRDefault="00FD172A" w:rsidP="00FD172A">
      <w:pPr>
        <w:pStyle w:val="Textoindependiente"/>
        <w:rPr>
          <w:lang w:val="es-ES"/>
        </w:rPr>
      </w:pPr>
      <w:r>
        <w:rPr>
          <w:noProof/>
          <w:lang w:val="es-ES" w:eastAsia="es-ES"/>
        </w:rPr>
        <w:drawing>
          <wp:inline distT="0" distB="0" distL="0" distR="0" wp14:anchorId="3DA4BEE9" wp14:editId="743CD891">
            <wp:extent cx="1348740" cy="1089660"/>
            <wp:effectExtent l="0" t="0" r="381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348740" cy="1089660"/>
                    </a:xfrm>
                    <a:prstGeom prst="rect">
                      <a:avLst/>
                    </a:prstGeom>
                  </pic:spPr>
                </pic:pic>
              </a:graphicData>
            </a:graphic>
          </wp:inline>
        </w:drawing>
      </w:r>
    </w:p>
    <w:p w:rsidR="00FD172A" w:rsidRPr="007532CD" w:rsidRDefault="00FD172A" w:rsidP="00FD172A">
      <w:pPr>
        <w:pStyle w:val="Textoindependiente"/>
        <w:rPr>
          <w:lang w:val="es-ES"/>
        </w:rPr>
      </w:pPr>
      <w:r>
        <w:rPr>
          <w:lang w:val="es-ES"/>
        </w:rPr>
        <w:t xml:space="preserve">Imprimir de una en una seleccionando la etiqueta, sobre pequeño, mediano, grande </w:t>
      </w:r>
      <w:r>
        <w:rPr>
          <w:noProof/>
          <w:lang w:val="es-ES" w:eastAsia="es-ES"/>
        </w:rPr>
        <w:drawing>
          <wp:inline distT="0" distB="0" distL="0" distR="0" wp14:anchorId="7546D7AD" wp14:editId="39CCF625">
            <wp:extent cx="533400" cy="1905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33400" cy="190500"/>
                    </a:xfrm>
                    <a:prstGeom prst="rect">
                      <a:avLst/>
                    </a:prstGeom>
                  </pic:spPr>
                </pic:pic>
              </a:graphicData>
            </a:graphic>
          </wp:inline>
        </w:drawing>
      </w:r>
    </w:p>
    <w:p w:rsidR="00FD172A" w:rsidRDefault="00FD172A" w:rsidP="00FD172A">
      <w:pPr>
        <w:spacing w:line="360" w:lineRule="auto"/>
        <w:ind w:left="0"/>
      </w:pPr>
    </w:p>
    <w:p w:rsidR="00FD172A" w:rsidRDefault="00FD172A" w:rsidP="00FD172A">
      <w:pPr>
        <w:spacing w:line="360" w:lineRule="auto"/>
        <w:ind w:left="0"/>
      </w:pPr>
      <w:r>
        <w:rPr>
          <w:noProof/>
          <w:lang w:val="es-ES" w:eastAsia="es-ES"/>
        </w:rPr>
        <w:drawing>
          <wp:inline distT="0" distB="0" distL="0" distR="0" wp14:anchorId="4FF0AB64" wp14:editId="5EEC0B1F">
            <wp:extent cx="5336831" cy="301925"/>
            <wp:effectExtent l="0" t="0" r="0" b="317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400040" cy="305501"/>
                    </a:xfrm>
                    <a:prstGeom prst="rect">
                      <a:avLst/>
                    </a:prstGeom>
                  </pic:spPr>
                </pic:pic>
              </a:graphicData>
            </a:graphic>
          </wp:inline>
        </w:drawing>
      </w:r>
    </w:p>
    <w:p w:rsidR="00FD172A" w:rsidRDefault="00FD172A" w:rsidP="00FD172A">
      <w:pPr>
        <w:spacing w:line="360" w:lineRule="auto"/>
        <w:ind w:left="0"/>
        <w:rPr>
          <w:noProof/>
          <w:lang w:val="es-ES" w:eastAsia="es-ES"/>
        </w:rPr>
      </w:pPr>
      <w:r>
        <w:rPr>
          <w:noProof/>
          <w:lang w:val="es-ES" w:eastAsia="es-ES"/>
        </w:rPr>
        <w:lastRenderedPageBreak/>
        <w:drawing>
          <wp:inline distT="0" distB="0" distL="0" distR="0" wp14:anchorId="09C4FC9A" wp14:editId="651B68D9">
            <wp:extent cx="5400040" cy="3913505"/>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00040" cy="3913505"/>
                    </a:xfrm>
                    <a:prstGeom prst="rect">
                      <a:avLst/>
                    </a:prstGeom>
                  </pic:spPr>
                </pic:pic>
              </a:graphicData>
            </a:graphic>
          </wp:inline>
        </w:drawing>
      </w:r>
    </w:p>
    <w:p w:rsidR="00FD172A" w:rsidRDefault="00FD172A" w:rsidP="00FD172A">
      <w:pPr>
        <w:spacing w:line="360" w:lineRule="auto"/>
        <w:ind w:left="0"/>
        <w:rPr>
          <w:noProof/>
          <w:lang w:val="es-ES" w:eastAsia="es-ES"/>
        </w:rPr>
      </w:pPr>
    </w:p>
    <w:p w:rsidR="00FD172A" w:rsidRDefault="00FD172A" w:rsidP="00FD172A">
      <w:pPr>
        <w:spacing w:line="360" w:lineRule="auto"/>
        <w:ind w:left="0"/>
        <w:rPr>
          <w:noProof/>
          <w:lang w:val="es-ES" w:eastAsia="es-ES"/>
        </w:rPr>
      </w:pPr>
    </w:p>
    <w:p w:rsidR="00FD172A" w:rsidRDefault="00FD172A" w:rsidP="00FD172A">
      <w:pPr>
        <w:spacing w:line="360" w:lineRule="auto"/>
        <w:ind w:left="0"/>
      </w:pPr>
      <w:r>
        <w:rPr>
          <w:noProof/>
          <w:lang w:val="es-ES" w:eastAsia="es-ES"/>
        </w:rPr>
        <w:lastRenderedPageBreak/>
        <w:drawing>
          <wp:inline distT="0" distB="0" distL="0" distR="0" wp14:anchorId="55647967" wp14:editId="0A923F3C">
            <wp:extent cx="5400040" cy="3540759"/>
            <wp:effectExtent l="0" t="0" r="0" b="317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400040" cy="3540759"/>
                    </a:xfrm>
                    <a:prstGeom prst="rect">
                      <a:avLst/>
                    </a:prstGeom>
                  </pic:spPr>
                </pic:pic>
              </a:graphicData>
            </a:graphic>
          </wp:inline>
        </w:drawing>
      </w:r>
    </w:p>
    <w:p w:rsidR="00FD172A" w:rsidRDefault="00FD172A" w:rsidP="00FD172A">
      <w:pPr>
        <w:spacing w:line="360" w:lineRule="auto"/>
        <w:ind w:left="0"/>
      </w:pPr>
    </w:p>
    <w:p w:rsidR="00FD172A" w:rsidRDefault="00FD172A" w:rsidP="00FD172A">
      <w:pPr>
        <w:spacing w:line="360" w:lineRule="auto"/>
      </w:pPr>
    </w:p>
    <w:p w:rsidR="00FD172A" w:rsidRDefault="00FD172A" w:rsidP="00FD172A">
      <w:pPr>
        <w:spacing w:line="360" w:lineRule="auto"/>
      </w:pPr>
    </w:p>
    <w:p w:rsidR="00FD172A" w:rsidRDefault="00FD172A" w:rsidP="00FD172A">
      <w:pPr>
        <w:spacing w:line="360" w:lineRule="auto"/>
      </w:pPr>
    </w:p>
    <w:p w:rsidR="00FD172A" w:rsidRDefault="00FD172A" w:rsidP="00FD172A">
      <w:pPr>
        <w:spacing w:line="360" w:lineRule="auto"/>
      </w:pPr>
    </w:p>
    <w:p w:rsidR="00FD172A" w:rsidRDefault="00FD172A" w:rsidP="00FD172A">
      <w:pPr>
        <w:spacing w:line="360" w:lineRule="auto"/>
      </w:pPr>
    </w:p>
    <w:p w:rsidR="00FD172A" w:rsidRPr="00AA5150" w:rsidRDefault="00FD172A" w:rsidP="00FD172A">
      <w:pPr>
        <w:pStyle w:val="Ttulo3"/>
        <w:spacing w:line="360" w:lineRule="auto"/>
        <w:ind w:left="0" w:firstLine="0"/>
      </w:pPr>
      <w:bookmarkStart w:id="31" w:name="_Toc11060329"/>
      <w:r w:rsidRPr="00AA5150">
        <w:t>Nueva remesa masiva &gt; 30 notificaciones / Nueva colección de la remesa diaria</w:t>
      </w:r>
      <w:bookmarkEnd w:id="31"/>
    </w:p>
    <w:p w:rsidR="00FD172A" w:rsidRDefault="00FD172A" w:rsidP="00FD172A">
      <w:pPr>
        <w:pStyle w:val="Textoindependiente"/>
      </w:pPr>
      <w:r>
        <w:t>Para registrar notificaciones primero se crea una remesa o utilizamos otra  remesa ya creada anteriormente en estado abierta.</w:t>
      </w:r>
    </w:p>
    <w:p w:rsidR="00FD172A" w:rsidRDefault="00FD172A" w:rsidP="00FD172A">
      <w:pPr>
        <w:spacing w:line="360" w:lineRule="auto"/>
        <w:ind w:left="0"/>
      </w:pPr>
      <w:r>
        <w:rPr>
          <w:noProof/>
          <w:lang w:val="es-ES" w:eastAsia="es-ES"/>
        </w:rPr>
        <w:lastRenderedPageBreak/>
        <w:drawing>
          <wp:inline distT="0" distB="0" distL="0" distR="0" wp14:anchorId="2197BF25" wp14:editId="558CA6F0">
            <wp:extent cx="3743325" cy="1209675"/>
            <wp:effectExtent l="0" t="0" r="9525" b="952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743325" cy="1209675"/>
                    </a:xfrm>
                    <a:prstGeom prst="rect">
                      <a:avLst/>
                    </a:prstGeom>
                  </pic:spPr>
                </pic:pic>
              </a:graphicData>
            </a:graphic>
          </wp:inline>
        </w:drawing>
      </w:r>
    </w:p>
    <w:p w:rsidR="00FD172A" w:rsidRDefault="00FD172A" w:rsidP="00FD172A">
      <w:pPr>
        <w:spacing w:line="360" w:lineRule="auto"/>
        <w:ind w:left="0"/>
      </w:pPr>
    </w:p>
    <w:p w:rsidR="00FD172A" w:rsidRDefault="00FD172A" w:rsidP="00FD172A">
      <w:pPr>
        <w:pStyle w:val="Textoindependiente"/>
      </w:pPr>
      <w:r w:rsidRPr="00C36D4E">
        <w:t xml:space="preserve">Mandar mails de la </w:t>
      </w:r>
      <w:proofErr w:type="spellStart"/>
      <w:r>
        <w:t>coleccion</w:t>
      </w:r>
      <w:proofErr w:type="spellEnd"/>
      <w:r w:rsidRPr="00C36D4E">
        <w:t>: se chequea e incluye el email a recibir información</w:t>
      </w:r>
      <w:r>
        <w:t xml:space="preserve"> </w:t>
      </w:r>
    </w:p>
    <w:p w:rsidR="00FD172A" w:rsidRPr="00C36D4E" w:rsidRDefault="00FD172A" w:rsidP="00FD172A">
      <w:pPr>
        <w:pStyle w:val="Textoindependiente"/>
      </w:pPr>
      <w:r w:rsidRPr="00C36D4E">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w:rsidR="00FD172A" w:rsidRDefault="00FD172A" w:rsidP="00FD172A">
      <w:pPr>
        <w:pStyle w:val="Textoindependiente"/>
      </w:pPr>
      <w:r w:rsidRPr="00AA5150">
        <w:t xml:space="preserve">La remesa masiva /colección se crea en estado abierta y muestra la </w:t>
      </w:r>
      <w:r>
        <w:t>pantalla de nueva notificación, donde se introducen sus datos.</w:t>
      </w:r>
    </w:p>
    <w:p w:rsidR="00FD172A" w:rsidRDefault="00FD172A" w:rsidP="00FD172A">
      <w:pPr>
        <w:pStyle w:val="Textoindependiente"/>
      </w:pPr>
      <w:r>
        <w:t>Desde esta pantalla se trabaja con remesas en estado:</w:t>
      </w:r>
    </w:p>
    <w:p w:rsidR="00FD172A" w:rsidRDefault="00FD172A" w:rsidP="00FD172A">
      <w:pPr>
        <w:pStyle w:val="Prrafodelista"/>
        <w:numPr>
          <w:ilvl w:val="0"/>
          <w:numId w:val="5"/>
        </w:numPr>
        <w:spacing w:before="120" w:after="120" w:line="360" w:lineRule="auto"/>
        <w:ind w:left="0" w:firstLine="0"/>
      </w:pPr>
      <w:r>
        <w:t>Abierta para alta y modificaciones de destinatario</w:t>
      </w:r>
    </w:p>
    <w:p w:rsidR="00FD172A" w:rsidRDefault="00FD172A" w:rsidP="00FD172A">
      <w:pPr>
        <w:pStyle w:val="Prrafodelista"/>
        <w:numPr>
          <w:ilvl w:val="0"/>
          <w:numId w:val="5"/>
        </w:numPr>
        <w:spacing w:before="120" w:after="120" w:line="360" w:lineRule="auto"/>
        <w:ind w:left="0" w:firstLine="0"/>
      </w:pPr>
      <w:r>
        <w:t xml:space="preserve">Preparada, cuando surge un improvisto después de entregar los sobres a Oficina de Correspondencia. </w:t>
      </w:r>
      <w:r>
        <w:rPr>
          <w:rFonts w:cs="Arial"/>
          <w:b/>
          <w:u w:val="single"/>
        </w:rPr>
        <w:t>P</w:t>
      </w:r>
      <w:r w:rsidRPr="00BA70C5">
        <w:rPr>
          <w:rFonts w:cs="Arial"/>
          <w:b/>
          <w:u w:val="single"/>
        </w:rPr>
        <w:t xml:space="preserve">onerse en contacto con </w:t>
      </w:r>
      <w:r>
        <w:rPr>
          <w:rFonts w:cs="Arial"/>
          <w:b/>
          <w:u w:val="single"/>
        </w:rPr>
        <w:t xml:space="preserve">Oficina de </w:t>
      </w:r>
      <w:r w:rsidRPr="00BA70C5">
        <w:rPr>
          <w:rFonts w:cs="Arial"/>
          <w:b/>
          <w:u w:val="single"/>
        </w:rPr>
        <w:t>Correspondencia antes de hacer ninguna modificación</w:t>
      </w:r>
      <w:r w:rsidRPr="00BA70C5">
        <w:rPr>
          <w:rFonts w:cs="Arial"/>
        </w:rPr>
        <w:t>,</w:t>
      </w:r>
      <w:r>
        <w:t xml:space="preserve"> ya que implica rehacer la impresión del sobre y  listado de notificaciones para Correspondencia.</w:t>
      </w:r>
    </w:p>
    <w:p w:rsidR="00FD172A" w:rsidRDefault="00FD172A" w:rsidP="00FD172A">
      <w:pPr>
        <w:pStyle w:val="Prrafodelista"/>
        <w:numPr>
          <w:ilvl w:val="0"/>
          <w:numId w:val="5"/>
        </w:numPr>
        <w:spacing w:before="120" w:after="120" w:line="360" w:lineRule="auto"/>
        <w:ind w:left="0" w:firstLine="0"/>
      </w:pPr>
      <w:r>
        <w:t>Remesa Masiva, en estado preparada y sin notificaciones, se permite eliminar.</w:t>
      </w:r>
    </w:p>
    <w:p w:rsidR="00FD172A" w:rsidRDefault="00FD172A" w:rsidP="00FD172A">
      <w:pPr>
        <w:spacing w:before="120" w:after="120" w:line="360" w:lineRule="auto"/>
      </w:pPr>
    </w:p>
    <w:p w:rsidR="00FD172A" w:rsidRDefault="00FD172A" w:rsidP="00FD172A">
      <w:pPr>
        <w:pStyle w:val="Prrafodelista"/>
        <w:spacing w:before="120" w:after="120"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Pr="009D0048" w:rsidRDefault="00FD172A" w:rsidP="00FD172A">
      <w:pPr>
        <w:pStyle w:val="Prrafodelista"/>
        <w:spacing w:line="360" w:lineRule="auto"/>
        <w:ind w:left="0"/>
        <w:rPr>
          <w:lang w:val="es-ES"/>
        </w:rPr>
      </w:pPr>
      <w:r>
        <w:t xml:space="preserve">Para dar de alta notificaciones, se selecciona la remesa en la que se desean incluir las nuevas notificaciones y se pulsa en </w:t>
      </w:r>
      <w:r>
        <w:rPr>
          <w:noProof/>
          <w:lang w:val="es-ES" w:eastAsia="es-ES"/>
        </w:rPr>
        <w:drawing>
          <wp:inline distT="0" distB="0" distL="0" distR="0" wp14:anchorId="1C3BA511" wp14:editId="37382C92">
            <wp:extent cx="845389" cy="192134"/>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849761" cy="193128"/>
                    </a:xfrm>
                    <a:prstGeom prst="rect">
                      <a:avLst/>
                    </a:prstGeom>
                  </pic:spPr>
                </pic:pic>
              </a:graphicData>
            </a:graphic>
          </wp:inline>
        </w:drawing>
      </w: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p>
    <w:p w:rsidR="00FD172A" w:rsidRDefault="00FD172A" w:rsidP="00FD172A">
      <w:pPr>
        <w:pStyle w:val="Prrafodelista"/>
        <w:spacing w:line="360" w:lineRule="auto"/>
        <w:ind w:left="0"/>
      </w:pPr>
      <w:r>
        <w:t xml:space="preserve">Aquí se darán de alta notificaciones de la misma forma que en las remesas diarias (de forma manual o a través del botón de </w:t>
      </w:r>
      <w:r>
        <w:rPr>
          <w:noProof/>
          <w:lang w:val="es-ES" w:eastAsia="es-ES"/>
        </w:rPr>
        <w:drawing>
          <wp:inline distT="0" distB="0" distL="0" distR="0" wp14:anchorId="354DF1B4" wp14:editId="0A3E4CD4">
            <wp:extent cx="1009291" cy="172474"/>
            <wp:effectExtent l="0" t="0" r="635" b="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011950" cy="172928"/>
                    </a:xfrm>
                    <a:prstGeom prst="rect">
                      <a:avLst/>
                    </a:prstGeom>
                  </pic:spPr>
                </pic:pic>
              </a:graphicData>
            </a:graphic>
          </wp:inline>
        </w:drawing>
      </w:r>
    </w:p>
    <w:p w:rsidR="00FD172A" w:rsidRDefault="00FD172A" w:rsidP="00FD172A">
      <w:pPr>
        <w:pStyle w:val="Prrafodelista"/>
        <w:spacing w:line="360" w:lineRule="auto"/>
        <w:ind w:left="0"/>
      </w:pPr>
    </w:p>
    <w:p w:rsidR="00FD172A" w:rsidRPr="009D0048" w:rsidRDefault="00FD172A" w:rsidP="00FD172A">
      <w:pPr>
        <w:pStyle w:val="Prrafodelista"/>
        <w:spacing w:line="360" w:lineRule="auto"/>
        <w:ind w:left="0"/>
        <w:rPr>
          <w:lang w:val="es-ES"/>
        </w:rPr>
      </w:pPr>
      <w:r>
        <w:t xml:space="preserve">En la pantalla de listado de remesas masivas, al pulsar sobre el botón </w:t>
      </w:r>
      <w:r>
        <w:rPr>
          <w:noProof/>
          <w:lang w:val="es-ES" w:eastAsia="es-ES"/>
        </w:rPr>
        <w:drawing>
          <wp:inline distT="0" distB="0" distL="0" distR="0" wp14:anchorId="02FF103D" wp14:editId="0E1EB74D">
            <wp:extent cx="209550" cy="219075"/>
            <wp:effectExtent l="0" t="0" r="0" b="9525"/>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09550" cy="219075"/>
                    </a:xfrm>
                    <a:prstGeom prst="rect">
                      <a:avLst/>
                    </a:prstGeom>
                  </pic:spPr>
                </pic:pic>
              </a:graphicData>
            </a:graphic>
          </wp:inline>
        </w:drawing>
      </w:r>
      <w:r>
        <w:t xml:space="preserve"> se cambia el estado de la remesa a preparada. Para ello pide siempre confirmación</w:t>
      </w:r>
    </w:p>
    <w:p w:rsidR="00FD172A" w:rsidRDefault="00FD172A" w:rsidP="00FD172A">
      <w:pPr>
        <w:pStyle w:val="Prrafodelista"/>
        <w:spacing w:line="360" w:lineRule="auto"/>
        <w:ind w:left="0" w:firstLine="720"/>
      </w:pPr>
      <w:r>
        <w:rPr>
          <w:noProof/>
          <w:lang w:val="es-ES" w:eastAsia="es-ES"/>
        </w:rPr>
        <w:drawing>
          <wp:inline distT="0" distB="0" distL="0" distR="0" wp14:anchorId="56C30D01" wp14:editId="13D6CC76">
            <wp:extent cx="2905125" cy="1228725"/>
            <wp:effectExtent l="0" t="0" r="9525" b="952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905125" cy="1228725"/>
                    </a:xfrm>
                    <a:prstGeom prst="rect">
                      <a:avLst/>
                    </a:prstGeom>
                  </pic:spPr>
                </pic:pic>
              </a:graphicData>
            </a:graphic>
          </wp:inline>
        </w:drawing>
      </w:r>
    </w:p>
    <w:p w:rsidR="00FD172A" w:rsidRDefault="00FD172A" w:rsidP="00FD172A">
      <w:pPr>
        <w:pStyle w:val="Prrafodelista"/>
        <w:spacing w:line="360" w:lineRule="auto"/>
        <w:ind w:left="0"/>
      </w:pPr>
    </w:p>
    <w:p w:rsidR="00FD172A" w:rsidRDefault="00FD172A" w:rsidP="00FD172A">
      <w:pPr>
        <w:pStyle w:val="Prrafodelista"/>
        <w:spacing w:line="360" w:lineRule="auto"/>
        <w:ind w:left="0"/>
      </w:pPr>
      <w:r>
        <w:t>En el caso de que la remesa masiva no contenga 30 envíos como mínimo no se permitirá pasarla a estado preparada y se mostrará el siguiente aviso:</w:t>
      </w:r>
    </w:p>
    <w:p w:rsidR="00FD172A" w:rsidRDefault="00FD172A" w:rsidP="00FD172A">
      <w:pPr>
        <w:pStyle w:val="Prrafodelista"/>
        <w:spacing w:line="360" w:lineRule="auto"/>
        <w:ind w:left="0"/>
      </w:pPr>
    </w:p>
    <w:p w:rsidR="00FD172A" w:rsidRDefault="00FD172A" w:rsidP="00FD172A">
      <w:pPr>
        <w:pStyle w:val="Prrafodelista"/>
        <w:spacing w:line="360" w:lineRule="auto"/>
        <w:ind w:left="0" w:firstLine="720"/>
      </w:pPr>
      <w:r>
        <w:rPr>
          <w:noProof/>
          <w:lang w:val="es-ES" w:eastAsia="es-ES"/>
        </w:rPr>
        <w:drawing>
          <wp:inline distT="0" distB="0" distL="0" distR="0" wp14:anchorId="059B0DBB" wp14:editId="286A813F">
            <wp:extent cx="2876550" cy="1257300"/>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76550" cy="1257300"/>
                    </a:xfrm>
                    <a:prstGeom prst="rect">
                      <a:avLst/>
                    </a:prstGeom>
                  </pic:spPr>
                </pic:pic>
              </a:graphicData>
            </a:graphic>
          </wp:inline>
        </w:drawing>
      </w:r>
    </w:p>
    <w:p w:rsidR="008A45DF" w:rsidRPr="008D7980" w:rsidRDefault="008A45DF" w:rsidP="008A45DF">
      <w:pPr>
        <w:pStyle w:val="Ttulo3"/>
        <w:spacing w:line="360" w:lineRule="auto"/>
        <w:ind w:left="0" w:firstLine="0"/>
        <w:rPr>
          <w:color w:val="008080"/>
        </w:rPr>
      </w:pPr>
      <w:bookmarkStart w:id="32" w:name="_Toc11060330"/>
      <w:r>
        <w:rPr>
          <w:color w:val="008080"/>
        </w:rPr>
        <w:lastRenderedPageBreak/>
        <w:t xml:space="preserve">Nueva </w:t>
      </w:r>
      <w:r w:rsidRPr="008D7980">
        <w:rPr>
          <w:color w:val="008080"/>
        </w:rPr>
        <w:t xml:space="preserve">remesa masiva &gt; 30 notificaciones </w:t>
      </w:r>
      <w:r>
        <w:rPr>
          <w:color w:val="008080"/>
        </w:rPr>
        <w:t xml:space="preserve">creada desde fichero </w:t>
      </w:r>
      <w:proofErr w:type="spellStart"/>
      <w:r>
        <w:rPr>
          <w:color w:val="008080"/>
        </w:rPr>
        <w:t>excel</w:t>
      </w:r>
      <w:bookmarkEnd w:id="32"/>
      <w:proofErr w:type="spellEnd"/>
    </w:p>
    <w:p w:rsidR="001771A7" w:rsidRPr="008A4178" w:rsidRDefault="001771A7" w:rsidP="001771A7">
      <w:pPr>
        <w:pStyle w:val="Textoindependiente"/>
        <w:rPr>
          <w:color w:val="008080"/>
        </w:rPr>
      </w:pPr>
      <w:r w:rsidRPr="008A4178">
        <w:rPr>
          <w:color w:val="008080"/>
        </w:rPr>
        <w:t>Esta opción permite a los usuarios dar de alta notificaciones en remesas masivas a partir de los datos de un fichero Excel.</w:t>
      </w:r>
    </w:p>
    <w:p w:rsidR="001771A7" w:rsidRPr="008A4178" w:rsidRDefault="001771A7" w:rsidP="001771A7">
      <w:pPr>
        <w:pStyle w:val="Textoindependiente"/>
        <w:rPr>
          <w:color w:val="008080"/>
        </w:rPr>
      </w:pPr>
      <w:r w:rsidRPr="008A4178">
        <w:rPr>
          <w:color w:val="008080"/>
        </w:rPr>
        <w:t>Para ello, el formato del fichero deberá ser único para todos. El sistema proporciona la plantilla para que los usuarios puedan rellenar el Excel según ese formato.</w:t>
      </w:r>
    </w:p>
    <w:p w:rsidR="001771A7" w:rsidRPr="0050168F" w:rsidRDefault="001771A7" w:rsidP="001771A7">
      <w:pPr>
        <w:pStyle w:val="Textoindependiente"/>
        <w:rPr>
          <w:color w:val="008080"/>
        </w:rPr>
      </w:pPr>
      <w:r w:rsidRPr="008A4178">
        <w:rPr>
          <w:color w:val="008080"/>
        </w:rPr>
        <w:t>Para obtenerla</w:t>
      </w:r>
      <w:r w:rsidRPr="000F673E">
        <w:t xml:space="preserve"> </w:t>
      </w:r>
      <w:r>
        <w:rPr>
          <w:color w:val="008080"/>
        </w:rPr>
        <w:t>pulsar el</w:t>
      </w:r>
      <w:r w:rsidRPr="0050168F">
        <w:rPr>
          <w:color w:val="008080"/>
        </w:rPr>
        <w:t xml:space="preserve"> </w:t>
      </w:r>
      <w:proofErr w:type="gramStart"/>
      <w:r w:rsidRPr="0050168F">
        <w:rPr>
          <w:color w:val="008080"/>
        </w:rPr>
        <w:t xml:space="preserve">botón </w:t>
      </w:r>
      <w:proofErr w:type="gramEnd"/>
      <w:r w:rsidRPr="0050168F">
        <w:rPr>
          <w:noProof/>
          <w:color w:val="008080"/>
          <w:lang w:val="es-ES" w:eastAsia="es-ES"/>
        </w:rPr>
        <w:drawing>
          <wp:inline distT="0" distB="0" distL="0" distR="0" wp14:anchorId="482DCBFD" wp14:editId="1FF77FC1">
            <wp:extent cx="944880" cy="220980"/>
            <wp:effectExtent l="0" t="0" r="7620" b="762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44880" cy="220980"/>
                    </a:xfrm>
                    <a:prstGeom prst="rect">
                      <a:avLst/>
                    </a:prstGeom>
                  </pic:spPr>
                </pic:pic>
              </a:graphicData>
            </a:graphic>
          </wp:inline>
        </w:drawing>
      </w:r>
      <w:r w:rsidRPr="0050168F">
        <w:rPr>
          <w:color w:val="008080"/>
        </w:rPr>
        <w:t>.</w:t>
      </w:r>
    </w:p>
    <w:p w:rsidR="001771A7" w:rsidRDefault="001771A7" w:rsidP="001771A7">
      <w:pPr>
        <w:pStyle w:val="Textoindependiente"/>
        <w:rPr>
          <w:color w:val="008080"/>
        </w:rPr>
      </w:pPr>
      <w:r w:rsidRPr="0050168F">
        <w:rPr>
          <w:color w:val="008080"/>
        </w:rPr>
        <w:t xml:space="preserve">Una vez descargada la plantilla, el usuario introducirá </w:t>
      </w:r>
      <w:r>
        <w:rPr>
          <w:color w:val="008080"/>
        </w:rPr>
        <w:t xml:space="preserve">mínimo 31 </w:t>
      </w:r>
      <w:r w:rsidRPr="0050168F">
        <w:rPr>
          <w:color w:val="008080"/>
        </w:rPr>
        <w:t xml:space="preserve"> destinatarios en la plantilla.</w:t>
      </w:r>
    </w:p>
    <w:p w:rsidR="001771A7" w:rsidRPr="008A4178" w:rsidRDefault="001771A7" w:rsidP="001771A7">
      <w:pPr>
        <w:pStyle w:val="Textoindependiente"/>
        <w:rPr>
          <w:color w:val="008080"/>
        </w:rPr>
      </w:pPr>
      <w:r w:rsidRPr="008A4178">
        <w:rPr>
          <w:color w:val="008080"/>
        </w:rPr>
        <w:t>Funcionamiento:</w:t>
      </w:r>
    </w:p>
    <w:p w:rsidR="001771A7" w:rsidRPr="008A4178" w:rsidRDefault="001771A7" w:rsidP="001771A7">
      <w:pPr>
        <w:pStyle w:val="Textoindependiente"/>
        <w:rPr>
          <w:color w:val="008080"/>
        </w:rPr>
      </w:pPr>
      <w:r w:rsidRPr="008A4178">
        <w:rPr>
          <w:color w:val="008080"/>
        </w:rPr>
        <w:t xml:space="preserve">Lo primero que se debe realizar es crear </w:t>
      </w:r>
      <w:proofErr w:type="gramStart"/>
      <w:r w:rsidRPr="008A4178">
        <w:rPr>
          <w:color w:val="008080"/>
        </w:rPr>
        <w:t>un</w:t>
      </w:r>
      <w:proofErr w:type="gramEnd"/>
      <w:r w:rsidRPr="008A4178">
        <w:rPr>
          <w:color w:val="008080"/>
        </w:rPr>
        <w:t xml:space="preserve"> nueva remesa.</w:t>
      </w:r>
    </w:p>
    <w:p w:rsidR="001771A7" w:rsidRPr="0050168F" w:rsidRDefault="001771A7" w:rsidP="001771A7">
      <w:pPr>
        <w:pStyle w:val="Textoindependiente"/>
        <w:rPr>
          <w:color w:val="008080"/>
        </w:rPr>
      </w:pPr>
      <w:r w:rsidRPr="008A4178">
        <w:rPr>
          <w:color w:val="008080"/>
        </w:rPr>
        <w:t xml:space="preserve">Para ello pulsar </w:t>
      </w:r>
      <w:r>
        <w:rPr>
          <w:color w:val="008080"/>
        </w:rPr>
        <w:t>e</w:t>
      </w:r>
      <w:r w:rsidRPr="0050168F">
        <w:rPr>
          <w:color w:val="008080"/>
        </w:rPr>
        <w:t xml:space="preserve">l botón </w:t>
      </w:r>
      <w:r w:rsidRPr="008A4178">
        <w:rPr>
          <w:noProof/>
          <w:color w:val="008080"/>
          <w:lang w:val="es-ES" w:eastAsia="es-ES"/>
        </w:rPr>
        <w:drawing>
          <wp:inline distT="0" distB="0" distL="0" distR="0" wp14:anchorId="74ECD698" wp14:editId="3CF169FF">
            <wp:extent cx="502920" cy="205740"/>
            <wp:effectExtent l="0" t="0" r="0" b="381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2920" cy="205740"/>
                    </a:xfrm>
                    <a:prstGeom prst="rect">
                      <a:avLst/>
                    </a:prstGeom>
                  </pic:spPr>
                </pic:pic>
              </a:graphicData>
            </a:graphic>
          </wp:inline>
        </w:drawing>
      </w:r>
      <w:r>
        <w:rPr>
          <w:color w:val="008080"/>
        </w:rPr>
        <w:t xml:space="preserve"> </w:t>
      </w:r>
      <w:r w:rsidRPr="008A4178">
        <w:rPr>
          <w:color w:val="008080"/>
        </w:rPr>
        <w:t>e introducir los datos necesarios</w:t>
      </w:r>
      <w:r w:rsidRPr="0050168F">
        <w:rPr>
          <w:color w:val="008080"/>
        </w:rPr>
        <w:t>:</w:t>
      </w:r>
    </w:p>
    <w:p w:rsidR="001771A7" w:rsidRPr="00127FCB" w:rsidRDefault="001771A7" w:rsidP="001771A7">
      <w:pPr>
        <w:spacing w:line="360" w:lineRule="auto"/>
        <w:ind w:left="0"/>
        <w:rPr>
          <w:color w:val="00B050"/>
        </w:rPr>
      </w:pPr>
      <w:r>
        <w:rPr>
          <w:noProof/>
          <w:lang w:val="es-ES" w:eastAsia="es-ES"/>
        </w:rPr>
        <w:drawing>
          <wp:inline distT="0" distB="0" distL="0" distR="0" wp14:anchorId="147C4151" wp14:editId="7DE2868E">
            <wp:extent cx="5400040" cy="1387303"/>
            <wp:effectExtent l="19050" t="19050" r="10160" b="2286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0040" cy="1387303"/>
                    </a:xfrm>
                    <a:prstGeom prst="rect">
                      <a:avLst/>
                    </a:prstGeom>
                    <a:ln>
                      <a:solidFill>
                        <a:schemeClr val="accent1"/>
                      </a:solidFill>
                    </a:ln>
                  </pic:spPr>
                </pic:pic>
              </a:graphicData>
            </a:graphic>
          </wp:inline>
        </w:drawing>
      </w:r>
    </w:p>
    <w:p w:rsidR="001771A7" w:rsidRPr="00127FCB" w:rsidRDefault="001771A7" w:rsidP="001771A7">
      <w:pPr>
        <w:spacing w:line="360" w:lineRule="auto"/>
        <w:ind w:left="0"/>
        <w:rPr>
          <w:color w:val="00B050"/>
        </w:rPr>
      </w:pPr>
    </w:p>
    <w:p w:rsidR="001771A7" w:rsidRPr="001132EA" w:rsidRDefault="001771A7" w:rsidP="001771A7">
      <w:pPr>
        <w:pStyle w:val="Textoindependiente"/>
        <w:rPr>
          <w:color w:val="008080"/>
        </w:rPr>
      </w:pPr>
      <w:r w:rsidRPr="001132EA">
        <w:rPr>
          <w:color w:val="008080"/>
        </w:rPr>
        <w:t xml:space="preserve">Mandar mails de la colección: se chequea e incluye el email a recibir información </w:t>
      </w:r>
    </w:p>
    <w:p w:rsidR="001771A7" w:rsidRPr="001132EA" w:rsidRDefault="001771A7" w:rsidP="001771A7">
      <w:pPr>
        <w:pStyle w:val="Textoindependiente"/>
        <w:rPr>
          <w:color w:val="008080"/>
        </w:rPr>
      </w:pPr>
      <w:r w:rsidRPr="001132EA">
        <w:rPr>
          <w:color w:val="008080"/>
        </w:rPr>
        <w:t>Se recibe por mail diariamente todas las situaciones de entrega final, documentos PEE (Prueba de Entrega Electrónica) o certificados recibidos de Correos de nuestras notificaciones, agrupadas por Remesas y recibidas en el día por Correos. Cuando se modifica una PEE por un certificado o ha cambiado la situación de entrega o la fecha de entrega, se notifica el cambio por mail.</w:t>
      </w:r>
    </w:p>
    <w:p w:rsidR="001771A7" w:rsidRPr="001132EA" w:rsidRDefault="001771A7" w:rsidP="001771A7">
      <w:pPr>
        <w:pStyle w:val="Textoindependiente"/>
        <w:rPr>
          <w:color w:val="008080"/>
        </w:rPr>
      </w:pPr>
      <w:r w:rsidRPr="008A4178">
        <w:rPr>
          <w:color w:val="008080"/>
        </w:rPr>
        <w:lastRenderedPageBreak/>
        <w:t xml:space="preserve">Al pulsar “Aceptar”, </w:t>
      </w:r>
      <w:r>
        <w:rPr>
          <w:color w:val="008080"/>
        </w:rPr>
        <w:t>l</w:t>
      </w:r>
      <w:r w:rsidRPr="001132EA">
        <w:rPr>
          <w:color w:val="008080"/>
        </w:rPr>
        <w:t>a remesa masiva /colección se crea en estado abierta y muestra la pantalla para seleccionar el fichero Excel a cargar con</w:t>
      </w:r>
      <w:r>
        <w:rPr>
          <w:color w:val="008080"/>
        </w:rPr>
        <w:t xml:space="preserve"> </w:t>
      </w:r>
      <w:r w:rsidRPr="008A4178">
        <w:rPr>
          <w:color w:val="008080"/>
        </w:rPr>
        <w:t>los</w:t>
      </w:r>
      <w:r w:rsidRPr="001132EA">
        <w:rPr>
          <w:color w:val="008080"/>
        </w:rPr>
        <w:t xml:space="preserve"> </w:t>
      </w:r>
      <w:r>
        <w:rPr>
          <w:color w:val="008080"/>
        </w:rPr>
        <w:t>destinatarios</w:t>
      </w:r>
      <w:r w:rsidRPr="001132EA">
        <w:rPr>
          <w:color w:val="008080"/>
        </w:rPr>
        <w:t>.</w:t>
      </w:r>
    </w:p>
    <w:p w:rsidR="001771A7" w:rsidRDefault="001771A7" w:rsidP="001771A7">
      <w:pPr>
        <w:pStyle w:val="Textoindependiente"/>
        <w:rPr>
          <w:color w:val="00B050"/>
        </w:rPr>
      </w:pPr>
      <w:r w:rsidRPr="008A4178">
        <w:rPr>
          <w:color w:val="008080"/>
        </w:rPr>
        <w:t>Pulsar el</w:t>
      </w:r>
      <w:r w:rsidRPr="000F673E">
        <w:t xml:space="preserve"> </w:t>
      </w:r>
      <w:r w:rsidRPr="00F73A50">
        <w:rPr>
          <w:color w:val="008080"/>
        </w:rPr>
        <w:t>botón</w:t>
      </w:r>
      <w:r>
        <w:rPr>
          <w:color w:val="00B050"/>
        </w:rPr>
        <w:t xml:space="preserve"> </w:t>
      </w:r>
      <w:r>
        <w:rPr>
          <w:noProof/>
          <w:lang w:val="es-ES" w:eastAsia="es-ES"/>
        </w:rPr>
        <w:drawing>
          <wp:inline distT="0" distB="0" distL="0" distR="0" wp14:anchorId="7650F662" wp14:editId="1B091719">
            <wp:extent cx="723900" cy="21336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23900" cy="213360"/>
                    </a:xfrm>
                    <a:prstGeom prst="rect">
                      <a:avLst/>
                    </a:prstGeom>
                  </pic:spPr>
                </pic:pic>
              </a:graphicData>
            </a:graphic>
          </wp:inline>
        </w:drawing>
      </w:r>
    </w:p>
    <w:p w:rsidR="001771A7" w:rsidRDefault="001771A7" w:rsidP="001771A7">
      <w:pPr>
        <w:pStyle w:val="Textoindependiente"/>
        <w:rPr>
          <w:color w:val="00B050"/>
        </w:rPr>
      </w:pPr>
      <w:r>
        <w:rPr>
          <w:noProof/>
          <w:lang w:val="es-ES" w:eastAsia="es-ES"/>
        </w:rPr>
        <w:drawing>
          <wp:inline distT="0" distB="0" distL="0" distR="0" wp14:anchorId="46C7D98C" wp14:editId="7BF1A3ED">
            <wp:extent cx="4023360" cy="25146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023360" cy="251460"/>
                    </a:xfrm>
                    <a:prstGeom prst="rect">
                      <a:avLst/>
                    </a:prstGeom>
                  </pic:spPr>
                </pic:pic>
              </a:graphicData>
            </a:graphic>
          </wp:inline>
        </w:drawing>
      </w:r>
    </w:p>
    <w:p w:rsidR="001771A7" w:rsidRPr="001132EA" w:rsidRDefault="001771A7" w:rsidP="001771A7">
      <w:pPr>
        <w:pStyle w:val="Textoindependiente"/>
        <w:rPr>
          <w:color w:val="008080"/>
        </w:rPr>
      </w:pPr>
      <w:r w:rsidRPr="001132EA">
        <w:rPr>
          <w:color w:val="008080"/>
        </w:rPr>
        <w:t xml:space="preserve">Una vez seleccionado </w:t>
      </w:r>
      <w:r>
        <w:rPr>
          <w:color w:val="008080"/>
        </w:rPr>
        <w:t xml:space="preserve">el </w:t>
      </w:r>
      <w:r w:rsidRPr="001132EA">
        <w:rPr>
          <w:color w:val="008080"/>
        </w:rPr>
        <w:t xml:space="preserve">fichero de carga, se pueden introducir los  campos motivo, expedientes y </w:t>
      </w:r>
      <w:r>
        <w:rPr>
          <w:color w:val="008080"/>
        </w:rPr>
        <w:t>también se puede</w:t>
      </w:r>
      <w:r w:rsidRPr="001132EA">
        <w:rPr>
          <w:color w:val="008080"/>
        </w:rPr>
        <w:t xml:space="preserve"> cambiar el nº teléfono</w:t>
      </w:r>
    </w:p>
    <w:p w:rsidR="001771A7" w:rsidRPr="001132EA" w:rsidRDefault="001771A7" w:rsidP="001771A7">
      <w:pPr>
        <w:pStyle w:val="Textoindependiente"/>
        <w:rPr>
          <w:color w:val="008080"/>
        </w:rPr>
      </w:pPr>
      <w:r w:rsidRPr="008A4178">
        <w:rPr>
          <w:color w:val="008080"/>
        </w:rPr>
        <w:t xml:space="preserve">Pulsar el </w:t>
      </w:r>
      <w:r w:rsidRPr="001132EA">
        <w:rPr>
          <w:color w:val="008080"/>
        </w:rPr>
        <w:t xml:space="preserve">botón </w:t>
      </w:r>
      <w:r w:rsidRPr="008A4178">
        <w:rPr>
          <w:noProof/>
          <w:color w:val="008080"/>
          <w:lang w:val="es-ES" w:eastAsia="es-ES"/>
        </w:rPr>
        <w:drawing>
          <wp:inline distT="0" distB="0" distL="0" distR="0" wp14:anchorId="002AB3A9" wp14:editId="013B17EA">
            <wp:extent cx="822960" cy="243840"/>
            <wp:effectExtent l="0" t="0" r="0" b="381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22960" cy="243840"/>
                    </a:xfrm>
                    <a:prstGeom prst="rect">
                      <a:avLst/>
                    </a:prstGeom>
                  </pic:spPr>
                </pic:pic>
              </a:graphicData>
            </a:graphic>
          </wp:inline>
        </w:drawing>
      </w:r>
      <w:r>
        <w:rPr>
          <w:color w:val="008080"/>
        </w:rPr>
        <w:t xml:space="preserve"> . </w:t>
      </w:r>
      <w:r w:rsidRPr="008A4178">
        <w:rPr>
          <w:color w:val="008080"/>
        </w:rPr>
        <w:t xml:space="preserve">Inicialmente </w:t>
      </w:r>
      <w:r>
        <w:rPr>
          <w:color w:val="008080"/>
        </w:rPr>
        <w:t>valida</w:t>
      </w:r>
      <w:r w:rsidRPr="001132EA">
        <w:rPr>
          <w:color w:val="008080"/>
        </w:rPr>
        <w:t xml:space="preserve"> los datos de </w:t>
      </w:r>
      <w:r>
        <w:rPr>
          <w:color w:val="008080"/>
        </w:rPr>
        <w:t>destinatarios</w:t>
      </w:r>
      <w:r w:rsidRPr="001132EA">
        <w:rPr>
          <w:color w:val="008080"/>
        </w:rPr>
        <w:t xml:space="preserve"> del Excel.</w:t>
      </w:r>
    </w:p>
    <w:p w:rsidR="001771A7" w:rsidRPr="008A4178" w:rsidRDefault="001771A7" w:rsidP="001771A7">
      <w:pPr>
        <w:pStyle w:val="Textoindependiente"/>
        <w:rPr>
          <w:color w:val="008080"/>
        </w:rPr>
      </w:pPr>
      <w:r>
        <w:rPr>
          <w:color w:val="008080"/>
        </w:rPr>
        <w:t xml:space="preserve">Si hay </w:t>
      </w:r>
      <w:r w:rsidRPr="001132EA">
        <w:rPr>
          <w:color w:val="008080"/>
        </w:rPr>
        <w:t>datos erróneos</w:t>
      </w:r>
      <w:r>
        <w:rPr>
          <w:color w:val="008080"/>
        </w:rPr>
        <w:t>,</w:t>
      </w:r>
      <w:r w:rsidRPr="001132EA">
        <w:rPr>
          <w:color w:val="008080"/>
        </w:rPr>
        <w:t xml:space="preserve"> muestra la relación</w:t>
      </w:r>
      <w:r>
        <w:rPr>
          <w:color w:val="008080"/>
        </w:rPr>
        <w:t xml:space="preserve"> de líneas erróneas y los errores, </w:t>
      </w:r>
      <w:r w:rsidRPr="008A4178">
        <w:rPr>
          <w:color w:val="008080"/>
        </w:rPr>
        <w:t>pudiendo imprimir este listado:</w:t>
      </w:r>
    </w:p>
    <w:p w:rsidR="001771A7" w:rsidRPr="00127FCB" w:rsidRDefault="001771A7" w:rsidP="001771A7">
      <w:pPr>
        <w:pStyle w:val="Textoindependiente"/>
        <w:rPr>
          <w:color w:val="00B050"/>
        </w:rPr>
      </w:pPr>
      <w:r>
        <w:rPr>
          <w:noProof/>
          <w:lang w:val="es-ES" w:eastAsia="es-ES"/>
        </w:rPr>
        <w:drawing>
          <wp:inline distT="0" distB="0" distL="0" distR="0" wp14:anchorId="5311245B" wp14:editId="53AC8FAF">
            <wp:extent cx="5400040" cy="805301"/>
            <wp:effectExtent l="19050" t="19050" r="10160" b="1397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40" cy="805301"/>
                    </a:xfrm>
                    <a:prstGeom prst="rect">
                      <a:avLst/>
                    </a:prstGeom>
                    <a:ln>
                      <a:solidFill>
                        <a:schemeClr val="accent1"/>
                      </a:solidFill>
                    </a:ln>
                  </pic:spPr>
                </pic:pic>
              </a:graphicData>
            </a:graphic>
          </wp:inline>
        </w:drawing>
      </w:r>
    </w:p>
    <w:p w:rsidR="001771A7" w:rsidRPr="001132EA" w:rsidRDefault="001771A7" w:rsidP="001771A7">
      <w:pPr>
        <w:pStyle w:val="Textoindependiente"/>
        <w:rPr>
          <w:color w:val="008080"/>
        </w:rPr>
      </w:pPr>
      <w:r>
        <w:rPr>
          <w:color w:val="008080"/>
        </w:rPr>
        <w:t>Si los datos son correctos,</w:t>
      </w:r>
      <w:r w:rsidRPr="001132EA">
        <w:rPr>
          <w:color w:val="008080"/>
        </w:rPr>
        <w:t xml:space="preserve"> </w:t>
      </w:r>
      <w:r>
        <w:rPr>
          <w:color w:val="008080"/>
        </w:rPr>
        <w:t xml:space="preserve">se </w:t>
      </w:r>
      <w:r w:rsidRPr="001132EA">
        <w:rPr>
          <w:color w:val="008080"/>
        </w:rPr>
        <w:t>carga</w:t>
      </w:r>
      <w:r>
        <w:rPr>
          <w:color w:val="008080"/>
        </w:rPr>
        <w:t>n</w:t>
      </w:r>
      <w:r w:rsidRPr="001132EA">
        <w:rPr>
          <w:color w:val="008080"/>
        </w:rPr>
        <w:t xml:space="preserve"> </w:t>
      </w:r>
      <w:r>
        <w:rPr>
          <w:color w:val="008080"/>
        </w:rPr>
        <w:t xml:space="preserve">las notificaciones </w:t>
      </w:r>
      <w:r w:rsidRPr="001132EA">
        <w:rPr>
          <w:color w:val="008080"/>
        </w:rPr>
        <w:t xml:space="preserve">y </w:t>
      </w:r>
      <w:r>
        <w:rPr>
          <w:color w:val="008080"/>
        </w:rPr>
        <w:t>se muestra su</w:t>
      </w:r>
      <w:r w:rsidRPr="001132EA">
        <w:rPr>
          <w:color w:val="008080"/>
        </w:rPr>
        <w:t xml:space="preserve"> relación:</w:t>
      </w:r>
    </w:p>
    <w:p w:rsidR="001771A7" w:rsidRDefault="001771A7" w:rsidP="001771A7">
      <w:pPr>
        <w:pStyle w:val="Textoindependiente"/>
        <w:rPr>
          <w:color w:val="00B050"/>
        </w:rPr>
      </w:pPr>
      <w:r>
        <w:rPr>
          <w:noProof/>
          <w:lang w:val="es-ES" w:eastAsia="es-ES"/>
        </w:rPr>
        <w:drawing>
          <wp:inline distT="0" distB="0" distL="0" distR="0" wp14:anchorId="1E111CD2" wp14:editId="118B5B84">
            <wp:extent cx="5612130" cy="308610"/>
            <wp:effectExtent l="19050" t="19050" r="26670" b="1524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12130" cy="308610"/>
                    </a:xfrm>
                    <a:prstGeom prst="rect">
                      <a:avLst/>
                    </a:prstGeom>
                    <a:ln>
                      <a:solidFill>
                        <a:schemeClr val="accent1"/>
                      </a:solidFill>
                    </a:ln>
                  </pic:spPr>
                </pic:pic>
              </a:graphicData>
            </a:graphic>
          </wp:inline>
        </w:drawing>
      </w:r>
    </w:p>
    <w:p w:rsidR="001771A7" w:rsidRPr="008A4178" w:rsidRDefault="001771A7" w:rsidP="001771A7">
      <w:pPr>
        <w:pStyle w:val="Textoindependiente"/>
        <w:rPr>
          <w:color w:val="008080"/>
        </w:rPr>
      </w:pPr>
      <w:r w:rsidRPr="008A4178">
        <w:rPr>
          <w:color w:val="008080"/>
        </w:rPr>
        <w:t xml:space="preserve">Desde esta pantalla se podrán imprimir el listado y los sobres/etiquetas de la remesa. </w:t>
      </w:r>
    </w:p>
    <w:p w:rsidR="001771A7" w:rsidRPr="008A4178" w:rsidRDefault="001771A7" w:rsidP="001771A7">
      <w:pPr>
        <w:pStyle w:val="Textoindependiente"/>
        <w:rPr>
          <w:color w:val="008080"/>
        </w:rPr>
      </w:pPr>
      <w:r w:rsidRPr="008A4178">
        <w:rPr>
          <w:color w:val="008080"/>
        </w:rPr>
        <w:t xml:space="preserve">Si se desean añadir, eliminar envíos o preparar la remesa, se deberá realizar desde el punto de menú ‘Registro de notificaciones masiva &gt;30’” </w:t>
      </w:r>
      <w:r>
        <w:rPr>
          <w:color w:val="008080"/>
        </w:rPr>
        <w:t xml:space="preserve"> </w:t>
      </w:r>
    </w:p>
    <w:p w:rsidR="00FD172A" w:rsidRDefault="00FD172A" w:rsidP="00FD172A">
      <w:pPr>
        <w:pStyle w:val="Ttulo3"/>
        <w:spacing w:line="360" w:lineRule="auto"/>
        <w:ind w:left="0" w:firstLine="0"/>
      </w:pPr>
      <w:bookmarkStart w:id="33" w:name="_Toc11060331"/>
      <w:r>
        <w:lastRenderedPageBreak/>
        <w:t>Nueva colección en remesa diaria</w:t>
      </w:r>
      <w:bookmarkEnd w:id="33"/>
    </w:p>
    <w:p w:rsidR="00FD172A" w:rsidRPr="00AC35DF" w:rsidRDefault="00FD172A" w:rsidP="00FD172A">
      <w:pPr>
        <w:ind w:left="0"/>
      </w:pPr>
      <w:r w:rsidRPr="00F40066">
        <w:rPr>
          <w:noProof/>
          <w:lang w:val="es-ES" w:eastAsia="es-ES"/>
        </w:rPr>
        <w:drawing>
          <wp:inline distT="0" distB="0" distL="0" distR="0" wp14:anchorId="234810B0" wp14:editId="1EB50270">
            <wp:extent cx="5400040" cy="1805512"/>
            <wp:effectExtent l="19050" t="19050" r="10160" b="23288"/>
            <wp:docPr id="381"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1805512"/>
                    </a:xfrm>
                    <a:prstGeom prst="rect">
                      <a:avLst/>
                    </a:prstGeom>
                    <a:ln>
                      <a:solidFill>
                        <a:schemeClr val="accent1"/>
                      </a:solidFill>
                    </a:ln>
                  </pic:spPr>
                </pic:pic>
              </a:graphicData>
            </a:graphic>
          </wp:inline>
        </w:drawing>
      </w:r>
    </w:p>
    <w:p w:rsidR="00FD172A" w:rsidRDefault="00FD172A" w:rsidP="00FD172A">
      <w:pPr>
        <w:pStyle w:val="Textoindependiente"/>
      </w:pPr>
      <w:r>
        <w:t xml:space="preserve">Desde el listado de colecciones de la remesa pulsamos sobre el botón </w:t>
      </w:r>
      <w:r>
        <w:rPr>
          <w:noProof/>
          <w:lang w:val="es-ES" w:eastAsia="es-ES"/>
        </w:rPr>
        <w:drawing>
          <wp:inline distT="0" distB="0" distL="0" distR="0" wp14:anchorId="11B59BD7" wp14:editId="7F28309D">
            <wp:extent cx="474453" cy="200473"/>
            <wp:effectExtent l="0" t="0" r="1905" b="9525"/>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76250" cy="201232"/>
                    </a:xfrm>
                    <a:prstGeom prst="rect">
                      <a:avLst/>
                    </a:prstGeom>
                  </pic:spPr>
                </pic:pic>
              </a:graphicData>
            </a:graphic>
          </wp:inline>
        </w:drawing>
      </w:r>
      <w:r>
        <w:t xml:space="preserve"> para dar de alta una nueva colección. Aparecerá el siguiente formulario:</w:t>
      </w:r>
    </w:p>
    <w:p w:rsidR="00FD172A" w:rsidRDefault="00FD172A" w:rsidP="00FD172A">
      <w:pPr>
        <w:ind w:left="0"/>
        <w:rPr>
          <w:lang w:val="es-ES"/>
        </w:rPr>
      </w:pPr>
      <w:r>
        <w:rPr>
          <w:lang w:val="es-ES"/>
        </w:rPr>
        <w:tab/>
      </w:r>
      <w:r>
        <w:rPr>
          <w:lang w:val="es-ES"/>
        </w:rPr>
        <w:tab/>
      </w:r>
      <w:r>
        <w:rPr>
          <w:noProof/>
          <w:lang w:val="es-ES" w:eastAsia="es-ES"/>
        </w:rPr>
        <w:drawing>
          <wp:inline distT="0" distB="0" distL="0" distR="0" wp14:anchorId="3340897B" wp14:editId="4DE6FD6A">
            <wp:extent cx="3276600" cy="1310640"/>
            <wp:effectExtent l="0" t="0" r="0" b="381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276600" cy="1310640"/>
                    </a:xfrm>
                    <a:prstGeom prst="rect">
                      <a:avLst/>
                    </a:prstGeom>
                  </pic:spPr>
                </pic:pic>
              </a:graphicData>
            </a:graphic>
          </wp:inline>
        </w:drawing>
      </w:r>
    </w:p>
    <w:p w:rsidR="00FD172A" w:rsidRPr="00AC35DF" w:rsidRDefault="00FD172A" w:rsidP="00FD172A">
      <w:pPr>
        <w:pStyle w:val="Textoindependiente"/>
        <w:rPr>
          <w:lang w:val="es-ES"/>
        </w:rPr>
      </w:pPr>
      <w:r>
        <w:rPr>
          <w:lang w:val="es-ES"/>
        </w:rPr>
        <w:t>Los campos descripción y email son opcionales. Si se desea recibir información acerca de las situaciones de entrega de los envíos de la colección se debe rellenar el email y marcar la opción de “mandar mails de la remesa”.</w:t>
      </w:r>
    </w:p>
    <w:p w:rsidR="00FD172A" w:rsidRDefault="00FD172A" w:rsidP="00FD172A">
      <w:pPr>
        <w:pStyle w:val="Ttulo3"/>
        <w:spacing w:line="360" w:lineRule="auto"/>
        <w:ind w:left="0" w:firstLine="0"/>
      </w:pPr>
      <w:bookmarkStart w:id="34" w:name="_Toc11060332"/>
      <w:r w:rsidRPr="00AA5150">
        <w:lastRenderedPageBreak/>
        <w:t>Editar remesa masiva / colección</w:t>
      </w:r>
      <w:bookmarkEnd w:id="34"/>
    </w:p>
    <w:p w:rsidR="00FD172A" w:rsidRPr="00AC35DF" w:rsidRDefault="00FD172A" w:rsidP="00FD172A">
      <w:pPr>
        <w:ind w:left="0"/>
      </w:pPr>
      <w:r w:rsidRPr="00E7164E">
        <w:rPr>
          <w:noProof/>
          <w:lang w:val="es-ES" w:eastAsia="es-ES"/>
        </w:rPr>
        <w:drawing>
          <wp:inline distT="0" distB="0" distL="0" distR="0" wp14:anchorId="231262C4" wp14:editId="1363B12D">
            <wp:extent cx="5400040" cy="1805512"/>
            <wp:effectExtent l="19050" t="19050" r="10160" b="23288"/>
            <wp:docPr id="415"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1805512"/>
                    </a:xfrm>
                    <a:prstGeom prst="rect">
                      <a:avLst/>
                    </a:prstGeom>
                    <a:ln>
                      <a:solidFill>
                        <a:schemeClr val="accent1"/>
                      </a:solidFill>
                    </a:ln>
                  </pic:spPr>
                </pic:pic>
              </a:graphicData>
            </a:graphic>
          </wp:inline>
        </w:drawing>
      </w:r>
    </w:p>
    <w:p w:rsidR="00FD172A" w:rsidRDefault="00FD172A" w:rsidP="00FD172A">
      <w:pPr>
        <w:pStyle w:val="Textoindependiente"/>
      </w:pPr>
      <w:r w:rsidRPr="00AA5150">
        <w:t>Desde relación de remesas se selecciona la remesa masiva/colección a editar y cambiar la descripción.</w:t>
      </w:r>
      <w:r>
        <w:t xml:space="preserve"> </w:t>
      </w:r>
      <w:r>
        <w:rPr>
          <w:noProof/>
          <w:lang w:val="es-ES" w:eastAsia="es-ES"/>
        </w:rPr>
        <w:drawing>
          <wp:inline distT="0" distB="0" distL="0" distR="0" wp14:anchorId="39E668EE" wp14:editId="5754573D">
            <wp:extent cx="491706" cy="190126"/>
            <wp:effectExtent l="0" t="0" r="3810" b="63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92027" cy="190250"/>
                    </a:xfrm>
                    <a:prstGeom prst="rect">
                      <a:avLst/>
                    </a:prstGeom>
                  </pic:spPr>
                </pic:pic>
              </a:graphicData>
            </a:graphic>
          </wp:inline>
        </w:drawing>
      </w:r>
    </w:p>
    <w:p w:rsidR="00FD172A" w:rsidRPr="00AA5150" w:rsidRDefault="00FD172A" w:rsidP="00FD172A">
      <w:pPr>
        <w:spacing w:line="360" w:lineRule="auto"/>
        <w:ind w:left="0"/>
      </w:pPr>
      <w:r>
        <w:rPr>
          <w:noProof/>
          <w:lang w:val="es-ES" w:eastAsia="es-ES"/>
        </w:rPr>
        <w:drawing>
          <wp:inline distT="0" distB="0" distL="0" distR="0" wp14:anchorId="75F4B25D" wp14:editId="476B9EB5">
            <wp:extent cx="5400040" cy="987380"/>
            <wp:effectExtent l="0" t="0" r="0" b="381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400040" cy="987380"/>
                    </a:xfrm>
                    <a:prstGeom prst="rect">
                      <a:avLst/>
                    </a:prstGeom>
                  </pic:spPr>
                </pic:pic>
              </a:graphicData>
            </a:graphic>
          </wp:inline>
        </w:drawing>
      </w:r>
    </w:p>
    <w:p w:rsidR="00FD172A" w:rsidRDefault="00FD172A" w:rsidP="00FD172A">
      <w:pPr>
        <w:pStyle w:val="Ttulo3"/>
        <w:spacing w:line="360" w:lineRule="auto"/>
        <w:ind w:left="0" w:firstLine="0"/>
      </w:pPr>
      <w:bookmarkStart w:id="35" w:name="_Toc11060333"/>
      <w:r w:rsidRPr="00AA5150">
        <w:t>Eliminar remesa masiva /colección</w:t>
      </w:r>
      <w:bookmarkEnd w:id="35"/>
    </w:p>
    <w:p w:rsidR="00FD172A" w:rsidRPr="00AC35DF" w:rsidRDefault="00FD172A" w:rsidP="00FD172A">
      <w:pPr>
        <w:ind w:left="0"/>
      </w:pPr>
      <w:r w:rsidRPr="00E7164E">
        <w:rPr>
          <w:noProof/>
          <w:lang w:val="es-ES" w:eastAsia="es-ES"/>
        </w:rPr>
        <w:drawing>
          <wp:inline distT="0" distB="0" distL="0" distR="0" wp14:anchorId="62E3A250" wp14:editId="51D6D17F">
            <wp:extent cx="5400040" cy="1805512"/>
            <wp:effectExtent l="19050" t="19050" r="10160" b="23288"/>
            <wp:docPr id="416"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1805512"/>
                    </a:xfrm>
                    <a:prstGeom prst="rect">
                      <a:avLst/>
                    </a:prstGeom>
                    <a:ln>
                      <a:solidFill>
                        <a:schemeClr val="accent1"/>
                      </a:solidFill>
                    </a:ln>
                  </pic:spPr>
                </pic:pic>
              </a:graphicData>
            </a:graphic>
          </wp:inline>
        </w:drawing>
      </w:r>
    </w:p>
    <w:p w:rsidR="00FD172A" w:rsidRDefault="00FD172A" w:rsidP="00FD172A">
      <w:pPr>
        <w:pStyle w:val="Textoindependiente"/>
      </w:pPr>
      <w:r w:rsidRPr="00AA5150">
        <w:t>Desde relación de remesas se selecciona la remesa masiva / colección y permite eliminar si está sin notificaciones</w:t>
      </w:r>
      <w:r>
        <w:t xml:space="preserve"> </w:t>
      </w:r>
    </w:p>
    <w:p w:rsidR="00FD172A" w:rsidRPr="00AA5150" w:rsidRDefault="00FD172A" w:rsidP="00FD172A">
      <w:pPr>
        <w:spacing w:line="360" w:lineRule="auto"/>
        <w:ind w:left="0"/>
      </w:pPr>
      <w:r>
        <w:rPr>
          <w:noProof/>
          <w:lang w:val="es-ES" w:eastAsia="es-ES"/>
        </w:rPr>
        <w:lastRenderedPageBreak/>
        <w:drawing>
          <wp:inline distT="0" distB="0" distL="0" distR="0" wp14:anchorId="66A47050" wp14:editId="4D75A1E0">
            <wp:extent cx="2389517" cy="1141893"/>
            <wp:effectExtent l="0" t="0" r="0" b="127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391514" cy="1142847"/>
                    </a:xfrm>
                    <a:prstGeom prst="rect">
                      <a:avLst/>
                    </a:prstGeom>
                  </pic:spPr>
                </pic:pic>
              </a:graphicData>
            </a:graphic>
          </wp:inline>
        </w:drawing>
      </w:r>
    </w:p>
    <w:p w:rsidR="00FD172A" w:rsidRPr="00AA5150" w:rsidRDefault="00FD172A" w:rsidP="00FD172A">
      <w:pPr>
        <w:pStyle w:val="Ttulo3"/>
        <w:spacing w:line="360" w:lineRule="auto"/>
        <w:ind w:left="0" w:firstLine="0"/>
      </w:pPr>
      <w:bookmarkStart w:id="36" w:name="_Toc11060334"/>
      <w:r w:rsidRPr="00AA5150">
        <w:t>Cambio de estado de abierta a preparada  para remesa masiva o colección de remesa diaria</w:t>
      </w:r>
      <w:bookmarkEnd w:id="36"/>
      <w:r w:rsidRPr="00AA5150">
        <w:t xml:space="preserve">  </w:t>
      </w:r>
    </w:p>
    <w:p w:rsidR="00FD172A" w:rsidRPr="00AA5150" w:rsidRDefault="00FD172A" w:rsidP="00FD172A">
      <w:pPr>
        <w:pStyle w:val="Textoindependiente"/>
      </w:pPr>
      <w:r w:rsidRPr="00AA5150">
        <w:t xml:space="preserve">Desde </w:t>
      </w:r>
      <w:proofErr w:type="gramStart"/>
      <w:r w:rsidRPr="00AA5150">
        <w:t xml:space="preserve">botón </w:t>
      </w:r>
      <w:proofErr w:type="gramEnd"/>
      <w:r w:rsidRPr="00AA5150">
        <w:rPr>
          <w:noProof/>
          <w:lang w:val="es-ES" w:eastAsia="es-ES"/>
        </w:rPr>
        <w:drawing>
          <wp:inline distT="0" distB="0" distL="0" distR="0" wp14:anchorId="52931F1B" wp14:editId="711D3F20">
            <wp:extent cx="190500" cy="180975"/>
            <wp:effectExtent l="0" t="0" r="0" b="952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190500" cy="180975"/>
                    </a:xfrm>
                    <a:prstGeom prst="rect">
                      <a:avLst/>
                    </a:prstGeom>
                  </pic:spPr>
                </pic:pic>
              </a:graphicData>
            </a:graphic>
          </wp:inline>
        </w:drawing>
      </w:r>
      <w:r w:rsidRPr="00AA5150">
        <w:t>, se solicita el cambio y se confirma. Después se completa con la acción de bajar todos los sobres  de sus notificaciones a Oficina de Correspondencia.</w:t>
      </w:r>
    </w:p>
    <w:p w:rsidR="00FD172A" w:rsidRPr="00AA5150" w:rsidRDefault="00FD172A" w:rsidP="00FD172A">
      <w:pPr>
        <w:pStyle w:val="Textoindependiente"/>
      </w:pPr>
      <w:r w:rsidRPr="00AA5150">
        <w:t xml:space="preserve">Cambio de estado a Preparada la colección de remesa diaria en un  plazo de 7 días como máximo, desde el envío de remesa digital a Correos. </w:t>
      </w:r>
    </w:p>
    <w:p w:rsidR="00FD172A" w:rsidRPr="00AA5150" w:rsidRDefault="00FD172A" w:rsidP="00FD172A">
      <w:pPr>
        <w:pStyle w:val="Textoindependiente"/>
      </w:pPr>
      <w:r w:rsidRPr="00AA5150">
        <w:t>Tra</w:t>
      </w:r>
      <w:r>
        <w:t>n</w:t>
      </w:r>
      <w:r w:rsidRPr="00AA5150">
        <w:t>scurrido este plazo y no entregados los sobres de la colección a Correos, se devuelve en cada notificación, la situación de entrega: EB – No ha sido depositado en Correos y Telégrafos.</w:t>
      </w:r>
    </w:p>
    <w:p w:rsidR="00FD172A" w:rsidRPr="00AA5150" w:rsidRDefault="00FD172A" w:rsidP="00FD172A">
      <w:pPr>
        <w:pStyle w:val="Ttulo3"/>
        <w:spacing w:line="360" w:lineRule="auto"/>
        <w:ind w:left="0" w:firstLine="0"/>
      </w:pPr>
      <w:bookmarkStart w:id="37" w:name="_Toc11060335"/>
      <w:r w:rsidRPr="00AA5150">
        <w:t>Sus colecciones</w:t>
      </w:r>
      <w:bookmarkEnd w:id="37"/>
    </w:p>
    <w:p w:rsidR="00FD172A" w:rsidRPr="00AA5150" w:rsidRDefault="00FD172A" w:rsidP="00FD172A">
      <w:pPr>
        <w:pStyle w:val="Textoindependiente"/>
      </w:pPr>
      <w:r w:rsidRPr="00AA5150">
        <w:t xml:space="preserve">Muestra la relación de las colecciones de la remesa diaria. </w:t>
      </w:r>
      <w:r>
        <w:t>Desde ahí se pueden dar de alta nuevas colecciones que contengan posteriores notificaciones.</w:t>
      </w:r>
    </w:p>
    <w:p w:rsidR="00FD172A" w:rsidRPr="00A5348D" w:rsidRDefault="00FD172A" w:rsidP="00FD172A">
      <w:pPr>
        <w:spacing w:line="360" w:lineRule="auto"/>
        <w:ind w:left="0"/>
        <w:rPr>
          <w:color w:val="006600"/>
        </w:rPr>
      </w:pPr>
      <w:r w:rsidRPr="00E7164E">
        <w:rPr>
          <w:noProof/>
          <w:lang w:val="es-ES" w:eastAsia="es-ES"/>
        </w:rPr>
        <w:drawing>
          <wp:inline distT="0" distB="0" distL="0" distR="0" wp14:anchorId="0B44EEBE" wp14:editId="6E87ABB6">
            <wp:extent cx="5400040" cy="1805512"/>
            <wp:effectExtent l="19050" t="19050" r="10160" b="23288"/>
            <wp:docPr id="417"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1805512"/>
                    </a:xfrm>
                    <a:prstGeom prst="rect">
                      <a:avLst/>
                    </a:prstGeom>
                    <a:ln>
                      <a:solidFill>
                        <a:schemeClr val="accent1"/>
                      </a:solidFill>
                    </a:ln>
                  </pic:spPr>
                </pic:pic>
              </a:graphicData>
            </a:graphic>
          </wp:inline>
        </w:drawing>
      </w:r>
    </w:p>
    <w:p w:rsidR="00FD172A" w:rsidRDefault="00FD172A" w:rsidP="00FD172A">
      <w:pPr>
        <w:pStyle w:val="Ttulo3"/>
        <w:spacing w:line="360" w:lineRule="auto"/>
        <w:ind w:left="0" w:firstLine="0"/>
      </w:pPr>
      <w:bookmarkStart w:id="38" w:name="_Toc11060336"/>
      <w:r>
        <w:lastRenderedPageBreak/>
        <w:t>Sus notificaciones</w:t>
      </w:r>
      <w:bookmarkEnd w:id="38"/>
    </w:p>
    <w:p w:rsidR="00FD172A" w:rsidRDefault="00FD172A" w:rsidP="00FD172A">
      <w:pPr>
        <w:pStyle w:val="Textoindependiente"/>
      </w:pPr>
      <w:r>
        <w:t xml:space="preserve">Muestra la relación de sus notificaciones. En la parte superior (encima de la tabla de notificaciones de la colección) se encuentra el formulario para introducir nueva notificación.  Para guardar la notificación, pulsar sobre el  botón </w:t>
      </w:r>
      <w:r>
        <w:rPr>
          <w:noProof/>
          <w:lang w:val="es-ES" w:eastAsia="es-ES"/>
        </w:rPr>
        <w:drawing>
          <wp:inline distT="0" distB="0" distL="0" distR="0" wp14:anchorId="1CFF5D7A" wp14:editId="0BB1DB47">
            <wp:extent cx="552090" cy="192031"/>
            <wp:effectExtent l="0" t="0" r="635"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53453" cy="192505"/>
                    </a:xfrm>
                    <a:prstGeom prst="rect">
                      <a:avLst/>
                    </a:prstGeom>
                  </pic:spPr>
                </pic:pic>
              </a:graphicData>
            </a:graphic>
          </wp:inline>
        </w:drawing>
      </w:r>
      <w:r>
        <w:t xml:space="preserve"> o </w:t>
      </w:r>
      <w:r>
        <w:rPr>
          <w:noProof/>
          <w:lang w:val="es-ES" w:eastAsia="es-ES"/>
        </w:rPr>
        <w:drawing>
          <wp:inline distT="0" distB="0" distL="0" distR="0" wp14:anchorId="4135F0FC" wp14:editId="4D6AC43F">
            <wp:extent cx="862641" cy="201747"/>
            <wp:effectExtent l="0" t="0" r="0" b="8255"/>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863204" cy="201879"/>
                    </a:xfrm>
                    <a:prstGeom prst="rect">
                      <a:avLst/>
                    </a:prstGeom>
                  </pic:spPr>
                </pic:pic>
              </a:graphicData>
            </a:graphic>
          </wp:inline>
        </w:drawing>
      </w:r>
      <w:r>
        <w:t xml:space="preserve"> en función de si se quiere generar sobre en el momento o no.</w:t>
      </w:r>
    </w:p>
    <w:p w:rsidR="00FD172A" w:rsidRDefault="00FD172A" w:rsidP="00FD172A">
      <w:pPr>
        <w:pStyle w:val="Ttulo2"/>
        <w:keepLines/>
        <w:tabs>
          <w:tab w:val="num" w:pos="1134"/>
        </w:tabs>
        <w:spacing w:after="0" w:line="360" w:lineRule="auto"/>
        <w:ind w:left="3119" w:hanging="3119"/>
        <w:jc w:val="left"/>
      </w:pPr>
      <w:bookmarkStart w:id="39" w:name="_Toc3539533"/>
      <w:bookmarkStart w:id="40" w:name="_Toc11060337"/>
      <w:r>
        <w:t>Notificaciones</w:t>
      </w:r>
      <w:bookmarkEnd w:id="39"/>
      <w:bookmarkEnd w:id="40"/>
    </w:p>
    <w:p w:rsidR="00FD172A" w:rsidRDefault="00FD172A" w:rsidP="00FD172A">
      <w:pPr>
        <w:pStyle w:val="Ttulo3"/>
        <w:spacing w:line="360" w:lineRule="auto"/>
        <w:ind w:left="0" w:firstLine="0"/>
      </w:pPr>
      <w:bookmarkStart w:id="41" w:name="_Toc11060338"/>
      <w:r>
        <w:t>Nueva notificación</w:t>
      </w:r>
      <w:bookmarkEnd w:id="41"/>
    </w:p>
    <w:p w:rsidR="00FD172A" w:rsidRPr="00AA5150" w:rsidRDefault="00FD172A" w:rsidP="00FD172A">
      <w:pPr>
        <w:pStyle w:val="Textoindependiente"/>
      </w:pPr>
      <w:r w:rsidRPr="00AA5150">
        <w:t>En remesa/colección en estado abierta</w:t>
      </w:r>
    </w:p>
    <w:p w:rsidR="00FD172A" w:rsidRPr="00C932D1" w:rsidRDefault="00FD172A" w:rsidP="00FD172A">
      <w:pPr>
        <w:ind w:left="431"/>
        <w:rPr>
          <w:color w:val="0000CC"/>
        </w:rPr>
      </w:pPr>
      <w:r w:rsidRPr="00AA5150">
        <w:t xml:space="preserve">Motivo, </w:t>
      </w:r>
      <w:r w:rsidRPr="00C36D4E">
        <w:t xml:space="preserve"> </w:t>
      </w:r>
      <w:r w:rsidRPr="00B360F7">
        <w:t>son las observaciones de la notificación</w:t>
      </w:r>
      <w:r w:rsidRPr="00C932D1">
        <w:rPr>
          <w:color w:val="0000CC"/>
        </w:rPr>
        <w:t>.</w:t>
      </w:r>
    </w:p>
    <w:p w:rsidR="00FD172A" w:rsidRDefault="00FD172A" w:rsidP="00FD172A">
      <w:pPr>
        <w:pStyle w:val="Textoindependiente"/>
      </w:pPr>
      <w:r w:rsidRPr="00AA5150">
        <w:t xml:space="preserve">Rellenar los datos del </w:t>
      </w:r>
      <w:r w:rsidRPr="00AA5150">
        <w:rPr>
          <w:b/>
        </w:rPr>
        <w:t xml:space="preserve">Destinatario </w:t>
      </w:r>
      <w:r w:rsidRPr="00AA5150">
        <w:t xml:space="preserve">solo destinatario o empresa/entidad y destinatario. Tras escribir el código postal, aparece un listado con las calles. Al comenzar a escribir se muestran las que empiezan por esas primeras letras y se </w:t>
      </w:r>
      <w:r w:rsidRPr="00BA70C5">
        <w:t>elige la correspondiente. En algunas localidades</w:t>
      </w:r>
      <w:r>
        <w:t xml:space="preserve"> no aparecen</w:t>
      </w:r>
      <w:r w:rsidRPr="00BA70C5">
        <w:t xml:space="preserve"> calles, sino que hay que seleccionar </w:t>
      </w:r>
      <w:r>
        <w:t>la población.</w:t>
      </w:r>
    </w:p>
    <w:p w:rsidR="00FD172A" w:rsidRDefault="00FD172A" w:rsidP="00FD172A">
      <w:pPr>
        <w:pStyle w:val="Textoindependiente"/>
      </w:pPr>
      <w:r>
        <w:t>Si el código postal no se encuentra, aparecerá un aviso que permitirá conectarse a la web de Correos y buscar el código postal por población.</w:t>
      </w:r>
    </w:p>
    <w:p w:rsidR="00FD172A" w:rsidRPr="00D07BFB" w:rsidRDefault="00FD172A" w:rsidP="00FD172A">
      <w:pPr>
        <w:pStyle w:val="Textoindependiente"/>
      </w:pPr>
      <w:r>
        <w:t>Después completamos o modificamos la dirección, cargada automáticamente.</w:t>
      </w:r>
    </w:p>
    <w:p w:rsidR="00FD172A" w:rsidRPr="00AA5150" w:rsidRDefault="00FD172A" w:rsidP="00FD172A">
      <w:pPr>
        <w:pStyle w:val="Textoindependiente"/>
      </w:pPr>
      <w:r w:rsidRPr="00AA5150">
        <w:t>Campos que se imprimen en el sobre o etiqueta:</w:t>
      </w:r>
    </w:p>
    <w:p w:rsidR="00FD172A" w:rsidRDefault="00FD172A" w:rsidP="00FD172A">
      <w:pPr>
        <w:pStyle w:val="Prrafodelista"/>
        <w:numPr>
          <w:ilvl w:val="0"/>
          <w:numId w:val="5"/>
        </w:numPr>
        <w:spacing w:before="120" w:after="120" w:line="360" w:lineRule="auto"/>
        <w:ind w:left="0" w:firstLine="0"/>
      </w:pPr>
      <w:r>
        <w:t>Código de barras, generado al crear y guardar la notificación</w:t>
      </w:r>
    </w:p>
    <w:p w:rsidR="00FD172A" w:rsidRDefault="00FD172A" w:rsidP="00FD172A">
      <w:pPr>
        <w:pStyle w:val="Prrafodelista"/>
        <w:numPr>
          <w:ilvl w:val="0"/>
          <w:numId w:val="5"/>
        </w:numPr>
        <w:spacing w:before="120" w:after="120" w:line="360" w:lineRule="auto"/>
        <w:ind w:left="0" w:firstLine="0"/>
      </w:pPr>
      <w:proofErr w:type="spellStart"/>
      <w:r>
        <w:t>Cod</w:t>
      </w:r>
      <w:proofErr w:type="spellEnd"/>
      <w:r>
        <w:t>. Expediente / Referencia</w:t>
      </w:r>
    </w:p>
    <w:p w:rsidR="00FD172A" w:rsidRPr="008D5471" w:rsidRDefault="00FD172A" w:rsidP="00FD172A">
      <w:pPr>
        <w:pStyle w:val="Prrafodelista"/>
        <w:numPr>
          <w:ilvl w:val="0"/>
          <w:numId w:val="5"/>
        </w:numPr>
        <w:spacing w:before="120" w:after="120" w:line="360" w:lineRule="auto"/>
        <w:ind w:left="0" w:firstLine="0"/>
      </w:pPr>
      <w:r>
        <w:t>Toda información de persona Destinataria</w:t>
      </w:r>
    </w:p>
    <w:p w:rsidR="00FD172A" w:rsidRPr="00AA5150" w:rsidRDefault="00FD172A" w:rsidP="00FD172A">
      <w:pPr>
        <w:pStyle w:val="Textoindependiente"/>
      </w:pPr>
      <w:r w:rsidRPr="00AA5150">
        <w:t xml:space="preserve">El imprime el sobre, etiqueta en el momento o después, solo cuando  remesa/colección en estado abierta o preparada. </w:t>
      </w:r>
    </w:p>
    <w:p w:rsidR="00FD172A" w:rsidRPr="00AA5150" w:rsidRDefault="00FD172A" w:rsidP="00FD172A">
      <w:pPr>
        <w:pStyle w:val="Textoindependiente"/>
      </w:pPr>
      <w:r w:rsidRPr="00AA5150">
        <w:t>Calidad de t</w:t>
      </w:r>
      <w:r w:rsidR="00B360F7">
        <w:t>ó</w:t>
      </w:r>
      <w:r w:rsidRPr="00AA5150">
        <w:t>ner de impresora óptima y de calidad, que no se borre con el roce o al tocar el sobre,  para llegar a lectores automáticos de Correos de forma nítida.</w:t>
      </w:r>
    </w:p>
    <w:p w:rsidR="00FD172A" w:rsidRPr="00AA5150" w:rsidRDefault="00FD172A" w:rsidP="00FD172A">
      <w:pPr>
        <w:pStyle w:val="Textoindependiente"/>
      </w:pPr>
      <w:r w:rsidRPr="00AA5150">
        <w:lastRenderedPageBreak/>
        <w:t>La impresión de datos del destinatario se realizada en la cuarta parte del sobre, zona derecha, parte inferior.</w:t>
      </w:r>
    </w:p>
    <w:p w:rsidR="00FD172A" w:rsidRPr="00AA5150" w:rsidRDefault="00FD172A" w:rsidP="00FD172A">
      <w:pPr>
        <w:pStyle w:val="Textoindependiente"/>
      </w:pPr>
      <w:r w:rsidRPr="00AA5150">
        <w:t>Notas</w:t>
      </w:r>
    </w:p>
    <w:p w:rsidR="00FD172A" w:rsidRPr="00AA5150" w:rsidRDefault="00FD172A" w:rsidP="00FD172A">
      <w:pPr>
        <w:pStyle w:val="Textoindependiente"/>
      </w:pPr>
      <w:r w:rsidRPr="00AA5150">
        <w:t>Remesa diaria: Cuando se guarda una notificación  en el momento que cambia la remesa diaria a estado Preparada, muestra un aviso, que no se guarda la notificación  actual y se necesita crear una nueva colección, con esta notificación en nueva remesa diaria.</w:t>
      </w:r>
    </w:p>
    <w:p w:rsidR="00FD172A" w:rsidRPr="00AA5150" w:rsidRDefault="00FD172A" w:rsidP="00FD172A">
      <w:pPr>
        <w:pStyle w:val="Textoindependiente"/>
      </w:pPr>
      <w:r w:rsidRPr="00AA5150">
        <w:t xml:space="preserve">Remesa masiva: obliga a tener 30 notificaciones o más para cambiar </w:t>
      </w:r>
      <w:proofErr w:type="gramStart"/>
      <w:r w:rsidRPr="00AA5150">
        <w:t>a</w:t>
      </w:r>
      <w:proofErr w:type="gramEnd"/>
      <w:r w:rsidRPr="00AA5150">
        <w:t xml:space="preserve"> estado Preparada.</w:t>
      </w:r>
    </w:p>
    <w:p w:rsidR="00FD172A" w:rsidRPr="00AA5150" w:rsidRDefault="00FD172A" w:rsidP="00FD172A">
      <w:pPr>
        <w:pStyle w:val="Ttulo3"/>
        <w:spacing w:line="360" w:lineRule="auto"/>
        <w:ind w:left="0" w:firstLine="0"/>
      </w:pPr>
      <w:bookmarkStart w:id="42" w:name="_Toc11060339"/>
      <w:r w:rsidRPr="00AA5150">
        <w:t>Editar  y Eliminar notificación</w:t>
      </w:r>
      <w:bookmarkEnd w:id="42"/>
    </w:p>
    <w:p w:rsidR="00FD172A" w:rsidRPr="00AA5150" w:rsidRDefault="00FD172A" w:rsidP="00FD172A">
      <w:pPr>
        <w:pStyle w:val="Textoindependiente"/>
      </w:pPr>
      <w:r w:rsidRPr="00AA5150">
        <w:t>Remesa/colección en estado abierta.</w:t>
      </w:r>
    </w:p>
    <w:p w:rsidR="00FD172A" w:rsidRPr="00CB485E" w:rsidRDefault="00FD172A" w:rsidP="00FD172A">
      <w:pPr>
        <w:pStyle w:val="Textoindependiente"/>
      </w:pPr>
      <w:r w:rsidRPr="00AA5150">
        <w:t xml:space="preserve">EXCEPCION: cuando remesa masiva o colección de remesa diaria está en estado </w:t>
      </w:r>
      <w:r w:rsidRPr="00AA5150">
        <w:rPr>
          <w:b/>
        </w:rPr>
        <w:t>PREPARADA</w:t>
      </w:r>
      <w:r w:rsidRPr="00AA5150">
        <w:t xml:space="preserve"> y están bajados los sobres y listados a Oficina de correspondencia </w:t>
      </w:r>
      <w:r w:rsidRPr="00AA5150">
        <w:rPr>
          <w:rFonts w:cs="Arial"/>
          <w:b/>
          <w:sz w:val="26"/>
          <w:szCs w:val="26"/>
          <w:u w:val="single"/>
        </w:rPr>
        <w:t>ponerse en contacto con Correspondencia antes de hacer ninguna modificación permitida o eliminar notificación</w:t>
      </w:r>
      <w:r w:rsidRPr="00AA5150">
        <w:rPr>
          <w:rFonts w:cs="Arial"/>
          <w:sz w:val="26"/>
          <w:szCs w:val="26"/>
        </w:rPr>
        <w:t>,</w:t>
      </w:r>
      <w:r w:rsidRPr="00AA5150">
        <w:rPr>
          <w:rFonts w:cs="Arial"/>
          <w:sz w:val="20"/>
        </w:rPr>
        <w:t xml:space="preserve"> </w:t>
      </w:r>
      <w:r w:rsidRPr="00AA5150">
        <w:t xml:space="preserve"> ya que implica impresión de nuevo sobre y generar nuevo listado con datos actualizados para re</w:t>
      </w:r>
      <w:r w:rsidR="00B360F7">
        <w:t>-</w:t>
      </w:r>
      <w:r w:rsidRPr="00AA5150">
        <w:t xml:space="preserve">entregar  en oficina Correspondencia. Cambiando los entregados </w:t>
      </w:r>
      <w:r>
        <w:t>anteriormente.</w:t>
      </w:r>
    </w:p>
    <w:p w:rsidR="00FD172A" w:rsidRDefault="00FD172A" w:rsidP="00FD172A">
      <w:pPr>
        <w:spacing w:line="360" w:lineRule="auto"/>
        <w:ind w:left="0"/>
        <w:rPr>
          <w:noProof/>
          <w:lang w:val="es-ES" w:eastAsia="es-ES"/>
        </w:rPr>
      </w:pPr>
    </w:p>
    <w:p w:rsidR="00FD172A" w:rsidRPr="00AF5185" w:rsidRDefault="00FD172A" w:rsidP="00FD172A">
      <w:pPr>
        <w:pStyle w:val="Textoindependiente"/>
        <w:rPr>
          <w:b/>
        </w:rPr>
      </w:pPr>
      <w:r>
        <w:rPr>
          <w:noProof/>
          <w:lang w:val="es-ES" w:eastAsia="es-ES"/>
        </w:rPr>
        <mc:AlternateContent>
          <mc:Choice Requires="wps">
            <w:drawing>
              <wp:anchor distT="0" distB="0" distL="114300" distR="114300" simplePos="0" relativeHeight="251659264" behindDoc="0" locked="0" layoutInCell="1" allowOverlap="1" wp14:anchorId="316A88CD" wp14:editId="5F0EE900">
                <wp:simplePos x="0" y="0"/>
                <wp:positionH relativeFrom="column">
                  <wp:posOffset>-756285</wp:posOffset>
                </wp:positionH>
                <wp:positionV relativeFrom="paragraph">
                  <wp:posOffset>1093470</wp:posOffset>
                </wp:positionV>
                <wp:extent cx="857250" cy="714375"/>
                <wp:effectExtent l="0" t="0" r="0" b="9525"/>
                <wp:wrapNone/>
                <wp:docPr id="3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073" w:rsidRDefault="00494073" w:rsidP="00FD172A">
                            <w:pPr>
                              <w:ind w:left="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9.55pt;margin-top:86.1pt;width:67.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dl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FGgnbQpEe2N+hO7lGc2AINvU7B76EHT7OHc2i0I6v7e1l+1UjIZUPFht0qJYeG0QoSDO1N&#10;/+zqiKMtyHr4ICuIQ7dGOqB9rTpbPagHAnRo1NOpOTaXEg7n8SyKwVKCaRaSySx2EWh6vNwrbd4x&#10;2SG7yLCC3jtwurvXxiZD06OLjSVkwdvW9b8VFwfgOJ5AaLhqbTYJ184fSZCs5qs58Ug0XXkkyHPv&#10;tlgSb1qEszif5MtlHv60cUOSNryqmLBhjtIKyZ+17iDyURQncWnZ8srC2ZS02qyXrUI7CtIu3Hco&#10;yJmbf5mGKwJweUEpjEhwFyVeMZ3PPFKQ2EtmwdwLwuQumQYkIXlxSemeC/bvlNCQ4SSO4lFLv+UW&#10;uO81N5p23MDwaHkH6jg50dQqcCUq11pDeTuuz0ph038uBbT72GinVyvRUaxmv94DihXxWlZPoFwl&#10;QVkgQph4sGik+o7RANMjw/rbliqGUftegPqTkBA7btyGgHJho84t63MLFSVAZdhgNC6XZhxR217x&#10;TQORxvcm5C28mJo7NT9ndXhnMCEcqcM0syPofO+8nmfu4hcAAAD//wMAUEsDBBQABgAIAAAAIQB6&#10;2kjL3wAAAAsBAAAPAAAAZHJzL2Rvd25yZXYueG1sTI/LTsMwEEX3SPyDNUjsWjtRS5s0ToVAbEGU&#10;h9SdG0+TiHgcxW4T/p7pii5H9+jeM8V2cp044xBaTxqSuQKBVHnbUq3h8+NltgYRoiFrOk+o4RcD&#10;bMvbm8Lk1o/0juddrAWXUMiNhibGPpcyVA06E+a+R+Ls6AdnIp9DLe1gRi53nUyVepDOtMQLjenx&#10;qcHqZ3dyGr5ej/vvhXqrn92yH/2kJLlMan1/Nz1uQESc4j8MF31Wh5KdDv5ENohOwyxJsoRZTlZp&#10;CuKCLDMQBw3perECWRby+ofyDwAA//8DAFBLAQItABQABgAIAAAAIQC2gziS/gAAAOEBAAATAAAA&#10;AAAAAAAAAAAAAAAAAABbQ29udGVudF9UeXBlc10ueG1sUEsBAi0AFAAGAAgAAAAhADj9If/WAAAA&#10;lAEAAAsAAAAAAAAAAAAAAAAALwEAAF9yZWxzLy5yZWxzUEsBAi0AFAAGAAgAAAAhAKNvl2W2AgAA&#10;uwUAAA4AAAAAAAAAAAAAAAAALgIAAGRycy9lMm9Eb2MueG1sUEsBAi0AFAAGAAgAAAAhAHraSMvf&#10;AAAACwEAAA8AAAAAAAAAAAAAAAAAEAUAAGRycy9kb3ducmV2LnhtbFBLBQYAAAAABAAEAPMAAAAc&#10;BgAAAAA=&#10;" filled="f" stroked="f">
                <v:textbox>
                  <w:txbxContent>
                    <w:p w:rsidR="00494073" w:rsidRDefault="00494073" w:rsidP="00FD172A">
                      <w:pPr>
                        <w:ind w:left="0"/>
                        <w:jc w:val="left"/>
                      </w:pPr>
                    </w:p>
                  </w:txbxContent>
                </v:textbox>
              </v:shape>
            </w:pict>
          </mc:Fallback>
        </mc:AlternateContent>
      </w:r>
      <w:r w:rsidRPr="00AF5185">
        <w:t xml:space="preserve">Seleccionada una notificación, se pone la línea en color amarillo para poder realizar las operaciones de </w:t>
      </w:r>
      <w:r w:rsidRPr="000E3060">
        <w:rPr>
          <w:b/>
        </w:rPr>
        <w:t>Editar</w:t>
      </w:r>
      <w:r w:rsidRPr="00AF5185">
        <w:rPr>
          <w:b/>
        </w:rPr>
        <w:t xml:space="preserve"> y </w:t>
      </w:r>
      <w:r w:rsidRPr="000E3060">
        <w:rPr>
          <w:b/>
        </w:rPr>
        <w:t>Eliminar</w:t>
      </w:r>
      <w:r w:rsidRPr="00AF5185">
        <w:rPr>
          <w:b/>
        </w:rPr>
        <w:t>.</w:t>
      </w:r>
    </w:p>
    <w:p w:rsidR="00FD172A" w:rsidRDefault="00FD172A" w:rsidP="00FD172A">
      <w:pPr>
        <w:pStyle w:val="Textoindependiente"/>
      </w:pPr>
      <w:r>
        <w:rPr>
          <w:b/>
        </w:rPr>
        <w:t>Nuevo</w:t>
      </w:r>
      <w:r>
        <w:t>: Se le muestra al usuario una ventana con los elementos que se deben informar para poder dar de alta un registro nuevo en el sistema:</w:t>
      </w:r>
    </w:p>
    <w:p w:rsidR="00FD172A" w:rsidRDefault="00FD172A" w:rsidP="00FD172A">
      <w:pPr>
        <w:pStyle w:val="Textoindependiente"/>
      </w:pPr>
      <w:r>
        <w:t>Los elementos marcados con asteriscos son obligatorios.</w:t>
      </w:r>
    </w:p>
    <w:p w:rsidR="00FD172A" w:rsidRDefault="00FD172A" w:rsidP="00FD172A">
      <w:pPr>
        <w:pStyle w:val="Textoindependiente"/>
        <w:rPr>
          <w:b/>
        </w:rPr>
      </w:pPr>
      <w:r>
        <w:t>Una vez cumplimentada la información se debe pulsar el botón de “</w:t>
      </w:r>
      <w:r>
        <w:rPr>
          <w:b/>
        </w:rPr>
        <w:t>Nuevo</w:t>
      </w:r>
      <w:r w:rsidRPr="004C6292">
        <w:t>”</w:t>
      </w:r>
      <w:r>
        <w:rPr>
          <w:b/>
        </w:rPr>
        <w:t>.</w:t>
      </w:r>
    </w:p>
    <w:p w:rsidR="00FD172A" w:rsidRDefault="00FD172A" w:rsidP="00FD172A">
      <w:pPr>
        <w:pStyle w:val="Textoindependiente"/>
      </w:pPr>
      <w:r w:rsidRPr="000B195F">
        <w:t xml:space="preserve">Si el usuario </w:t>
      </w:r>
      <w:r>
        <w:t xml:space="preserve">informa algún elemento y </w:t>
      </w:r>
      <w:r w:rsidRPr="000B195F">
        <w:t xml:space="preserve">pulsa el botón </w:t>
      </w:r>
      <w:r>
        <w:t>“</w:t>
      </w:r>
      <w:r>
        <w:rPr>
          <w:b/>
        </w:rPr>
        <w:t>Volver</w:t>
      </w:r>
      <w:proofErr w:type="gramStart"/>
      <w:r>
        <w:rPr>
          <w:b/>
        </w:rPr>
        <w:t>”</w:t>
      </w:r>
      <w:r w:rsidRPr="000B195F">
        <w:t xml:space="preserve"> </w:t>
      </w:r>
      <w:r>
        <w:t>,</w:t>
      </w:r>
      <w:proofErr w:type="gramEnd"/>
      <w:r>
        <w:t xml:space="preserve"> no se guarda el registro</w:t>
      </w:r>
    </w:p>
    <w:p w:rsidR="00FD172A" w:rsidRDefault="00FD172A" w:rsidP="00FD172A">
      <w:pPr>
        <w:pStyle w:val="Textoindependiente"/>
      </w:pPr>
      <w:r>
        <w:rPr>
          <w:b/>
        </w:rPr>
        <w:t>Editar:</w:t>
      </w:r>
      <w:r w:rsidRPr="000E1D6A">
        <w:t xml:space="preserve"> </w:t>
      </w:r>
      <w:r>
        <w:t>Se le muestra al usuario una ventana con la información del registro que ha seleccionado.</w:t>
      </w:r>
    </w:p>
    <w:p w:rsidR="00FD172A" w:rsidRDefault="00FD172A" w:rsidP="00FD172A">
      <w:pPr>
        <w:pStyle w:val="Textoindependiente"/>
        <w:rPr>
          <w:b/>
        </w:rPr>
      </w:pPr>
      <w:r>
        <w:lastRenderedPageBreak/>
        <w:t>Una vez cumplimentada la información, para guardarla, el usuario pulsa en el botón de “</w:t>
      </w:r>
      <w:r w:rsidRPr="00B92234">
        <w:rPr>
          <w:b/>
        </w:rPr>
        <w:t>Guardar</w:t>
      </w:r>
      <w:r w:rsidRPr="004C6292">
        <w:t>”</w:t>
      </w:r>
      <w:r>
        <w:rPr>
          <w:b/>
        </w:rPr>
        <w:t>.</w:t>
      </w:r>
    </w:p>
    <w:p w:rsidR="00FD172A" w:rsidRDefault="00FD172A" w:rsidP="00FD172A">
      <w:pPr>
        <w:pStyle w:val="Textoindependiente"/>
      </w:pPr>
      <w:r w:rsidRPr="000B195F">
        <w:t xml:space="preserve">Si el usuario </w:t>
      </w:r>
      <w:r>
        <w:t xml:space="preserve">informa algún elemento y </w:t>
      </w:r>
      <w:r w:rsidRPr="000B195F">
        <w:t xml:space="preserve">pulsa el botón </w:t>
      </w:r>
      <w:r>
        <w:t>“</w:t>
      </w:r>
      <w:r w:rsidRPr="000B195F">
        <w:rPr>
          <w:b/>
        </w:rPr>
        <w:t>Cancelar</w:t>
      </w:r>
      <w:r>
        <w:t>”</w:t>
      </w:r>
      <w:r w:rsidRPr="000B195F">
        <w:t xml:space="preserve"> se le </w:t>
      </w:r>
      <w:r>
        <w:t>muestra</w:t>
      </w:r>
      <w:r w:rsidRPr="000B195F">
        <w:t xml:space="preserve"> </w:t>
      </w:r>
      <w:r>
        <w:t>pantalla anterior.</w:t>
      </w:r>
    </w:p>
    <w:p w:rsidR="00FD172A" w:rsidRDefault="00FD172A" w:rsidP="00FD172A">
      <w:pPr>
        <w:pStyle w:val="Textoindependiente"/>
      </w:pPr>
      <w:r>
        <w:rPr>
          <w:b/>
        </w:rPr>
        <w:t xml:space="preserve">Eliminar: </w:t>
      </w:r>
      <w:r>
        <w:t>Le permite el usuario eliminar el elemento previamente seleccionado. Antes de eliminar se solicita la confirmación del usuario.</w:t>
      </w:r>
    </w:p>
    <w:p w:rsidR="00FD172A" w:rsidRDefault="00FD172A" w:rsidP="00FD172A">
      <w:pPr>
        <w:spacing w:line="360" w:lineRule="auto"/>
        <w:ind w:left="0"/>
        <w:jc w:val="center"/>
      </w:pPr>
      <w:r>
        <w:rPr>
          <w:noProof/>
          <w:lang w:val="es-ES" w:eastAsia="es-ES"/>
        </w:rPr>
        <w:drawing>
          <wp:inline distT="0" distB="0" distL="0" distR="0" wp14:anchorId="018CAC3D" wp14:editId="0CB84900">
            <wp:extent cx="2905125" cy="1247775"/>
            <wp:effectExtent l="0" t="0" r="9525" b="952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905125" cy="1247775"/>
                    </a:xfrm>
                    <a:prstGeom prst="rect">
                      <a:avLst/>
                    </a:prstGeom>
                  </pic:spPr>
                </pic:pic>
              </a:graphicData>
            </a:graphic>
          </wp:inline>
        </w:drawing>
      </w:r>
    </w:p>
    <w:p w:rsidR="00FD172A" w:rsidRDefault="00FD172A" w:rsidP="00FD172A">
      <w:pPr>
        <w:pStyle w:val="Ttulo3"/>
        <w:spacing w:line="360" w:lineRule="auto"/>
        <w:ind w:left="0" w:firstLine="0"/>
      </w:pPr>
      <w:bookmarkStart w:id="43" w:name="_Toc11060340"/>
      <w:r>
        <w:t>Mis destinos Favoritos</w:t>
      </w:r>
      <w:bookmarkEnd w:id="43"/>
    </w:p>
    <w:p w:rsidR="00FD172A" w:rsidRDefault="00FD172A" w:rsidP="00FD172A">
      <w:pPr>
        <w:spacing w:line="360" w:lineRule="auto"/>
        <w:ind w:left="0"/>
      </w:pPr>
    </w:p>
    <w:p w:rsidR="00FD172A" w:rsidRDefault="00FD172A" w:rsidP="00FD172A">
      <w:pPr>
        <w:pStyle w:val="Textoindependiente"/>
      </w:pPr>
      <w:r>
        <w:t xml:space="preserve">Botón </w:t>
      </w:r>
      <w:r>
        <w:rPr>
          <w:noProof/>
          <w:lang w:val="es-ES" w:eastAsia="es-ES"/>
        </w:rPr>
        <w:drawing>
          <wp:inline distT="0" distB="0" distL="0" distR="0" wp14:anchorId="2C5833A1" wp14:editId="4EC18140">
            <wp:extent cx="1466850" cy="247650"/>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1466850" cy="247650"/>
                    </a:xfrm>
                    <a:prstGeom prst="rect">
                      <a:avLst/>
                    </a:prstGeom>
                  </pic:spPr>
                </pic:pic>
              </a:graphicData>
            </a:graphic>
          </wp:inline>
        </w:drawing>
      </w:r>
      <w:r>
        <w:t xml:space="preserve"> Muestra el mantenimiento de nuestros Destinatarios Favoritos, Cuando para un mismo destinatario se </w:t>
      </w:r>
      <w:proofErr w:type="gramStart"/>
      <w:r>
        <w:t>registran</w:t>
      </w:r>
      <w:proofErr w:type="gramEnd"/>
      <w:r>
        <w:t xml:space="preserve"> notificaciones frecuentemente. </w:t>
      </w:r>
    </w:p>
    <w:p w:rsidR="00FD172A" w:rsidRDefault="00FD172A" w:rsidP="00FD172A">
      <w:pPr>
        <w:spacing w:line="360" w:lineRule="auto"/>
        <w:ind w:left="0"/>
        <w:rPr>
          <w:color w:val="006600"/>
        </w:rPr>
      </w:pPr>
      <w:r w:rsidRPr="00AF5185">
        <w:rPr>
          <w:noProof/>
          <w:color w:val="006600"/>
          <w:lang w:val="es-ES" w:eastAsia="es-ES"/>
        </w:rPr>
        <w:drawing>
          <wp:inline distT="0" distB="0" distL="0" distR="0" wp14:anchorId="3BA3B1F0" wp14:editId="11EE120B">
            <wp:extent cx="5400040" cy="1884943"/>
            <wp:effectExtent l="19050" t="19050" r="10160" b="20057"/>
            <wp:docPr id="418"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400040" cy="1884943"/>
                    </a:xfrm>
                    <a:prstGeom prst="rect">
                      <a:avLst/>
                    </a:prstGeom>
                    <a:ln>
                      <a:solidFill>
                        <a:schemeClr val="accent1"/>
                      </a:solidFill>
                    </a:ln>
                  </pic:spPr>
                </pic:pic>
              </a:graphicData>
            </a:graphic>
          </wp:inline>
        </w:drawing>
      </w:r>
    </w:p>
    <w:p w:rsidR="00FD172A" w:rsidRDefault="00FD172A" w:rsidP="00FD172A">
      <w:pPr>
        <w:pStyle w:val="Textoindependiente"/>
      </w:pPr>
      <w:r>
        <w:t xml:space="preserve">Desde cada título de la columna de relación de destinatarios se pueden ordenar ascendente, descendente al hacer </w:t>
      </w:r>
      <w:proofErr w:type="spellStart"/>
      <w:r>
        <w:t>click</w:t>
      </w:r>
      <w:proofErr w:type="spellEnd"/>
      <w:r>
        <w:t xml:space="preserve"> sobre las fechas adjuntas al título.</w:t>
      </w:r>
    </w:p>
    <w:p w:rsidR="008A45DF" w:rsidRPr="00CE2AF9" w:rsidRDefault="008A45DF" w:rsidP="008A45DF">
      <w:pPr>
        <w:pStyle w:val="Textoindependiente"/>
        <w:rPr>
          <w:color w:val="008080"/>
        </w:rPr>
      </w:pPr>
      <w:r>
        <w:rPr>
          <w:color w:val="008080"/>
        </w:rPr>
        <w:lastRenderedPageBreak/>
        <w:t>Selección obligatoria del filtro de departamento y área de actuación.</w:t>
      </w:r>
    </w:p>
    <w:p w:rsidR="00FD172A" w:rsidRPr="007A66DC" w:rsidRDefault="00FD172A" w:rsidP="00FD172A">
      <w:pPr>
        <w:pStyle w:val="Textoindependiente"/>
      </w:pPr>
      <w:r>
        <w:t>Se teclean parte o todo el texto a buscar en cualquier campo antes de dar filtrar y muestra los filtros realizado a la derecha del texto en azul: Criterios de filtrado.</w:t>
      </w:r>
    </w:p>
    <w:p w:rsidR="00FD172A" w:rsidRPr="008A3D81" w:rsidRDefault="00FD172A" w:rsidP="00FD172A">
      <w:pPr>
        <w:pStyle w:val="Textoindependiente"/>
        <w:rPr>
          <w:b/>
          <w:i/>
        </w:rPr>
      </w:pPr>
      <w:r w:rsidRPr="008A3D81">
        <w:rPr>
          <w:b/>
          <w:i/>
        </w:rPr>
        <w:t>Botón Añadir</w:t>
      </w:r>
    </w:p>
    <w:p w:rsidR="008A45DF" w:rsidRDefault="008A45DF" w:rsidP="008A45DF">
      <w:pPr>
        <w:spacing w:line="360" w:lineRule="auto"/>
        <w:ind w:left="1440" w:firstLine="261"/>
        <w:rPr>
          <w:color w:val="006600"/>
        </w:rPr>
      </w:pPr>
      <w:r>
        <w:rPr>
          <w:color w:val="008080"/>
        </w:rPr>
        <w:t>Se pasa el departamento y área de actuación seleccionado en el filtro.</w:t>
      </w:r>
      <w:r w:rsidR="00FD172A">
        <w:rPr>
          <w:color w:val="006600"/>
        </w:rPr>
        <w:tab/>
      </w:r>
      <w:r w:rsidR="00FD172A">
        <w:rPr>
          <w:color w:val="006600"/>
        </w:rPr>
        <w:tab/>
      </w:r>
      <w:r w:rsidR="00FD172A">
        <w:rPr>
          <w:color w:val="006600"/>
        </w:rPr>
        <w:tab/>
      </w:r>
      <w:r w:rsidR="00FD172A">
        <w:rPr>
          <w:color w:val="006600"/>
        </w:rPr>
        <w:tab/>
      </w:r>
      <w:r w:rsidR="00FD172A">
        <w:rPr>
          <w:color w:val="006600"/>
        </w:rPr>
        <w:tab/>
      </w:r>
      <w:r w:rsidR="00FD172A">
        <w:rPr>
          <w:color w:val="006600"/>
        </w:rPr>
        <w:tab/>
      </w:r>
    </w:p>
    <w:p w:rsidR="00FD172A" w:rsidRDefault="002E05ED" w:rsidP="002E05ED">
      <w:pPr>
        <w:spacing w:line="360" w:lineRule="auto"/>
        <w:ind w:left="0"/>
        <w:rPr>
          <w:color w:val="006600"/>
        </w:rPr>
      </w:pPr>
      <w:r>
        <w:rPr>
          <w:color w:val="006600"/>
        </w:rPr>
        <w:tab/>
      </w:r>
      <w:r>
        <w:rPr>
          <w:color w:val="006600"/>
        </w:rPr>
        <w:tab/>
      </w:r>
      <w:r>
        <w:rPr>
          <w:color w:val="006600"/>
        </w:rPr>
        <w:tab/>
      </w:r>
      <w:r>
        <w:rPr>
          <w:color w:val="006600"/>
        </w:rPr>
        <w:tab/>
      </w:r>
      <w:r w:rsidR="00FD172A">
        <w:rPr>
          <w:color w:val="006600"/>
        </w:rPr>
        <w:tab/>
      </w:r>
      <w:r>
        <w:rPr>
          <w:color w:val="006600"/>
        </w:rPr>
        <w:tab/>
      </w:r>
      <w:r>
        <w:rPr>
          <w:color w:val="006600"/>
        </w:rPr>
        <w:tab/>
      </w:r>
      <w:r>
        <w:rPr>
          <w:color w:val="006600"/>
        </w:rPr>
        <w:tab/>
      </w:r>
      <w:r>
        <w:rPr>
          <w:color w:val="006600"/>
        </w:rPr>
        <w:tab/>
      </w:r>
      <w:r w:rsidR="008A45DF">
        <w:rPr>
          <w:noProof/>
          <w:lang w:val="es-ES" w:eastAsia="es-ES"/>
        </w:rPr>
        <w:drawing>
          <wp:inline distT="0" distB="0" distL="0" distR="0" wp14:anchorId="2D501612" wp14:editId="746B808F">
            <wp:extent cx="4465320" cy="2324100"/>
            <wp:effectExtent l="19050" t="19050" r="11430" b="1905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465320" cy="2324100"/>
                    </a:xfrm>
                    <a:prstGeom prst="rect">
                      <a:avLst/>
                    </a:prstGeom>
                    <a:ln>
                      <a:solidFill>
                        <a:schemeClr val="accent1"/>
                      </a:solidFill>
                    </a:ln>
                  </pic:spPr>
                </pic:pic>
              </a:graphicData>
            </a:graphic>
          </wp:inline>
        </w:drawing>
      </w:r>
    </w:p>
    <w:p w:rsidR="00FD172A" w:rsidRDefault="00FD172A" w:rsidP="00FD172A">
      <w:r>
        <w:t>Tecleando el código postal, muestra todas sus direcciones para seleccionar una.</w:t>
      </w:r>
    </w:p>
    <w:p w:rsidR="00FD172A" w:rsidRDefault="00FD172A" w:rsidP="00FD172A">
      <w:r>
        <w:t>Botón Guardar.</w:t>
      </w:r>
    </w:p>
    <w:p w:rsidR="00FD172A" w:rsidRDefault="00FD172A" w:rsidP="00FD172A">
      <w:pPr>
        <w:pStyle w:val="Sangranormal"/>
      </w:pPr>
      <w:r>
        <w:t>Guarda el destinatario en el servicio seleccionado.</w:t>
      </w:r>
    </w:p>
    <w:p w:rsidR="00FD172A" w:rsidRPr="008A3D81" w:rsidRDefault="00FD172A" w:rsidP="00FD172A">
      <w:pPr>
        <w:rPr>
          <w:b/>
          <w:i/>
        </w:rPr>
      </w:pPr>
      <w:r w:rsidRPr="008A3D81">
        <w:rPr>
          <w:b/>
          <w:i/>
        </w:rPr>
        <w:t>Botón Añadir a Colección</w:t>
      </w:r>
    </w:p>
    <w:p w:rsidR="00FD172A" w:rsidRDefault="00FD172A" w:rsidP="00FD172A">
      <w:r>
        <w:t xml:space="preserve">Desde esta colección se hace una búsqueda y los seleccionados se añaden a la </w:t>
      </w:r>
    </w:p>
    <w:p w:rsidR="00FD172A" w:rsidRPr="00B012D7" w:rsidRDefault="00FD172A" w:rsidP="00FD172A">
      <w:pPr>
        <w:rPr>
          <w:color w:val="006600"/>
          <w:lang w:val="es-ES"/>
        </w:rPr>
      </w:pPr>
      <w:proofErr w:type="gramStart"/>
      <w:r>
        <w:t>remesa</w:t>
      </w:r>
      <w:proofErr w:type="gramEnd"/>
      <w:r>
        <w:t xml:space="preserve"> actual, </w:t>
      </w:r>
      <w:r w:rsidRPr="00AA5150">
        <w:t xml:space="preserve">previamente seleccionados  </w:t>
      </w:r>
      <w:r w:rsidRPr="00B012D7">
        <w:rPr>
          <w:noProof/>
          <w:color w:val="006600"/>
          <w:lang w:val="es-ES" w:eastAsia="es-ES"/>
        </w:rPr>
        <w:drawing>
          <wp:inline distT="0" distB="0" distL="0" distR="0" wp14:anchorId="71AEFF8D" wp14:editId="618EB85C">
            <wp:extent cx="1285875" cy="2857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1285875" cy="285750"/>
                    </a:xfrm>
                    <a:prstGeom prst="rect">
                      <a:avLst/>
                    </a:prstGeom>
                  </pic:spPr>
                </pic:pic>
              </a:graphicData>
            </a:graphic>
          </wp:inline>
        </w:drawing>
      </w:r>
    </w:p>
    <w:p w:rsidR="00FD172A" w:rsidRPr="00B012D7" w:rsidRDefault="00FD172A" w:rsidP="00FD172A">
      <w:pPr>
        <w:spacing w:line="360" w:lineRule="auto"/>
        <w:ind w:left="0"/>
        <w:rPr>
          <w:color w:val="006600"/>
          <w:lang w:val="es-ES"/>
        </w:rPr>
      </w:pPr>
      <w:r w:rsidRPr="00AF5185">
        <w:rPr>
          <w:noProof/>
          <w:color w:val="006600"/>
          <w:lang w:val="es-ES" w:eastAsia="es-ES"/>
        </w:rPr>
        <w:lastRenderedPageBreak/>
        <w:drawing>
          <wp:inline distT="0" distB="0" distL="0" distR="0" wp14:anchorId="29FBA710" wp14:editId="3644C916">
            <wp:extent cx="5400040" cy="2104293"/>
            <wp:effectExtent l="19050" t="19050" r="10160" b="10257"/>
            <wp:docPr id="420"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400040" cy="2104293"/>
                    </a:xfrm>
                    <a:prstGeom prst="rect">
                      <a:avLst/>
                    </a:prstGeom>
                    <a:ln>
                      <a:solidFill>
                        <a:schemeClr val="accent1"/>
                      </a:solidFill>
                    </a:ln>
                  </pic:spPr>
                </pic:pic>
              </a:graphicData>
            </a:graphic>
          </wp:inline>
        </w:drawing>
      </w:r>
    </w:p>
    <w:p w:rsidR="00FD172A" w:rsidRPr="00AA5150" w:rsidRDefault="00FD172A" w:rsidP="00FD172A">
      <w:pPr>
        <w:pStyle w:val="Textoindependiente"/>
      </w:pPr>
      <w:r w:rsidRPr="00AA5150">
        <w:t>Donde se introduce para toda la selección,  el motivo y referencia/expediente.</w:t>
      </w:r>
    </w:p>
    <w:p w:rsidR="00FD172A" w:rsidRPr="00B012D7" w:rsidRDefault="00FD172A" w:rsidP="00FD172A">
      <w:pPr>
        <w:spacing w:line="360" w:lineRule="auto"/>
        <w:ind w:left="0"/>
        <w:rPr>
          <w:color w:val="006600"/>
        </w:rPr>
      </w:pPr>
      <w:r>
        <w:rPr>
          <w:noProof/>
          <w:color w:val="006600"/>
          <w:lang w:val="es-ES" w:eastAsia="es-ES"/>
        </w:rPr>
        <w:drawing>
          <wp:inline distT="0" distB="0" distL="0" distR="0" wp14:anchorId="32F0EE06" wp14:editId="5FE82CBA">
            <wp:extent cx="3947160" cy="1165860"/>
            <wp:effectExtent l="19050" t="19050" r="15240" b="15240"/>
            <wp:docPr id="3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a:stretch>
                      <a:fillRect/>
                    </a:stretch>
                  </pic:blipFill>
                  <pic:spPr bwMode="auto">
                    <a:xfrm>
                      <a:off x="0" y="0"/>
                      <a:ext cx="3947160" cy="1165860"/>
                    </a:xfrm>
                    <a:prstGeom prst="rect">
                      <a:avLst/>
                    </a:prstGeom>
                    <a:noFill/>
                    <a:ln w="9525">
                      <a:solidFill>
                        <a:schemeClr val="accent1"/>
                      </a:solidFill>
                      <a:miter lim="800000"/>
                      <a:headEnd/>
                      <a:tailEnd/>
                    </a:ln>
                  </pic:spPr>
                </pic:pic>
              </a:graphicData>
            </a:graphic>
          </wp:inline>
        </w:drawing>
      </w:r>
    </w:p>
    <w:p w:rsidR="00FD172A" w:rsidRDefault="00FD172A" w:rsidP="00FD172A">
      <w:pPr>
        <w:spacing w:line="360" w:lineRule="auto"/>
        <w:ind w:left="0"/>
      </w:pPr>
    </w:p>
    <w:p w:rsidR="00FD172A" w:rsidRPr="008A3D81" w:rsidRDefault="00FD172A" w:rsidP="00FD172A">
      <w:pPr>
        <w:pStyle w:val="Textoindependiente"/>
        <w:rPr>
          <w:b/>
          <w:i/>
        </w:rPr>
      </w:pPr>
      <w:r w:rsidRPr="008A3D81">
        <w:rPr>
          <w:b/>
          <w:i/>
        </w:rPr>
        <w:t>Botón Mis Grupos</w:t>
      </w:r>
    </w:p>
    <w:p w:rsidR="00FD172A" w:rsidRDefault="00FD172A" w:rsidP="00FD172A">
      <w:pPr>
        <w:pStyle w:val="Textoindependiente"/>
      </w:pPr>
      <w:r>
        <w:t>Grupo. Es una característica, motivo, criterio común a dar un nombre y asignar a los registros seleccionados de la relación.</w:t>
      </w:r>
    </w:p>
    <w:p w:rsidR="00FD172A" w:rsidRDefault="00FD172A" w:rsidP="00FD172A">
      <w:pPr>
        <w:pStyle w:val="Textoindependiente"/>
      </w:pPr>
      <w:r>
        <w:t xml:space="preserve">Relación de Mis Destinatarios, en la parte izquierda se seleccionan los registros que vamos a incluir en un grupo.  La selección manual o en bloque  </w:t>
      </w:r>
      <w:r>
        <w:rPr>
          <w:noProof/>
          <w:lang w:val="es-ES" w:eastAsia="es-ES"/>
        </w:rPr>
        <w:drawing>
          <wp:inline distT="0" distB="0" distL="0" distR="0" wp14:anchorId="19DF3B3D" wp14:editId="23F04B95">
            <wp:extent cx="1295400" cy="885825"/>
            <wp:effectExtent l="0" t="0" r="0" b="952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1295400" cy="885825"/>
                    </a:xfrm>
                    <a:prstGeom prst="rect">
                      <a:avLst/>
                    </a:prstGeom>
                  </pic:spPr>
                </pic:pic>
              </a:graphicData>
            </a:graphic>
          </wp:inline>
        </w:drawing>
      </w:r>
    </w:p>
    <w:p w:rsidR="00FD172A" w:rsidRDefault="00FD172A" w:rsidP="00FD172A">
      <w:pPr>
        <w:pStyle w:val="Textoindependiente"/>
      </w:pPr>
      <w:r>
        <w:t xml:space="preserve">Botón </w:t>
      </w:r>
      <w:r>
        <w:rPr>
          <w:noProof/>
          <w:lang w:val="es-ES" w:eastAsia="es-ES"/>
        </w:rPr>
        <w:drawing>
          <wp:inline distT="0" distB="0" distL="0" distR="0" wp14:anchorId="4266A6A3" wp14:editId="7713A22A">
            <wp:extent cx="876300" cy="2571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876300" cy="257175"/>
                    </a:xfrm>
                    <a:prstGeom prst="rect">
                      <a:avLst/>
                    </a:prstGeom>
                  </pic:spPr>
                </pic:pic>
              </a:graphicData>
            </a:graphic>
          </wp:inline>
        </w:drawing>
      </w:r>
      <w:r>
        <w:t xml:space="preserve"> </w:t>
      </w:r>
    </w:p>
    <w:p w:rsidR="00FD172A" w:rsidRDefault="00FD172A" w:rsidP="00FD172A">
      <w:pPr>
        <w:pStyle w:val="Prrafodelista"/>
        <w:numPr>
          <w:ilvl w:val="0"/>
          <w:numId w:val="5"/>
        </w:numPr>
        <w:spacing w:before="120" w:after="120" w:line="360" w:lineRule="auto"/>
        <w:ind w:left="0" w:firstLine="0"/>
      </w:pPr>
      <w:r>
        <w:t>Sustituir todos los destinatarios del grupo por los seleccionados</w:t>
      </w:r>
    </w:p>
    <w:p w:rsidR="00FD172A" w:rsidRDefault="00FD172A" w:rsidP="00FD172A">
      <w:pPr>
        <w:pStyle w:val="Prrafodelista"/>
        <w:numPr>
          <w:ilvl w:val="0"/>
          <w:numId w:val="5"/>
        </w:numPr>
        <w:spacing w:before="120" w:after="120" w:line="360" w:lineRule="auto"/>
        <w:ind w:left="0" w:firstLine="0"/>
      </w:pPr>
      <w:r>
        <w:lastRenderedPageBreak/>
        <w:t>Añadir destinatarios seleccionados al grupo. Si existe no lo añade, da 0 de resultado.</w:t>
      </w:r>
    </w:p>
    <w:p w:rsidR="00FD172A" w:rsidRDefault="00FD172A" w:rsidP="00FD172A">
      <w:pPr>
        <w:pStyle w:val="Prrafodelista"/>
        <w:numPr>
          <w:ilvl w:val="1"/>
          <w:numId w:val="5"/>
        </w:numPr>
        <w:spacing w:before="120" w:after="120" w:line="360" w:lineRule="auto"/>
        <w:ind w:left="0" w:firstLine="0"/>
      </w:pPr>
      <w:r>
        <w:t xml:space="preserve">Muestra grupo a seleccionar y a su derecha el mantenimiento de grupos, para añadir, modificar o eliminar grupo. </w:t>
      </w:r>
    </w:p>
    <w:p w:rsidR="00FD172A" w:rsidRDefault="00FD172A" w:rsidP="00FD172A">
      <w:pPr>
        <w:pStyle w:val="Prrafodelista"/>
        <w:numPr>
          <w:ilvl w:val="2"/>
          <w:numId w:val="5"/>
        </w:numPr>
        <w:spacing w:before="120" w:after="120" w:line="360" w:lineRule="auto"/>
        <w:ind w:left="0" w:firstLine="0"/>
      </w:pPr>
      <w:r>
        <w:t>Desde botón VER GRUPO, muestra los destinatarios del grupo y se puede eliminar de uno en uno.</w:t>
      </w:r>
    </w:p>
    <w:p w:rsidR="00FD172A" w:rsidRDefault="00FD172A" w:rsidP="00FD172A">
      <w:pPr>
        <w:spacing w:line="360" w:lineRule="auto"/>
        <w:ind w:left="0"/>
      </w:pPr>
    </w:p>
    <w:p w:rsidR="00FD172A" w:rsidRDefault="00FD172A" w:rsidP="00FD172A">
      <w:pPr>
        <w:spacing w:line="360" w:lineRule="auto"/>
        <w:ind w:left="0"/>
      </w:pPr>
    </w:p>
    <w:p w:rsidR="00FD172A" w:rsidRDefault="00FD172A" w:rsidP="00FD172A">
      <w:pPr>
        <w:pStyle w:val="Textoindependiente"/>
      </w:pPr>
      <w:r>
        <w:t xml:space="preserve">Relación de notificaciones, en la parte derecha se seleccionan las notificaciones a imprimir sobres o etiquetas de la </w:t>
      </w:r>
      <w:r w:rsidRPr="00484387">
        <w:t xml:space="preserve">remesa de las seleccionadas individual o </w:t>
      </w:r>
      <w:r>
        <w:t xml:space="preserve">conjuntamente, desde el botón </w:t>
      </w:r>
      <w:r>
        <w:rPr>
          <w:noProof/>
          <w:lang w:val="es-ES" w:eastAsia="es-ES"/>
        </w:rPr>
        <w:drawing>
          <wp:inline distT="0" distB="0" distL="0" distR="0" wp14:anchorId="7D932900" wp14:editId="1198E0A3">
            <wp:extent cx="566382" cy="186492"/>
            <wp:effectExtent l="0" t="0" r="5715" b="4445"/>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68659" cy="187242"/>
                    </a:xfrm>
                    <a:prstGeom prst="rect">
                      <a:avLst/>
                    </a:prstGeom>
                  </pic:spPr>
                </pic:pic>
              </a:graphicData>
            </a:graphic>
          </wp:inline>
        </w:drawing>
      </w:r>
    </w:p>
    <w:p w:rsidR="00FD172A" w:rsidRDefault="00FD172A" w:rsidP="00FD172A">
      <w:pPr>
        <w:pStyle w:val="Ttulo3"/>
        <w:spacing w:line="360" w:lineRule="auto"/>
        <w:ind w:left="0" w:firstLine="0"/>
      </w:pPr>
      <w:bookmarkStart w:id="44" w:name="_Toc11060341"/>
      <w:r>
        <w:t>Listado</w:t>
      </w:r>
      <w:bookmarkEnd w:id="44"/>
    </w:p>
    <w:p w:rsidR="00FD172A" w:rsidRDefault="00FD172A" w:rsidP="00FD172A">
      <w:pPr>
        <w:spacing w:line="360" w:lineRule="auto"/>
        <w:ind w:left="0"/>
      </w:pPr>
    </w:p>
    <w:p w:rsidR="00FD172A" w:rsidRDefault="00FD172A" w:rsidP="00FD172A">
      <w:pPr>
        <w:pStyle w:val="Sinespaciado"/>
        <w:spacing w:line="360" w:lineRule="auto"/>
        <w:jc w:val="both"/>
      </w:pPr>
      <w:r w:rsidRPr="00AA5150">
        <w:t xml:space="preserve">Botón </w:t>
      </w:r>
      <w:r w:rsidRPr="00AA5150">
        <w:rPr>
          <w:noProof/>
          <w:lang w:eastAsia="es-ES"/>
        </w:rPr>
        <w:drawing>
          <wp:inline distT="0" distB="0" distL="0" distR="0" wp14:anchorId="0E8C08A5" wp14:editId="2D3464DB">
            <wp:extent cx="657225" cy="247650"/>
            <wp:effectExtent l="0" t="0" r="952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657225" cy="247650"/>
                    </a:xfrm>
                    <a:prstGeom prst="rect">
                      <a:avLst/>
                    </a:prstGeom>
                  </pic:spPr>
                </pic:pic>
              </a:graphicData>
            </a:graphic>
          </wp:inline>
        </w:drawing>
      </w:r>
      <w:r w:rsidRPr="00AA5150">
        <w:t xml:space="preserve"> Lista las notificaciones de la remesa masiva/colección para entregar a </w:t>
      </w:r>
      <w:r>
        <w:t>Correspondencia.</w:t>
      </w:r>
    </w:p>
    <w:p w:rsidR="00FD172A" w:rsidRDefault="00FD172A" w:rsidP="00FD172A">
      <w:pPr>
        <w:pStyle w:val="Sinespaciado"/>
        <w:spacing w:line="360" w:lineRule="auto"/>
        <w:jc w:val="both"/>
        <w:rPr>
          <w:rFonts w:ascii="Arial" w:hAnsi="Arial" w:cs="Arial"/>
          <w:sz w:val="20"/>
          <w:szCs w:val="20"/>
        </w:rPr>
      </w:pPr>
      <w:r>
        <w:rPr>
          <w:rFonts w:ascii="Arial" w:hAnsi="Arial" w:cs="Arial"/>
          <w:sz w:val="20"/>
          <w:szCs w:val="20"/>
        </w:rPr>
        <w:t>I</w:t>
      </w:r>
      <w:r w:rsidRPr="00BA70C5">
        <w:rPr>
          <w:rFonts w:ascii="Arial" w:hAnsi="Arial" w:cs="Arial"/>
          <w:sz w:val="20"/>
          <w:szCs w:val="20"/>
        </w:rPr>
        <w:t xml:space="preserve">mprimir 2 copias y junto con las cartas ya se pueden llevar a Correspondencia. </w:t>
      </w:r>
      <w:r>
        <w:rPr>
          <w:rFonts w:ascii="Arial" w:hAnsi="Arial" w:cs="Arial"/>
          <w:sz w:val="20"/>
          <w:szCs w:val="20"/>
        </w:rPr>
        <w:t>Si se quiere que salga en el día, tendrán que ser depositadas antes de las 12.</w:t>
      </w:r>
    </w:p>
    <w:p w:rsidR="007848E4" w:rsidRPr="00FD172A" w:rsidRDefault="007848E4" w:rsidP="001B4B27">
      <w:pPr>
        <w:rPr>
          <w:lang w:val="es-ES"/>
        </w:rPr>
      </w:pPr>
    </w:p>
    <w:p w:rsidR="007848E4" w:rsidRPr="00C36D4E" w:rsidRDefault="007848E4" w:rsidP="001B4B27"/>
    <w:p w:rsidR="001B4B27" w:rsidRPr="00C36D4E" w:rsidRDefault="00F918C9" w:rsidP="00AF560A">
      <w:pPr>
        <w:pStyle w:val="Ttulo2"/>
      </w:pPr>
      <w:bookmarkStart w:id="45" w:name="_Toc11060342"/>
      <w:r w:rsidRPr="00C36D4E">
        <w:t>P</w:t>
      </w:r>
      <w:r w:rsidR="005C435A" w:rsidRPr="00C36D4E">
        <w:t>reparar</w:t>
      </w:r>
      <w:r w:rsidR="00E00337" w:rsidRPr="00C36D4E">
        <w:t xml:space="preserve">  para </w:t>
      </w:r>
      <w:r w:rsidR="00A5348D" w:rsidRPr="00C36D4E">
        <w:t>remesa</w:t>
      </w:r>
      <w:r w:rsidR="00E00337" w:rsidRPr="00C36D4E">
        <w:t xml:space="preserve"> masiva o </w:t>
      </w:r>
      <w:r w:rsidR="00A5348D" w:rsidRPr="00C36D4E">
        <w:t>colección</w:t>
      </w:r>
      <w:r w:rsidR="00E00337" w:rsidRPr="00C36D4E">
        <w:t xml:space="preserve"> de remesa diaria</w:t>
      </w:r>
      <w:bookmarkEnd w:id="45"/>
      <w:r w:rsidR="00E00337" w:rsidRPr="00C36D4E">
        <w:t xml:space="preserve"> </w:t>
      </w:r>
      <w:r w:rsidR="001B4B27" w:rsidRPr="00C36D4E">
        <w:t xml:space="preserve"> </w:t>
      </w:r>
    </w:p>
    <w:p w:rsidR="00526AF5" w:rsidRPr="00C36D4E" w:rsidRDefault="00526AF5" w:rsidP="00476D3E">
      <w:pPr>
        <w:pStyle w:val="Ttulo3"/>
      </w:pPr>
      <w:bookmarkStart w:id="46" w:name="_Toc11060343"/>
      <w:r w:rsidRPr="00C36D4E">
        <w:t>Notificaciones creadas on-line desde esta aplicación con nombre “Varias”</w:t>
      </w:r>
      <w:bookmarkEnd w:id="46"/>
    </w:p>
    <w:p w:rsidR="00F918C9" w:rsidRPr="00C36D4E" w:rsidRDefault="00F918C9" w:rsidP="00526AF5">
      <w:pPr>
        <w:ind w:left="758" w:firstLine="371"/>
      </w:pPr>
      <w:r w:rsidRPr="00C36D4E">
        <w:t xml:space="preserve">Desde </w:t>
      </w:r>
      <w:r w:rsidR="00F63E7C" w:rsidRPr="00C36D4E">
        <w:t>menú:</w:t>
      </w:r>
    </w:p>
    <w:p w:rsidR="00A34EB3" w:rsidRPr="00C36D4E" w:rsidRDefault="00A34EB3" w:rsidP="001F71A1">
      <w:pPr>
        <w:pStyle w:val="Prrafodelista"/>
        <w:numPr>
          <w:ilvl w:val="1"/>
          <w:numId w:val="5"/>
        </w:numPr>
      </w:pPr>
      <w:r w:rsidRPr="00C36D4E">
        <w:t>Registro de notificaciones</w:t>
      </w:r>
    </w:p>
    <w:p w:rsidR="00526AF5" w:rsidRPr="00C36D4E" w:rsidRDefault="00A34EB3" w:rsidP="001F71A1">
      <w:pPr>
        <w:pStyle w:val="Prrafodelista"/>
        <w:numPr>
          <w:ilvl w:val="2"/>
          <w:numId w:val="5"/>
        </w:numPr>
      </w:pPr>
      <w:r w:rsidRPr="00C36D4E">
        <w:t xml:space="preserve"> Registro de notificaciones diarias</w:t>
      </w:r>
    </w:p>
    <w:p w:rsidR="00526AF5" w:rsidRPr="00C36D4E" w:rsidRDefault="00526AF5" w:rsidP="001F71A1">
      <w:pPr>
        <w:pStyle w:val="Prrafodelista"/>
        <w:numPr>
          <w:ilvl w:val="3"/>
          <w:numId w:val="5"/>
        </w:numPr>
      </w:pPr>
      <w:r w:rsidRPr="00C36D4E">
        <w:lastRenderedPageBreak/>
        <w:t>Remesa estado Abierta o Preparada</w:t>
      </w:r>
    </w:p>
    <w:p w:rsidR="00526AF5" w:rsidRPr="00C36D4E" w:rsidRDefault="00526AF5" w:rsidP="001F71A1">
      <w:pPr>
        <w:pStyle w:val="Prrafodelista"/>
        <w:numPr>
          <w:ilvl w:val="3"/>
          <w:numId w:val="5"/>
        </w:numPr>
      </w:pPr>
      <w:r w:rsidRPr="00C36D4E">
        <w:t>Colección estado Abierta</w:t>
      </w:r>
    </w:p>
    <w:p w:rsidR="007848E4" w:rsidRPr="00C36D4E" w:rsidRDefault="007848E4" w:rsidP="007848E4">
      <w:pPr>
        <w:pStyle w:val="Prrafodelista"/>
        <w:ind w:left="3289"/>
      </w:pPr>
    </w:p>
    <w:p w:rsidR="00526AF5" w:rsidRPr="00C36D4E" w:rsidRDefault="00526AF5" w:rsidP="001F71A1">
      <w:pPr>
        <w:pStyle w:val="Prrafodelista"/>
        <w:numPr>
          <w:ilvl w:val="1"/>
          <w:numId w:val="5"/>
        </w:numPr>
      </w:pPr>
      <w:r w:rsidRPr="00C36D4E">
        <w:t>Registro de notificaciones</w:t>
      </w:r>
    </w:p>
    <w:p w:rsidR="00526AF5" w:rsidRPr="00C36D4E" w:rsidRDefault="00526AF5" w:rsidP="001F71A1">
      <w:pPr>
        <w:pStyle w:val="Prrafodelista"/>
        <w:numPr>
          <w:ilvl w:val="2"/>
          <w:numId w:val="5"/>
        </w:numPr>
      </w:pPr>
      <w:r w:rsidRPr="00C36D4E">
        <w:t>Registro de notificaciones masivas</w:t>
      </w:r>
    </w:p>
    <w:p w:rsidR="00526AF5" w:rsidRPr="00C36D4E" w:rsidRDefault="00526AF5" w:rsidP="001F71A1">
      <w:pPr>
        <w:pStyle w:val="Prrafodelista"/>
        <w:numPr>
          <w:ilvl w:val="3"/>
          <w:numId w:val="5"/>
        </w:numPr>
      </w:pPr>
      <w:r w:rsidRPr="00C36D4E">
        <w:t xml:space="preserve">Remesa estado Abierta </w:t>
      </w:r>
    </w:p>
    <w:p w:rsidR="00526AF5" w:rsidRPr="00C36D4E" w:rsidRDefault="00526AF5" w:rsidP="001F71A1">
      <w:pPr>
        <w:pStyle w:val="Prrafodelista"/>
        <w:numPr>
          <w:ilvl w:val="3"/>
          <w:numId w:val="5"/>
        </w:numPr>
      </w:pPr>
      <w:r w:rsidRPr="00C36D4E">
        <w:t>Colección estado Abierta</w:t>
      </w:r>
    </w:p>
    <w:p w:rsidR="007848E4" w:rsidRPr="00C36D4E" w:rsidRDefault="007848E4" w:rsidP="00E36A84">
      <w:pPr>
        <w:rPr>
          <w:i/>
        </w:rPr>
      </w:pPr>
    </w:p>
    <w:p w:rsidR="007848E4" w:rsidRPr="00C36D4E" w:rsidRDefault="007848E4" w:rsidP="00E36A84">
      <w:pPr>
        <w:rPr>
          <w:i/>
        </w:rPr>
      </w:pPr>
    </w:p>
    <w:p w:rsidR="007848E4" w:rsidRPr="00C36D4E" w:rsidRDefault="007848E4" w:rsidP="00E36A84">
      <w:pPr>
        <w:rPr>
          <w:i/>
        </w:rPr>
      </w:pPr>
    </w:p>
    <w:p w:rsidR="007848E4" w:rsidRPr="00C36D4E" w:rsidRDefault="007848E4" w:rsidP="00E36A84">
      <w:pPr>
        <w:rPr>
          <w:i/>
        </w:rPr>
      </w:pPr>
    </w:p>
    <w:p w:rsidR="00E36A84" w:rsidRPr="00C36D4E" w:rsidRDefault="00E36A84" w:rsidP="00E36A84">
      <w:r w:rsidRPr="00C36D4E">
        <w:rPr>
          <w:i/>
        </w:rPr>
        <w:t>Acciones previas al cambio de estado a Preparada de Remesa Masiva o Colección</w:t>
      </w:r>
      <w:r w:rsidRPr="00C36D4E">
        <w:t>:</w:t>
      </w:r>
    </w:p>
    <w:p w:rsidR="00E36A84" w:rsidRPr="00C36D4E" w:rsidRDefault="00E36A84" w:rsidP="001F71A1">
      <w:pPr>
        <w:pStyle w:val="Prrafodelista"/>
        <w:numPr>
          <w:ilvl w:val="2"/>
          <w:numId w:val="5"/>
        </w:numPr>
      </w:pPr>
      <w:r w:rsidRPr="00C36D4E">
        <w:t>Selecciono la línea de colección,</w:t>
      </w:r>
    </w:p>
    <w:p w:rsidR="00E36A84" w:rsidRPr="00C36D4E" w:rsidRDefault="00E36A84" w:rsidP="001F71A1">
      <w:pPr>
        <w:pStyle w:val="Prrafodelista"/>
        <w:numPr>
          <w:ilvl w:val="2"/>
          <w:numId w:val="5"/>
        </w:numPr>
      </w:pPr>
      <w:r w:rsidRPr="00C36D4E">
        <w:t xml:space="preserve">Botón </w:t>
      </w:r>
      <w:r w:rsidRPr="00C36D4E">
        <w:rPr>
          <w:noProof/>
          <w:lang w:val="es-ES" w:eastAsia="es-ES"/>
        </w:rPr>
        <w:drawing>
          <wp:inline distT="0" distB="0" distL="0" distR="0" wp14:anchorId="37B9BFCE" wp14:editId="6C00015F">
            <wp:extent cx="1114425" cy="228600"/>
            <wp:effectExtent l="0" t="0" r="9525"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114425" cy="228600"/>
                    </a:xfrm>
                    <a:prstGeom prst="rect">
                      <a:avLst/>
                    </a:prstGeom>
                  </pic:spPr>
                </pic:pic>
              </a:graphicData>
            </a:graphic>
          </wp:inline>
        </w:drawing>
      </w:r>
    </w:p>
    <w:p w:rsidR="00E36A84" w:rsidRPr="00C36D4E" w:rsidRDefault="00E36A84" w:rsidP="001F71A1">
      <w:pPr>
        <w:pStyle w:val="Prrafodelista"/>
        <w:numPr>
          <w:ilvl w:val="2"/>
          <w:numId w:val="5"/>
        </w:numPr>
      </w:pPr>
      <w:r w:rsidRPr="00C36D4E">
        <w:t xml:space="preserve">Botón </w:t>
      </w:r>
      <w:r w:rsidRPr="00C36D4E">
        <w:rPr>
          <w:noProof/>
          <w:lang w:val="es-ES" w:eastAsia="es-ES"/>
        </w:rPr>
        <w:drawing>
          <wp:inline distT="0" distB="0" distL="0" distR="0" wp14:anchorId="57419AE9" wp14:editId="0AE0D129">
            <wp:extent cx="685800" cy="276225"/>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685800" cy="276225"/>
                    </a:xfrm>
                    <a:prstGeom prst="rect">
                      <a:avLst/>
                    </a:prstGeom>
                  </pic:spPr>
                </pic:pic>
              </a:graphicData>
            </a:graphic>
          </wp:inline>
        </w:drawing>
      </w:r>
      <w:r w:rsidRPr="00C36D4E">
        <w:t>: Imprimir sobres o etiquetas</w:t>
      </w:r>
    </w:p>
    <w:p w:rsidR="00E36A84" w:rsidRPr="00C36D4E" w:rsidRDefault="00E36A84" w:rsidP="001F71A1">
      <w:pPr>
        <w:pStyle w:val="Prrafodelista"/>
        <w:numPr>
          <w:ilvl w:val="2"/>
          <w:numId w:val="5"/>
        </w:numPr>
      </w:pPr>
      <w:r w:rsidRPr="00C36D4E">
        <w:t xml:space="preserve">Botón </w:t>
      </w:r>
      <w:r w:rsidRPr="00C36D4E">
        <w:rPr>
          <w:noProof/>
          <w:lang w:val="es-ES" w:eastAsia="es-ES"/>
        </w:rPr>
        <w:drawing>
          <wp:inline distT="0" distB="0" distL="0" distR="0" wp14:anchorId="6DC4D6AD" wp14:editId="336CA14F">
            <wp:extent cx="695325" cy="276225"/>
            <wp:effectExtent l="0" t="0" r="9525" b="952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695325" cy="276225"/>
                    </a:xfrm>
                    <a:prstGeom prst="rect">
                      <a:avLst/>
                    </a:prstGeom>
                  </pic:spPr>
                </pic:pic>
              </a:graphicData>
            </a:graphic>
          </wp:inline>
        </w:drawing>
      </w:r>
      <w:r w:rsidRPr="00C36D4E">
        <w:t>: Listado para correspondencia</w:t>
      </w:r>
    </w:p>
    <w:p w:rsidR="00E36A84" w:rsidRPr="00C36D4E" w:rsidRDefault="00E36A84" w:rsidP="001F71A1">
      <w:pPr>
        <w:pStyle w:val="Prrafodelista"/>
        <w:numPr>
          <w:ilvl w:val="2"/>
          <w:numId w:val="5"/>
        </w:numPr>
      </w:pPr>
      <w:r w:rsidRPr="00C36D4E">
        <w:t xml:space="preserve">Botón </w:t>
      </w:r>
      <w:r w:rsidRPr="00C36D4E">
        <w:rPr>
          <w:noProof/>
          <w:lang w:val="es-ES" w:eastAsia="es-ES"/>
        </w:rPr>
        <w:drawing>
          <wp:inline distT="0" distB="0" distL="0" distR="0" wp14:anchorId="69753448" wp14:editId="50638D2A">
            <wp:extent cx="609600" cy="238125"/>
            <wp:effectExtent l="0" t="0" r="0"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609600" cy="238125"/>
                    </a:xfrm>
                    <a:prstGeom prst="rect">
                      <a:avLst/>
                    </a:prstGeom>
                  </pic:spPr>
                </pic:pic>
              </a:graphicData>
            </a:graphic>
          </wp:inline>
        </w:drawing>
      </w:r>
      <w:r w:rsidRPr="00C36D4E">
        <w:t xml:space="preserve">: pantalla de relación de colecciones </w:t>
      </w:r>
    </w:p>
    <w:p w:rsidR="00E36A84" w:rsidRPr="00C36D4E" w:rsidRDefault="00E36A84" w:rsidP="001F71A1">
      <w:pPr>
        <w:pStyle w:val="Prrafodelista"/>
        <w:numPr>
          <w:ilvl w:val="2"/>
          <w:numId w:val="5"/>
        </w:numPr>
      </w:pPr>
      <w:r w:rsidRPr="00C36D4E">
        <w:t>Cambio a estado Preparada:</w:t>
      </w:r>
    </w:p>
    <w:p w:rsidR="00E36A84" w:rsidRPr="00C36D4E" w:rsidRDefault="00E36A84" w:rsidP="001F71A1">
      <w:pPr>
        <w:pStyle w:val="Prrafodelista"/>
        <w:numPr>
          <w:ilvl w:val="3"/>
          <w:numId w:val="5"/>
        </w:numPr>
      </w:pPr>
      <w:r w:rsidRPr="00C36D4E">
        <w:t xml:space="preserve">Botón </w:t>
      </w:r>
      <w:r w:rsidRPr="00C36D4E">
        <w:rPr>
          <w:noProof/>
          <w:lang w:val="es-ES" w:eastAsia="es-ES"/>
        </w:rPr>
        <w:drawing>
          <wp:inline distT="0" distB="0" distL="0" distR="0" wp14:anchorId="162B6A63" wp14:editId="1A9D218C">
            <wp:extent cx="466725" cy="228600"/>
            <wp:effectExtent l="0" t="0" r="952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66725" cy="228600"/>
                    </a:xfrm>
                    <a:prstGeom prst="rect">
                      <a:avLst/>
                    </a:prstGeom>
                  </pic:spPr>
                </pic:pic>
              </a:graphicData>
            </a:graphic>
          </wp:inline>
        </w:drawing>
      </w:r>
      <w:r w:rsidRPr="00C36D4E">
        <w:t xml:space="preserve">, de la </w:t>
      </w:r>
      <w:r w:rsidR="00022E50" w:rsidRPr="00C36D4E">
        <w:t xml:space="preserve">remesa o </w:t>
      </w:r>
      <w:r w:rsidRPr="00C36D4E">
        <w:t>colección impresa</w:t>
      </w:r>
    </w:p>
    <w:p w:rsidR="00526AF5" w:rsidRPr="00C36D4E" w:rsidRDefault="00526AF5" w:rsidP="00E36A84">
      <w:pPr>
        <w:ind w:left="0"/>
      </w:pPr>
    </w:p>
    <w:p w:rsidR="00D04BE7" w:rsidRPr="00C36D4E" w:rsidRDefault="00526AF5" w:rsidP="00476D3E">
      <w:pPr>
        <w:pStyle w:val="Ttulo3"/>
      </w:pPr>
      <w:bookmarkStart w:id="47" w:name="_Toc11060344"/>
      <w:r w:rsidRPr="00C36D4E">
        <w:t>Notificaciones creadas desde aplicación externa, id</w:t>
      </w:r>
      <w:r w:rsidR="00FA2150" w:rsidRPr="00C36D4E">
        <w:t>entificada la aplicación con el</w:t>
      </w:r>
      <w:r w:rsidRPr="00C36D4E">
        <w:t xml:space="preserve"> nombre aplicación externa</w:t>
      </w:r>
      <w:r w:rsidR="00D04BE7" w:rsidRPr="00C36D4E">
        <w:t>.</w:t>
      </w:r>
      <w:bookmarkEnd w:id="47"/>
    </w:p>
    <w:p w:rsidR="00526AF5" w:rsidRPr="00C36D4E" w:rsidRDefault="00526AF5" w:rsidP="00526AF5">
      <w:pPr>
        <w:ind w:left="758" w:firstLine="371"/>
      </w:pPr>
      <w:r w:rsidRPr="00C36D4E">
        <w:t xml:space="preserve">Desde </w:t>
      </w:r>
      <w:r w:rsidR="00F63E7C" w:rsidRPr="00C36D4E">
        <w:t>menú:</w:t>
      </w:r>
    </w:p>
    <w:p w:rsidR="00526AF5" w:rsidRPr="00C36D4E" w:rsidRDefault="00D04BE7" w:rsidP="001F71A1">
      <w:pPr>
        <w:pStyle w:val="Prrafodelista"/>
        <w:numPr>
          <w:ilvl w:val="1"/>
          <w:numId w:val="5"/>
        </w:numPr>
        <w:rPr>
          <w:b/>
        </w:rPr>
      </w:pPr>
      <w:r w:rsidRPr="00C36D4E">
        <w:rPr>
          <w:b/>
        </w:rPr>
        <w:t xml:space="preserve">Preparar colecciones </w:t>
      </w:r>
    </w:p>
    <w:p w:rsidR="007848E4" w:rsidRPr="00C36D4E" w:rsidRDefault="007848E4" w:rsidP="007848E4">
      <w:pPr>
        <w:pStyle w:val="Prrafodelista"/>
        <w:ind w:left="1849"/>
        <w:rPr>
          <w:b/>
        </w:rPr>
      </w:pPr>
    </w:p>
    <w:p w:rsidR="00526AF5" w:rsidRPr="00C36D4E" w:rsidRDefault="00526AF5" w:rsidP="001F71A1">
      <w:pPr>
        <w:pStyle w:val="Prrafodelista"/>
        <w:numPr>
          <w:ilvl w:val="2"/>
          <w:numId w:val="5"/>
        </w:numPr>
      </w:pPr>
      <w:r w:rsidRPr="00C36D4E">
        <w:t xml:space="preserve"> </w:t>
      </w:r>
      <w:r w:rsidR="00D54187" w:rsidRPr="00C36D4E">
        <w:t xml:space="preserve">Filtro en el campo </w:t>
      </w:r>
      <w:r w:rsidR="00D54187" w:rsidRPr="00C36D4E">
        <w:rPr>
          <w:b/>
        </w:rPr>
        <w:t xml:space="preserve">Aplicaciones </w:t>
      </w:r>
      <w:r w:rsidR="00D54187" w:rsidRPr="00C36D4E">
        <w:t>mi aplicación</w:t>
      </w:r>
      <w:r w:rsidR="00DC2E51" w:rsidRPr="00C36D4E">
        <w:rPr>
          <w:noProof/>
          <w:lang w:val="es-ES" w:eastAsia="es-ES"/>
        </w:rPr>
        <w:t xml:space="preserve"> </w:t>
      </w:r>
      <w:r w:rsidR="00363FF5">
        <w:rPr>
          <w:noProof/>
          <w:lang w:val="es-ES" w:eastAsia="es-ES"/>
        </w:rPr>
        <w:t>c</w:t>
      </w:r>
      <w:r w:rsidR="00DC2E51" w:rsidRPr="00C36D4E">
        <w:rPr>
          <w:noProof/>
          <w:lang w:val="es-ES" w:eastAsia="es-ES"/>
        </w:rPr>
        <w:drawing>
          <wp:inline distT="0" distB="0" distL="0" distR="0" wp14:anchorId="191CB993" wp14:editId="7E07FB57">
            <wp:extent cx="2590800" cy="1905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590800" cy="190500"/>
                    </a:xfrm>
                    <a:prstGeom prst="rect">
                      <a:avLst/>
                    </a:prstGeom>
                  </pic:spPr>
                </pic:pic>
              </a:graphicData>
            </a:graphic>
          </wp:inline>
        </w:drawing>
      </w:r>
    </w:p>
    <w:p w:rsidR="005C435A" w:rsidRPr="00C36D4E" w:rsidRDefault="005C435A" w:rsidP="005C435A">
      <w:pPr>
        <w:ind w:left="1129"/>
      </w:pPr>
      <w:r w:rsidRPr="00C36D4E">
        <w:rPr>
          <w:noProof/>
          <w:lang w:val="es-ES" w:eastAsia="es-ES"/>
        </w:rPr>
        <w:t xml:space="preserve">                  Nota:si remesa se creo on-line Aplicación es “Varias”</w:t>
      </w:r>
    </w:p>
    <w:p w:rsidR="008D06B7" w:rsidRPr="00C36D4E" w:rsidRDefault="008D06B7" w:rsidP="001F71A1">
      <w:pPr>
        <w:pStyle w:val="Prrafodelista"/>
        <w:numPr>
          <w:ilvl w:val="2"/>
          <w:numId w:val="5"/>
        </w:numPr>
      </w:pPr>
      <w:r w:rsidRPr="00C36D4E">
        <w:lastRenderedPageBreak/>
        <w:t>Botón Filtrar, muestra nuestras colecciones en estado Abierto</w:t>
      </w:r>
    </w:p>
    <w:p w:rsidR="005C435A" w:rsidRPr="00C36D4E" w:rsidRDefault="005C435A" w:rsidP="005C435A">
      <w:pPr>
        <w:pStyle w:val="Prrafodelista"/>
        <w:ind w:left="2569"/>
      </w:pPr>
    </w:p>
    <w:p w:rsidR="005C435A" w:rsidRPr="00C36D4E" w:rsidRDefault="005C435A" w:rsidP="001F71A1">
      <w:pPr>
        <w:pStyle w:val="Prrafodelista"/>
        <w:numPr>
          <w:ilvl w:val="1"/>
          <w:numId w:val="5"/>
        </w:numPr>
        <w:rPr>
          <w:b/>
        </w:rPr>
      </w:pPr>
      <w:r w:rsidRPr="00C36D4E">
        <w:rPr>
          <w:b/>
        </w:rPr>
        <w:t>Preparar remesas masivas</w:t>
      </w:r>
    </w:p>
    <w:p w:rsidR="007848E4" w:rsidRPr="00C36D4E" w:rsidRDefault="007848E4" w:rsidP="007848E4">
      <w:pPr>
        <w:pStyle w:val="Prrafodelista"/>
        <w:ind w:left="1849"/>
        <w:rPr>
          <w:b/>
        </w:rPr>
      </w:pPr>
    </w:p>
    <w:p w:rsidR="005C435A" w:rsidRPr="00C36D4E" w:rsidRDefault="005C435A" w:rsidP="001F71A1">
      <w:pPr>
        <w:pStyle w:val="Prrafodelista"/>
        <w:numPr>
          <w:ilvl w:val="2"/>
          <w:numId w:val="5"/>
        </w:numPr>
      </w:pPr>
      <w:r w:rsidRPr="00C36D4E">
        <w:t xml:space="preserve"> Filtro en el campo </w:t>
      </w:r>
      <w:r w:rsidRPr="00C36D4E">
        <w:rPr>
          <w:b/>
        </w:rPr>
        <w:t xml:space="preserve">Aplicaciones </w:t>
      </w:r>
      <w:r w:rsidRPr="00C36D4E">
        <w:t>mi aplicación</w:t>
      </w:r>
      <w:r w:rsidRPr="00C36D4E">
        <w:rPr>
          <w:noProof/>
          <w:lang w:val="es-ES" w:eastAsia="es-ES"/>
        </w:rPr>
        <w:t xml:space="preserve"> </w:t>
      </w:r>
      <w:r w:rsidRPr="00C36D4E">
        <w:rPr>
          <w:noProof/>
          <w:lang w:val="es-ES" w:eastAsia="es-ES"/>
        </w:rPr>
        <w:drawing>
          <wp:inline distT="0" distB="0" distL="0" distR="0" wp14:anchorId="134228A0" wp14:editId="6C1D4AE1">
            <wp:extent cx="2590800" cy="19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590800" cy="190500"/>
                    </a:xfrm>
                    <a:prstGeom prst="rect">
                      <a:avLst/>
                    </a:prstGeom>
                  </pic:spPr>
                </pic:pic>
              </a:graphicData>
            </a:graphic>
          </wp:inline>
        </w:drawing>
      </w:r>
    </w:p>
    <w:p w:rsidR="005C435A" w:rsidRPr="00C36D4E" w:rsidRDefault="00446641" w:rsidP="005C435A">
      <w:pPr>
        <w:pStyle w:val="Prrafodelista"/>
        <w:ind w:left="2569"/>
      </w:pPr>
      <w:r w:rsidRPr="00C36D4E">
        <w:rPr>
          <w:noProof/>
          <w:lang w:val="es-ES" w:eastAsia="es-ES"/>
        </w:rPr>
        <w:t>Nota:si remesa se creó</w:t>
      </w:r>
      <w:r w:rsidR="005C435A" w:rsidRPr="00C36D4E">
        <w:rPr>
          <w:noProof/>
          <w:lang w:val="es-ES" w:eastAsia="es-ES"/>
        </w:rPr>
        <w:t xml:space="preserve"> on-line Aplicación es “Varias”</w:t>
      </w:r>
    </w:p>
    <w:p w:rsidR="005C435A" w:rsidRPr="00C36D4E" w:rsidRDefault="005C435A" w:rsidP="001F71A1">
      <w:pPr>
        <w:pStyle w:val="Prrafodelista"/>
        <w:numPr>
          <w:ilvl w:val="2"/>
          <w:numId w:val="5"/>
        </w:numPr>
      </w:pPr>
      <w:r w:rsidRPr="00C36D4E">
        <w:t>Botón Filtrar, muestra nuestras colecciones en estado Abierto</w:t>
      </w:r>
    </w:p>
    <w:p w:rsidR="005C435A" w:rsidRPr="00C36D4E" w:rsidRDefault="005C435A" w:rsidP="005C435A">
      <w:pPr>
        <w:ind w:left="0"/>
      </w:pPr>
    </w:p>
    <w:p w:rsidR="007848E4" w:rsidRPr="00C36D4E" w:rsidRDefault="007848E4" w:rsidP="005C435A">
      <w:pPr>
        <w:ind w:left="0"/>
      </w:pPr>
    </w:p>
    <w:p w:rsidR="007848E4" w:rsidRPr="00C36D4E" w:rsidRDefault="007848E4" w:rsidP="005C435A">
      <w:pPr>
        <w:ind w:left="0"/>
      </w:pPr>
    </w:p>
    <w:p w:rsidR="007848E4" w:rsidRPr="00C36D4E" w:rsidRDefault="007848E4" w:rsidP="005C435A">
      <w:pPr>
        <w:ind w:left="0"/>
      </w:pPr>
    </w:p>
    <w:p w:rsidR="00E36A84" w:rsidRPr="00C36D4E" w:rsidRDefault="00E36A84" w:rsidP="00E36A84">
      <w:r w:rsidRPr="00C36D4E">
        <w:t>Acciones previas al cambio de estado de Colección a Preparada:</w:t>
      </w:r>
    </w:p>
    <w:p w:rsidR="008D06B7" w:rsidRPr="00C36D4E" w:rsidRDefault="008D06B7" w:rsidP="001F71A1">
      <w:pPr>
        <w:pStyle w:val="Prrafodelista"/>
        <w:numPr>
          <w:ilvl w:val="2"/>
          <w:numId w:val="5"/>
        </w:numPr>
      </w:pPr>
      <w:r w:rsidRPr="00C36D4E">
        <w:t xml:space="preserve">Selecciono la línea de colección, doy botón </w:t>
      </w:r>
      <w:r w:rsidRPr="00C36D4E">
        <w:rPr>
          <w:noProof/>
          <w:lang w:val="es-ES" w:eastAsia="es-ES"/>
        </w:rPr>
        <w:drawing>
          <wp:inline distT="0" distB="0" distL="0" distR="0" wp14:anchorId="3ACE81E4" wp14:editId="1F59CDBD">
            <wp:extent cx="1114425" cy="2286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114425" cy="228600"/>
                    </a:xfrm>
                    <a:prstGeom prst="rect">
                      <a:avLst/>
                    </a:prstGeom>
                  </pic:spPr>
                </pic:pic>
              </a:graphicData>
            </a:graphic>
          </wp:inline>
        </w:drawing>
      </w:r>
    </w:p>
    <w:p w:rsidR="00DC2E51" w:rsidRPr="00C36D4E" w:rsidRDefault="00DC2E51" w:rsidP="001F71A1">
      <w:pPr>
        <w:pStyle w:val="Prrafodelista"/>
        <w:numPr>
          <w:ilvl w:val="2"/>
          <w:numId w:val="5"/>
        </w:numPr>
      </w:pPr>
      <w:r w:rsidRPr="00C36D4E">
        <w:t xml:space="preserve">Botón </w:t>
      </w:r>
      <w:r w:rsidRPr="00C36D4E">
        <w:rPr>
          <w:noProof/>
          <w:lang w:val="es-ES" w:eastAsia="es-ES"/>
        </w:rPr>
        <w:drawing>
          <wp:inline distT="0" distB="0" distL="0" distR="0" wp14:anchorId="53369131" wp14:editId="6F6CF437">
            <wp:extent cx="685800" cy="2762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685800" cy="276225"/>
                    </a:xfrm>
                    <a:prstGeom prst="rect">
                      <a:avLst/>
                    </a:prstGeom>
                  </pic:spPr>
                </pic:pic>
              </a:graphicData>
            </a:graphic>
          </wp:inline>
        </w:drawing>
      </w:r>
      <w:r w:rsidRPr="00C36D4E">
        <w:t>: Imprimir sobres o etiquetas</w:t>
      </w:r>
    </w:p>
    <w:p w:rsidR="00DC2E51" w:rsidRPr="00C36D4E" w:rsidRDefault="00DC2E51" w:rsidP="001F71A1">
      <w:pPr>
        <w:pStyle w:val="Prrafodelista"/>
        <w:numPr>
          <w:ilvl w:val="2"/>
          <w:numId w:val="5"/>
        </w:numPr>
      </w:pPr>
      <w:r w:rsidRPr="00C36D4E">
        <w:t xml:space="preserve">Botón </w:t>
      </w:r>
      <w:r w:rsidRPr="00C36D4E">
        <w:rPr>
          <w:noProof/>
          <w:lang w:val="es-ES" w:eastAsia="es-ES"/>
        </w:rPr>
        <w:drawing>
          <wp:inline distT="0" distB="0" distL="0" distR="0" wp14:anchorId="41E1E601" wp14:editId="12419027">
            <wp:extent cx="695325" cy="2762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695325" cy="276225"/>
                    </a:xfrm>
                    <a:prstGeom prst="rect">
                      <a:avLst/>
                    </a:prstGeom>
                  </pic:spPr>
                </pic:pic>
              </a:graphicData>
            </a:graphic>
          </wp:inline>
        </w:drawing>
      </w:r>
      <w:r w:rsidRPr="00C36D4E">
        <w:t>: Listado para correspondencia</w:t>
      </w:r>
    </w:p>
    <w:p w:rsidR="00DC2E51" w:rsidRPr="00C36D4E" w:rsidRDefault="00DC2E51" w:rsidP="001F71A1">
      <w:pPr>
        <w:pStyle w:val="Prrafodelista"/>
        <w:numPr>
          <w:ilvl w:val="2"/>
          <w:numId w:val="5"/>
        </w:numPr>
      </w:pPr>
      <w:r w:rsidRPr="00C36D4E">
        <w:t xml:space="preserve">Botón </w:t>
      </w:r>
      <w:r w:rsidRPr="00C36D4E">
        <w:rPr>
          <w:noProof/>
          <w:lang w:val="es-ES" w:eastAsia="es-ES"/>
        </w:rPr>
        <w:drawing>
          <wp:inline distT="0" distB="0" distL="0" distR="0" wp14:anchorId="7843EF32" wp14:editId="613C58DC">
            <wp:extent cx="609600" cy="2381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609600" cy="238125"/>
                    </a:xfrm>
                    <a:prstGeom prst="rect">
                      <a:avLst/>
                    </a:prstGeom>
                  </pic:spPr>
                </pic:pic>
              </a:graphicData>
            </a:graphic>
          </wp:inline>
        </w:drawing>
      </w:r>
      <w:r w:rsidRPr="00C36D4E">
        <w:t xml:space="preserve">: pantalla de relación de colecciones </w:t>
      </w:r>
    </w:p>
    <w:p w:rsidR="00E36A84" w:rsidRPr="00C36D4E" w:rsidRDefault="00E36A84" w:rsidP="001F71A1">
      <w:pPr>
        <w:pStyle w:val="Prrafodelista"/>
        <w:numPr>
          <w:ilvl w:val="2"/>
          <w:numId w:val="5"/>
        </w:numPr>
      </w:pPr>
      <w:r w:rsidRPr="00C36D4E">
        <w:t>Cambio a estado Preparada:</w:t>
      </w:r>
    </w:p>
    <w:p w:rsidR="00DC2E51" w:rsidRPr="00C36D4E" w:rsidRDefault="00E36A84" w:rsidP="001F71A1">
      <w:pPr>
        <w:pStyle w:val="Prrafodelista"/>
        <w:numPr>
          <w:ilvl w:val="3"/>
          <w:numId w:val="5"/>
        </w:numPr>
      </w:pPr>
      <w:r w:rsidRPr="00C36D4E">
        <w:t xml:space="preserve">Botón </w:t>
      </w:r>
      <w:r w:rsidRPr="00C36D4E">
        <w:rPr>
          <w:noProof/>
          <w:lang w:val="es-ES" w:eastAsia="es-ES"/>
        </w:rPr>
        <w:drawing>
          <wp:inline distT="0" distB="0" distL="0" distR="0" wp14:anchorId="6329C7F6" wp14:editId="54E9129D">
            <wp:extent cx="466725" cy="2286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66725" cy="228600"/>
                    </a:xfrm>
                    <a:prstGeom prst="rect">
                      <a:avLst/>
                    </a:prstGeom>
                  </pic:spPr>
                </pic:pic>
              </a:graphicData>
            </a:graphic>
          </wp:inline>
        </w:drawing>
      </w:r>
      <w:r w:rsidRPr="00C36D4E">
        <w:t>, de la colección impresa</w:t>
      </w:r>
    </w:p>
    <w:p w:rsidR="00526AF5" w:rsidRPr="00C36D4E" w:rsidRDefault="00526AF5" w:rsidP="00526AF5">
      <w:pPr>
        <w:ind w:left="0"/>
      </w:pPr>
      <w:r w:rsidRPr="00C36D4E">
        <w:tab/>
      </w:r>
      <w:r w:rsidRPr="00C36D4E">
        <w:tab/>
      </w:r>
      <w:r w:rsidRPr="00C36D4E">
        <w:tab/>
      </w:r>
    </w:p>
    <w:p w:rsidR="001B4B27" w:rsidRPr="00C36D4E" w:rsidRDefault="001B4B27" w:rsidP="001B4B27">
      <w:pPr>
        <w:ind w:left="709"/>
      </w:pPr>
      <w:r w:rsidRPr="00C36D4E">
        <w:t xml:space="preserve">Desde </w:t>
      </w:r>
      <w:r w:rsidR="00F63E7C" w:rsidRPr="00C36D4E">
        <w:t>botón</w:t>
      </w:r>
      <w:r w:rsidRPr="00C36D4E">
        <w:rPr>
          <w:noProof/>
          <w:lang w:val="es-ES" w:eastAsia="es-ES"/>
        </w:rPr>
        <w:drawing>
          <wp:inline distT="0" distB="0" distL="0" distR="0" wp14:anchorId="0C7C009B" wp14:editId="0C2FFF8C">
            <wp:extent cx="190500" cy="1809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190500" cy="180975"/>
                    </a:xfrm>
                    <a:prstGeom prst="rect">
                      <a:avLst/>
                    </a:prstGeom>
                  </pic:spPr>
                </pic:pic>
              </a:graphicData>
            </a:graphic>
          </wp:inline>
        </w:drawing>
      </w:r>
      <w:r w:rsidRPr="00C36D4E">
        <w:t>, se solicita el cambio y se confirma.</w:t>
      </w:r>
      <w:r w:rsidR="00CB485E" w:rsidRPr="00C36D4E">
        <w:t xml:space="preserve"> Después se completa con la a</w:t>
      </w:r>
      <w:r w:rsidR="00FA2150" w:rsidRPr="00C36D4E">
        <w:t>cción de bajar todos los sobres</w:t>
      </w:r>
      <w:r w:rsidR="00CB485E" w:rsidRPr="00C36D4E">
        <w:t xml:space="preserve"> de sus notificaciones a Oficina de Correspondencia.</w:t>
      </w:r>
    </w:p>
    <w:p w:rsidR="00612B90" w:rsidRPr="00C36D4E" w:rsidRDefault="00612B90" w:rsidP="001B4B27">
      <w:pPr>
        <w:ind w:left="709"/>
      </w:pPr>
      <w:r w:rsidRPr="00C36D4E">
        <w:t>Cambio de estado a Preparada la colección</w:t>
      </w:r>
      <w:r w:rsidR="00E00337" w:rsidRPr="00C36D4E">
        <w:t xml:space="preserve"> de remesa diaria</w:t>
      </w:r>
      <w:r w:rsidR="00FA2150" w:rsidRPr="00C36D4E">
        <w:t xml:space="preserve"> en un </w:t>
      </w:r>
      <w:r w:rsidRPr="00C36D4E">
        <w:t xml:space="preserve">plazo de 7 días como máximo, desde el </w:t>
      </w:r>
      <w:r w:rsidR="00F63E7C" w:rsidRPr="00C36D4E">
        <w:t>envío</w:t>
      </w:r>
      <w:r w:rsidRPr="00C36D4E">
        <w:t xml:space="preserve"> de remesa </w:t>
      </w:r>
      <w:r w:rsidR="00F21E65" w:rsidRPr="00C36D4E">
        <w:t xml:space="preserve">diaria </w:t>
      </w:r>
      <w:r w:rsidRPr="00C36D4E">
        <w:t xml:space="preserve">digital a Correos. </w:t>
      </w:r>
    </w:p>
    <w:p w:rsidR="00612B90" w:rsidRPr="00C36D4E" w:rsidRDefault="00612B90" w:rsidP="001B4B27">
      <w:pPr>
        <w:ind w:left="709"/>
      </w:pPr>
      <w:r w:rsidRPr="00C36D4E">
        <w:t>Trascurrido este plazo y no entregados los sobres de la colección a Correos, se devuelve en cada notificación</w:t>
      </w:r>
      <w:r w:rsidR="00E00337" w:rsidRPr="00C36D4E">
        <w:t>,</w:t>
      </w:r>
      <w:r w:rsidRPr="00C36D4E">
        <w:t xml:space="preserve"> la situación de entrega: EB – </w:t>
      </w:r>
      <w:r w:rsidR="00F21E65" w:rsidRPr="00C36D4E">
        <w:t>“</w:t>
      </w:r>
      <w:r w:rsidRPr="00C36D4E">
        <w:t>No ha sido depositado en Correos y Telégrafos</w:t>
      </w:r>
      <w:r w:rsidR="00F21E65" w:rsidRPr="00C36D4E">
        <w:t>”</w:t>
      </w:r>
      <w:r w:rsidRPr="00C36D4E">
        <w:t>.</w:t>
      </w:r>
    </w:p>
    <w:p w:rsidR="00C466ED" w:rsidRPr="00C36D4E" w:rsidRDefault="00C466ED" w:rsidP="00106A79">
      <w:pPr>
        <w:pStyle w:val="Ttulo2"/>
      </w:pPr>
      <w:bookmarkStart w:id="48" w:name="_Toc11060345"/>
      <w:r w:rsidRPr="00C36D4E">
        <w:lastRenderedPageBreak/>
        <w:t>Consulta de notificaciones</w:t>
      </w:r>
      <w:bookmarkEnd w:id="48"/>
    </w:p>
    <w:p w:rsidR="00B862A4" w:rsidRDefault="00B862A4" w:rsidP="00B862A4">
      <w:pPr>
        <w:pStyle w:val="Prrafodelista"/>
        <w:rPr>
          <w:rFonts w:cs="Arial"/>
        </w:rPr>
      </w:pPr>
      <w:r w:rsidRPr="00C36D4E">
        <w:rPr>
          <w:rFonts w:cs="Arial"/>
        </w:rPr>
        <w:t xml:space="preserve">En </w:t>
      </w:r>
      <w:r w:rsidRPr="00C36D4E">
        <w:rPr>
          <w:rFonts w:cs="Arial"/>
          <w:b/>
        </w:rPr>
        <w:t>Consultas</w:t>
      </w:r>
      <w:r w:rsidRPr="00C36D4E">
        <w:rPr>
          <w:rFonts w:cs="Arial"/>
        </w:rPr>
        <w:t xml:space="preserve"> se podrá hacer el seguimiento de la correspondencia, ver Localización en Correos </w:t>
      </w:r>
      <w:r w:rsidRPr="00C36D4E">
        <w:sym w:font="Wingdings" w:char="F0E8"/>
      </w:r>
      <w:r w:rsidRPr="00C36D4E">
        <w:rPr>
          <w:rFonts w:cs="Arial"/>
        </w:rPr>
        <w:t xml:space="preserve"> </w:t>
      </w:r>
      <w:r w:rsidRPr="00C36D4E">
        <w:rPr>
          <w:noProof/>
          <w:lang w:val="es-ES" w:eastAsia="es-ES"/>
        </w:rPr>
        <w:drawing>
          <wp:inline distT="0" distB="0" distL="0" distR="0" wp14:anchorId="6081BC95" wp14:editId="6C2C8488">
            <wp:extent cx="238125" cy="171450"/>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onentrega.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8125" cy="171450"/>
                    </a:xfrm>
                    <a:prstGeom prst="rect">
                      <a:avLst/>
                    </a:prstGeom>
                  </pic:spPr>
                </pic:pic>
              </a:graphicData>
            </a:graphic>
          </wp:inline>
        </w:drawing>
      </w:r>
      <w:r w:rsidRPr="00C36D4E">
        <w:rPr>
          <w:rFonts w:cs="Arial"/>
        </w:rPr>
        <w:t xml:space="preserve"> e imprimir la Prueba de entrega electrónica de las notificaciones (PEE) o Certificado emitido por Correos</w:t>
      </w:r>
      <w:r w:rsidRPr="00C36D4E">
        <w:sym w:font="Wingdings" w:char="F0E8"/>
      </w:r>
      <w:r w:rsidRPr="00C36D4E">
        <w:rPr>
          <w:rFonts w:cs="Arial"/>
        </w:rPr>
        <w:t xml:space="preserve"> </w:t>
      </w:r>
      <w:r w:rsidRPr="00C36D4E">
        <w:rPr>
          <w:noProof/>
          <w:lang w:val="es-ES" w:eastAsia="es-ES"/>
        </w:rPr>
        <w:drawing>
          <wp:inline distT="0" distB="0" distL="0" distR="0" wp14:anchorId="02E53E89" wp14:editId="2F9CBB41">
            <wp:extent cx="257143" cy="171429"/>
            <wp:effectExtent l="0" t="0" r="0" b="63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ruebaentreg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7143" cy="171429"/>
                    </a:xfrm>
                    <a:prstGeom prst="rect">
                      <a:avLst/>
                    </a:prstGeom>
                  </pic:spPr>
                </pic:pic>
              </a:graphicData>
            </a:graphic>
          </wp:inline>
        </w:drawing>
      </w:r>
      <w:r w:rsidRPr="00C36D4E">
        <w:rPr>
          <w:rFonts w:cs="Arial"/>
        </w:rPr>
        <w:t xml:space="preserve">. Ver incumplimiento de entrega en </w:t>
      </w:r>
      <w:r w:rsidRPr="00C36D4E">
        <w:sym w:font="Wingdings" w:char="F0E8"/>
      </w:r>
      <w:r w:rsidR="00E42FA9" w:rsidRPr="00C36D4E">
        <w:rPr>
          <w:noProof/>
          <w:lang w:val="es-ES" w:eastAsia="es-ES"/>
        </w:rPr>
        <w:t xml:space="preserve"> </w:t>
      </w:r>
      <w:r w:rsidR="00E42FA9" w:rsidRPr="00C36D4E">
        <w:rPr>
          <w:noProof/>
          <w:lang w:val="es-ES" w:eastAsia="es-ES"/>
        </w:rPr>
        <w:drawing>
          <wp:inline distT="0" distB="0" distL="0" distR="0" wp14:anchorId="2AC869E9" wp14:editId="6593CA16">
            <wp:extent cx="121920" cy="129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21920" cy="129540"/>
                    </a:xfrm>
                    <a:prstGeom prst="rect">
                      <a:avLst/>
                    </a:prstGeom>
                  </pic:spPr>
                </pic:pic>
              </a:graphicData>
            </a:graphic>
          </wp:inline>
        </w:drawing>
      </w:r>
      <w:r w:rsidRPr="00C36D4E">
        <w:rPr>
          <w:rFonts w:cs="Arial"/>
        </w:rPr>
        <w:t xml:space="preserve"> . Tras completarse la actualización de todas las situaciones de entrega final de cada remesa, quedará en estado </w:t>
      </w:r>
      <w:r w:rsidRPr="00C36D4E">
        <w:rPr>
          <w:rFonts w:cs="Arial"/>
          <w:b/>
        </w:rPr>
        <w:t>Cerrada</w:t>
      </w:r>
      <w:r w:rsidRPr="00C36D4E">
        <w:rPr>
          <w:rFonts w:cs="Arial"/>
        </w:rPr>
        <w:t>.</w:t>
      </w:r>
    </w:p>
    <w:p w:rsidR="0010118E" w:rsidRDefault="0010118E" w:rsidP="0010118E">
      <w:pPr>
        <w:pStyle w:val="Prrafodelista"/>
        <w:rPr>
          <w:rFonts w:cs="Arial"/>
        </w:rPr>
      </w:pPr>
    </w:p>
    <w:p w:rsidR="0010118E" w:rsidRDefault="0010118E" w:rsidP="0010118E">
      <w:pPr>
        <w:pStyle w:val="Prrafodelista"/>
        <w:numPr>
          <w:ilvl w:val="0"/>
          <w:numId w:val="19"/>
        </w:numPr>
        <w:rPr>
          <w:rFonts w:cs="Arial"/>
        </w:rPr>
      </w:pPr>
      <w:r>
        <w:rPr>
          <w:rFonts w:cs="Arial"/>
        </w:rPr>
        <w:t xml:space="preserve">La situación de entrega que genera Correos, nos la </w:t>
      </w:r>
      <w:proofErr w:type="spellStart"/>
      <w:r>
        <w:rPr>
          <w:rFonts w:cs="Arial"/>
        </w:rPr>
        <w:t>envia</w:t>
      </w:r>
      <w:proofErr w:type="spellEnd"/>
      <w:r>
        <w:rPr>
          <w:rFonts w:cs="Arial"/>
        </w:rPr>
        <w:t xml:space="preserve"> por la noche y nosotros en el proceso de la tarde, la guardamos en la aplicación. Esperamos durante 3 días laborales a que Correos nos envíe correcciones de  situaciones de entrega. Entonces la última situación de entrega recibida se carga en la aplicación, junto a su PEE (Prueba de entrega electrónica).</w:t>
      </w:r>
    </w:p>
    <w:p w:rsidR="0010118E" w:rsidRDefault="0010118E" w:rsidP="0010118E">
      <w:pPr>
        <w:pStyle w:val="Prrafodelista"/>
        <w:rPr>
          <w:rFonts w:cs="Arial"/>
        </w:rPr>
      </w:pPr>
    </w:p>
    <w:p w:rsidR="0010118E" w:rsidRDefault="0010118E" w:rsidP="0010118E">
      <w:pPr>
        <w:pStyle w:val="Prrafodelista"/>
        <w:rPr>
          <w:rFonts w:cs="Arial"/>
        </w:rPr>
      </w:pPr>
    </w:p>
    <w:p w:rsidR="0010118E" w:rsidRDefault="0010118E" w:rsidP="0010118E">
      <w:pPr>
        <w:pStyle w:val="Prrafodelista"/>
        <w:numPr>
          <w:ilvl w:val="0"/>
          <w:numId w:val="20"/>
        </w:numPr>
        <w:rPr>
          <w:rFonts w:cs="Arial"/>
        </w:rPr>
      </w:pPr>
      <w:r>
        <w:rPr>
          <w:rFonts w:cs="Arial"/>
        </w:rPr>
        <w:t>Incumplimiento de la diferencia horaria entre el primer y segundo intento de entrega (días, horas</w:t>
      </w:r>
      <w:r>
        <w:rPr>
          <w:rFonts w:cs="Arial"/>
        </w:rPr>
        <w:t>).</w:t>
      </w:r>
    </w:p>
    <w:p w:rsidR="0010118E" w:rsidRPr="00C36D4E" w:rsidRDefault="0010118E" w:rsidP="00B862A4">
      <w:pPr>
        <w:pStyle w:val="Prrafodelista"/>
        <w:rPr>
          <w:rFonts w:cs="Arial"/>
        </w:rPr>
      </w:pPr>
    </w:p>
    <w:p w:rsidR="00B862A4" w:rsidRPr="00C36D4E" w:rsidRDefault="00B862A4" w:rsidP="00B862A4">
      <w:pPr>
        <w:pStyle w:val="Prrafodelista"/>
        <w:rPr>
          <w:rFonts w:cs="Arial"/>
        </w:rPr>
      </w:pPr>
    </w:p>
    <w:p w:rsidR="00E222A7" w:rsidRPr="00C36D4E" w:rsidRDefault="00E222A7" w:rsidP="00B862A4">
      <w:pPr>
        <w:pStyle w:val="Prrafodelista"/>
        <w:rPr>
          <w:rFonts w:cs="Arial"/>
        </w:rPr>
      </w:pPr>
      <w:r w:rsidRPr="00C36D4E">
        <w:rPr>
          <w:rFonts w:cs="Arial"/>
        </w:rPr>
        <w:t>Introducir filtro de datos a mostrar en relación de notificaciones. Y botón “</w:t>
      </w:r>
      <w:r w:rsidRPr="00C36D4E">
        <w:rPr>
          <w:rFonts w:cs="Arial"/>
          <w:b/>
        </w:rPr>
        <w:t>Filtrar”</w:t>
      </w:r>
    </w:p>
    <w:p w:rsidR="00087B05" w:rsidRPr="00C36D4E" w:rsidRDefault="00087B05" w:rsidP="00FA2150">
      <w:pPr>
        <w:ind w:left="0"/>
        <w:rPr>
          <w:rFonts w:cs="Arial"/>
        </w:rPr>
      </w:pPr>
    </w:p>
    <w:p w:rsidR="00DE6659" w:rsidRDefault="002B1E3D" w:rsidP="00087B05">
      <w:pPr>
        <w:tabs>
          <w:tab w:val="left" w:pos="0"/>
        </w:tabs>
        <w:ind w:left="284"/>
      </w:pPr>
      <w:r w:rsidRPr="00C36D4E">
        <w:rPr>
          <w:noProof/>
          <w:lang w:val="es-ES" w:eastAsia="es-ES"/>
        </w:rPr>
        <w:drawing>
          <wp:inline distT="0" distB="0" distL="0" distR="0" wp14:anchorId="71BCA1E7" wp14:editId="6C9C1B0B">
            <wp:extent cx="5400040" cy="3113669"/>
            <wp:effectExtent l="19050" t="19050" r="10160" b="1079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400040" cy="3113669"/>
                    </a:xfrm>
                    <a:prstGeom prst="rect">
                      <a:avLst/>
                    </a:prstGeom>
                    <a:ln>
                      <a:solidFill>
                        <a:schemeClr val="accent1"/>
                      </a:solidFill>
                    </a:ln>
                  </pic:spPr>
                </pic:pic>
              </a:graphicData>
            </a:graphic>
          </wp:inline>
        </w:drawing>
      </w:r>
    </w:p>
    <w:p w:rsidR="00106A79" w:rsidRDefault="00106A79" w:rsidP="00106A79">
      <w:pPr>
        <w:pStyle w:val="Textoindependiente"/>
      </w:pPr>
      <w:r>
        <w:lastRenderedPageBreak/>
        <w:t xml:space="preserve">Para ver el detalle de un registro basta con hacer doble </w:t>
      </w:r>
      <w:proofErr w:type="spellStart"/>
      <w:r>
        <w:t>click</w:t>
      </w:r>
      <w:proofErr w:type="spellEnd"/>
      <w:r>
        <w:t xml:space="preserve"> sobre él o pulsar sobre él. </w:t>
      </w:r>
    </w:p>
    <w:p w:rsidR="00106A79" w:rsidRDefault="00106A79" w:rsidP="00106A79">
      <w:pPr>
        <w:pStyle w:val="Textoindependiente"/>
      </w:pPr>
      <w:r>
        <w:t xml:space="preserve">Botón </w:t>
      </w:r>
      <w:r>
        <w:rPr>
          <w:noProof/>
          <w:lang w:val="es-ES" w:eastAsia="es-ES"/>
        </w:rPr>
        <w:drawing>
          <wp:inline distT="0" distB="0" distL="0" distR="0" wp14:anchorId="267D953C" wp14:editId="3AD2D379">
            <wp:extent cx="379562" cy="210115"/>
            <wp:effectExtent l="0" t="0" r="1905"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382120" cy="211531"/>
                    </a:xfrm>
                    <a:prstGeom prst="rect">
                      <a:avLst/>
                    </a:prstGeom>
                  </pic:spPr>
                </pic:pic>
              </a:graphicData>
            </a:graphic>
          </wp:inline>
        </w:drawing>
      </w:r>
    </w:p>
    <w:p w:rsidR="0013139E" w:rsidRPr="002B5DEA" w:rsidRDefault="0013139E" w:rsidP="00106A79">
      <w:pPr>
        <w:pStyle w:val="Textoindependiente"/>
      </w:pPr>
      <w:r>
        <w:rPr>
          <w:noProof/>
          <w:lang w:val="es-ES" w:eastAsia="es-ES"/>
        </w:rPr>
        <w:drawing>
          <wp:inline distT="0" distB="0" distL="0" distR="0" wp14:anchorId="21EC6303" wp14:editId="049F2B6E">
            <wp:extent cx="5187043" cy="313267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87739" cy="3133090"/>
                    </a:xfrm>
                    <a:prstGeom prst="rect">
                      <a:avLst/>
                    </a:prstGeom>
                  </pic:spPr>
                </pic:pic>
              </a:graphicData>
            </a:graphic>
          </wp:inline>
        </w:drawing>
      </w:r>
    </w:p>
    <w:p w:rsidR="0013139E" w:rsidRDefault="0013139E" w:rsidP="00106A79">
      <w:pPr>
        <w:pStyle w:val="Textoindependiente"/>
      </w:pPr>
    </w:p>
    <w:p w:rsidR="00106A79" w:rsidRPr="002B5DEA" w:rsidRDefault="00106A79" w:rsidP="00106A79">
      <w:pPr>
        <w:pStyle w:val="Textoindependiente"/>
        <w:rPr>
          <w:lang w:val="es-ES"/>
        </w:rPr>
      </w:pPr>
      <w:r>
        <w:t xml:space="preserve">Listado de </w:t>
      </w:r>
      <w:r w:rsidRPr="00EA1034">
        <w:rPr>
          <w:color w:val="000000" w:themeColor="text1"/>
        </w:rPr>
        <w:t xml:space="preserve">notificaciones con situaciones de entrega de Correos </w:t>
      </w:r>
      <w:r>
        <w:sym w:font="Wingdings" w:char="F0E0"/>
      </w:r>
      <w:r>
        <w:t xml:space="preserve"> pulsando sobre el botón </w:t>
      </w:r>
      <w:r>
        <w:rPr>
          <w:noProof/>
          <w:lang w:val="es-ES" w:eastAsia="es-ES"/>
        </w:rPr>
        <w:drawing>
          <wp:inline distT="0" distB="0" distL="0" distR="0" wp14:anchorId="2BCB0FB4" wp14:editId="28263872">
            <wp:extent cx="483079" cy="178280"/>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486335" cy="179482"/>
                    </a:xfrm>
                    <a:prstGeom prst="rect">
                      <a:avLst/>
                    </a:prstGeom>
                  </pic:spPr>
                </pic:pic>
              </a:graphicData>
            </a:graphic>
          </wp:inline>
        </w:drawing>
      </w:r>
    </w:p>
    <w:p w:rsidR="00106A79" w:rsidRPr="00F10814" w:rsidRDefault="00106A79" w:rsidP="00106A79">
      <w:pPr>
        <w:spacing w:line="360" w:lineRule="auto"/>
        <w:ind w:left="0"/>
      </w:pPr>
      <w:r>
        <w:rPr>
          <w:noProof/>
          <w:lang w:val="es-ES" w:eastAsia="es-ES"/>
        </w:rPr>
        <w:lastRenderedPageBreak/>
        <w:drawing>
          <wp:inline distT="0" distB="0" distL="0" distR="0" wp14:anchorId="5D502EE6" wp14:editId="68242450">
            <wp:extent cx="5400040" cy="2619979"/>
            <wp:effectExtent l="19050" t="19050" r="0" b="952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00040" cy="2619979"/>
                    </a:xfrm>
                    <a:prstGeom prst="rect">
                      <a:avLst/>
                    </a:prstGeom>
                    <a:ln>
                      <a:solidFill>
                        <a:schemeClr val="accent1"/>
                      </a:solidFill>
                    </a:ln>
                  </pic:spPr>
                </pic:pic>
              </a:graphicData>
            </a:graphic>
          </wp:inline>
        </w:drawing>
      </w:r>
    </w:p>
    <w:p w:rsidR="00106A79" w:rsidRPr="00C36D4E" w:rsidRDefault="00106A79" w:rsidP="00087B05">
      <w:pPr>
        <w:tabs>
          <w:tab w:val="left" w:pos="0"/>
        </w:tabs>
        <w:ind w:left="284"/>
      </w:pPr>
    </w:p>
    <w:p w:rsidR="00C466ED" w:rsidRPr="00C36D4E" w:rsidRDefault="00C466ED" w:rsidP="001F71A1">
      <w:pPr>
        <w:pStyle w:val="Ttulo1"/>
        <w:numPr>
          <w:ilvl w:val="0"/>
          <w:numId w:val="9"/>
        </w:numPr>
      </w:pPr>
      <w:bookmarkStart w:id="49" w:name="_Toc11060346"/>
      <w:r w:rsidRPr="00C36D4E">
        <w:lastRenderedPageBreak/>
        <w:t>Consulta de remesas</w:t>
      </w:r>
      <w:bookmarkEnd w:id="49"/>
    </w:p>
    <w:p w:rsidR="00C466ED" w:rsidRPr="00C36D4E" w:rsidRDefault="00C466ED" w:rsidP="00FC0254">
      <w:pPr>
        <w:ind w:left="284"/>
      </w:pPr>
      <w:r w:rsidRPr="00C36D4E">
        <w:t>Mu</w:t>
      </w:r>
      <w:r w:rsidR="00EA3E47" w:rsidRPr="00C36D4E">
        <w:t>estra la relación de sus remesas</w:t>
      </w:r>
      <w:r w:rsidR="007D763E" w:rsidRPr="00C36D4E">
        <w:t xml:space="preserve"> masivas o remesas de sus colecciones diarias. Estado en Correos y estado desde Correspondencia.</w:t>
      </w:r>
    </w:p>
    <w:p w:rsidR="007D763E" w:rsidRPr="00C36D4E" w:rsidRDefault="007D763E" w:rsidP="00FC0254">
      <w:pPr>
        <w:ind w:left="0"/>
      </w:pPr>
    </w:p>
    <w:p w:rsidR="002B1E3D" w:rsidRPr="00C36D4E" w:rsidRDefault="002B1E3D" w:rsidP="00087B05">
      <w:pPr>
        <w:ind w:left="426" w:hanging="142"/>
      </w:pPr>
      <w:r w:rsidRPr="00C36D4E">
        <w:rPr>
          <w:noProof/>
          <w:lang w:val="es-ES" w:eastAsia="es-ES"/>
        </w:rPr>
        <w:drawing>
          <wp:inline distT="0" distB="0" distL="0" distR="0" wp14:anchorId="3BC66610" wp14:editId="45465166">
            <wp:extent cx="5400040" cy="2859492"/>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400040" cy="2859492"/>
                    </a:xfrm>
                    <a:prstGeom prst="rect">
                      <a:avLst/>
                    </a:prstGeom>
                  </pic:spPr>
                </pic:pic>
              </a:graphicData>
            </a:graphic>
          </wp:inline>
        </w:drawing>
      </w:r>
    </w:p>
    <w:p w:rsidR="00C466ED" w:rsidRPr="00C36D4E" w:rsidRDefault="00C466ED" w:rsidP="001F71A1">
      <w:pPr>
        <w:pStyle w:val="Ttulo1"/>
        <w:numPr>
          <w:ilvl w:val="0"/>
          <w:numId w:val="9"/>
        </w:numPr>
      </w:pPr>
      <w:bookmarkStart w:id="50" w:name="_Toc11060347"/>
      <w:r w:rsidRPr="00C36D4E">
        <w:lastRenderedPageBreak/>
        <w:t>Consulta de remesas preparadas y las enviadas hoy</w:t>
      </w:r>
      <w:bookmarkEnd w:id="50"/>
      <w:r w:rsidRPr="00C36D4E">
        <w:t xml:space="preserve"> </w:t>
      </w:r>
      <w:r w:rsidRPr="00C36D4E">
        <w:tab/>
      </w:r>
    </w:p>
    <w:p w:rsidR="00C466ED" w:rsidRPr="00C36D4E" w:rsidRDefault="00C466ED" w:rsidP="00587825">
      <w:pPr>
        <w:ind w:left="0"/>
        <w:rPr>
          <w:rFonts w:cs="Arial"/>
        </w:rPr>
      </w:pPr>
      <w:r w:rsidRPr="00C36D4E">
        <w:rPr>
          <w:rFonts w:cs="Arial"/>
        </w:rPr>
        <w:t xml:space="preserve">Se muestran </w:t>
      </w:r>
      <w:r w:rsidR="00C40A55" w:rsidRPr="00C36D4E">
        <w:rPr>
          <w:rFonts w:cs="Arial"/>
        </w:rPr>
        <w:t>de las</w:t>
      </w:r>
      <w:r w:rsidRPr="00C36D4E">
        <w:rPr>
          <w:rFonts w:cs="Arial"/>
        </w:rPr>
        <w:t xml:space="preserve"> remesas</w:t>
      </w:r>
      <w:r w:rsidR="007A298A" w:rsidRPr="00C36D4E">
        <w:rPr>
          <w:rFonts w:cs="Arial"/>
        </w:rPr>
        <w:t xml:space="preserve"> </w:t>
      </w:r>
      <w:r w:rsidR="007D763E" w:rsidRPr="00C36D4E">
        <w:rPr>
          <w:rFonts w:cs="Arial"/>
        </w:rPr>
        <w:t>en estado preparada,</w:t>
      </w:r>
      <w:r w:rsidRPr="00C36D4E">
        <w:rPr>
          <w:rFonts w:cs="Arial"/>
        </w:rPr>
        <w:t xml:space="preserve"> pendi</w:t>
      </w:r>
      <w:r w:rsidR="00C40A55" w:rsidRPr="00C36D4E">
        <w:rPr>
          <w:rFonts w:cs="Arial"/>
        </w:rPr>
        <w:t xml:space="preserve">ente de </w:t>
      </w:r>
      <w:r w:rsidR="007D763E" w:rsidRPr="00C36D4E">
        <w:rPr>
          <w:rFonts w:cs="Arial"/>
        </w:rPr>
        <w:t xml:space="preserve">enviar a Correos hasta el momento y </w:t>
      </w:r>
      <w:r w:rsidRPr="00C36D4E">
        <w:rPr>
          <w:rFonts w:cs="Arial"/>
        </w:rPr>
        <w:t>las e</w:t>
      </w:r>
      <w:r w:rsidR="00C40A55" w:rsidRPr="00C36D4E">
        <w:rPr>
          <w:rFonts w:cs="Arial"/>
        </w:rPr>
        <w:t>nviadas digitalm</w:t>
      </w:r>
      <w:r w:rsidR="007D763E" w:rsidRPr="00C36D4E">
        <w:rPr>
          <w:rFonts w:cs="Arial"/>
        </w:rPr>
        <w:t>ente a Correos en el día de hoy. De las colecciones y remesas generadas por mí.</w:t>
      </w:r>
    </w:p>
    <w:p w:rsidR="00087B05" w:rsidRPr="00C36D4E" w:rsidRDefault="00087B05" w:rsidP="00087B05">
      <w:pPr>
        <w:rPr>
          <w:rFonts w:cs="Arial"/>
        </w:rPr>
      </w:pPr>
    </w:p>
    <w:p w:rsidR="00C466ED" w:rsidRPr="00C36D4E" w:rsidRDefault="007D763E" w:rsidP="00087B05">
      <w:pPr>
        <w:ind w:left="567" w:hanging="283"/>
      </w:pPr>
      <w:r w:rsidRPr="00C36D4E">
        <w:rPr>
          <w:noProof/>
          <w:lang w:val="es-ES" w:eastAsia="es-ES"/>
        </w:rPr>
        <w:drawing>
          <wp:inline distT="0" distB="0" distL="0" distR="0" wp14:anchorId="35AD8AE0" wp14:editId="5DB57E87">
            <wp:extent cx="5400040" cy="1592883"/>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400040" cy="1592883"/>
                    </a:xfrm>
                    <a:prstGeom prst="rect">
                      <a:avLst/>
                    </a:prstGeom>
                  </pic:spPr>
                </pic:pic>
              </a:graphicData>
            </a:graphic>
          </wp:inline>
        </w:drawing>
      </w:r>
    </w:p>
    <w:p w:rsidR="00C466ED" w:rsidRPr="00C36D4E" w:rsidRDefault="00C466ED" w:rsidP="001F71A1">
      <w:pPr>
        <w:pStyle w:val="Ttulo1"/>
        <w:numPr>
          <w:ilvl w:val="0"/>
          <w:numId w:val="9"/>
        </w:numPr>
      </w:pPr>
      <w:bookmarkStart w:id="51" w:name="_Toc11060348"/>
      <w:r w:rsidRPr="00C36D4E">
        <w:lastRenderedPageBreak/>
        <w:t>Listados</w:t>
      </w:r>
      <w:bookmarkEnd w:id="51"/>
    </w:p>
    <w:p w:rsidR="00C466ED" w:rsidRPr="00C36D4E" w:rsidRDefault="00920712" w:rsidP="00AF560A">
      <w:pPr>
        <w:pStyle w:val="Ttulo2"/>
      </w:pPr>
      <w:bookmarkStart w:id="52" w:name="_Toc11060349"/>
      <w:r w:rsidRPr="00C36D4E">
        <w:t>Listado de notificaciones para Correspondencia</w:t>
      </w:r>
      <w:bookmarkEnd w:id="52"/>
    </w:p>
    <w:p w:rsidR="00FE411F" w:rsidRPr="00C36D4E" w:rsidRDefault="00E222A7" w:rsidP="00587825">
      <w:pPr>
        <w:ind w:left="0"/>
        <w:rPr>
          <w:rFonts w:cs="Arial"/>
        </w:rPr>
      </w:pPr>
      <w:r w:rsidRPr="00C36D4E">
        <w:rPr>
          <w:rFonts w:cs="Arial"/>
        </w:rPr>
        <w:t>Introducir filtro de datos a mostrar en relación de notificaciones.</w:t>
      </w:r>
    </w:p>
    <w:p w:rsidR="00FE411F" w:rsidRPr="00C36D4E" w:rsidRDefault="00FE411F" w:rsidP="00587825">
      <w:pPr>
        <w:ind w:left="0"/>
        <w:rPr>
          <w:rFonts w:cs="Arial"/>
        </w:rPr>
      </w:pPr>
      <w:r w:rsidRPr="00C36D4E">
        <w:rPr>
          <w:rFonts w:cs="Arial"/>
        </w:rPr>
        <w:t xml:space="preserve">Nota. </w:t>
      </w:r>
      <w:r w:rsidR="00F63E7C" w:rsidRPr="00C36D4E">
        <w:rPr>
          <w:rFonts w:cs="Arial"/>
        </w:rPr>
        <w:t>Si</w:t>
      </w:r>
      <w:r w:rsidRPr="00C36D4E">
        <w:rPr>
          <w:rFonts w:cs="Arial"/>
        </w:rPr>
        <w:t xml:space="preserve"> son notificaciones cargadas de una aplicación externa, seleccionar previamente el nombre de aplicación.</w:t>
      </w:r>
    </w:p>
    <w:p w:rsidR="00885441" w:rsidRPr="00C36D4E" w:rsidRDefault="00E222A7" w:rsidP="00587825">
      <w:pPr>
        <w:ind w:left="0"/>
        <w:rPr>
          <w:rFonts w:cs="Arial"/>
          <w:b/>
        </w:rPr>
      </w:pPr>
      <w:r w:rsidRPr="00C36D4E">
        <w:rPr>
          <w:rFonts w:cs="Arial"/>
        </w:rPr>
        <w:t>Y botón “</w:t>
      </w:r>
      <w:r w:rsidR="00FC0254" w:rsidRPr="00C36D4E">
        <w:rPr>
          <w:rFonts w:cs="Arial"/>
          <w:b/>
        </w:rPr>
        <w:t>Filtrar</w:t>
      </w:r>
    </w:p>
    <w:p w:rsidR="00885441" w:rsidRPr="00C36D4E" w:rsidRDefault="00885441" w:rsidP="00087B05">
      <w:pPr>
        <w:ind w:left="567" w:hanging="283"/>
        <w:rPr>
          <w:rFonts w:cs="Arial"/>
        </w:rPr>
      </w:pPr>
      <w:r w:rsidRPr="00C36D4E">
        <w:rPr>
          <w:noProof/>
          <w:lang w:val="es-ES" w:eastAsia="es-ES"/>
        </w:rPr>
        <w:drawing>
          <wp:inline distT="0" distB="0" distL="0" distR="0" wp14:anchorId="16C3E201" wp14:editId="73C1F57C">
            <wp:extent cx="5400040" cy="1383310"/>
            <wp:effectExtent l="19050" t="19050" r="10160" b="2667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400040" cy="1383310"/>
                    </a:xfrm>
                    <a:prstGeom prst="rect">
                      <a:avLst/>
                    </a:prstGeom>
                    <a:ln>
                      <a:solidFill>
                        <a:schemeClr val="accent1"/>
                      </a:solidFill>
                    </a:ln>
                  </pic:spPr>
                </pic:pic>
              </a:graphicData>
            </a:graphic>
          </wp:inline>
        </w:drawing>
      </w: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587825" w:rsidRPr="00C36D4E" w:rsidRDefault="00587825" w:rsidP="00087B05">
      <w:pPr>
        <w:ind w:left="567" w:hanging="283"/>
        <w:rPr>
          <w:rFonts w:cs="Arial"/>
        </w:rPr>
      </w:pPr>
    </w:p>
    <w:p w:rsidR="00920712" w:rsidRPr="00C36D4E" w:rsidRDefault="00920712" w:rsidP="00AF560A">
      <w:pPr>
        <w:pStyle w:val="Ttulo2"/>
      </w:pPr>
      <w:bookmarkStart w:id="53" w:name="_Toc11060350"/>
      <w:r w:rsidRPr="00C36D4E">
        <w:lastRenderedPageBreak/>
        <w:t>Listado de notificaciones de Colecciones Preparadas en Remesas Diarias</w:t>
      </w:r>
      <w:bookmarkEnd w:id="53"/>
    </w:p>
    <w:p w:rsidR="00FD2A0E" w:rsidRPr="00C36D4E" w:rsidRDefault="00FD2A0E" w:rsidP="00587825">
      <w:pPr>
        <w:ind w:left="0"/>
        <w:rPr>
          <w:rFonts w:cs="Arial"/>
        </w:rPr>
      </w:pPr>
      <w:r w:rsidRPr="00C36D4E">
        <w:rPr>
          <w:rFonts w:cs="Arial"/>
        </w:rPr>
        <w:t>Primero preparamos todas las colecciones</w:t>
      </w:r>
      <w:r w:rsidR="009F5F2B" w:rsidRPr="00C36D4E">
        <w:rPr>
          <w:rFonts w:cs="Arial"/>
        </w:rPr>
        <w:t xml:space="preserve"> durante un periodo de tiempo</w:t>
      </w:r>
      <w:r w:rsidRPr="00C36D4E">
        <w:rPr>
          <w:rFonts w:cs="Arial"/>
        </w:rPr>
        <w:t xml:space="preserve"> y después sacamos este único listado para todas las colecciones preparadas p</w:t>
      </w:r>
      <w:r w:rsidR="00885441" w:rsidRPr="00C36D4E">
        <w:rPr>
          <w:rFonts w:cs="Arial"/>
        </w:rPr>
        <w:t xml:space="preserve">or mi o de todo el departamento, área de actuación </w:t>
      </w:r>
      <w:r w:rsidR="0020543B" w:rsidRPr="00C36D4E">
        <w:rPr>
          <w:rFonts w:cs="Arial"/>
        </w:rPr>
        <w:t xml:space="preserve">durante </w:t>
      </w:r>
      <w:r w:rsidRPr="00C36D4E">
        <w:rPr>
          <w:rFonts w:cs="Arial"/>
        </w:rPr>
        <w:t>un periodo de tiempo. Y/o filtro más detallado.</w:t>
      </w:r>
    </w:p>
    <w:p w:rsidR="00FE411F" w:rsidRPr="00C36D4E" w:rsidRDefault="00920712" w:rsidP="00587825">
      <w:pPr>
        <w:ind w:left="0"/>
        <w:rPr>
          <w:rFonts w:cs="Arial"/>
        </w:rPr>
      </w:pPr>
      <w:r w:rsidRPr="00C36D4E">
        <w:rPr>
          <w:rFonts w:cs="Arial"/>
        </w:rPr>
        <w:t>Introducir filtro de datos a mostrar en relación de notificaciones.</w:t>
      </w:r>
    </w:p>
    <w:p w:rsidR="00FE411F" w:rsidRPr="00C36D4E" w:rsidRDefault="00FE411F" w:rsidP="00587825">
      <w:pPr>
        <w:ind w:left="0"/>
        <w:rPr>
          <w:rFonts w:cs="Arial"/>
        </w:rPr>
      </w:pPr>
      <w:r w:rsidRPr="00C36D4E">
        <w:rPr>
          <w:rFonts w:cs="Arial"/>
        </w:rPr>
        <w:t xml:space="preserve">Nota. </w:t>
      </w:r>
      <w:r w:rsidR="00F63E7C" w:rsidRPr="00C36D4E">
        <w:rPr>
          <w:rFonts w:cs="Arial"/>
        </w:rPr>
        <w:t>Si</w:t>
      </w:r>
      <w:r w:rsidRPr="00C36D4E">
        <w:rPr>
          <w:rFonts w:cs="Arial"/>
        </w:rPr>
        <w:t xml:space="preserve"> son notificaciones cargadas de una aplicación externa, seleccionar previamente el nombre de aplicación.</w:t>
      </w:r>
    </w:p>
    <w:p w:rsidR="00920712" w:rsidRPr="00C36D4E" w:rsidRDefault="00920712" w:rsidP="00FC0254">
      <w:pPr>
        <w:ind w:left="0"/>
        <w:rPr>
          <w:rFonts w:cs="Arial"/>
          <w:b/>
        </w:rPr>
      </w:pPr>
      <w:r w:rsidRPr="00C36D4E">
        <w:rPr>
          <w:rFonts w:cs="Arial"/>
        </w:rPr>
        <w:t xml:space="preserve"> Y botón “</w:t>
      </w:r>
      <w:r w:rsidRPr="00C36D4E">
        <w:rPr>
          <w:rFonts w:cs="Arial"/>
          <w:b/>
        </w:rPr>
        <w:t>Filtrar”</w:t>
      </w:r>
    </w:p>
    <w:p w:rsidR="00FD2A0E" w:rsidRPr="00C36D4E" w:rsidRDefault="00C96732" w:rsidP="00087B05">
      <w:pPr>
        <w:tabs>
          <w:tab w:val="left" w:pos="851"/>
        </w:tabs>
        <w:ind w:left="851" w:hanging="567"/>
        <w:rPr>
          <w:rFonts w:cs="Arial"/>
          <w:b/>
        </w:rPr>
      </w:pPr>
      <w:r w:rsidRPr="00C36D4E">
        <w:rPr>
          <w:noProof/>
          <w:lang w:val="es-ES" w:eastAsia="es-ES"/>
        </w:rPr>
        <w:drawing>
          <wp:inline distT="0" distB="0" distL="0" distR="0" wp14:anchorId="72F38DEE" wp14:editId="0498D548">
            <wp:extent cx="5400040" cy="1840951"/>
            <wp:effectExtent l="19050" t="19050" r="10160" b="2603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400040" cy="1840951"/>
                    </a:xfrm>
                    <a:prstGeom prst="rect">
                      <a:avLst/>
                    </a:prstGeom>
                    <a:ln>
                      <a:solidFill>
                        <a:schemeClr val="accent1"/>
                      </a:solidFill>
                    </a:ln>
                  </pic:spPr>
                </pic:pic>
              </a:graphicData>
            </a:graphic>
          </wp:inline>
        </w:drawing>
      </w:r>
    </w:p>
    <w:p w:rsidR="00FD2A0E" w:rsidRPr="00C36D4E" w:rsidRDefault="00FD2A0E" w:rsidP="00920712">
      <w:pPr>
        <w:rPr>
          <w:rFonts w:cs="Arial"/>
        </w:rPr>
      </w:pPr>
    </w:p>
    <w:p w:rsidR="00E222A7" w:rsidRPr="00C36D4E" w:rsidRDefault="00E222A7" w:rsidP="00C466ED"/>
    <w:p w:rsidR="00C466ED" w:rsidRPr="00C36D4E" w:rsidRDefault="00C466ED" w:rsidP="001F71A1">
      <w:pPr>
        <w:pStyle w:val="Ttulo1"/>
        <w:numPr>
          <w:ilvl w:val="0"/>
          <w:numId w:val="9"/>
        </w:numPr>
      </w:pPr>
      <w:bookmarkStart w:id="54" w:name="_Toc11060351"/>
      <w:r w:rsidRPr="00C36D4E">
        <w:lastRenderedPageBreak/>
        <w:t>Pendientes de remesas</w:t>
      </w:r>
      <w:r w:rsidR="007A298A" w:rsidRPr="00C36D4E">
        <w:t xml:space="preserve"> masivas / colecciones diarias</w:t>
      </w:r>
      <w:r w:rsidRPr="00C36D4E">
        <w:t xml:space="preserve"> a corregir</w:t>
      </w:r>
      <w:bookmarkEnd w:id="54"/>
    </w:p>
    <w:p w:rsidR="00C466ED" w:rsidRPr="00C36D4E" w:rsidRDefault="00C466ED" w:rsidP="00C466ED">
      <w:pPr>
        <w:pStyle w:val="Sinespaciado"/>
        <w:spacing w:line="360" w:lineRule="auto"/>
        <w:jc w:val="both"/>
        <w:rPr>
          <w:rFonts w:ascii="Arial" w:hAnsi="Arial" w:cs="Arial"/>
          <w:sz w:val="20"/>
          <w:szCs w:val="20"/>
        </w:rPr>
      </w:pPr>
      <w:r w:rsidRPr="00C36D4E">
        <w:rPr>
          <w:rFonts w:ascii="Arial" w:hAnsi="Arial" w:cs="Arial"/>
          <w:sz w:val="20"/>
          <w:szCs w:val="20"/>
        </w:rPr>
        <w:t xml:space="preserve">Correos al recibir la remesa en fichero digital, verifica que los datos son correctos antes de admitirlos para su reparto. Si hubiese algún error se queda la remesa en estado </w:t>
      </w:r>
      <w:r w:rsidRPr="00C36D4E">
        <w:rPr>
          <w:rFonts w:ascii="Arial" w:hAnsi="Arial" w:cs="Arial"/>
          <w:b/>
          <w:sz w:val="20"/>
          <w:szCs w:val="20"/>
        </w:rPr>
        <w:t>Reabierta</w:t>
      </w:r>
      <w:r w:rsidRPr="00C36D4E">
        <w:rPr>
          <w:rFonts w:ascii="Arial" w:hAnsi="Arial" w:cs="Arial"/>
          <w:sz w:val="20"/>
          <w:szCs w:val="20"/>
        </w:rPr>
        <w:t xml:space="preserve">, para poder subsanarlo. </w:t>
      </w:r>
    </w:p>
    <w:p w:rsidR="00C466ED" w:rsidRPr="00C36D4E" w:rsidRDefault="00C466ED" w:rsidP="00C466ED">
      <w:pPr>
        <w:pStyle w:val="Sinespaciado"/>
        <w:spacing w:line="360" w:lineRule="auto"/>
        <w:jc w:val="both"/>
        <w:rPr>
          <w:rFonts w:ascii="Arial" w:hAnsi="Arial" w:cs="Arial"/>
          <w:sz w:val="20"/>
          <w:szCs w:val="20"/>
        </w:rPr>
      </w:pPr>
    </w:p>
    <w:p w:rsidR="00C466ED" w:rsidRPr="00C36D4E" w:rsidRDefault="00C466ED" w:rsidP="00C466ED">
      <w:pPr>
        <w:pStyle w:val="Sinespaciado"/>
        <w:spacing w:line="360" w:lineRule="auto"/>
        <w:jc w:val="both"/>
        <w:rPr>
          <w:rFonts w:ascii="Arial" w:hAnsi="Arial" w:cs="Arial"/>
          <w:sz w:val="20"/>
          <w:szCs w:val="20"/>
        </w:rPr>
      </w:pPr>
      <w:r w:rsidRPr="00C36D4E">
        <w:rPr>
          <w:rFonts w:ascii="Arial" w:hAnsi="Arial" w:cs="Arial"/>
          <w:b/>
          <w:sz w:val="20"/>
          <w:szCs w:val="20"/>
        </w:rPr>
        <w:t xml:space="preserve">● </w:t>
      </w:r>
      <w:r w:rsidRPr="00C36D4E">
        <w:rPr>
          <w:rFonts w:ascii="Arial" w:hAnsi="Arial" w:cs="Arial"/>
          <w:sz w:val="20"/>
          <w:szCs w:val="20"/>
        </w:rPr>
        <w:t>En este caso se muestren las remesas con notificaciones a corregir.</w:t>
      </w:r>
    </w:p>
    <w:p w:rsidR="00C466ED" w:rsidRPr="00C36D4E" w:rsidRDe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5400040" cy="1172514"/>
                    </a:xfrm>
                    <a:prstGeom prst="rect">
                      <a:avLst/>
                    </a:prstGeom>
                  </pic:spPr>
                </pic:pic>
              </a:graphicData>
            </a:graphic>
          </wp:inline>
        </w:drawing>
      </w:r>
    </w:p>
    <w:p w:rsidR="00C466ED" w:rsidRPr="00C36D4E" w:rsidRDefault="00C466ED" w:rsidP="008639BF">
      <w:pPr>
        <w:ind w:left="426"/>
        <w:rPr>
          <w:rFonts w:cs="Arial"/>
          <w:sz w:val="20"/>
          <w:lang w:val="es-ES"/>
        </w:rPr>
      </w:pPr>
      <w:r w:rsidRPr="00C36D4E">
        <w:t xml:space="preserve">Al hacer doble click sobre la línea de la remesa: </w:t>
      </w:r>
      <w:r w:rsidRPr="00C36D4E">
        <w:br/>
      </w:r>
      <w:r w:rsidRPr="00C36D4E">
        <w:rPr>
          <w:rFonts w:cs="Arial"/>
          <w:noProof/>
          <w:sz w:val="20"/>
          <w:lang w:val="es-ES" w:eastAsia="es-ES"/>
        </w:rPr>
        <w:drawing>
          <wp:inline distT="0" distB="0" distL="0" distR="0" wp14:anchorId="712EC0E1" wp14:editId="29AA5BD8">
            <wp:extent cx="5400040" cy="18727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400040" cy="1872723"/>
                    </a:xfrm>
                    <a:prstGeom prst="rect">
                      <a:avLst/>
                    </a:prstGeom>
                  </pic:spPr>
                </pic:pic>
              </a:graphicData>
            </a:graphic>
          </wp:inline>
        </w:drawing>
      </w:r>
    </w:p>
    <w:p w:rsidR="00C466ED" w:rsidRPr="00C36D4E" w:rsidRDefault="00C466ED" w:rsidP="00587825">
      <w:pPr>
        <w:ind w:left="0"/>
      </w:pPr>
      <w:r w:rsidRPr="00C36D4E">
        <w:t xml:space="preserve">Si le doy al botón EDITAR para realizar la corrección, muestra en la parte superior en fondo rojo, el error del </w:t>
      </w:r>
      <w:r w:rsidR="00F63E7C" w:rsidRPr="00C36D4E">
        <w:t>envío</w:t>
      </w:r>
      <w:r w:rsidRPr="00C36D4E">
        <w:t xml:space="preserve"> en correos. Una vez realizada la corrección se da aceptar e imprimir de nuevo el sobre.</w:t>
      </w:r>
    </w:p>
    <w:p w:rsidR="00FC0254" w:rsidRPr="00C36D4E" w:rsidRDefault="00FC0254" w:rsidP="00C466ED"/>
    <w:p w:rsidR="00C466ED" w:rsidRPr="00C36D4E" w:rsidRDefault="00C466ED" w:rsidP="00C466ED">
      <w:pPr>
        <w:pStyle w:val="Sinespaciado"/>
        <w:spacing w:line="360" w:lineRule="auto"/>
        <w:jc w:val="both"/>
        <w:rPr>
          <w:rFonts w:ascii="Arial" w:hAnsi="Arial" w:cs="Arial"/>
          <w:sz w:val="20"/>
          <w:szCs w:val="20"/>
        </w:rPr>
      </w:pPr>
      <w:r w:rsidRPr="00C36D4E">
        <w:rPr>
          <w:rFonts w:ascii="Arial" w:hAnsi="Arial" w:cs="Arial"/>
          <w:sz w:val="20"/>
          <w:szCs w:val="20"/>
        </w:rPr>
        <w:t>Se hace la corrección y se imprime el sobre o etiqueta (</w:t>
      </w:r>
      <w:r w:rsidRPr="00C36D4E">
        <w:rPr>
          <w:rFonts w:ascii="Arial" w:hAnsi="Arial" w:cs="Arial"/>
          <w:b/>
          <w:sz w:val="20"/>
          <w:szCs w:val="20"/>
          <w:u w:val="single"/>
        </w:rPr>
        <w:t>solo se puede imprimir en este momento)</w:t>
      </w:r>
      <w:r w:rsidRPr="00C36D4E">
        <w:rPr>
          <w:rFonts w:ascii="Arial" w:hAnsi="Arial" w:cs="Arial"/>
          <w:sz w:val="20"/>
          <w:szCs w:val="20"/>
        </w:rPr>
        <w:t xml:space="preserve">, ya que las correcciones solo son de datos de destinatario. Y una vez grabada la corrección, ya no aparece como pendiente de corregir. </w:t>
      </w:r>
    </w:p>
    <w:p w:rsidR="00C466ED" w:rsidRPr="00C36D4E" w:rsidRDefault="00C466ED" w:rsidP="00C466ED">
      <w:r w:rsidRPr="00C36D4E">
        <w:t xml:space="preserve"> </w:t>
      </w:r>
    </w:p>
    <w:p w:rsidR="00FB7A4B" w:rsidRPr="00C36D4E" w:rsidRDefault="00FB7A4B" w:rsidP="00FB7A4B">
      <w:pPr>
        <w:ind w:left="709"/>
      </w:pPr>
      <w:r w:rsidRPr="00C36D4E">
        <w:rPr>
          <w:noProof/>
          <w:lang w:val="es-ES" w:eastAsia="es-ES"/>
        </w:rPr>
        <w:lastRenderedPageBreak/>
        <w:drawing>
          <wp:inline distT="0" distB="0" distL="0" distR="0" wp14:anchorId="07923AB9" wp14:editId="0FE3891A">
            <wp:extent cx="4349750" cy="2387600"/>
            <wp:effectExtent l="19050" t="19050" r="12700" b="1270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4349750" cy="2387600"/>
                    </a:xfrm>
                    <a:prstGeom prst="rect">
                      <a:avLst/>
                    </a:prstGeom>
                    <a:noFill/>
                    <a:ln w="9525">
                      <a:solidFill>
                        <a:schemeClr val="accent1"/>
                      </a:solidFill>
                      <a:miter lim="800000"/>
                      <a:headEnd/>
                      <a:tailEnd/>
                    </a:ln>
                  </pic:spPr>
                </pic:pic>
              </a:graphicData>
            </a:graphic>
          </wp:inline>
        </w:drawing>
      </w:r>
    </w:p>
    <w:p w:rsidR="00C466ED" w:rsidRPr="00C36D4E" w:rsidRDefault="00C466ED" w:rsidP="00FC0254">
      <w:pPr>
        <w:ind w:left="0"/>
      </w:pPr>
      <w:r w:rsidRPr="00C36D4E">
        <w:t>Si le doy al botón ANULAR, para dejarlo ANULADO  para esta remesa y no muestra aviso de que se anula. Entonces desaparece el registro en pantalla y se da como corrección realizada.</w:t>
      </w:r>
    </w:p>
    <w:p w:rsidR="00C466ED" w:rsidRPr="00C36D4E" w:rsidRDefault="00C466ED" w:rsidP="00FC0254">
      <w:pPr>
        <w:ind w:left="0"/>
      </w:pPr>
      <w:r w:rsidRPr="00C36D4E">
        <w:t xml:space="preserve">Nota: se guarda la fecha de anulación del </w:t>
      </w:r>
      <w:r w:rsidR="00F63E7C" w:rsidRPr="00C36D4E">
        <w:t>envío</w:t>
      </w:r>
      <w:r w:rsidRPr="00C36D4E">
        <w:t>, ya que no se borra físicamente.</w:t>
      </w:r>
    </w:p>
    <w:p w:rsidR="00C466ED" w:rsidRPr="00C36D4E" w:rsidRDefault="00C466ED" w:rsidP="008639BF">
      <w:pPr>
        <w:ind w:left="851"/>
      </w:pPr>
      <w:r w:rsidRPr="00C36D4E">
        <w:rPr>
          <w:noProof/>
          <w:lang w:val="es-ES" w:eastAsia="es-ES"/>
        </w:rPr>
        <w:drawing>
          <wp:inline distT="0" distB="0" distL="0" distR="0" wp14:anchorId="270F5F46" wp14:editId="13C6B615">
            <wp:extent cx="5400040" cy="3659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400040" cy="365990"/>
                    </a:xfrm>
                    <a:prstGeom prst="rect">
                      <a:avLst/>
                    </a:prstGeom>
                  </pic:spPr>
                </pic:pic>
              </a:graphicData>
            </a:graphic>
          </wp:inline>
        </w:drawing>
      </w:r>
    </w:p>
    <w:p w:rsidR="00446641" w:rsidRPr="00C36D4E" w:rsidRDefault="00446641" w:rsidP="00C466ED">
      <w:pPr>
        <w:pStyle w:val="Sinespaciado"/>
        <w:spacing w:line="360" w:lineRule="auto"/>
        <w:jc w:val="both"/>
        <w:rPr>
          <w:rFonts w:ascii="Arial" w:hAnsi="Arial" w:cs="Arial"/>
          <w:sz w:val="20"/>
          <w:szCs w:val="20"/>
        </w:rPr>
      </w:pPr>
    </w:p>
    <w:p w:rsidR="00C466ED" w:rsidRPr="00C36D4E" w:rsidRDefault="00C466ED" w:rsidP="00C466ED">
      <w:pPr>
        <w:pStyle w:val="Sinespaciado"/>
        <w:spacing w:line="360" w:lineRule="auto"/>
        <w:jc w:val="both"/>
        <w:rPr>
          <w:rFonts w:ascii="Arial" w:hAnsi="Arial" w:cs="Arial"/>
          <w:sz w:val="20"/>
          <w:szCs w:val="20"/>
        </w:rPr>
      </w:pPr>
      <w:r w:rsidRPr="00C36D4E">
        <w:rPr>
          <w:rFonts w:ascii="Arial" w:hAnsi="Arial" w:cs="Arial"/>
          <w:sz w:val="20"/>
          <w:szCs w:val="20"/>
        </w:rPr>
        <w:t>Una vez corregidas las notificaciones, la remesa se queda en espera de reenviar a Correos, para su tratamiento.</w:t>
      </w:r>
    </w:p>
    <w:p w:rsidR="00C466ED" w:rsidRPr="00C36D4E" w:rsidRDefault="00C466ED" w:rsidP="00C466ED">
      <w:pPr>
        <w:pStyle w:val="Sinespaciado"/>
        <w:spacing w:line="360" w:lineRule="auto"/>
        <w:jc w:val="both"/>
        <w:rPr>
          <w:rFonts w:ascii="Arial" w:hAnsi="Arial" w:cs="Arial"/>
          <w:sz w:val="20"/>
          <w:szCs w:val="20"/>
        </w:rPr>
      </w:pPr>
    </w:p>
    <w:p w:rsidR="00C466ED" w:rsidRPr="00C36D4E" w:rsidRDefault="00C466ED" w:rsidP="001F71A1">
      <w:pPr>
        <w:pStyle w:val="Ttulo1"/>
        <w:numPr>
          <w:ilvl w:val="0"/>
          <w:numId w:val="9"/>
        </w:numPr>
      </w:pPr>
      <w:bookmarkStart w:id="55" w:name="_Toc11060352"/>
      <w:r w:rsidRPr="00C36D4E">
        <w:lastRenderedPageBreak/>
        <w:t>Pendientes de revisar situación final de entrega diaria</w:t>
      </w:r>
      <w:bookmarkEnd w:id="55"/>
    </w:p>
    <w:p w:rsidR="00B11F56" w:rsidRPr="00C36D4E" w:rsidRDefault="00B11F56" w:rsidP="003B12AA">
      <w:pPr>
        <w:ind w:left="0"/>
        <w:rPr>
          <w:rFonts w:cs="Arial"/>
        </w:rPr>
      </w:pPr>
      <w:r w:rsidRPr="00C36D4E">
        <w:rPr>
          <w:rFonts w:cs="Arial"/>
        </w:rPr>
        <w:t xml:space="preserve">Diariamente </w:t>
      </w:r>
      <w:r w:rsidR="002D68D9" w:rsidRPr="00C36D4E">
        <w:rPr>
          <w:rFonts w:cs="Arial"/>
        </w:rPr>
        <w:t xml:space="preserve">de </w:t>
      </w:r>
      <w:r w:rsidRPr="00C36D4E">
        <w:rPr>
          <w:rFonts w:cs="Arial"/>
        </w:rPr>
        <w:t>Correos</w:t>
      </w:r>
      <w:r w:rsidR="002D68D9" w:rsidRPr="00C36D4E">
        <w:rPr>
          <w:rFonts w:cs="Arial"/>
        </w:rPr>
        <w:t xml:space="preserve"> cuando recibimos</w:t>
      </w:r>
      <w:r w:rsidRPr="00C36D4E">
        <w:rPr>
          <w:rFonts w:cs="Arial"/>
        </w:rPr>
        <w:t xml:space="preserve"> la situación de entrega final  </w:t>
      </w:r>
      <w:r w:rsidR="002D68D9" w:rsidRPr="00C36D4E">
        <w:rPr>
          <w:rFonts w:cs="Arial"/>
        </w:rPr>
        <w:t xml:space="preserve">de la </w:t>
      </w:r>
      <w:r w:rsidRPr="00C36D4E">
        <w:rPr>
          <w:rFonts w:cs="Arial"/>
        </w:rPr>
        <w:t xml:space="preserve"> notificación </w:t>
      </w:r>
      <w:r w:rsidR="002D68D9" w:rsidRPr="00C36D4E">
        <w:rPr>
          <w:rFonts w:cs="Arial"/>
        </w:rPr>
        <w:t>al destinatario,</w:t>
      </w:r>
      <w:r w:rsidRPr="00C36D4E">
        <w:rPr>
          <w:rFonts w:cs="Arial"/>
        </w:rPr>
        <w:t xml:space="preserve"> se añade a esta lista.</w:t>
      </w:r>
    </w:p>
    <w:p w:rsidR="002D68D9" w:rsidRPr="00C36D4E" w:rsidRDefault="00C466ED" w:rsidP="003B12AA">
      <w:pPr>
        <w:ind w:left="0"/>
        <w:rPr>
          <w:rFonts w:cs="Arial"/>
        </w:rPr>
      </w:pPr>
      <w:r w:rsidRPr="00C36D4E">
        <w:rPr>
          <w:rFonts w:cs="Arial"/>
        </w:rPr>
        <w:t>Se puede imprimir los datos mostrados en la relación de notificaciones</w:t>
      </w:r>
      <w:r w:rsidR="002D68D9" w:rsidRPr="00C36D4E">
        <w:rPr>
          <w:rFonts w:cs="Arial"/>
        </w:rPr>
        <w:t>.</w:t>
      </w:r>
    </w:p>
    <w:p w:rsidR="00C466ED" w:rsidRPr="00C36D4E" w:rsidRDefault="002D68D9" w:rsidP="003B12AA">
      <w:pPr>
        <w:ind w:left="0"/>
        <w:rPr>
          <w:rFonts w:cs="Arial"/>
        </w:rPr>
      </w:pPr>
      <w:r w:rsidRPr="00C36D4E">
        <w:rPr>
          <w:rFonts w:cs="Arial"/>
        </w:rPr>
        <w:t>M</w:t>
      </w:r>
      <w:r w:rsidR="00C466ED" w:rsidRPr="00C36D4E">
        <w:rPr>
          <w:rFonts w:cs="Arial"/>
        </w:rPr>
        <w:t xml:space="preserve">arcando en la casilla correspondiente a la </w:t>
      </w:r>
      <w:r w:rsidR="00F63E7C" w:rsidRPr="00C36D4E">
        <w:rPr>
          <w:rFonts w:cs="Arial"/>
        </w:rPr>
        <w:t>notificación,</w:t>
      </w:r>
      <w:r w:rsidR="00C466ED" w:rsidRPr="00C36D4E">
        <w:rPr>
          <w:rFonts w:cs="Arial"/>
        </w:rPr>
        <w:t xml:space="preserve"> se elimina de la relación de pendientes de revisar.</w:t>
      </w:r>
    </w:p>
    <w:p w:rsidR="00612B90" w:rsidRPr="00C36D4E" w:rsidRDefault="00612B90" w:rsidP="001F71A1">
      <w:pPr>
        <w:pStyle w:val="Ttulo1"/>
        <w:numPr>
          <w:ilvl w:val="0"/>
          <w:numId w:val="9"/>
        </w:numPr>
      </w:pPr>
      <w:bookmarkStart w:id="56" w:name="_Toc11060353"/>
      <w:r w:rsidRPr="00C36D4E">
        <w:lastRenderedPageBreak/>
        <w:t>Pendientes de imprimir documento PEE</w:t>
      </w:r>
      <w:bookmarkEnd w:id="56"/>
    </w:p>
    <w:p w:rsidR="00EA3E47" w:rsidRPr="00C36D4E" w:rsidRDefault="00291DA4" w:rsidP="003B12AA">
      <w:pPr>
        <w:ind w:left="0"/>
        <w:rPr>
          <w:rFonts w:cs="Arial"/>
        </w:rPr>
      </w:pPr>
      <w:r w:rsidRPr="00C36D4E">
        <w:rPr>
          <w:rFonts w:cs="Arial"/>
        </w:rPr>
        <w:t xml:space="preserve">Muestra las notificaciones cuyo documento de PEE se </w:t>
      </w:r>
      <w:r w:rsidR="00612B90" w:rsidRPr="00C36D4E">
        <w:rPr>
          <w:rFonts w:cs="Arial"/>
        </w:rPr>
        <w:t xml:space="preserve">ha </w:t>
      </w:r>
      <w:r w:rsidRPr="00C36D4E">
        <w:rPr>
          <w:rFonts w:cs="Arial"/>
        </w:rPr>
        <w:t>recibido</w:t>
      </w:r>
      <w:r w:rsidR="00EA3E47" w:rsidRPr="00C36D4E">
        <w:rPr>
          <w:rFonts w:cs="Arial"/>
        </w:rPr>
        <w:t xml:space="preserve"> de Correos y aún está pendiente de imprimir desde esta pantalla.</w:t>
      </w:r>
    </w:p>
    <w:p w:rsidR="00612B90" w:rsidRPr="00C36D4E" w:rsidRDefault="00612B90" w:rsidP="00C466ED">
      <w:pPr>
        <w:rPr>
          <w:rFonts w:cs="Arial"/>
        </w:rPr>
      </w:pPr>
    </w:p>
    <w:p w:rsidR="00C466ED" w:rsidRPr="00C36D4E" w:rsidRDefault="003B12AA" w:rsidP="003B12AA">
      <w:pPr>
        <w:ind w:left="426"/>
        <w:rPr>
          <w:rFonts w:cs="Arial"/>
        </w:rPr>
      </w:pPr>
      <w:r w:rsidRPr="00C36D4E">
        <w:rPr>
          <w:noProof/>
          <w:lang w:val="es-ES" w:eastAsia="es-ES"/>
        </w:rPr>
        <w:drawing>
          <wp:inline distT="0" distB="0" distL="0" distR="0" wp14:anchorId="4943F934" wp14:editId="4FBC14DC">
            <wp:extent cx="5400040" cy="2265597"/>
            <wp:effectExtent l="19050" t="19050" r="10160" b="2095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400040" cy="2265597"/>
                    </a:xfrm>
                    <a:prstGeom prst="rect">
                      <a:avLst/>
                    </a:prstGeom>
                    <a:ln>
                      <a:solidFill>
                        <a:schemeClr val="accent1"/>
                      </a:solidFill>
                    </a:ln>
                  </pic:spPr>
                </pic:pic>
              </a:graphicData>
            </a:graphic>
          </wp:inline>
        </w:drawing>
      </w:r>
    </w:p>
    <w:p w:rsidR="00C96732" w:rsidRPr="00C36D4E" w:rsidRDefault="00C96732" w:rsidP="00C466ED">
      <w:pPr>
        <w:rPr>
          <w:rFonts w:cs="Arial"/>
        </w:rPr>
      </w:pPr>
    </w:p>
    <w:p w:rsidR="00EA3E47" w:rsidRPr="00C36D4E" w:rsidRDefault="00EA3E47" w:rsidP="003B12AA">
      <w:pPr>
        <w:ind w:left="0"/>
        <w:rPr>
          <w:rFonts w:cs="Arial"/>
        </w:rPr>
      </w:pPr>
      <w:r w:rsidRPr="00C36D4E">
        <w:rPr>
          <w:rFonts w:cs="Arial"/>
        </w:rPr>
        <w:t xml:space="preserve">Funcionamiento: </w:t>
      </w:r>
    </w:p>
    <w:p w:rsidR="00EA3E47" w:rsidRPr="00C36D4E" w:rsidRDefault="00EA3E47" w:rsidP="003B12AA">
      <w:pPr>
        <w:ind w:left="0"/>
        <w:rPr>
          <w:rFonts w:cs="Arial"/>
          <w:lang w:val="es-ES"/>
        </w:rPr>
      </w:pPr>
      <w:r w:rsidRPr="00C36D4E">
        <w:rPr>
          <w:rFonts w:cs="Arial"/>
        </w:rPr>
        <w:t xml:space="preserve">Se hace click en </w:t>
      </w:r>
      <w:r w:rsidRPr="00C36D4E">
        <w:rPr>
          <w:noProof/>
          <w:lang w:val="es-ES" w:eastAsia="es-ES"/>
        </w:rPr>
        <w:drawing>
          <wp:inline distT="0" distB="0" distL="0" distR="0" wp14:anchorId="7D791502" wp14:editId="2927ECCF">
            <wp:extent cx="190500" cy="152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190500" cy="152400"/>
                    </a:xfrm>
                    <a:prstGeom prst="rect">
                      <a:avLst/>
                    </a:prstGeom>
                  </pic:spPr>
                </pic:pic>
              </a:graphicData>
            </a:graphic>
          </wp:inline>
        </w:drawing>
      </w:r>
      <w:r w:rsidRPr="00C36D4E">
        <w:rPr>
          <w:rFonts w:cs="Arial"/>
          <w:lang w:val="es-ES"/>
        </w:rPr>
        <w:t>, muestra el documento a imprimir, se imprime el documento y cuando se sale de vista preliminar</w:t>
      </w:r>
      <w:r w:rsidR="002D68D9" w:rsidRPr="00C36D4E">
        <w:rPr>
          <w:rFonts w:cs="Arial"/>
          <w:lang w:val="es-ES"/>
        </w:rPr>
        <w:t xml:space="preserve"> informe</w:t>
      </w:r>
      <w:r w:rsidRPr="00C36D4E">
        <w:rPr>
          <w:rFonts w:cs="Arial"/>
          <w:lang w:val="es-ES"/>
        </w:rPr>
        <w:t>, se elimina de la relación de pendientes de imprimir documento PEE.</w:t>
      </w:r>
    </w:p>
    <w:p w:rsidR="00C466ED" w:rsidRPr="00C36D4E" w:rsidRDefault="00C466ED" w:rsidP="001F71A1">
      <w:pPr>
        <w:pStyle w:val="Ttulo1"/>
        <w:numPr>
          <w:ilvl w:val="0"/>
          <w:numId w:val="9"/>
        </w:numPr>
      </w:pPr>
      <w:bookmarkStart w:id="57" w:name="_Toc11060354"/>
      <w:r w:rsidRPr="00C36D4E">
        <w:lastRenderedPageBreak/>
        <w:t>Documento PRUEBA DE ENTREGA ELECTRÓNICA (PEE)</w:t>
      </w:r>
      <w:bookmarkEnd w:id="57"/>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 xml:space="preserve">La Prueba de entrega electrónica, sustituye el antiguo </w:t>
      </w:r>
      <w:r w:rsidRPr="00C36D4E">
        <w:rPr>
          <w:rFonts w:ascii="Arial" w:hAnsi="Arial" w:cs="Arial"/>
          <w:b/>
          <w:sz w:val="20"/>
          <w:szCs w:val="20"/>
        </w:rPr>
        <w:t>Aviso de Recibo</w:t>
      </w:r>
      <w:r w:rsidRPr="00C36D4E">
        <w:rPr>
          <w:rFonts w:ascii="Arial" w:hAnsi="Arial" w:cs="Arial"/>
          <w:sz w:val="20"/>
          <w:szCs w:val="20"/>
        </w:rPr>
        <w:t xml:space="preserve"> (AR) por otro en formato electrónico generado en las PDA y tabletas digitalizadoras de Correos.  Contiene la información de los intentos y hora de entrega y la firma del destinatario. Tiene plena validez jurídica.</w:t>
      </w: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 xml:space="preserve">Este documento lo podemos descargar desde la aplicación, en </w:t>
      </w:r>
      <w:r w:rsidRPr="00C36D4E">
        <w:rPr>
          <w:rFonts w:ascii="Arial" w:hAnsi="Arial" w:cs="Arial"/>
          <w:b/>
          <w:sz w:val="20"/>
          <w:szCs w:val="20"/>
        </w:rPr>
        <w:t>Consulta  notificaciones</w:t>
      </w:r>
      <w:r w:rsidRPr="00C36D4E">
        <w:rPr>
          <w:rFonts w:ascii="Arial" w:hAnsi="Arial" w:cs="Arial"/>
          <w:sz w:val="20"/>
          <w:szCs w:val="20"/>
        </w:rPr>
        <w:t xml:space="preserve"> </w:t>
      </w:r>
      <w:r w:rsidRPr="00C36D4E">
        <w:rPr>
          <w:rFonts w:ascii="Arial" w:hAnsi="Arial" w:cs="Arial"/>
          <w:sz w:val="20"/>
          <w:szCs w:val="20"/>
        </w:rPr>
        <w:sym w:font="Wingdings" w:char="F0E8"/>
      </w:r>
      <w:r w:rsidRPr="00C36D4E">
        <w:rPr>
          <w:rFonts w:ascii="Arial" w:hAnsi="Arial" w:cs="Arial"/>
          <w:sz w:val="20"/>
          <w:szCs w:val="20"/>
        </w:rPr>
        <w:t xml:space="preserve"> </w:t>
      </w:r>
      <w:r w:rsidRPr="00C36D4E">
        <w:rPr>
          <w:rFonts w:ascii="Arial" w:hAnsi="Arial" w:cs="Arial"/>
          <w:noProof/>
          <w:sz w:val="20"/>
          <w:szCs w:val="20"/>
          <w:lang w:eastAsia="es-ES"/>
        </w:rPr>
        <w:drawing>
          <wp:inline distT="0" distB="0" distL="0" distR="0" wp14:anchorId="7BB47712" wp14:editId="5548DE61">
            <wp:extent cx="257143" cy="171429"/>
            <wp:effectExtent l="0" t="0" r="0" b="63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ruebaentreg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7143" cy="171429"/>
                    </a:xfrm>
                    <a:prstGeom prst="rect">
                      <a:avLst/>
                    </a:prstGeom>
                  </pic:spPr>
                </pic:pic>
              </a:graphicData>
            </a:graphic>
          </wp:inline>
        </w:drawing>
      </w:r>
      <w:r w:rsidRPr="00C36D4E">
        <w:rPr>
          <w:rFonts w:ascii="Arial" w:hAnsi="Arial" w:cs="Arial"/>
          <w:sz w:val="20"/>
          <w:szCs w:val="20"/>
        </w:rPr>
        <w:t xml:space="preserve"> una vez haya sido entregado el envío al destinatario. </w:t>
      </w:r>
    </w:p>
    <w:p w:rsidR="00C466ED" w:rsidRPr="00C36D4E" w:rsidRDefault="00C466ED" w:rsidP="00C466ED">
      <w:pPr>
        <w:pStyle w:val="Sinespaciado"/>
        <w:spacing w:line="360" w:lineRule="auto"/>
        <w:rPr>
          <w:rFonts w:ascii="Arial" w:hAnsi="Arial" w:cs="Arial"/>
          <w:sz w:val="20"/>
          <w:szCs w:val="20"/>
        </w:rPr>
      </w:pPr>
    </w:p>
    <w:p w:rsidR="00C466ED" w:rsidRPr="00C36D4E" w:rsidRDefault="00C466ED" w:rsidP="00C466ED">
      <w:pPr>
        <w:pStyle w:val="Sinespaciado"/>
        <w:spacing w:line="360" w:lineRule="auto"/>
        <w:rPr>
          <w:rFonts w:ascii="Arial" w:hAnsi="Arial" w:cs="Arial"/>
          <w:b/>
          <w:sz w:val="20"/>
          <w:szCs w:val="20"/>
        </w:rPr>
      </w:pPr>
      <w:r w:rsidRPr="00C36D4E">
        <w:rPr>
          <w:rFonts w:ascii="Arial" w:hAnsi="Arial" w:cs="Arial"/>
          <w:b/>
          <w:sz w:val="20"/>
          <w:szCs w:val="20"/>
        </w:rPr>
        <w:t>Cotejo de la PEE:</w:t>
      </w: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Correos ofrece el servicio de cotejo de documentos y visualización, permitiendo comprobar la validez legal de cada PEE. Se realiza en la web de Correos y permite descargar el documento firmado electrónicamente y verificar la integridad y autenticidad del mismo, en el siguiente enlace:</w:t>
      </w:r>
    </w:p>
    <w:p w:rsidR="00C466ED" w:rsidRPr="00C36D4E" w:rsidRDefault="00207640" w:rsidP="00C466ED">
      <w:pPr>
        <w:pStyle w:val="Sinespaciado"/>
        <w:spacing w:line="360" w:lineRule="auto"/>
        <w:rPr>
          <w:rFonts w:ascii="Arial" w:hAnsi="Arial" w:cs="Arial"/>
          <w:sz w:val="20"/>
          <w:szCs w:val="20"/>
        </w:rPr>
      </w:pPr>
      <w:hyperlink r:id="rId123" w:history="1">
        <w:r w:rsidR="00C466ED" w:rsidRPr="00C36D4E">
          <w:rPr>
            <w:rStyle w:val="Hipervnculo"/>
            <w:color w:val="auto"/>
            <w:sz w:val="16"/>
            <w:szCs w:val="16"/>
          </w:rPr>
          <w:t>http://www.correos.es/ss/Satellite/site/servicio-pruebas_entrega-todos_servicios_adicionales/detalle_servicio-sPag=2-sidioma=es_ES</w:t>
        </w:r>
      </w:hyperlink>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 xml:space="preserve">Se muestra una pantalla donde al pulsar el botón </w:t>
      </w:r>
      <w:r w:rsidRPr="00C36D4E">
        <w:rPr>
          <w:rFonts w:ascii="Arial" w:hAnsi="Arial" w:cs="Arial"/>
          <w:b/>
          <w:sz w:val="20"/>
          <w:szCs w:val="20"/>
        </w:rPr>
        <w:t>COTEJO</w:t>
      </w:r>
      <w:r w:rsidRPr="00C36D4E">
        <w:rPr>
          <w:rFonts w:ascii="Arial" w:hAnsi="Arial" w:cs="Arial"/>
          <w:sz w:val="20"/>
          <w:szCs w:val="20"/>
        </w:rPr>
        <w:t>, nos aparece lo siguiente:</w:t>
      </w: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noProof/>
          <w:sz w:val="20"/>
          <w:szCs w:val="20"/>
          <w:lang w:eastAsia="es-ES"/>
        </w:rPr>
        <w:drawing>
          <wp:inline distT="0" distB="0" distL="0" distR="0" wp14:anchorId="67881E34" wp14:editId="6BFBB177">
            <wp:extent cx="4539803" cy="2080685"/>
            <wp:effectExtent l="0" t="0" r="0" b="0"/>
            <wp:docPr id="2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jo.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544909" cy="2083025"/>
                    </a:xfrm>
                    <a:prstGeom prst="rect">
                      <a:avLst/>
                    </a:prstGeom>
                  </pic:spPr>
                </pic:pic>
              </a:graphicData>
            </a:graphic>
          </wp:inline>
        </w:drawing>
      </w: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 xml:space="preserve">Aquí podemos ver dónde encontrar los caracteres solicitados (Es la PEE que habremos descargado desde la aplicación en  </w:t>
      </w:r>
      <w:r w:rsidRPr="00C36D4E">
        <w:rPr>
          <w:rFonts w:ascii="Arial" w:hAnsi="Arial" w:cs="Arial"/>
          <w:noProof/>
          <w:sz w:val="20"/>
          <w:szCs w:val="20"/>
          <w:lang w:eastAsia="es-ES"/>
        </w:rPr>
        <w:drawing>
          <wp:inline distT="0" distB="0" distL="0" distR="0" wp14:anchorId="31D416BF" wp14:editId="3079623F">
            <wp:extent cx="257143" cy="171429"/>
            <wp:effectExtent l="0" t="0" r="0" b="63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ruebaentreg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7143" cy="171429"/>
                    </a:xfrm>
                    <a:prstGeom prst="rect">
                      <a:avLst/>
                    </a:prstGeom>
                  </pic:spPr>
                </pic:pic>
              </a:graphicData>
            </a:graphic>
          </wp:inline>
        </w:drawing>
      </w:r>
      <w:r w:rsidRPr="00C36D4E">
        <w:rPr>
          <w:rFonts w:ascii="Arial" w:hAnsi="Arial" w:cs="Arial"/>
          <w:sz w:val="20"/>
          <w:szCs w:val="20"/>
        </w:rPr>
        <w:t>):</w:t>
      </w: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noProof/>
          <w:sz w:val="20"/>
          <w:szCs w:val="20"/>
          <w:lang w:eastAsia="es-ES"/>
        </w:rPr>
        <w:lastRenderedPageBreak/>
        <w:drawing>
          <wp:inline distT="0" distB="0" distL="0" distR="0" wp14:anchorId="3BBAE1F4" wp14:editId="0B7B2A08">
            <wp:extent cx="3425780" cy="4048174"/>
            <wp:effectExtent l="0" t="0" r="3810"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ejemplo1.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432968" cy="4056668"/>
                    </a:xfrm>
                    <a:prstGeom prst="rect">
                      <a:avLst/>
                    </a:prstGeom>
                  </pic:spPr>
                </pic:pic>
              </a:graphicData>
            </a:graphic>
          </wp:inline>
        </w:drawing>
      </w:r>
    </w:p>
    <w:p w:rsidR="00C466ED" w:rsidRPr="00C36D4E" w:rsidRDefault="00C466ED" w:rsidP="00C466ED">
      <w:pPr>
        <w:pStyle w:val="Sinespaciado"/>
        <w:spacing w:line="360" w:lineRule="auto"/>
        <w:rPr>
          <w:rFonts w:ascii="Arial" w:hAnsi="Arial" w:cs="Arial"/>
          <w:sz w:val="20"/>
          <w:szCs w:val="20"/>
        </w:rPr>
      </w:pPr>
    </w:p>
    <w:p w:rsidR="00C466ED" w:rsidRPr="00C36D4E" w:rsidRDefault="00C466ED" w:rsidP="00C466ED">
      <w:pPr>
        <w:pStyle w:val="Sinespaciado"/>
        <w:spacing w:line="360" w:lineRule="auto"/>
        <w:rPr>
          <w:rFonts w:ascii="Arial" w:hAnsi="Arial" w:cs="Arial"/>
          <w:sz w:val="20"/>
          <w:szCs w:val="20"/>
        </w:rPr>
      </w:pPr>
      <w:r w:rsidRPr="00C36D4E">
        <w:rPr>
          <w:rFonts w:ascii="Arial" w:hAnsi="Arial" w:cs="Arial"/>
          <w:sz w:val="20"/>
          <w:szCs w:val="20"/>
        </w:rPr>
        <w:t xml:space="preserve">Otro modo de encontrar el código </w:t>
      </w:r>
      <w:r w:rsidRPr="00C36D4E">
        <w:rPr>
          <w:rFonts w:ascii="Arial" w:hAnsi="Arial" w:cs="Arial"/>
          <w:b/>
          <w:sz w:val="20"/>
          <w:szCs w:val="20"/>
        </w:rPr>
        <w:t>CSV</w:t>
      </w:r>
      <w:r w:rsidRPr="00C36D4E">
        <w:rPr>
          <w:rFonts w:ascii="Arial" w:hAnsi="Arial" w:cs="Arial"/>
          <w:sz w:val="20"/>
          <w:szCs w:val="20"/>
        </w:rPr>
        <w:t xml:space="preserve"> es también en </w:t>
      </w:r>
      <w:r w:rsidRPr="00C36D4E">
        <w:rPr>
          <w:rFonts w:ascii="Arial" w:hAnsi="Arial" w:cs="Arial"/>
          <w:b/>
          <w:sz w:val="20"/>
          <w:szCs w:val="20"/>
        </w:rPr>
        <w:t>Consulta notificaciones,</w:t>
      </w:r>
      <w:r w:rsidRPr="00C36D4E">
        <w:rPr>
          <w:rFonts w:ascii="Arial" w:hAnsi="Arial" w:cs="Arial"/>
          <w:sz w:val="20"/>
          <w:szCs w:val="20"/>
        </w:rPr>
        <w:t xml:space="preserve"> filtrando la remesa correspondiente o el envío individualmente y sacando su listado.</w:t>
      </w:r>
    </w:p>
    <w:p w:rsidR="002D68D9" w:rsidRPr="00C36D4E" w:rsidRDefault="002D68D9">
      <w:pPr>
        <w:spacing w:before="0"/>
        <w:ind w:left="0"/>
        <w:jc w:val="left"/>
        <w:rPr>
          <w:lang w:val="es-ES"/>
        </w:rPr>
      </w:pPr>
      <w:r w:rsidRPr="00C36D4E">
        <w:rPr>
          <w:lang w:val="es-ES"/>
        </w:rPr>
        <w:br w:type="page"/>
      </w:r>
    </w:p>
    <w:p w:rsidR="002D68D9" w:rsidRPr="00C36D4E" w:rsidRDefault="002D68D9" w:rsidP="001F71A1">
      <w:pPr>
        <w:pStyle w:val="Ttulo1"/>
        <w:numPr>
          <w:ilvl w:val="0"/>
          <w:numId w:val="9"/>
        </w:numPr>
      </w:pPr>
      <w:bookmarkStart w:id="58" w:name="_Toc11060355"/>
      <w:r w:rsidRPr="00C36D4E">
        <w:lastRenderedPageBreak/>
        <w:t>ANEXO. CONFIGURACION DE IMPRESIÓN DE SOBRES EN IMPRESORAS HP LaserJet M600, Lexmark y Epson AL_M400</w:t>
      </w:r>
      <w:bookmarkEnd w:id="58"/>
    </w:p>
    <w:p w:rsidR="002D68D9" w:rsidRPr="00C36D4E" w:rsidRDefault="002D68D9" w:rsidP="002D68D9">
      <w:pPr>
        <w:autoSpaceDE w:val="0"/>
        <w:autoSpaceDN w:val="0"/>
        <w:adjustRightInd w:val="0"/>
        <w:spacing w:line="360" w:lineRule="auto"/>
        <w:rPr>
          <w:rFonts w:cs="Arial"/>
          <w:b/>
        </w:rPr>
      </w:pPr>
    </w:p>
    <w:p w:rsidR="002D68D9" w:rsidRPr="00C36D4E" w:rsidRDefault="002D68D9" w:rsidP="002D68D9">
      <w:pPr>
        <w:autoSpaceDE w:val="0"/>
        <w:autoSpaceDN w:val="0"/>
        <w:adjustRightInd w:val="0"/>
        <w:spacing w:line="360" w:lineRule="auto"/>
        <w:rPr>
          <w:rFonts w:cs="Arial"/>
          <w:b/>
        </w:rPr>
      </w:pPr>
      <w:r w:rsidRPr="00C36D4E">
        <w:rPr>
          <w:rFonts w:cs="Arial"/>
          <w:b/>
        </w:rPr>
        <w:br w:type="page"/>
      </w:r>
    </w:p>
    <w:p w:rsidR="00A10749" w:rsidRPr="00CE0242" w:rsidRDefault="00A10749" w:rsidP="00AF560A">
      <w:pPr>
        <w:pStyle w:val="Ttulo2"/>
        <w:rPr>
          <w:color w:val="000000" w:themeColor="text1"/>
        </w:rPr>
      </w:pPr>
      <w:bookmarkStart w:id="59" w:name="_Toc453327472"/>
      <w:bookmarkStart w:id="60" w:name="_Toc11060356"/>
      <w:r w:rsidRPr="00CE0242">
        <w:rPr>
          <w:color w:val="000000" w:themeColor="text1"/>
        </w:rPr>
        <w:lastRenderedPageBreak/>
        <w:t>Impresión de etiquetas</w:t>
      </w:r>
      <w:bookmarkEnd w:id="60"/>
    </w:p>
    <w:p w:rsidR="00A10749" w:rsidRPr="002E3115" w:rsidRDefault="00A10749" w:rsidP="00C52E48">
      <w:pPr>
        <w:ind w:left="0"/>
        <w:rPr>
          <w:color w:val="00B050"/>
          <w:lang w:val="es-ES"/>
        </w:rPr>
      </w:pPr>
      <w:r w:rsidRPr="00CE0242">
        <w:rPr>
          <w:color w:val="000000" w:themeColor="text1"/>
        </w:rPr>
        <w:t xml:space="preserve">En las impresoras donde </w:t>
      </w:r>
      <w:r w:rsidR="00C52E48" w:rsidRPr="00CE0242">
        <w:rPr>
          <w:color w:val="000000" w:themeColor="text1"/>
        </w:rPr>
        <w:t>se configura la opción</w:t>
      </w:r>
      <w:r w:rsidRPr="00CE0242">
        <w:rPr>
          <w:color w:val="000000" w:themeColor="text1"/>
        </w:rPr>
        <w:t xml:space="preserve"> de</w:t>
      </w:r>
      <w:r w:rsidR="00C52E48" w:rsidRPr="00CE0242">
        <w:rPr>
          <w:color w:val="000000" w:themeColor="text1"/>
        </w:rPr>
        <w:t>l</w:t>
      </w:r>
      <w:r w:rsidRPr="00CE0242">
        <w:rPr>
          <w:color w:val="000000" w:themeColor="text1"/>
        </w:rPr>
        <w:t xml:space="preserve"> tamaño </w:t>
      </w:r>
      <w:r w:rsidR="00C52E48" w:rsidRPr="00CE0242">
        <w:rPr>
          <w:color w:val="000000" w:themeColor="text1"/>
        </w:rPr>
        <w:t xml:space="preserve">del papel, </w:t>
      </w:r>
      <w:proofErr w:type="gramStart"/>
      <w:r w:rsidRPr="00CE0242">
        <w:rPr>
          <w:color w:val="000000" w:themeColor="text1"/>
        </w:rPr>
        <w:t xml:space="preserve">seleccionar </w:t>
      </w:r>
      <w:proofErr w:type="gramEnd"/>
      <w:r w:rsidRPr="002E3115">
        <w:rPr>
          <w:noProof/>
          <w:color w:val="00B050"/>
          <w:lang w:val="es-ES" w:eastAsia="es-ES"/>
        </w:rPr>
        <w:drawing>
          <wp:inline distT="0" distB="0" distL="0" distR="0" wp14:anchorId="0F0826F6" wp14:editId="46CB6BBB">
            <wp:extent cx="556260" cy="2209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6260" cy="220980"/>
                    </a:xfrm>
                    <a:prstGeom prst="rect">
                      <a:avLst/>
                    </a:prstGeom>
                  </pic:spPr>
                </pic:pic>
              </a:graphicData>
            </a:graphic>
          </wp:inline>
        </w:drawing>
      </w:r>
      <w:r w:rsidRPr="002E3115">
        <w:rPr>
          <w:color w:val="00B050"/>
          <w:lang w:val="es-ES"/>
        </w:rPr>
        <w:t>.</w:t>
      </w:r>
    </w:p>
    <w:p w:rsidR="002D68D9" w:rsidRPr="00C36D4E" w:rsidRDefault="002D68D9" w:rsidP="00AF560A">
      <w:pPr>
        <w:pStyle w:val="Ttulo2"/>
      </w:pPr>
      <w:bookmarkStart w:id="61" w:name="_Toc11060357"/>
      <w:r w:rsidRPr="00C36D4E">
        <w:t>Ejemplos de cómo configurar las impresoras para la impresión de sobres</w:t>
      </w:r>
      <w:bookmarkEnd w:id="59"/>
      <w:bookmarkEnd w:id="61"/>
    </w:p>
    <w:p w:rsidR="002D68D9" w:rsidRPr="00C36D4E" w:rsidRDefault="002D68D9" w:rsidP="002D68D9">
      <w:pPr>
        <w:pStyle w:val="Prrafodelista"/>
        <w:ind w:left="360"/>
      </w:pPr>
      <w:r w:rsidRPr="00C36D4E">
        <w:rPr>
          <w:b/>
        </w:rPr>
        <w:t>Tamaño de sobre pequeño</w:t>
      </w:r>
      <w:r w:rsidRPr="00C36D4E">
        <w:t>, el de gobierno vasco un poco más grande que el estándar DL y se imprime bien en manual en ambas impresoras.</w:t>
      </w:r>
    </w:p>
    <w:p w:rsidR="002D68D9" w:rsidRPr="00C36D4E" w:rsidRDefault="002D68D9" w:rsidP="002D68D9">
      <w:pPr>
        <w:pStyle w:val="Prrafodelista"/>
        <w:ind w:left="360"/>
        <w:rPr>
          <w:b/>
        </w:rPr>
      </w:pPr>
    </w:p>
    <w:p w:rsidR="002D68D9" w:rsidRPr="00C36D4E" w:rsidRDefault="002D68D9" w:rsidP="002D68D9">
      <w:pPr>
        <w:pStyle w:val="Prrafodelista"/>
        <w:ind w:left="360"/>
        <w:rPr>
          <w:b/>
        </w:rPr>
      </w:pPr>
      <w:r w:rsidRPr="00C36D4E">
        <w:rPr>
          <w:b/>
        </w:rPr>
        <w:t>Tamaño sobre mediano</w:t>
      </w:r>
      <w:r w:rsidRPr="00C36D4E">
        <w:t xml:space="preserve">, el de gobierno vasco (162 X 229) es C5 y está formato en HP y no en EPSON. Tamaño de sobre un poco más grande 176 X 250 está el formato en ambas impresoras B5 y EXE. Coge los sobres bien. El C5 que no está en EPSON AL-M400, no reconoce bien como EXE. </w:t>
      </w:r>
      <w:r w:rsidRPr="00C36D4E">
        <w:rPr>
          <w:b/>
        </w:rPr>
        <w:t>SIEMPRE IMPRESIÓN BANDEJA MANUAL.</w:t>
      </w:r>
    </w:p>
    <w:p w:rsidR="002D68D9" w:rsidRPr="00C36D4E" w:rsidRDefault="002D68D9" w:rsidP="002D68D9">
      <w:pPr>
        <w:pStyle w:val="Prrafodelista"/>
        <w:ind w:left="360"/>
      </w:pPr>
    </w:p>
    <w:p w:rsidR="002D68D9" w:rsidRPr="00C36D4E" w:rsidRDefault="002D68D9" w:rsidP="002D68D9">
      <w:pPr>
        <w:pStyle w:val="Prrafodelista"/>
        <w:ind w:left="360"/>
      </w:pPr>
    </w:p>
    <w:p w:rsidR="002D68D9" w:rsidRPr="00C36D4E" w:rsidRDefault="002D68D9" w:rsidP="00476D3E">
      <w:pPr>
        <w:pStyle w:val="Ttulo3"/>
      </w:pPr>
      <w:bookmarkStart w:id="62" w:name="_Toc453327473"/>
      <w:bookmarkStart w:id="63" w:name="_Toc11060358"/>
      <w:r w:rsidRPr="00C36D4E">
        <w:t>Impresión en HP LaserJet M600</w:t>
      </w:r>
      <w:bookmarkEnd w:id="62"/>
      <w:bookmarkEnd w:id="63"/>
    </w:p>
    <w:p w:rsidR="002D68D9" w:rsidRPr="00C36D4E" w:rsidRDefault="002D68D9" w:rsidP="002D68D9">
      <w:pPr>
        <w:pStyle w:val="Prrafodelista"/>
        <w:ind w:left="360"/>
      </w:pPr>
    </w:p>
    <w:p w:rsidR="002D68D9" w:rsidRPr="00C36D4E" w:rsidRDefault="002D68D9" w:rsidP="002D68D9">
      <w:pPr>
        <w:pStyle w:val="Prrafodelista"/>
        <w:ind w:left="360"/>
      </w:pPr>
      <w:r w:rsidRPr="00C36D4E">
        <w:t>Propiedades de impresora.</w:t>
      </w:r>
    </w:p>
    <w:p w:rsidR="002D68D9" w:rsidRPr="00C36D4E" w:rsidRDefault="002D68D9" w:rsidP="002D68D9">
      <w:pPr>
        <w:pStyle w:val="Prrafodelista"/>
        <w:ind w:left="360"/>
      </w:pPr>
      <w:r w:rsidRPr="00C36D4E">
        <w:t xml:space="preserve">En solapa  </w:t>
      </w:r>
      <w:r w:rsidR="00F63E7C" w:rsidRPr="00C36D4E">
        <w:t>Acabado,</w:t>
      </w:r>
      <w:r w:rsidRPr="00C36D4E">
        <w:t xml:space="preserve"> en Opciones del documento sin Imprimir en ambas caras.</w:t>
      </w:r>
    </w:p>
    <w:p w:rsidR="002D68D9" w:rsidRPr="00C36D4E" w:rsidRDefault="002D68D9" w:rsidP="002D68D9">
      <w:pPr>
        <w:pStyle w:val="Prrafodelista"/>
        <w:ind w:left="360"/>
      </w:pPr>
      <w:r w:rsidRPr="00C36D4E">
        <w:t>Solapa papel/calidad.</w:t>
      </w:r>
    </w:p>
    <w:p w:rsidR="002D68D9" w:rsidRPr="00C36D4E" w:rsidRDefault="002D68D9" w:rsidP="002D68D9">
      <w:pPr>
        <w:pStyle w:val="Prrafodelista"/>
        <w:ind w:left="360"/>
      </w:pPr>
      <w:r w:rsidRPr="00C36D4E">
        <w:t>Donde tiene tamaño de papel A4 seleccionar:</w:t>
      </w:r>
    </w:p>
    <w:p w:rsidR="002D68D9" w:rsidRPr="00C36D4E" w:rsidRDefault="002D68D9" w:rsidP="002D68D9">
      <w:pPr>
        <w:pStyle w:val="Prrafodelista"/>
        <w:ind w:left="360"/>
      </w:pPr>
      <w:r w:rsidRPr="00C36D4E">
        <w:t>Para sobre pequeño: Envelope DL</w:t>
      </w:r>
    </w:p>
    <w:p w:rsidR="002D68D9" w:rsidRPr="00C36D4E" w:rsidRDefault="002D68D9" w:rsidP="002D68D9">
      <w:pPr>
        <w:pStyle w:val="Prrafodelista"/>
        <w:ind w:left="360"/>
      </w:pPr>
      <w:r w:rsidRPr="00C36D4E">
        <w:t xml:space="preserve">Para sobre </w:t>
      </w:r>
      <w:r w:rsidR="00F63E7C" w:rsidRPr="00C36D4E">
        <w:t>mediano:</w:t>
      </w:r>
      <w:r w:rsidRPr="00C36D4E">
        <w:t xml:space="preserve"> Envelope C5</w:t>
      </w:r>
    </w:p>
    <w:p w:rsidR="002D68D9" w:rsidRPr="00C36D4E" w:rsidRDefault="002D68D9" w:rsidP="002D68D9">
      <w:pPr>
        <w:pStyle w:val="Prrafodelista"/>
        <w:ind w:left="360"/>
      </w:pPr>
    </w:p>
    <w:p w:rsidR="002D68D9" w:rsidRPr="00C36D4E" w:rsidRDefault="002D68D9" w:rsidP="002D68D9">
      <w:pPr>
        <w:pStyle w:val="Prrafodelista"/>
        <w:ind w:left="360"/>
      </w:pPr>
      <w:r w:rsidRPr="00C36D4E">
        <w:rPr>
          <w:noProof/>
          <w:lang w:val="es-ES" w:eastAsia="es-ES"/>
        </w:rPr>
        <w:lastRenderedPageBreak/>
        <w:drawing>
          <wp:inline distT="0" distB="0" distL="0" distR="0" wp14:anchorId="04F0BFE7" wp14:editId="22FEA1AA">
            <wp:extent cx="5400040" cy="520757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400040" cy="5207574"/>
                    </a:xfrm>
                    <a:prstGeom prst="rect">
                      <a:avLst/>
                    </a:prstGeom>
                  </pic:spPr>
                </pic:pic>
              </a:graphicData>
            </a:graphic>
          </wp:inline>
        </w:drawing>
      </w:r>
    </w:p>
    <w:p w:rsidR="002D68D9" w:rsidRPr="00C36D4E" w:rsidRDefault="002D68D9" w:rsidP="002D68D9">
      <w:pPr>
        <w:pStyle w:val="Prrafodelista"/>
        <w:ind w:left="360"/>
      </w:pPr>
      <w:r w:rsidRPr="00C36D4E">
        <w:t>Abrir la bandeja frontal de la impresora donde está impreso el nombre de la marca y modelo de impresora., para colocar el sobre a imprimir.</w:t>
      </w:r>
    </w:p>
    <w:p w:rsidR="002D68D9" w:rsidRPr="00C36D4E" w:rsidRDefault="002D68D9" w:rsidP="002D68D9">
      <w:pPr>
        <w:pStyle w:val="Prrafodelista"/>
        <w:ind w:left="360"/>
      </w:pPr>
    </w:p>
    <w:p w:rsidR="002D68D9" w:rsidRPr="00C36D4E" w:rsidRDefault="002D68D9" w:rsidP="00476D3E">
      <w:pPr>
        <w:pStyle w:val="Ttulo3"/>
      </w:pPr>
      <w:bookmarkStart w:id="64" w:name="_Toc453327474"/>
      <w:bookmarkStart w:id="65" w:name="_Toc11060359"/>
      <w:r w:rsidRPr="00C36D4E">
        <w:t>Impresión en LexMark</w:t>
      </w:r>
      <w:bookmarkEnd w:id="64"/>
      <w:bookmarkEnd w:id="65"/>
    </w:p>
    <w:p w:rsidR="002D68D9" w:rsidRPr="00C36D4E" w:rsidRDefault="002D68D9" w:rsidP="002D68D9">
      <w:pPr>
        <w:rPr>
          <w:noProof/>
        </w:rPr>
      </w:pPr>
    </w:p>
    <w:p w:rsidR="002D68D9" w:rsidRPr="00C36D4E" w:rsidRDefault="002D68D9" w:rsidP="003B12AA">
      <w:pPr>
        <w:ind w:left="567"/>
      </w:pPr>
      <w:r w:rsidRPr="00C36D4E">
        <w:rPr>
          <w:noProof/>
          <w:lang w:val="es-ES" w:eastAsia="es-ES"/>
        </w:rPr>
        <w:lastRenderedPageBreak/>
        <w:drawing>
          <wp:inline distT="0" distB="0" distL="0" distR="0" wp14:anchorId="1D8CB8B2" wp14:editId="3A965882">
            <wp:extent cx="5400040" cy="3620801"/>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5400040" cy="3620801"/>
                    </a:xfrm>
                    <a:prstGeom prst="rect">
                      <a:avLst/>
                    </a:prstGeom>
                  </pic:spPr>
                </pic:pic>
              </a:graphicData>
            </a:graphic>
          </wp:inline>
        </w:drawing>
      </w:r>
    </w:p>
    <w:p w:rsidR="002D68D9" w:rsidRPr="00C36D4E" w:rsidRDefault="002D68D9" w:rsidP="002D68D9"/>
    <w:p w:rsidR="002D68D9" w:rsidRPr="00C36D4E" w:rsidRDefault="002D68D9" w:rsidP="003B12AA">
      <w:pPr>
        <w:ind w:left="567" w:hanging="283"/>
      </w:pPr>
      <w:r w:rsidRPr="00C36D4E">
        <w:rPr>
          <w:noProof/>
          <w:lang w:val="es-ES" w:eastAsia="es-ES"/>
        </w:rPr>
        <w:lastRenderedPageBreak/>
        <w:drawing>
          <wp:inline distT="0" distB="0" distL="0" distR="0" wp14:anchorId="34CE56E2" wp14:editId="6AE7E5E7">
            <wp:extent cx="5400040" cy="3504710"/>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400040" cy="3504710"/>
                    </a:xfrm>
                    <a:prstGeom prst="rect">
                      <a:avLst/>
                    </a:prstGeom>
                  </pic:spPr>
                </pic:pic>
              </a:graphicData>
            </a:graphic>
          </wp:inline>
        </w:drawing>
      </w:r>
    </w:p>
    <w:p w:rsidR="002D68D9" w:rsidRPr="00C36D4E" w:rsidRDefault="002D68D9" w:rsidP="003B12AA">
      <w:pPr>
        <w:ind w:hanging="1417"/>
      </w:pPr>
      <w:r w:rsidRPr="00C36D4E">
        <w:rPr>
          <w:noProof/>
          <w:lang w:val="es-ES" w:eastAsia="es-ES"/>
        </w:rPr>
        <w:drawing>
          <wp:inline distT="0" distB="0" distL="0" distR="0" wp14:anchorId="5D6BCBE6" wp14:editId="0B7A0F80">
            <wp:extent cx="5400040" cy="3634243"/>
            <wp:effectExtent l="0" t="0" r="0" b="444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400040" cy="3634243"/>
                    </a:xfrm>
                    <a:prstGeom prst="rect">
                      <a:avLst/>
                    </a:prstGeom>
                  </pic:spPr>
                </pic:pic>
              </a:graphicData>
            </a:graphic>
          </wp:inline>
        </w:drawing>
      </w:r>
    </w:p>
    <w:p w:rsidR="000A00F4" w:rsidRPr="004062FC" w:rsidRDefault="002E3115" w:rsidP="000A00F4">
      <w:pPr>
        <w:rPr>
          <w:lang w:val="es-ES"/>
        </w:rPr>
      </w:pPr>
      <w:r>
        <w:lastRenderedPageBreak/>
        <w:t>Para imprimir etiquetas, en O</w:t>
      </w:r>
      <w:r w:rsidR="000A00F4">
        <w:t xml:space="preserve">pción de tamaño </w:t>
      </w:r>
      <w:proofErr w:type="gramStart"/>
      <w:r w:rsidR="000A00F4">
        <w:t xml:space="preserve">seleccionar </w:t>
      </w:r>
      <w:proofErr w:type="gramEnd"/>
      <w:r w:rsidR="000A00F4">
        <w:rPr>
          <w:noProof/>
          <w:lang w:val="es-ES" w:eastAsia="es-ES"/>
        </w:rPr>
        <w:drawing>
          <wp:inline distT="0" distB="0" distL="0" distR="0" wp14:anchorId="64B145EA" wp14:editId="7FD4067C">
            <wp:extent cx="556260" cy="2209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6260" cy="220980"/>
                    </a:xfrm>
                    <a:prstGeom prst="rect">
                      <a:avLst/>
                    </a:prstGeom>
                  </pic:spPr>
                </pic:pic>
              </a:graphicData>
            </a:graphic>
          </wp:inline>
        </w:drawing>
      </w:r>
      <w:r w:rsidR="000A00F4">
        <w:rPr>
          <w:lang w:val="es-ES"/>
        </w:rPr>
        <w:t>.</w:t>
      </w:r>
    </w:p>
    <w:p w:rsidR="002D68D9" w:rsidRPr="00C36D4E" w:rsidRDefault="002D68D9" w:rsidP="003B12AA">
      <w:pPr>
        <w:ind w:hanging="1417"/>
      </w:pPr>
      <w:r w:rsidRPr="00C36D4E">
        <w:rPr>
          <w:noProof/>
          <w:lang w:val="es-ES" w:eastAsia="es-ES"/>
        </w:rPr>
        <w:drawing>
          <wp:inline distT="0" distB="0" distL="0" distR="0" wp14:anchorId="0409B325" wp14:editId="032A3BBB">
            <wp:extent cx="5400040" cy="4474982"/>
            <wp:effectExtent l="0" t="0" r="0" b="190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400040" cy="4474982"/>
                    </a:xfrm>
                    <a:prstGeom prst="rect">
                      <a:avLst/>
                    </a:prstGeom>
                  </pic:spPr>
                </pic:pic>
              </a:graphicData>
            </a:graphic>
          </wp:inline>
        </w:drawing>
      </w:r>
    </w:p>
    <w:p w:rsidR="002D68D9" w:rsidRPr="00C36D4E" w:rsidRDefault="002D68D9" w:rsidP="002D68D9">
      <w:pPr>
        <w:pStyle w:val="Prrafodelista"/>
        <w:ind w:left="360"/>
      </w:pPr>
    </w:p>
    <w:p w:rsidR="002D68D9" w:rsidRPr="00C36D4E" w:rsidRDefault="002D68D9" w:rsidP="002D68D9">
      <w:pPr>
        <w:pStyle w:val="Prrafodelista"/>
        <w:ind w:left="360"/>
      </w:pPr>
    </w:p>
    <w:p w:rsidR="002D68D9" w:rsidRPr="00C36D4E" w:rsidRDefault="002D68D9" w:rsidP="00476D3E">
      <w:pPr>
        <w:pStyle w:val="Ttulo3"/>
      </w:pPr>
      <w:bookmarkStart w:id="66" w:name="_Toc453327475"/>
      <w:bookmarkStart w:id="67" w:name="_Toc11060360"/>
      <w:r w:rsidRPr="00C36D4E">
        <w:t>Impresión en EPSON  AL-M40</w:t>
      </w:r>
      <w:bookmarkEnd w:id="66"/>
      <w:bookmarkEnd w:id="67"/>
    </w:p>
    <w:p w:rsidR="002D68D9" w:rsidRPr="00C36D4E" w:rsidRDefault="002D68D9" w:rsidP="002D68D9">
      <w:pPr>
        <w:pStyle w:val="Prrafodelista"/>
        <w:ind w:left="360"/>
      </w:pPr>
    </w:p>
    <w:p w:rsidR="002D68D9" w:rsidRPr="00C36D4E" w:rsidRDefault="002D68D9" w:rsidP="002D68D9">
      <w:pPr>
        <w:pStyle w:val="Prrafodelista"/>
        <w:ind w:left="360"/>
      </w:pPr>
      <w:r w:rsidRPr="00C36D4E">
        <w:t>En esta impresora se puede crear plantilla para sobre pequeño, mediano, grande,…</w:t>
      </w:r>
    </w:p>
    <w:p w:rsidR="002D68D9" w:rsidRPr="00C36D4E" w:rsidRDefault="002D68D9" w:rsidP="002D68D9">
      <w:pPr>
        <w:pStyle w:val="Prrafodelista"/>
        <w:ind w:left="360"/>
      </w:pPr>
      <w:r w:rsidRPr="00C36D4E">
        <w:t>Una vez creada la plantilla, solo es seleccionarla antes de la impresión del sobre.</w:t>
      </w:r>
    </w:p>
    <w:p w:rsidR="002D68D9" w:rsidRPr="00C36D4E" w:rsidRDefault="002D68D9" w:rsidP="002D68D9">
      <w:pPr>
        <w:pStyle w:val="Prrafodelista"/>
        <w:ind w:left="360"/>
      </w:pPr>
    </w:p>
    <w:p w:rsidR="002D68D9" w:rsidRPr="00C36D4E" w:rsidRDefault="002D68D9" w:rsidP="002D68D9">
      <w:pPr>
        <w:pStyle w:val="Prrafodelista"/>
        <w:ind w:left="360"/>
      </w:pPr>
      <w:r w:rsidRPr="00C36D4E">
        <w:t>CONFIGURACION DE IMPRESORA PARA IMPRESIÓN DE SOBRES:</w:t>
      </w:r>
    </w:p>
    <w:p w:rsidR="002D68D9" w:rsidRPr="00C36D4E" w:rsidRDefault="002D68D9" w:rsidP="002D68D9">
      <w:pPr>
        <w:pStyle w:val="Prrafodelista"/>
        <w:ind w:left="360"/>
      </w:pPr>
    </w:p>
    <w:p w:rsidR="002D68D9" w:rsidRPr="00C36D4E" w:rsidRDefault="002D68D9" w:rsidP="002D68D9">
      <w:pPr>
        <w:pStyle w:val="Prrafodelista"/>
        <w:ind w:left="360"/>
      </w:pPr>
      <w:r w:rsidRPr="00C36D4E">
        <w:t xml:space="preserve">En </w:t>
      </w:r>
      <w:r w:rsidRPr="00C36D4E">
        <w:rPr>
          <w:u w:val="single"/>
        </w:rPr>
        <w:t>propiedades de impresora</w:t>
      </w:r>
      <w:r w:rsidRPr="00C36D4E">
        <w:t>:</w:t>
      </w:r>
    </w:p>
    <w:p w:rsidR="002D68D9" w:rsidRPr="00C36D4E" w:rsidRDefault="002D68D9" w:rsidP="002D68D9">
      <w:pPr>
        <w:pStyle w:val="Prrafodelista"/>
        <w:ind w:left="360"/>
      </w:pPr>
    </w:p>
    <w:p w:rsidR="002D68D9" w:rsidRPr="00C36D4E" w:rsidRDefault="002D68D9" w:rsidP="002D68D9">
      <w:pPr>
        <w:pStyle w:val="Prrafodelista"/>
        <w:ind w:left="360"/>
      </w:pPr>
      <w:r w:rsidRPr="00C36D4E">
        <w:rPr>
          <w:noProof/>
          <w:lang w:val="es-ES" w:eastAsia="es-ES"/>
        </w:rPr>
        <w:lastRenderedPageBreak/>
        <w:drawing>
          <wp:inline distT="0" distB="0" distL="0" distR="0" wp14:anchorId="06422BA3" wp14:editId="3390B042">
            <wp:extent cx="5467350" cy="529590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467350" cy="5295900"/>
                    </a:xfrm>
                    <a:prstGeom prst="rect">
                      <a:avLst/>
                    </a:prstGeom>
                  </pic:spPr>
                </pic:pic>
              </a:graphicData>
            </a:graphic>
          </wp:inline>
        </w:drawing>
      </w:r>
    </w:p>
    <w:p w:rsidR="00587825" w:rsidRPr="00C36D4E" w:rsidRDefault="00587825" w:rsidP="002D68D9">
      <w:pPr>
        <w:pStyle w:val="Prrafodelista"/>
        <w:ind w:left="360"/>
      </w:pPr>
    </w:p>
    <w:p w:rsidR="002D68D9" w:rsidRPr="00C36D4E" w:rsidRDefault="002D68D9" w:rsidP="002D68D9">
      <w:pPr>
        <w:pStyle w:val="Prrafodelista"/>
        <w:ind w:left="360"/>
      </w:pPr>
      <w:r w:rsidRPr="00C36D4E">
        <w:t>Seleccionar Tamaño de Documento:</w:t>
      </w:r>
    </w:p>
    <w:p w:rsidR="00587825" w:rsidRPr="00C36D4E" w:rsidRDefault="00587825" w:rsidP="002D68D9">
      <w:pPr>
        <w:pStyle w:val="Prrafodelista"/>
        <w:ind w:left="360"/>
      </w:pPr>
    </w:p>
    <w:p w:rsidR="002D68D9" w:rsidRPr="00C36D4E" w:rsidRDefault="002D68D9" w:rsidP="002D68D9">
      <w:pPr>
        <w:pStyle w:val="Prrafodelista"/>
        <w:ind w:left="360"/>
        <w:rPr>
          <w:b/>
        </w:rPr>
      </w:pPr>
      <w:r w:rsidRPr="00C36D4E">
        <w:rPr>
          <w:b/>
        </w:rPr>
        <w:t>Y seleccionar de la lista “Tamaño definido por el usuario”</w:t>
      </w:r>
    </w:p>
    <w:p w:rsidR="002D68D9" w:rsidRPr="00C36D4E" w:rsidRDefault="002D68D9" w:rsidP="002D68D9">
      <w:pPr>
        <w:pStyle w:val="Prrafodelista"/>
        <w:ind w:left="360" w:firstLine="349"/>
      </w:pPr>
      <w:r w:rsidRPr="00C36D4E">
        <w:t>Muestra pantalla a indicar ancho y largo de papel en mm.</w:t>
      </w:r>
    </w:p>
    <w:p w:rsidR="002D68D9" w:rsidRPr="00C36D4E" w:rsidRDefault="002D68D9" w:rsidP="002D68D9">
      <w:pPr>
        <w:pStyle w:val="Prrafodelista"/>
        <w:ind w:left="360" w:firstLine="349"/>
      </w:pPr>
      <w:r w:rsidRPr="00C36D4E">
        <w:rPr>
          <w:noProof/>
          <w:lang w:val="es-ES" w:eastAsia="es-ES"/>
        </w:rPr>
        <w:lastRenderedPageBreak/>
        <w:drawing>
          <wp:inline distT="0" distB="0" distL="0" distR="0" wp14:anchorId="50C6AC9D" wp14:editId="70D8D0A9">
            <wp:extent cx="5429250" cy="2981325"/>
            <wp:effectExtent l="0" t="0" r="0" b="952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429250" cy="2981325"/>
                    </a:xfrm>
                    <a:prstGeom prst="rect">
                      <a:avLst/>
                    </a:prstGeom>
                  </pic:spPr>
                </pic:pic>
              </a:graphicData>
            </a:graphic>
          </wp:inline>
        </w:drawing>
      </w:r>
    </w:p>
    <w:p w:rsidR="002D68D9" w:rsidRPr="00C36D4E" w:rsidRDefault="002D68D9" w:rsidP="002D68D9">
      <w:r w:rsidRPr="00C36D4E">
        <w:t xml:space="preserve">Para: </w:t>
      </w:r>
    </w:p>
    <w:p w:rsidR="002D68D9" w:rsidRPr="00C36D4E" w:rsidRDefault="002D68D9" w:rsidP="002D68D9">
      <w:pPr>
        <w:pStyle w:val="Prrafodelista"/>
        <w:ind w:left="360"/>
      </w:pPr>
      <w:r w:rsidRPr="00C36D4E">
        <w:t xml:space="preserve">Sobre </w:t>
      </w:r>
      <w:r w:rsidR="00F63E7C" w:rsidRPr="00C36D4E">
        <w:t>pequeño:</w:t>
      </w:r>
      <w:r w:rsidRPr="00C36D4E">
        <w:t xml:space="preserve"> 222 mm ancho  y 115,02 mm de largo</w:t>
      </w:r>
    </w:p>
    <w:p w:rsidR="002D68D9" w:rsidRPr="00C36D4E" w:rsidRDefault="002D68D9" w:rsidP="002D68D9">
      <w:pPr>
        <w:pStyle w:val="Prrafodelista"/>
        <w:ind w:left="360"/>
      </w:pPr>
      <w:r w:rsidRPr="00C36D4E">
        <w:t>Sobre mediano</w:t>
      </w:r>
      <w:r w:rsidR="00F63E7C" w:rsidRPr="00C36D4E">
        <w:t>: 229</w:t>
      </w:r>
      <w:r w:rsidRPr="00C36D4E">
        <w:t xml:space="preserve"> mm  ancho y 162 mm  de largo</w:t>
      </w:r>
    </w:p>
    <w:p w:rsidR="002D68D9" w:rsidRPr="00C36D4E" w:rsidRDefault="002D68D9" w:rsidP="002D68D9">
      <w:pPr>
        <w:pStyle w:val="Prrafodelista"/>
        <w:ind w:left="360"/>
      </w:pPr>
      <w:r w:rsidRPr="00C36D4E">
        <w:t>Botón Aceptar.</w:t>
      </w:r>
    </w:p>
    <w:p w:rsidR="002D68D9" w:rsidRPr="00C36D4E" w:rsidRDefault="002D68D9" w:rsidP="002D68D9">
      <w:pPr>
        <w:pStyle w:val="Prrafodelista"/>
        <w:ind w:left="360"/>
      </w:pPr>
    </w:p>
    <w:p w:rsidR="002D68D9" w:rsidRPr="00C36D4E" w:rsidRDefault="002D68D9" w:rsidP="002D68D9">
      <w:pPr>
        <w:pStyle w:val="Prrafodelista"/>
        <w:ind w:left="360"/>
      </w:pPr>
      <w:r w:rsidRPr="00C36D4E">
        <w:t xml:space="preserve">Botón: </w:t>
      </w:r>
    </w:p>
    <w:p w:rsidR="002D68D9" w:rsidRPr="00C36D4E" w:rsidRDefault="002D68D9" w:rsidP="002D68D9">
      <w:pPr>
        <w:pStyle w:val="Prrafodelista"/>
        <w:ind w:left="360"/>
      </w:pPr>
      <w:r w:rsidRPr="00C36D4E">
        <w:rPr>
          <w:noProof/>
          <w:lang w:val="es-ES" w:eastAsia="es-ES"/>
        </w:rPr>
        <w:drawing>
          <wp:inline distT="0" distB="0" distL="0" distR="0" wp14:anchorId="48C9C420" wp14:editId="7F75ECA4">
            <wp:extent cx="2038350" cy="28575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2038350" cy="285750"/>
                    </a:xfrm>
                    <a:prstGeom prst="rect">
                      <a:avLst/>
                    </a:prstGeom>
                  </pic:spPr>
                </pic:pic>
              </a:graphicData>
            </a:graphic>
          </wp:inline>
        </w:drawing>
      </w:r>
      <w:r w:rsidRPr="00C36D4E">
        <w:t>, ejemplo: tecleo “Sobre Mediano”</w:t>
      </w:r>
    </w:p>
    <w:p w:rsidR="002D68D9" w:rsidRPr="00C36D4E" w:rsidRDefault="002D68D9" w:rsidP="002D68D9">
      <w:pPr>
        <w:pStyle w:val="Prrafodelista"/>
        <w:ind w:left="360"/>
      </w:pPr>
      <w:r w:rsidRPr="00C36D4E">
        <w:t>Tecleo el nombre “Sobre Mediano” para tamaño 229 x 162</w:t>
      </w:r>
      <w:r w:rsidR="00F63E7C" w:rsidRPr="00C36D4E">
        <w:t>.</w:t>
      </w:r>
    </w:p>
    <w:p w:rsidR="002D68D9" w:rsidRPr="00C36D4E" w:rsidRDefault="002D68D9" w:rsidP="002D68D9">
      <w:pPr>
        <w:pStyle w:val="Prrafodelista"/>
        <w:ind w:left="360"/>
      </w:pPr>
      <w:r w:rsidRPr="00C36D4E">
        <w:rPr>
          <w:noProof/>
          <w:lang w:val="es-ES" w:eastAsia="es-ES"/>
        </w:rPr>
        <w:lastRenderedPageBreak/>
        <w:drawing>
          <wp:inline distT="0" distB="0" distL="0" distR="0" wp14:anchorId="6A045ACB" wp14:editId="441C0A51">
            <wp:extent cx="5612130" cy="4457700"/>
            <wp:effectExtent l="0" t="0" r="762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612130" cy="4457700"/>
                    </a:xfrm>
                    <a:prstGeom prst="rect">
                      <a:avLst/>
                    </a:prstGeom>
                  </pic:spPr>
                </pic:pic>
              </a:graphicData>
            </a:graphic>
          </wp:inline>
        </w:drawing>
      </w:r>
    </w:p>
    <w:p w:rsidR="002D68D9" w:rsidRPr="00C36D4E" w:rsidRDefault="002D68D9" w:rsidP="002D68D9">
      <w:pPr>
        <w:pStyle w:val="Prrafodelista"/>
        <w:ind w:left="360"/>
      </w:pPr>
    </w:p>
    <w:p w:rsidR="002D68D9" w:rsidRPr="00C36D4E" w:rsidRDefault="002D68D9" w:rsidP="002D68D9">
      <w:pPr>
        <w:pStyle w:val="Prrafodelista"/>
        <w:ind w:left="360"/>
        <w:rPr>
          <w:b/>
        </w:rPr>
      </w:pPr>
      <w:r w:rsidRPr="00C36D4E">
        <w:t xml:space="preserve">Botón </w:t>
      </w:r>
      <w:r w:rsidRPr="00C36D4E">
        <w:rPr>
          <w:b/>
        </w:rPr>
        <w:t xml:space="preserve">Guardar, Cerrar </w:t>
      </w:r>
    </w:p>
    <w:p w:rsidR="000A00F4" w:rsidRDefault="002D68D9" w:rsidP="000A00F4">
      <w:pPr>
        <w:pStyle w:val="Prrafodelista"/>
        <w:ind w:left="360"/>
      </w:pPr>
      <w:r w:rsidRPr="00C36D4E">
        <w:rPr>
          <w:noProof/>
          <w:lang w:val="es-ES" w:eastAsia="es-ES"/>
        </w:rPr>
        <w:lastRenderedPageBreak/>
        <w:drawing>
          <wp:inline distT="0" distB="0" distL="0" distR="0" wp14:anchorId="02C4A6D6" wp14:editId="4D411850">
            <wp:extent cx="5514975" cy="5324475"/>
            <wp:effectExtent l="0" t="0" r="9525" b="952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514975" cy="5324475"/>
                    </a:xfrm>
                    <a:prstGeom prst="rect">
                      <a:avLst/>
                    </a:prstGeom>
                  </pic:spPr>
                </pic:pic>
              </a:graphicData>
            </a:graphic>
          </wp:inline>
        </w:drawing>
      </w:r>
      <w:r w:rsidRPr="00C36D4E">
        <w:t xml:space="preserve">Y. Botón Aceptar. </w:t>
      </w:r>
    </w:p>
    <w:p w:rsidR="000A00F4" w:rsidRPr="000A00F4" w:rsidRDefault="000A00F4" w:rsidP="000A00F4">
      <w:pPr>
        <w:pStyle w:val="Prrafodelista"/>
        <w:ind w:left="360"/>
      </w:pPr>
      <w:r>
        <w:t xml:space="preserve">Para imprimir etiquetas, en opción de tamaño </w:t>
      </w:r>
      <w:proofErr w:type="gramStart"/>
      <w:r>
        <w:t xml:space="preserve">seleccionar </w:t>
      </w:r>
      <w:proofErr w:type="gramEnd"/>
      <w:r>
        <w:rPr>
          <w:noProof/>
          <w:lang w:val="es-ES" w:eastAsia="es-ES"/>
        </w:rPr>
        <w:drawing>
          <wp:inline distT="0" distB="0" distL="0" distR="0" wp14:anchorId="554E9439" wp14:editId="42993369">
            <wp:extent cx="556260" cy="220980"/>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6260" cy="220980"/>
                    </a:xfrm>
                    <a:prstGeom prst="rect">
                      <a:avLst/>
                    </a:prstGeom>
                  </pic:spPr>
                </pic:pic>
              </a:graphicData>
            </a:graphic>
          </wp:inline>
        </w:drawing>
      </w:r>
      <w:r>
        <w:rPr>
          <w:lang w:val="es-ES"/>
        </w:rPr>
        <w:t>.</w:t>
      </w:r>
    </w:p>
    <w:p w:rsidR="000A00F4" w:rsidRPr="000A00F4" w:rsidRDefault="000A00F4" w:rsidP="002D68D9">
      <w:pPr>
        <w:pStyle w:val="Prrafodelista"/>
        <w:ind w:left="360"/>
        <w:rPr>
          <w:lang w:val="es-ES"/>
        </w:rPr>
      </w:pPr>
    </w:p>
    <w:p w:rsidR="002D68D9" w:rsidRPr="00C36D4E" w:rsidRDefault="002D68D9" w:rsidP="002D68D9">
      <w:pPr>
        <w:pStyle w:val="Prrafodelista"/>
        <w:ind w:left="360"/>
      </w:pPr>
      <w:r w:rsidRPr="00C36D4E">
        <w:rPr>
          <w:noProof/>
          <w:lang w:val="es-ES" w:eastAsia="es-ES"/>
        </w:rPr>
        <w:lastRenderedPageBreak/>
        <w:drawing>
          <wp:inline distT="0" distB="0" distL="0" distR="0" wp14:anchorId="0A5621C8" wp14:editId="255AB8F2">
            <wp:extent cx="5612130" cy="4732655"/>
            <wp:effectExtent l="0" t="0" r="762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612130" cy="4732655"/>
                    </a:xfrm>
                    <a:prstGeom prst="rect">
                      <a:avLst/>
                    </a:prstGeom>
                  </pic:spPr>
                </pic:pic>
              </a:graphicData>
            </a:graphic>
          </wp:inline>
        </w:drawing>
      </w:r>
    </w:p>
    <w:p w:rsidR="002D68D9" w:rsidRPr="00C36D4E" w:rsidRDefault="002D68D9" w:rsidP="002D68D9">
      <w:pPr>
        <w:pStyle w:val="Prrafodelista"/>
        <w:ind w:left="360"/>
      </w:pPr>
    </w:p>
    <w:p w:rsidR="002D68D9" w:rsidRPr="00C36D4E" w:rsidRDefault="002D68D9" w:rsidP="002D68D9">
      <w:pPr>
        <w:pStyle w:val="Prrafodelista"/>
        <w:ind w:left="360"/>
        <w:rPr>
          <w:b/>
        </w:rPr>
      </w:pPr>
    </w:p>
    <w:p w:rsidR="002D68D9" w:rsidRPr="00C36D4E" w:rsidRDefault="002D68D9" w:rsidP="002D68D9">
      <w:pPr>
        <w:pStyle w:val="Prrafodelista"/>
        <w:ind w:left="360"/>
      </w:pPr>
    </w:p>
    <w:p w:rsidR="002D68D9" w:rsidRPr="00C36D4E" w:rsidRDefault="002D68D9" w:rsidP="002D68D9">
      <w:pPr>
        <w:pStyle w:val="Prrafodelista"/>
        <w:ind w:left="360"/>
      </w:pPr>
    </w:p>
    <w:p w:rsidR="002D68D9" w:rsidRPr="00C36D4E" w:rsidRDefault="002D68D9" w:rsidP="00AF560A">
      <w:pPr>
        <w:pStyle w:val="Ttulo2"/>
      </w:pPr>
      <w:bookmarkStart w:id="68" w:name="_Toc453327476"/>
      <w:bookmarkStart w:id="69" w:name="_Toc11060361"/>
      <w:r w:rsidRPr="00C36D4E">
        <w:t>COLOCACION DE SOBRE EN IMPRESORA.</w:t>
      </w:r>
      <w:bookmarkEnd w:id="68"/>
      <w:bookmarkEnd w:id="69"/>
    </w:p>
    <w:p w:rsidR="002D68D9" w:rsidRPr="00C36D4E" w:rsidRDefault="002D68D9" w:rsidP="002D68D9">
      <w:pPr>
        <w:pStyle w:val="Prrafodelista"/>
        <w:ind w:left="360"/>
        <w:rPr>
          <w:b/>
        </w:rPr>
      </w:pPr>
    </w:p>
    <w:p w:rsidR="002D68D9" w:rsidRPr="00C36D4E" w:rsidRDefault="002D68D9" w:rsidP="002D68D9">
      <w:pPr>
        <w:pStyle w:val="Prrafodelista"/>
        <w:ind w:left="360"/>
      </w:pPr>
      <w:r w:rsidRPr="00C36D4E">
        <w:t>Abrir la tapa frontal de la impresora que tiene una hendidura para abrirla y es donde se colocan los sobres a imprimir, ajustando los topes del tamaño del sobre.</w:t>
      </w:r>
    </w:p>
    <w:p w:rsidR="002D68D9" w:rsidRPr="00C36D4E" w:rsidRDefault="002D68D9" w:rsidP="002D68D9">
      <w:pPr>
        <w:pStyle w:val="Prrafodelista"/>
        <w:ind w:left="360"/>
      </w:pPr>
    </w:p>
    <w:p w:rsidR="002D68D9" w:rsidRPr="00C36D4E" w:rsidRDefault="002D68D9" w:rsidP="00331B6D">
      <w:pPr>
        <w:pStyle w:val="Prrafodelista"/>
        <w:ind w:left="360"/>
        <w:rPr>
          <w:rFonts w:cs="Arial"/>
        </w:rPr>
      </w:pPr>
      <w:r w:rsidRPr="00C36D4E">
        <w:t>Colocar sobre con solapa del sobre hacia abajo y al lado izquierdo de los topes.</w:t>
      </w:r>
    </w:p>
    <w:p w:rsidR="00C466ED" w:rsidRPr="00C36D4E" w:rsidRDefault="00C466ED" w:rsidP="00D54760">
      <w:pPr>
        <w:spacing w:line="360" w:lineRule="auto"/>
        <w:ind w:left="0"/>
        <w:jc w:val="center"/>
      </w:pPr>
    </w:p>
    <w:sectPr w:rsidR="00C466ED" w:rsidRPr="00C36D4E" w:rsidSect="00022832">
      <w:headerReference w:type="default" r:id="rId138"/>
      <w:footerReference w:type="default" r:id="rId139"/>
      <w:pgSz w:w="11906" w:h="16838"/>
      <w:pgMar w:top="1418" w:right="1701" w:bottom="1418" w:left="1701" w:header="720" w:footer="720" w:gutter="0"/>
      <w:paperSrc w:first="17" w:other="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640" w:rsidRDefault="00207640">
      <w:r>
        <w:separator/>
      </w:r>
    </w:p>
  </w:endnote>
  <w:endnote w:type="continuationSeparator" w:id="0">
    <w:p w:rsidR="00207640" w:rsidRDefault="0020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Optimu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Frutiger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Pr="00DE0C7E" w:rsidRDefault="00494073" w:rsidP="00022832">
    <w:pPr>
      <w:spacing w:before="0"/>
      <w:ind w:left="0"/>
      <w:jc w:val="left"/>
      <w:rPr>
        <w:sz w:val="20"/>
        <w:lang w:val="es-ES" w:eastAsia="es-ES_tradnl"/>
      </w:rPr>
    </w:pPr>
    <w:r>
      <w:rPr>
        <w:noProof/>
        <w:lang w:val="es-ES" w:eastAsia="es-ES"/>
      </w:rPr>
      <mc:AlternateContent>
        <mc:Choice Requires="wps">
          <w:drawing>
            <wp:anchor distT="4294967294" distB="4294967294" distL="114300" distR="114300" simplePos="0" relativeHeight="251657216" behindDoc="0" locked="0" layoutInCell="1" allowOverlap="1" wp14:anchorId="2FDDE8F3" wp14:editId="6F3E8392">
              <wp:simplePos x="0" y="0"/>
              <wp:positionH relativeFrom="column">
                <wp:posOffset>-89535</wp:posOffset>
              </wp:positionH>
              <wp:positionV relativeFrom="paragraph">
                <wp:posOffset>62229</wp:posOffset>
              </wp:positionV>
              <wp:extent cx="5695950" cy="0"/>
              <wp:effectExtent l="0" t="0" r="19050" b="1905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99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pt,4.9pt" to="44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2GFgIAACkEAAAOAAAAZHJzL2Uyb0RvYy54bWysU02P2jAQvVfqf7B8h3wUWBIRVhWBXmiL&#10;tNsfYGyHWHVsyzYEVPW/d2wIYttLVfXijDMzb97MGy+ez51EJ26d0KrC2TjFiCuqmVCHCn973Yzm&#10;GDlPFCNSK17hC3f4efn+3aI3Jc91qyXjFgGIcmVvKtx6b8okcbTlHXFjbbgCZ6NtRzxc7SFhlvSA&#10;3skkT9NZ0mvLjNWUOwd/66sTLyN+03DqvzaN4x7JCgM3H08bz304k+WClAdLTCvojQb5BxYdEQqK&#10;3qFq4gk6WvEHVCeo1U43fkx1l+imEZTHHqCbLP2tm5eWGB57geE4cx+T+3+w9MtpZ5FgFc5nGCnS&#10;gUZboTjKw2h640qIWKmdDc3Rs3oxW02/O6T0qiXqwCPF14uBtCxkJG9SwsUZKLDvP2sGMeTodZzT&#10;ubFdgIQJoHOU43KXg589ovBzOiumxRRUo4MvIeWQaKzzn7juUDAqLIFzBCanrfOBCCmHkFBH6Y2Q&#10;MqotFeorXEzzaUxwWgoWnCHM2cN+JS06EdiXoqif6qfYFXgew6w+KhbBWk7Y+mZ7IuTVhuJSBTxo&#10;BejcrOtC/CjSYj1fzyejST5bjyZpXY8+blaT0WyTPU3rD/VqVWc/A7VsUraCMa4Cu2E5s8nfiX97&#10;Jte1uq/nfQzJW/Q4LyA7fCPpqGWQ77oIe80uOztoDPsYg29vJyz84x3sxxe+/AUAAP//AwBQSwME&#10;FAAGAAgAAAAhAE0WbEzeAAAABwEAAA8AAABkcnMvZG93bnJldi54bWxMj0FrwkAUhO+F/oflFXop&#10;uokUiWk2IkIrvUirYq9r9pkEs29DdqNpf31fvdTjMMPMN9l8sI04Y+drRwricQQCqXCmplLBbvs6&#10;SkD4oMnoxhEq+EYP8/z+LtOpcRf6xPMmlIJLyKdaQRVCm0rpiwqt9mPXIrF3dJ3VgWVXStPpC5fb&#10;Rk6iaCqtrokXKt3issLitOmtgp+n7Vco9h91fzqu31c7+4arqVXq8WFYvIAIOIT/MPzhMzrkzHRw&#10;PRkvGgWj+DnmqIIZP2A/SSYzEIerlnkmb/nzXwAAAP//AwBQSwECLQAUAAYACAAAACEAtoM4kv4A&#10;AADhAQAAEwAAAAAAAAAAAAAAAAAAAAAAW0NvbnRlbnRfVHlwZXNdLnhtbFBLAQItABQABgAIAAAA&#10;IQA4/SH/1gAAAJQBAAALAAAAAAAAAAAAAAAAAC8BAABfcmVscy8ucmVsc1BLAQItABQABgAIAAAA&#10;IQBqXE2GFgIAACkEAAAOAAAAAAAAAAAAAAAAAC4CAABkcnMvZTJvRG9jLnhtbFBLAQItABQABgAI&#10;AAAAIQBNFmxM3gAAAAcBAAAPAAAAAAAAAAAAAAAAAHAEAABkcnMvZG93bnJldi54bWxQSwUGAAAA&#10;AAQABADzAAAAewUAAAAA&#10;" strokecolor="#99d7d7"/>
          </w:pict>
        </mc:Fallback>
      </mc:AlternateContent>
    </w:r>
  </w:p>
  <w:p w:rsidR="00494073" w:rsidRPr="00DE0C7E" w:rsidRDefault="00494073" w:rsidP="00022832">
    <w:pPr>
      <w:spacing w:before="0"/>
      <w:ind w:left="0"/>
      <w:jc w:val="left"/>
      <w:rPr>
        <w:sz w:val="20"/>
        <w:lang w:val="es-ES" w:eastAsia="es-ES_tradnl"/>
      </w:rPr>
    </w:pPr>
  </w:p>
  <w:tbl>
    <w:tblPr>
      <w:tblW w:w="0" w:type="auto"/>
      <w:jc w:val="right"/>
      <w:tblInd w:w="-34" w:type="dxa"/>
      <w:tblLook w:val="01E0" w:firstRow="1" w:lastRow="1" w:firstColumn="1" w:lastColumn="1" w:noHBand="0" w:noVBand="0"/>
    </w:tblPr>
    <w:tblGrid>
      <w:gridCol w:w="7509"/>
      <w:gridCol w:w="1535"/>
    </w:tblGrid>
    <w:tr w:rsidR="00494073" w:rsidRPr="00DE0C7E" w:rsidTr="00AA1289">
      <w:trPr>
        <w:jc w:val="right"/>
      </w:trPr>
      <w:tc>
        <w:tcPr>
          <w:tcW w:w="7509" w:type="dxa"/>
          <w:vAlign w:val="center"/>
          <w:hideMark/>
        </w:tcPr>
        <w:p w:rsidR="00494073" w:rsidRPr="00DE0C7E" w:rsidRDefault="00494073" w:rsidP="00AA1289">
          <w:pPr>
            <w:spacing w:before="0"/>
            <w:ind w:left="0"/>
            <w:jc w:val="left"/>
            <w:rPr>
              <w:color w:val="99D7D7"/>
              <w:sz w:val="16"/>
              <w:szCs w:val="16"/>
              <w:lang w:val="es-ES" w:eastAsia="es-ES_tradnl"/>
            </w:rPr>
          </w:pPr>
          <w:r w:rsidRPr="00DE0C7E">
            <w:rPr>
              <w:color w:val="99D7D7"/>
              <w:sz w:val="16"/>
              <w:szCs w:val="16"/>
              <w:lang w:val="es-ES" w:eastAsia="es-ES_tradnl"/>
            </w:rPr>
            <w:t>Proyecto</w:t>
          </w:r>
        </w:p>
      </w:tc>
      <w:tc>
        <w:tcPr>
          <w:tcW w:w="1535" w:type="dxa"/>
          <w:vAlign w:val="center"/>
          <w:hideMark/>
        </w:tcPr>
        <w:p w:rsidR="00494073" w:rsidRPr="00DE0C7E" w:rsidRDefault="00494073" w:rsidP="00AA1289">
          <w:pPr>
            <w:tabs>
              <w:tab w:val="center" w:pos="4252"/>
              <w:tab w:val="right" w:pos="8504"/>
            </w:tabs>
            <w:spacing w:before="0"/>
            <w:ind w:left="0"/>
            <w:jc w:val="right"/>
            <w:rPr>
              <w:sz w:val="20"/>
              <w:lang w:val="es-ES" w:eastAsia="es-ES_tradnl"/>
            </w:rPr>
          </w:pPr>
          <w:r w:rsidRPr="00DE0C7E">
            <w:rPr>
              <w:sz w:val="20"/>
              <w:lang w:val="es-ES" w:eastAsia="es-ES_tradnl"/>
            </w:rPr>
            <w:fldChar w:fldCharType="begin"/>
          </w:r>
          <w:r w:rsidRPr="00DE0C7E">
            <w:rPr>
              <w:sz w:val="20"/>
              <w:lang w:val="es-ES" w:eastAsia="es-ES_tradnl"/>
            </w:rPr>
            <w:instrText xml:space="preserve"> PAGE </w:instrText>
          </w:r>
          <w:r w:rsidRPr="00DE0C7E">
            <w:rPr>
              <w:sz w:val="20"/>
              <w:lang w:val="es-ES" w:eastAsia="es-ES_tradnl"/>
            </w:rPr>
            <w:fldChar w:fldCharType="separate"/>
          </w:r>
          <w:r w:rsidR="003F009B">
            <w:rPr>
              <w:noProof/>
              <w:sz w:val="20"/>
              <w:lang w:val="es-ES" w:eastAsia="es-ES_tradnl"/>
            </w:rPr>
            <w:t>4</w:t>
          </w:r>
          <w:r w:rsidRPr="00DE0C7E">
            <w:rPr>
              <w:sz w:val="20"/>
              <w:lang w:val="es-ES" w:eastAsia="es-ES_tradnl"/>
            </w:rPr>
            <w:fldChar w:fldCharType="end"/>
          </w:r>
          <w:r w:rsidRPr="00DE0C7E">
            <w:rPr>
              <w:sz w:val="20"/>
              <w:lang w:val="es-ES" w:eastAsia="es-ES_tradnl"/>
            </w:rPr>
            <w:t>/</w:t>
          </w:r>
          <w:r w:rsidRPr="00DE0C7E">
            <w:rPr>
              <w:sz w:val="20"/>
              <w:lang w:val="es-ES" w:eastAsia="es-ES_tradnl"/>
            </w:rPr>
            <w:fldChar w:fldCharType="begin"/>
          </w:r>
          <w:r w:rsidRPr="00DE0C7E">
            <w:rPr>
              <w:sz w:val="20"/>
              <w:lang w:val="es-ES" w:eastAsia="es-ES_tradnl"/>
            </w:rPr>
            <w:instrText xml:space="preserve"> NUMPAGES </w:instrText>
          </w:r>
          <w:r w:rsidRPr="00DE0C7E">
            <w:rPr>
              <w:sz w:val="20"/>
              <w:lang w:val="es-ES" w:eastAsia="es-ES_tradnl"/>
            </w:rPr>
            <w:fldChar w:fldCharType="separate"/>
          </w:r>
          <w:r w:rsidR="003F009B">
            <w:rPr>
              <w:noProof/>
              <w:sz w:val="20"/>
              <w:lang w:val="es-ES" w:eastAsia="es-ES_tradnl"/>
            </w:rPr>
            <w:t>64</w:t>
          </w:r>
          <w:r w:rsidRPr="00DE0C7E">
            <w:rPr>
              <w:sz w:val="20"/>
              <w:lang w:val="es-ES" w:eastAsia="es-ES_tradnl"/>
            </w:rPr>
            <w:fldChar w:fldCharType="end"/>
          </w:r>
        </w:p>
      </w:tc>
    </w:tr>
    <w:tr w:rsidR="00494073" w:rsidRPr="00DE0C7E" w:rsidTr="00AA1289">
      <w:trPr>
        <w:jc w:val="right"/>
      </w:trPr>
      <w:tc>
        <w:tcPr>
          <w:tcW w:w="7509" w:type="dxa"/>
          <w:vAlign w:val="center"/>
        </w:tcPr>
        <w:p w:rsidR="00494073" w:rsidRPr="00DE0C7E" w:rsidRDefault="00494073" w:rsidP="00AA1289">
          <w:pPr>
            <w:spacing w:before="0"/>
            <w:ind w:left="0"/>
            <w:jc w:val="left"/>
            <w:rPr>
              <w:color w:val="99D7D7"/>
              <w:sz w:val="16"/>
              <w:szCs w:val="16"/>
              <w:lang w:val="es-ES" w:eastAsia="es-ES_tradnl"/>
            </w:rPr>
          </w:pPr>
        </w:p>
      </w:tc>
      <w:tc>
        <w:tcPr>
          <w:tcW w:w="1535" w:type="dxa"/>
          <w:vAlign w:val="center"/>
        </w:tcPr>
        <w:p w:rsidR="00494073" w:rsidRPr="00DE0C7E" w:rsidRDefault="00494073" w:rsidP="00AA1289">
          <w:pPr>
            <w:tabs>
              <w:tab w:val="center" w:pos="4252"/>
              <w:tab w:val="right" w:pos="8504"/>
            </w:tabs>
            <w:spacing w:before="0"/>
            <w:ind w:left="0"/>
            <w:jc w:val="right"/>
            <w:rPr>
              <w:sz w:val="20"/>
              <w:lang w:val="es-ES" w:eastAsia="es-ES_tradnl"/>
            </w:rPr>
          </w:pPr>
        </w:p>
      </w:tc>
    </w:tr>
  </w:tbl>
  <w:p w:rsidR="00494073" w:rsidRPr="00DE0C7E" w:rsidRDefault="00494073" w:rsidP="00022832">
    <w:pPr>
      <w:tabs>
        <w:tab w:val="center" w:pos="4252"/>
        <w:tab w:val="right" w:pos="8504"/>
      </w:tabs>
      <w:spacing w:before="0"/>
      <w:ind w:left="0" w:right="360"/>
      <w:jc w:val="left"/>
      <w:rPr>
        <w:sz w:val="20"/>
        <w:lang w:val="es-ES" w:eastAsia="es-ES_tradnl"/>
      </w:rPr>
    </w:pPr>
  </w:p>
  <w:p w:rsidR="00494073" w:rsidRPr="00022832" w:rsidRDefault="00494073" w:rsidP="000228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Default="00494073">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Pr="00DE0C7E" w:rsidRDefault="00494073" w:rsidP="00022832">
    <w:pPr>
      <w:spacing w:before="0"/>
      <w:ind w:left="0"/>
      <w:jc w:val="left"/>
      <w:rPr>
        <w:sz w:val="20"/>
        <w:lang w:val="es-ES" w:eastAsia="es-ES_tradnl"/>
      </w:rPr>
    </w:pPr>
    <w:r>
      <w:rPr>
        <w:noProof/>
        <w:lang w:val="es-ES" w:eastAsia="es-ES"/>
      </w:rPr>
      <mc:AlternateContent>
        <mc:Choice Requires="wps">
          <w:drawing>
            <wp:anchor distT="4294967294" distB="4294967294" distL="114300" distR="114300" simplePos="0" relativeHeight="251658240" behindDoc="0" locked="0" layoutInCell="1" allowOverlap="1" wp14:anchorId="4A238CB3" wp14:editId="50D98C3D">
              <wp:simplePos x="0" y="0"/>
              <wp:positionH relativeFrom="column">
                <wp:posOffset>-89535</wp:posOffset>
              </wp:positionH>
              <wp:positionV relativeFrom="paragraph">
                <wp:posOffset>62229</wp:posOffset>
              </wp:positionV>
              <wp:extent cx="5695950" cy="0"/>
              <wp:effectExtent l="0" t="0" r="19050"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99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pt,4.9pt" to="44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3SFwIAACkEAAAOAAAAZHJzL2Uyb0RvYy54bWysU02P2jAQvVfqf7B8hxCWr0SEVZVAL7SL&#10;tNsfYGyHWHVsyzYEVPW/d2wIYttLVfXijDMzb97MGy+fz61EJ26d0KrA6XCEEVdUM6EOBf72thks&#10;MHKeKEakVrzAF+7w8+rjh2Vncj7WjZaMWwQgyuWdKXDjvcmTxNGGt8QNteEKnLW2LfFwtYeEWdIB&#10;eiuT8Wg0SzptmbGacufgb3V14lXEr2tO/UtdO+6RLDBw8/G08dyHM1ktSX6wxDSC3miQf2DREqGg&#10;6B2qIp6goxV/QLWCWu107YdUt4mua0F57AG6SUe/dfPaEMNjLzAcZ+5jcv8Pln497SwSrMDjJ4wU&#10;aUGjrVAcjcNoOuNyiCjVzobm6Fm9mq2m3x1SumyIOvBI8e1iIC0NGcm7lHBxBgrsuy+aQQw5eh3n&#10;dK5tGyBhAugc5bjc5eBnjyj8nM6yaTYF1WjvS0jeJxrr/GeuWxSMAkvgHIHJaet8IELyPiTUUXoj&#10;pIxqS4W6AmfT8TQmOC0FC84Q5uxhX0qLTgT2JcuqeTWPXYHnMczqo2IRrOGErW+2J0JebSguVcCD&#10;VoDOzbouxI9slK0X68VkMBnP1oPJqKoGnzblZDDbpPNp9VSVZZX+DNTSSd4IxrgK7PrlTCd/J/7t&#10;mVzX6r6e9zEk79HjvIBs/42ko5ZBvusi7DW77GyvMexjDL69nbDwj3ewH1/46hcAAAD//wMAUEsD&#10;BBQABgAIAAAAIQBNFmxM3gAAAAcBAAAPAAAAZHJzL2Rvd25yZXYueG1sTI9Ba8JAFITvhf6H5RV6&#10;KbqJFIlpNiJCK71Iq2Kva/aZBLNvQ3ajaX99X73U4zDDzDfZfLCNOGPna0cK4nEEAqlwpqZSwW77&#10;OkpA+KDJ6MYRKvhGD/P8/i7TqXEX+sTzJpSCS8inWkEVQptK6YsKrfZj1yKxd3Sd1YFlV0rT6QuX&#10;20ZOomgqra6JFyrd4rLC4rTprYKfp+1XKPYfdX86rt9XO/uGq6lV6vFhWLyACDiE/zD84TM65Mx0&#10;cD0ZLxoFo/g55qiCGT9gP0kmMxCHq5Z5Jm/5818AAAD//wMAUEsBAi0AFAAGAAgAAAAhALaDOJL+&#10;AAAA4QEAABMAAAAAAAAAAAAAAAAAAAAAAFtDb250ZW50X1R5cGVzXS54bWxQSwECLQAUAAYACAAA&#10;ACEAOP0h/9YAAACUAQAACwAAAAAAAAAAAAAAAAAvAQAAX3JlbHMvLnJlbHNQSwECLQAUAAYACAAA&#10;ACEAuM190hcCAAApBAAADgAAAAAAAAAAAAAAAAAuAgAAZHJzL2Uyb0RvYy54bWxQSwECLQAUAAYA&#10;CAAAACEATRZsTN4AAAAHAQAADwAAAAAAAAAAAAAAAABxBAAAZHJzL2Rvd25yZXYueG1sUEsFBgAA&#10;AAAEAAQA8wAAAHwFAAAAAA==&#10;" strokecolor="#99d7d7"/>
          </w:pict>
        </mc:Fallback>
      </mc:AlternateContent>
    </w:r>
  </w:p>
  <w:p w:rsidR="00494073" w:rsidRPr="00DE0C7E" w:rsidRDefault="00494073" w:rsidP="00022832">
    <w:pPr>
      <w:spacing w:before="0"/>
      <w:ind w:left="0"/>
      <w:jc w:val="left"/>
      <w:rPr>
        <w:sz w:val="20"/>
        <w:lang w:val="es-ES" w:eastAsia="es-ES_tradnl"/>
      </w:rPr>
    </w:pPr>
  </w:p>
  <w:tbl>
    <w:tblPr>
      <w:tblW w:w="0" w:type="auto"/>
      <w:jc w:val="right"/>
      <w:tblInd w:w="-34" w:type="dxa"/>
      <w:tblLook w:val="01E0" w:firstRow="1" w:lastRow="1" w:firstColumn="1" w:lastColumn="1" w:noHBand="0" w:noVBand="0"/>
    </w:tblPr>
    <w:tblGrid>
      <w:gridCol w:w="7253"/>
      <w:gridCol w:w="1501"/>
    </w:tblGrid>
    <w:tr w:rsidR="00494073" w:rsidRPr="00DE0C7E" w:rsidTr="00AA1289">
      <w:trPr>
        <w:jc w:val="right"/>
      </w:trPr>
      <w:tc>
        <w:tcPr>
          <w:tcW w:w="7509" w:type="dxa"/>
          <w:vAlign w:val="center"/>
          <w:hideMark/>
        </w:tcPr>
        <w:p w:rsidR="00494073" w:rsidRPr="00DE0C7E" w:rsidRDefault="00494073" w:rsidP="00AA1289">
          <w:pPr>
            <w:spacing w:before="0"/>
            <w:ind w:left="0"/>
            <w:jc w:val="left"/>
            <w:rPr>
              <w:color w:val="99D7D7"/>
              <w:sz w:val="16"/>
              <w:szCs w:val="16"/>
              <w:lang w:val="es-ES" w:eastAsia="es-ES_tradnl"/>
            </w:rPr>
          </w:pPr>
          <w:r>
            <w:rPr>
              <w:color w:val="99D7D7"/>
              <w:sz w:val="16"/>
              <w:szCs w:val="16"/>
              <w:lang w:val="es-ES" w:eastAsia="es-ES_tradnl"/>
            </w:rPr>
            <w:t xml:space="preserve">Notificación </w:t>
          </w:r>
          <w:proofErr w:type="spellStart"/>
          <w:r>
            <w:rPr>
              <w:color w:val="99D7D7"/>
              <w:sz w:val="16"/>
              <w:szCs w:val="16"/>
              <w:lang w:val="es-ES" w:eastAsia="es-ES_tradnl"/>
            </w:rPr>
            <w:t>ElectrónicaPEE</w:t>
          </w:r>
          <w:proofErr w:type="spellEnd"/>
        </w:p>
      </w:tc>
      <w:tc>
        <w:tcPr>
          <w:tcW w:w="1535" w:type="dxa"/>
          <w:vAlign w:val="center"/>
          <w:hideMark/>
        </w:tcPr>
        <w:p w:rsidR="00494073" w:rsidRPr="00DE0C7E" w:rsidRDefault="00494073" w:rsidP="00AA1289">
          <w:pPr>
            <w:tabs>
              <w:tab w:val="center" w:pos="4252"/>
              <w:tab w:val="right" w:pos="8504"/>
            </w:tabs>
            <w:spacing w:before="0"/>
            <w:ind w:left="0"/>
            <w:jc w:val="right"/>
            <w:rPr>
              <w:sz w:val="20"/>
              <w:lang w:val="es-ES" w:eastAsia="es-ES_tradnl"/>
            </w:rPr>
          </w:pPr>
          <w:r w:rsidRPr="00DE0C7E">
            <w:rPr>
              <w:sz w:val="20"/>
              <w:lang w:val="es-ES" w:eastAsia="es-ES_tradnl"/>
            </w:rPr>
            <w:fldChar w:fldCharType="begin"/>
          </w:r>
          <w:r w:rsidRPr="00DE0C7E">
            <w:rPr>
              <w:sz w:val="20"/>
              <w:lang w:val="es-ES" w:eastAsia="es-ES_tradnl"/>
            </w:rPr>
            <w:instrText xml:space="preserve"> PAGE </w:instrText>
          </w:r>
          <w:r w:rsidRPr="00DE0C7E">
            <w:rPr>
              <w:sz w:val="20"/>
              <w:lang w:val="es-ES" w:eastAsia="es-ES_tradnl"/>
            </w:rPr>
            <w:fldChar w:fldCharType="separate"/>
          </w:r>
          <w:r w:rsidR="003F009B">
            <w:rPr>
              <w:noProof/>
              <w:sz w:val="20"/>
              <w:lang w:val="es-ES" w:eastAsia="es-ES_tradnl"/>
            </w:rPr>
            <w:t>11</w:t>
          </w:r>
          <w:r w:rsidRPr="00DE0C7E">
            <w:rPr>
              <w:sz w:val="20"/>
              <w:lang w:val="es-ES" w:eastAsia="es-ES_tradnl"/>
            </w:rPr>
            <w:fldChar w:fldCharType="end"/>
          </w:r>
          <w:r w:rsidRPr="00DE0C7E">
            <w:rPr>
              <w:sz w:val="20"/>
              <w:lang w:val="es-ES" w:eastAsia="es-ES_tradnl"/>
            </w:rPr>
            <w:t>/</w:t>
          </w:r>
          <w:r w:rsidRPr="00DE0C7E">
            <w:rPr>
              <w:sz w:val="20"/>
              <w:lang w:val="es-ES" w:eastAsia="es-ES_tradnl"/>
            </w:rPr>
            <w:fldChar w:fldCharType="begin"/>
          </w:r>
          <w:r w:rsidRPr="00DE0C7E">
            <w:rPr>
              <w:sz w:val="20"/>
              <w:lang w:val="es-ES" w:eastAsia="es-ES_tradnl"/>
            </w:rPr>
            <w:instrText xml:space="preserve"> NUMPAGES </w:instrText>
          </w:r>
          <w:r w:rsidRPr="00DE0C7E">
            <w:rPr>
              <w:sz w:val="20"/>
              <w:lang w:val="es-ES" w:eastAsia="es-ES_tradnl"/>
            </w:rPr>
            <w:fldChar w:fldCharType="separate"/>
          </w:r>
          <w:r w:rsidR="003F009B">
            <w:rPr>
              <w:noProof/>
              <w:sz w:val="20"/>
              <w:lang w:val="es-ES" w:eastAsia="es-ES_tradnl"/>
            </w:rPr>
            <w:t>64</w:t>
          </w:r>
          <w:r w:rsidRPr="00DE0C7E">
            <w:rPr>
              <w:sz w:val="20"/>
              <w:lang w:val="es-ES" w:eastAsia="es-ES_tradnl"/>
            </w:rPr>
            <w:fldChar w:fldCharType="end"/>
          </w:r>
        </w:p>
      </w:tc>
    </w:tr>
    <w:tr w:rsidR="00494073" w:rsidRPr="00DE0C7E" w:rsidTr="00AA1289">
      <w:trPr>
        <w:jc w:val="right"/>
      </w:trPr>
      <w:tc>
        <w:tcPr>
          <w:tcW w:w="7509" w:type="dxa"/>
          <w:vAlign w:val="center"/>
        </w:tcPr>
        <w:p w:rsidR="00494073" w:rsidRPr="00DE0C7E" w:rsidRDefault="00494073" w:rsidP="00AA1289">
          <w:pPr>
            <w:spacing w:before="0"/>
            <w:ind w:left="0"/>
            <w:jc w:val="left"/>
            <w:rPr>
              <w:color w:val="99D7D7"/>
              <w:sz w:val="16"/>
              <w:szCs w:val="16"/>
              <w:lang w:val="es-ES" w:eastAsia="es-ES_tradnl"/>
            </w:rPr>
          </w:pPr>
        </w:p>
      </w:tc>
      <w:tc>
        <w:tcPr>
          <w:tcW w:w="1535" w:type="dxa"/>
          <w:vAlign w:val="center"/>
        </w:tcPr>
        <w:p w:rsidR="00494073" w:rsidRPr="00DE0C7E" w:rsidRDefault="00494073" w:rsidP="00AA1289">
          <w:pPr>
            <w:tabs>
              <w:tab w:val="center" w:pos="4252"/>
              <w:tab w:val="right" w:pos="8504"/>
            </w:tabs>
            <w:spacing w:before="0"/>
            <w:ind w:left="0"/>
            <w:jc w:val="right"/>
            <w:rPr>
              <w:sz w:val="20"/>
              <w:lang w:val="es-ES" w:eastAsia="es-ES_tradnl"/>
            </w:rPr>
          </w:pPr>
        </w:p>
      </w:tc>
    </w:tr>
  </w:tbl>
  <w:p w:rsidR="00494073" w:rsidRPr="00DE0C7E" w:rsidRDefault="00494073" w:rsidP="00022832">
    <w:pPr>
      <w:tabs>
        <w:tab w:val="center" w:pos="4252"/>
        <w:tab w:val="right" w:pos="8504"/>
      </w:tabs>
      <w:spacing w:before="0"/>
      <w:ind w:left="0" w:right="360"/>
      <w:jc w:val="left"/>
      <w:rPr>
        <w:sz w:val="20"/>
        <w:lang w:val="es-ES" w:eastAsia="es-ES_tradnl"/>
      </w:rPr>
    </w:pPr>
  </w:p>
  <w:p w:rsidR="00494073" w:rsidRPr="00022832" w:rsidRDefault="00494073" w:rsidP="000228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640" w:rsidRDefault="00207640">
      <w:r>
        <w:separator/>
      </w:r>
    </w:p>
  </w:footnote>
  <w:footnote w:type="continuationSeparator" w:id="0">
    <w:p w:rsidR="00207640" w:rsidRDefault="00207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Default="00494073">
    <w:pPr>
      <w:pStyle w:val="Encabezado"/>
      <w:ind w:left="0"/>
      <w:jc w:val="center"/>
    </w:pPr>
    <w:r>
      <w:rPr>
        <w:noProof/>
        <w:lang w:val="es-ES" w:eastAsia="es-ES"/>
      </w:rPr>
      <w:drawing>
        <wp:inline distT="0" distB="0" distL="0" distR="0" wp14:anchorId="684F79A6" wp14:editId="4BFAC6F8">
          <wp:extent cx="2305050" cy="533400"/>
          <wp:effectExtent l="19050" t="0" r="0" b="0"/>
          <wp:docPr id="45" name="Imagen 6"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olor_apaisado"/>
                  <pic:cNvPicPr>
                    <a:picLocks noChangeAspect="1" noChangeArrowheads="1"/>
                  </pic:cNvPicPr>
                </pic:nvPicPr>
                <pic:blipFill>
                  <a:blip r:embed="rId1"/>
                  <a:srcRect/>
                  <a:stretch>
                    <a:fillRect/>
                  </a:stretch>
                </pic:blipFill>
                <pic:spPr bwMode="auto">
                  <a:xfrm>
                    <a:off x="0" y="0"/>
                    <a:ext cx="2305050" cy="533400"/>
                  </a:xfrm>
                  <a:prstGeom prst="rect">
                    <a:avLst/>
                  </a:prstGeom>
                  <a:noFill/>
                  <a:ln w="9525">
                    <a:noFill/>
                    <a:miter lim="800000"/>
                    <a:headEnd/>
                    <a:tailEnd/>
                  </a:ln>
                </pic:spPr>
              </pic:pic>
            </a:graphicData>
          </a:graphic>
        </wp:inline>
      </w:drawing>
    </w:r>
    <w:r>
      <w:t xml:space="preserve">     </w:t>
    </w:r>
    <w:r>
      <w:tab/>
    </w:r>
    <w:bookmarkStart w:id="4" w:name="EJ_MARC1"/>
    <w:bookmarkEnd w:id="4"/>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Default="00494073" w:rsidP="0042059B">
    <w:pPr>
      <w:ind w:left="1800" w:right="614"/>
    </w:pPr>
    <w:r>
      <w:rPr>
        <w:noProof/>
        <w:lang w:val="es-ES" w:eastAsia="es-ES"/>
      </w:rPr>
      <w:drawing>
        <wp:inline distT="0" distB="0" distL="0" distR="0" wp14:anchorId="6EB006FC" wp14:editId="7208EB27">
          <wp:extent cx="4676775" cy="1076325"/>
          <wp:effectExtent l="19050" t="0" r="9525" b="0"/>
          <wp:docPr id="46" name="Imagen 4"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lor_apaisado"/>
                  <pic:cNvPicPr>
                    <a:picLocks noChangeAspect="1" noChangeArrowheads="1"/>
                  </pic:cNvPicPr>
                </pic:nvPicPr>
                <pic:blipFill>
                  <a:blip r:embed="rId1"/>
                  <a:srcRect/>
                  <a:stretch>
                    <a:fillRect/>
                  </a:stretch>
                </pic:blipFill>
                <pic:spPr bwMode="auto">
                  <a:xfrm>
                    <a:off x="0" y="0"/>
                    <a:ext cx="4676775" cy="1076325"/>
                  </a:xfrm>
                  <a:prstGeom prst="rect">
                    <a:avLst/>
                  </a:prstGeom>
                  <a:noFill/>
                  <a:ln w="9525">
                    <a:noFill/>
                    <a:miter lim="800000"/>
                    <a:headEnd/>
                    <a:tailEnd/>
                  </a:ln>
                </pic:spPr>
              </pic:pic>
            </a:graphicData>
          </a:graphic>
        </wp:inline>
      </w:drawing>
    </w:r>
  </w:p>
  <w:p w:rsidR="00494073" w:rsidRDefault="00494073">
    <w:pPr>
      <w:pStyle w:val="Borradorprimeracabece"/>
      <w:tabs>
        <w:tab w:val="left" w:pos="2370"/>
        <w:tab w:val="right" w:pos="8794"/>
      </w:tabs>
      <w:jc w:val="left"/>
    </w:pPr>
    <w:r>
      <w:tab/>
    </w:r>
    <w:r>
      <w:tab/>
    </w:r>
    <w: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5.45pt" o:ole="" fillcolor="window">
          <v:imagedata r:id="rId2" o:title=""/>
        </v:shape>
        <o:OLEObject Type="Embed" ProgID="Equation.2" ShapeID="_x0000_i1025" DrawAspect="Content" ObjectID="_1621673055" r:id="rId3">
          <o:FieldCodes>\s \* MERGEFORMAT</o:FieldCodes>
        </o:OLEObject>
      </w:object>
    </w:r>
    <w:bookmarkStart w:id="5" w:name="EJ_MARC7"/>
    <w:bookmarkEnd w:id="5"/>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3" w:rsidRDefault="00494073">
    <w:pPr>
      <w:pStyle w:val="Encabezado"/>
      <w:ind w:left="0"/>
      <w:jc w:val="center"/>
    </w:pPr>
    <w:r>
      <w:rPr>
        <w:noProof/>
        <w:lang w:val="es-ES" w:eastAsia="es-ES"/>
      </w:rPr>
      <w:drawing>
        <wp:inline distT="0" distB="0" distL="0" distR="0">
          <wp:extent cx="2305050" cy="533400"/>
          <wp:effectExtent l="19050" t="0" r="0" b="0"/>
          <wp:docPr id="39" name="Imagen 8"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olor_apaisado"/>
                  <pic:cNvPicPr>
                    <a:picLocks noChangeAspect="1" noChangeArrowheads="1"/>
                  </pic:cNvPicPr>
                </pic:nvPicPr>
                <pic:blipFill>
                  <a:blip r:embed="rId1"/>
                  <a:srcRect/>
                  <a:stretch>
                    <a:fillRect/>
                  </a:stretch>
                </pic:blipFill>
                <pic:spPr bwMode="auto">
                  <a:xfrm>
                    <a:off x="0" y="0"/>
                    <a:ext cx="2305050" cy="533400"/>
                  </a:xfrm>
                  <a:prstGeom prst="rect">
                    <a:avLst/>
                  </a:prstGeom>
                  <a:noFill/>
                  <a:ln w="9525">
                    <a:noFill/>
                    <a:miter lim="800000"/>
                    <a:headEnd/>
                    <a:tailEnd/>
                  </a:ln>
                </pic:spPr>
              </pic:pic>
            </a:graphicData>
          </a:graphic>
        </wp:inline>
      </w:drawing>
    </w:r>
    <w:r>
      <w:tab/>
    </w:r>
    <w:bookmarkStart w:id="70" w:name="EJ_MARC4"/>
    <w:bookmarkEnd w:id="70"/>
    <w:r>
      <w:t xml:space="preserve"> </w:t>
    </w:r>
  </w:p>
  <w:p w:rsidR="00494073" w:rsidRDefault="00494073">
    <w:pPr>
      <w:pStyle w:val="Borradorpararesto"/>
    </w:pPr>
    <w:r w:rsidRPr="005B11FE">
      <w:rPr>
        <w:sz w:val="16"/>
        <w:szCs w:val="16"/>
      </w:rPr>
      <w:t xml:space="preserve">Versión </w:t>
    </w:r>
    <w:r>
      <w:rPr>
        <w:sz w:val="16"/>
        <w:szCs w:val="16"/>
      </w:rPr>
      <w:t>4</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15pt;height:17.15pt;visibility:visible;mso-wrap-style:square" o:bullet="t">
        <v:imagedata r:id="rId1" o:title=""/>
      </v:shape>
    </w:pict>
  </w:numPicBullet>
  <w:numPicBullet w:numPicBulletId="1">
    <w:pict>
      <v:shape id="_x0000_i1069" type="#_x0000_t75" style="width:19.7pt;height:14.15pt;visibility:visible;mso-wrap-style:square" o:bullet="t">
        <v:imagedata r:id="rId2" o:title=""/>
      </v:shape>
    </w:pict>
  </w:numPicBullet>
  <w:numPicBullet w:numPicBulletId="2">
    <w:pict>
      <v:shape id="_x0000_i1070" type="#_x0000_t75" style="width:17.15pt;height:15pt;visibility:visible;mso-wrap-style:square" o:bullet="t">
        <v:imagedata r:id="rId3" o:title=""/>
      </v:shape>
    </w:pict>
  </w:numPicBullet>
  <w:numPicBullet w:numPicBulletId="3">
    <w:pict>
      <v:shape id="_x0000_i1071" type="#_x0000_t75" style="width:17.15pt;height:15.85pt;visibility:visible;mso-wrap-style:square" o:bullet="t">
        <v:imagedata r:id="rId4" o:title=""/>
      </v:shape>
    </w:pict>
  </w:numPicBullet>
  <w:numPicBullet w:numPicBulletId="4">
    <w:pict>
      <v:shape id="_x0000_i1072" type="#_x0000_t75" style="width:18pt;height:15pt;visibility:visible;mso-wrap-style:square" o:bullet="t">
        <v:imagedata r:id="rId5" o:title=""/>
      </v:shape>
    </w:pict>
  </w:numPicBullet>
  <w:numPicBullet w:numPicBulletId="5">
    <w:pict>
      <v:shape id="_x0000_i1073" type="#_x0000_t75" style="width:6.85pt;height:6pt;visibility:visible;mso-wrap-style:square" o:bullet="t">
        <v:imagedata r:id="rId6" o:title=""/>
      </v:shape>
    </w:pict>
  </w:numPicBullet>
  <w:numPicBullet w:numPicBulletId="6">
    <w:pict>
      <v:shape id="_x0000_i1074" type="#_x0000_t75" style="width:16.7pt;height:18pt" o:bullet="t">
        <v:imagedata r:id="rId7" o:title="clip_image011"/>
      </v:shape>
    </w:pict>
  </w:numPicBullet>
  <w:numPicBullet w:numPicBulletId="7">
    <w:pict>
      <v:shape id="_x0000_i1075" type="#_x0000_t75" style="width:9.45pt;height:10.3pt" o:bullet="t">
        <v:imagedata r:id="rId8" o:title="clip_image010"/>
      </v:shape>
    </w:pict>
  </w:numPicBullet>
  <w:abstractNum w:abstractNumId="0">
    <w:nsid w:val="026A585A"/>
    <w:multiLevelType w:val="multilevel"/>
    <w:tmpl w:val="69E02F78"/>
    <w:styleLink w:val="EstiloConvietasSymbolsmboloIzquierda063cmSangraf"/>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8764B4"/>
    <w:multiLevelType w:val="hybridMultilevel"/>
    <w:tmpl w:val="58842EFA"/>
    <w:lvl w:ilvl="0" w:tplc="AC0007CC">
      <w:start w:val="1"/>
      <w:numFmt w:val="bullet"/>
      <w:lvlText w:val=""/>
      <w:lvlPicBulletId w:val="3"/>
      <w:lvlJc w:val="left"/>
      <w:pPr>
        <w:tabs>
          <w:tab w:val="num" w:pos="720"/>
        </w:tabs>
        <w:ind w:left="720" w:hanging="360"/>
      </w:pPr>
      <w:rPr>
        <w:rFonts w:ascii="Symbol" w:hAnsi="Symbol" w:hint="default"/>
      </w:rPr>
    </w:lvl>
    <w:lvl w:ilvl="1" w:tplc="5AE09FAA" w:tentative="1">
      <w:start w:val="1"/>
      <w:numFmt w:val="bullet"/>
      <w:lvlText w:val=""/>
      <w:lvlJc w:val="left"/>
      <w:pPr>
        <w:tabs>
          <w:tab w:val="num" w:pos="1440"/>
        </w:tabs>
        <w:ind w:left="1440" w:hanging="360"/>
      </w:pPr>
      <w:rPr>
        <w:rFonts w:ascii="Symbol" w:hAnsi="Symbol" w:hint="default"/>
      </w:rPr>
    </w:lvl>
    <w:lvl w:ilvl="2" w:tplc="A6D24B50" w:tentative="1">
      <w:start w:val="1"/>
      <w:numFmt w:val="bullet"/>
      <w:lvlText w:val=""/>
      <w:lvlJc w:val="left"/>
      <w:pPr>
        <w:tabs>
          <w:tab w:val="num" w:pos="2160"/>
        </w:tabs>
        <w:ind w:left="2160" w:hanging="360"/>
      </w:pPr>
      <w:rPr>
        <w:rFonts w:ascii="Symbol" w:hAnsi="Symbol" w:hint="default"/>
      </w:rPr>
    </w:lvl>
    <w:lvl w:ilvl="3" w:tplc="C7E42CC8" w:tentative="1">
      <w:start w:val="1"/>
      <w:numFmt w:val="bullet"/>
      <w:lvlText w:val=""/>
      <w:lvlJc w:val="left"/>
      <w:pPr>
        <w:tabs>
          <w:tab w:val="num" w:pos="2880"/>
        </w:tabs>
        <w:ind w:left="2880" w:hanging="360"/>
      </w:pPr>
      <w:rPr>
        <w:rFonts w:ascii="Symbol" w:hAnsi="Symbol" w:hint="default"/>
      </w:rPr>
    </w:lvl>
    <w:lvl w:ilvl="4" w:tplc="76E81674" w:tentative="1">
      <w:start w:val="1"/>
      <w:numFmt w:val="bullet"/>
      <w:lvlText w:val=""/>
      <w:lvlJc w:val="left"/>
      <w:pPr>
        <w:tabs>
          <w:tab w:val="num" w:pos="3600"/>
        </w:tabs>
        <w:ind w:left="3600" w:hanging="360"/>
      </w:pPr>
      <w:rPr>
        <w:rFonts w:ascii="Symbol" w:hAnsi="Symbol" w:hint="default"/>
      </w:rPr>
    </w:lvl>
    <w:lvl w:ilvl="5" w:tplc="AE6AC476" w:tentative="1">
      <w:start w:val="1"/>
      <w:numFmt w:val="bullet"/>
      <w:lvlText w:val=""/>
      <w:lvlJc w:val="left"/>
      <w:pPr>
        <w:tabs>
          <w:tab w:val="num" w:pos="4320"/>
        </w:tabs>
        <w:ind w:left="4320" w:hanging="360"/>
      </w:pPr>
      <w:rPr>
        <w:rFonts w:ascii="Symbol" w:hAnsi="Symbol" w:hint="default"/>
      </w:rPr>
    </w:lvl>
    <w:lvl w:ilvl="6" w:tplc="5ABA00C4" w:tentative="1">
      <w:start w:val="1"/>
      <w:numFmt w:val="bullet"/>
      <w:lvlText w:val=""/>
      <w:lvlJc w:val="left"/>
      <w:pPr>
        <w:tabs>
          <w:tab w:val="num" w:pos="5040"/>
        </w:tabs>
        <w:ind w:left="5040" w:hanging="360"/>
      </w:pPr>
      <w:rPr>
        <w:rFonts w:ascii="Symbol" w:hAnsi="Symbol" w:hint="default"/>
      </w:rPr>
    </w:lvl>
    <w:lvl w:ilvl="7" w:tplc="BBBA5ECA" w:tentative="1">
      <w:start w:val="1"/>
      <w:numFmt w:val="bullet"/>
      <w:lvlText w:val=""/>
      <w:lvlJc w:val="left"/>
      <w:pPr>
        <w:tabs>
          <w:tab w:val="num" w:pos="5760"/>
        </w:tabs>
        <w:ind w:left="5760" w:hanging="360"/>
      </w:pPr>
      <w:rPr>
        <w:rFonts w:ascii="Symbol" w:hAnsi="Symbol" w:hint="default"/>
      </w:rPr>
    </w:lvl>
    <w:lvl w:ilvl="8" w:tplc="DC36BF58" w:tentative="1">
      <w:start w:val="1"/>
      <w:numFmt w:val="bullet"/>
      <w:lvlText w:val=""/>
      <w:lvlJc w:val="left"/>
      <w:pPr>
        <w:tabs>
          <w:tab w:val="num" w:pos="6480"/>
        </w:tabs>
        <w:ind w:left="6480" w:hanging="360"/>
      </w:pPr>
      <w:rPr>
        <w:rFonts w:ascii="Symbol" w:hAnsi="Symbol" w:hint="default"/>
      </w:rPr>
    </w:lvl>
  </w:abstractNum>
  <w:abstractNum w:abstractNumId="2">
    <w:nsid w:val="0F667762"/>
    <w:multiLevelType w:val="hybridMultilevel"/>
    <w:tmpl w:val="9CB44094"/>
    <w:lvl w:ilvl="0" w:tplc="E454EE0A">
      <w:start w:val="1"/>
      <w:numFmt w:val="bullet"/>
      <w:lvlText w:val=""/>
      <w:lvlPicBulletId w:val="7"/>
      <w:lvlJc w:val="left"/>
      <w:pPr>
        <w:tabs>
          <w:tab w:val="num" w:pos="720"/>
        </w:tabs>
        <w:ind w:left="720" w:hanging="360"/>
      </w:pPr>
      <w:rPr>
        <w:rFonts w:ascii="Symbol" w:hAnsi="Symbol" w:hint="default"/>
      </w:rPr>
    </w:lvl>
    <w:lvl w:ilvl="1" w:tplc="B67E8C6A">
      <w:start w:val="1"/>
      <w:numFmt w:val="bullet"/>
      <w:lvlText w:val=""/>
      <w:lvlJc w:val="left"/>
      <w:pPr>
        <w:tabs>
          <w:tab w:val="num" w:pos="1440"/>
        </w:tabs>
        <w:ind w:left="1440" w:hanging="360"/>
      </w:pPr>
      <w:rPr>
        <w:rFonts w:ascii="Symbol" w:hAnsi="Symbol" w:hint="default"/>
      </w:rPr>
    </w:lvl>
    <w:lvl w:ilvl="2" w:tplc="425E5A76">
      <w:start w:val="1"/>
      <w:numFmt w:val="bullet"/>
      <w:lvlText w:val=""/>
      <w:lvlJc w:val="left"/>
      <w:pPr>
        <w:tabs>
          <w:tab w:val="num" w:pos="2160"/>
        </w:tabs>
        <w:ind w:left="2160" w:hanging="360"/>
      </w:pPr>
      <w:rPr>
        <w:rFonts w:ascii="Symbol" w:hAnsi="Symbol" w:hint="default"/>
      </w:rPr>
    </w:lvl>
    <w:lvl w:ilvl="3" w:tplc="F328E632">
      <w:start w:val="1"/>
      <w:numFmt w:val="bullet"/>
      <w:lvlText w:val=""/>
      <w:lvlJc w:val="left"/>
      <w:pPr>
        <w:tabs>
          <w:tab w:val="num" w:pos="2880"/>
        </w:tabs>
        <w:ind w:left="2880" w:hanging="360"/>
      </w:pPr>
      <w:rPr>
        <w:rFonts w:ascii="Symbol" w:hAnsi="Symbol" w:hint="default"/>
      </w:rPr>
    </w:lvl>
    <w:lvl w:ilvl="4" w:tplc="9656DC10">
      <w:start w:val="1"/>
      <w:numFmt w:val="bullet"/>
      <w:lvlText w:val=""/>
      <w:lvlJc w:val="left"/>
      <w:pPr>
        <w:tabs>
          <w:tab w:val="num" w:pos="3600"/>
        </w:tabs>
        <w:ind w:left="3600" w:hanging="360"/>
      </w:pPr>
      <w:rPr>
        <w:rFonts w:ascii="Symbol" w:hAnsi="Symbol" w:hint="default"/>
      </w:rPr>
    </w:lvl>
    <w:lvl w:ilvl="5" w:tplc="CB8C3BA6">
      <w:start w:val="1"/>
      <w:numFmt w:val="bullet"/>
      <w:lvlText w:val=""/>
      <w:lvlJc w:val="left"/>
      <w:pPr>
        <w:tabs>
          <w:tab w:val="num" w:pos="4320"/>
        </w:tabs>
        <w:ind w:left="4320" w:hanging="360"/>
      </w:pPr>
      <w:rPr>
        <w:rFonts w:ascii="Symbol" w:hAnsi="Symbol" w:hint="default"/>
      </w:rPr>
    </w:lvl>
    <w:lvl w:ilvl="6" w:tplc="9FC6F7A6">
      <w:start w:val="1"/>
      <w:numFmt w:val="bullet"/>
      <w:lvlText w:val=""/>
      <w:lvlJc w:val="left"/>
      <w:pPr>
        <w:tabs>
          <w:tab w:val="num" w:pos="5040"/>
        </w:tabs>
        <w:ind w:left="5040" w:hanging="360"/>
      </w:pPr>
      <w:rPr>
        <w:rFonts w:ascii="Symbol" w:hAnsi="Symbol" w:hint="default"/>
      </w:rPr>
    </w:lvl>
    <w:lvl w:ilvl="7" w:tplc="4F9C7998">
      <w:start w:val="1"/>
      <w:numFmt w:val="bullet"/>
      <w:lvlText w:val=""/>
      <w:lvlJc w:val="left"/>
      <w:pPr>
        <w:tabs>
          <w:tab w:val="num" w:pos="5760"/>
        </w:tabs>
        <w:ind w:left="5760" w:hanging="360"/>
      </w:pPr>
      <w:rPr>
        <w:rFonts w:ascii="Symbol" w:hAnsi="Symbol" w:hint="default"/>
      </w:rPr>
    </w:lvl>
    <w:lvl w:ilvl="8" w:tplc="26C6DF3E">
      <w:start w:val="1"/>
      <w:numFmt w:val="bullet"/>
      <w:lvlText w:val=""/>
      <w:lvlJc w:val="left"/>
      <w:pPr>
        <w:tabs>
          <w:tab w:val="num" w:pos="6480"/>
        </w:tabs>
        <w:ind w:left="6480" w:hanging="360"/>
      </w:pPr>
      <w:rPr>
        <w:rFonts w:ascii="Symbol" w:hAnsi="Symbol" w:hint="default"/>
      </w:rPr>
    </w:lvl>
  </w:abstractNum>
  <w:abstractNum w:abstractNumId="3">
    <w:nsid w:val="13280BC7"/>
    <w:multiLevelType w:val="hybridMultilevel"/>
    <w:tmpl w:val="15F833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3187A46"/>
    <w:multiLevelType w:val="hybridMultilevel"/>
    <w:tmpl w:val="A1C44E40"/>
    <w:lvl w:ilvl="0" w:tplc="848A40E8">
      <w:start w:val="1"/>
      <w:numFmt w:val="decimal"/>
      <w:pStyle w:val="Figura"/>
      <w:lvlText w:val="Fig %1. "/>
      <w:lvlJc w:val="left"/>
      <w:pPr>
        <w:tabs>
          <w:tab w:val="num" w:pos="-2"/>
        </w:tabs>
        <w:ind w:left="360" w:hanging="360"/>
      </w:pPr>
      <w:rPr>
        <w:rFonts w:ascii="Arial" w:hAnsi="Arial" w:hint="default"/>
        <w:sz w:val="18"/>
        <w:szCs w:val="18"/>
      </w:rPr>
    </w:lvl>
    <w:lvl w:ilvl="1" w:tplc="0C0A0019" w:tentative="1">
      <w:start w:val="1"/>
      <w:numFmt w:val="lowerLetter"/>
      <w:lvlText w:val="%2."/>
      <w:lvlJc w:val="left"/>
      <w:pPr>
        <w:tabs>
          <w:tab w:val="num" w:pos="3"/>
        </w:tabs>
        <w:ind w:left="3" w:hanging="360"/>
      </w:pPr>
    </w:lvl>
    <w:lvl w:ilvl="2" w:tplc="0C0A001B" w:tentative="1">
      <w:start w:val="1"/>
      <w:numFmt w:val="lowerRoman"/>
      <w:lvlText w:val="%3."/>
      <w:lvlJc w:val="right"/>
      <w:pPr>
        <w:tabs>
          <w:tab w:val="num" w:pos="723"/>
        </w:tabs>
        <w:ind w:left="723" w:hanging="180"/>
      </w:pPr>
    </w:lvl>
    <w:lvl w:ilvl="3" w:tplc="0C0A000F" w:tentative="1">
      <w:start w:val="1"/>
      <w:numFmt w:val="decimal"/>
      <w:lvlText w:val="%4."/>
      <w:lvlJc w:val="left"/>
      <w:pPr>
        <w:tabs>
          <w:tab w:val="num" w:pos="1443"/>
        </w:tabs>
        <w:ind w:left="1443" w:hanging="360"/>
      </w:pPr>
    </w:lvl>
    <w:lvl w:ilvl="4" w:tplc="0C0A0019" w:tentative="1">
      <w:start w:val="1"/>
      <w:numFmt w:val="lowerLetter"/>
      <w:lvlText w:val="%5."/>
      <w:lvlJc w:val="left"/>
      <w:pPr>
        <w:tabs>
          <w:tab w:val="num" w:pos="2163"/>
        </w:tabs>
        <w:ind w:left="2163" w:hanging="360"/>
      </w:pPr>
    </w:lvl>
    <w:lvl w:ilvl="5" w:tplc="0C0A001B" w:tentative="1">
      <w:start w:val="1"/>
      <w:numFmt w:val="lowerRoman"/>
      <w:lvlText w:val="%6."/>
      <w:lvlJc w:val="right"/>
      <w:pPr>
        <w:tabs>
          <w:tab w:val="num" w:pos="2883"/>
        </w:tabs>
        <w:ind w:left="2883" w:hanging="180"/>
      </w:pPr>
    </w:lvl>
    <w:lvl w:ilvl="6" w:tplc="0C0A000F" w:tentative="1">
      <w:start w:val="1"/>
      <w:numFmt w:val="decimal"/>
      <w:lvlText w:val="%7."/>
      <w:lvlJc w:val="left"/>
      <w:pPr>
        <w:tabs>
          <w:tab w:val="num" w:pos="3603"/>
        </w:tabs>
        <w:ind w:left="3603" w:hanging="360"/>
      </w:pPr>
    </w:lvl>
    <w:lvl w:ilvl="7" w:tplc="0C0A0019" w:tentative="1">
      <w:start w:val="1"/>
      <w:numFmt w:val="lowerLetter"/>
      <w:lvlText w:val="%8."/>
      <w:lvlJc w:val="left"/>
      <w:pPr>
        <w:tabs>
          <w:tab w:val="num" w:pos="4323"/>
        </w:tabs>
        <w:ind w:left="4323" w:hanging="360"/>
      </w:pPr>
    </w:lvl>
    <w:lvl w:ilvl="8" w:tplc="0C0A001B" w:tentative="1">
      <w:start w:val="1"/>
      <w:numFmt w:val="lowerRoman"/>
      <w:lvlText w:val="%9."/>
      <w:lvlJc w:val="right"/>
      <w:pPr>
        <w:tabs>
          <w:tab w:val="num" w:pos="5043"/>
        </w:tabs>
        <w:ind w:left="5043" w:hanging="180"/>
      </w:pPr>
    </w:lvl>
  </w:abstractNum>
  <w:abstractNum w:abstractNumId="5">
    <w:nsid w:val="31234E41"/>
    <w:multiLevelType w:val="hybridMultilevel"/>
    <w:tmpl w:val="C7581BD0"/>
    <w:lvl w:ilvl="0" w:tplc="F7F2A88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8C28E9"/>
    <w:multiLevelType w:val="hybridMultilevel"/>
    <w:tmpl w:val="5D121128"/>
    <w:lvl w:ilvl="0" w:tplc="9CD28B4E">
      <w:start w:val="1"/>
      <w:numFmt w:val="bullet"/>
      <w:lvlText w:val=""/>
      <w:lvlPicBulletId w:val="4"/>
      <w:lvlJc w:val="left"/>
      <w:pPr>
        <w:tabs>
          <w:tab w:val="num" w:pos="720"/>
        </w:tabs>
        <w:ind w:left="720" w:hanging="360"/>
      </w:pPr>
      <w:rPr>
        <w:rFonts w:ascii="Symbol" w:hAnsi="Symbol" w:hint="default"/>
      </w:rPr>
    </w:lvl>
    <w:lvl w:ilvl="1" w:tplc="A854102E" w:tentative="1">
      <w:start w:val="1"/>
      <w:numFmt w:val="bullet"/>
      <w:lvlText w:val=""/>
      <w:lvlJc w:val="left"/>
      <w:pPr>
        <w:tabs>
          <w:tab w:val="num" w:pos="1440"/>
        </w:tabs>
        <w:ind w:left="1440" w:hanging="360"/>
      </w:pPr>
      <w:rPr>
        <w:rFonts w:ascii="Symbol" w:hAnsi="Symbol" w:hint="default"/>
      </w:rPr>
    </w:lvl>
    <w:lvl w:ilvl="2" w:tplc="15164D2E" w:tentative="1">
      <w:start w:val="1"/>
      <w:numFmt w:val="bullet"/>
      <w:lvlText w:val=""/>
      <w:lvlJc w:val="left"/>
      <w:pPr>
        <w:tabs>
          <w:tab w:val="num" w:pos="2160"/>
        </w:tabs>
        <w:ind w:left="2160" w:hanging="360"/>
      </w:pPr>
      <w:rPr>
        <w:rFonts w:ascii="Symbol" w:hAnsi="Symbol" w:hint="default"/>
      </w:rPr>
    </w:lvl>
    <w:lvl w:ilvl="3" w:tplc="2B3E5B00" w:tentative="1">
      <w:start w:val="1"/>
      <w:numFmt w:val="bullet"/>
      <w:lvlText w:val=""/>
      <w:lvlJc w:val="left"/>
      <w:pPr>
        <w:tabs>
          <w:tab w:val="num" w:pos="2880"/>
        </w:tabs>
        <w:ind w:left="2880" w:hanging="360"/>
      </w:pPr>
      <w:rPr>
        <w:rFonts w:ascii="Symbol" w:hAnsi="Symbol" w:hint="default"/>
      </w:rPr>
    </w:lvl>
    <w:lvl w:ilvl="4" w:tplc="7FF43E18" w:tentative="1">
      <w:start w:val="1"/>
      <w:numFmt w:val="bullet"/>
      <w:lvlText w:val=""/>
      <w:lvlJc w:val="left"/>
      <w:pPr>
        <w:tabs>
          <w:tab w:val="num" w:pos="3600"/>
        </w:tabs>
        <w:ind w:left="3600" w:hanging="360"/>
      </w:pPr>
      <w:rPr>
        <w:rFonts w:ascii="Symbol" w:hAnsi="Symbol" w:hint="default"/>
      </w:rPr>
    </w:lvl>
    <w:lvl w:ilvl="5" w:tplc="6B44788C" w:tentative="1">
      <w:start w:val="1"/>
      <w:numFmt w:val="bullet"/>
      <w:lvlText w:val=""/>
      <w:lvlJc w:val="left"/>
      <w:pPr>
        <w:tabs>
          <w:tab w:val="num" w:pos="4320"/>
        </w:tabs>
        <w:ind w:left="4320" w:hanging="360"/>
      </w:pPr>
      <w:rPr>
        <w:rFonts w:ascii="Symbol" w:hAnsi="Symbol" w:hint="default"/>
      </w:rPr>
    </w:lvl>
    <w:lvl w:ilvl="6" w:tplc="10D4F3E4" w:tentative="1">
      <w:start w:val="1"/>
      <w:numFmt w:val="bullet"/>
      <w:lvlText w:val=""/>
      <w:lvlJc w:val="left"/>
      <w:pPr>
        <w:tabs>
          <w:tab w:val="num" w:pos="5040"/>
        </w:tabs>
        <w:ind w:left="5040" w:hanging="360"/>
      </w:pPr>
      <w:rPr>
        <w:rFonts w:ascii="Symbol" w:hAnsi="Symbol" w:hint="default"/>
      </w:rPr>
    </w:lvl>
    <w:lvl w:ilvl="7" w:tplc="08F4B550" w:tentative="1">
      <w:start w:val="1"/>
      <w:numFmt w:val="bullet"/>
      <w:lvlText w:val=""/>
      <w:lvlJc w:val="left"/>
      <w:pPr>
        <w:tabs>
          <w:tab w:val="num" w:pos="5760"/>
        </w:tabs>
        <w:ind w:left="5760" w:hanging="360"/>
      </w:pPr>
      <w:rPr>
        <w:rFonts w:ascii="Symbol" w:hAnsi="Symbol" w:hint="default"/>
      </w:rPr>
    </w:lvl>
    <w:lvl w:ilvl="8" w:tplc="46FA3C82" w:tentative="1">
      <w:start w:val="1"/>
      <w:numFmt w:val="bullet"/>
      <w:lvlText w:val=""/>
      <w:lvlJc w:val="left"/>
      <w:pPr>
        <w:tabs>
          <w:tab w:val="num" w:pos="6480"/>
        </w:tabs>
        <w:ind w:left="6480" w:hanging="360"/>
      </w:pPr>
      <w:rPr>
        <w:rFonts w:ascii="Symbol" w:hAnsi="Symbol" w:hint="default"/>
      </w:rPr>
    </w:lvl>
  </w:abstractNum>
  <w:abstractNum w:abstractNumId="7">
    <w:nsid w:val="4848299E"/>
    <w:multiLevelType w:val="multilevel"/>
    <w:tmpl w:val="DC181FA2"/>
    <w:lvl w:ilvl="0">
      <w:start w:val="1"/>
      <w:numFmt w:val="decimal"/>
      <w:pStyle w:val="Listaconvietas"/>
      <w:lvlText w:val="%1."/>
      <w:lvlJc w:val="left"/>
      <w:pPr>
        <w:tabs>
          <w:tab w:val="num" w:pos="2061"/>
        </w:tabs>
        <w:ind w:left="2061" w:hanging="36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nsid w:val="4EBD7FE4"/>
    <w:multiLevelType w:val="multilevel"/>
    <w:tmpl w:val="6AB29214"/>
    <w:lvl w:ilvl="0">
      <w:start w:val="1"/>
      <w:numFmt w:val="decimal"/>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527E7EFE"/>
    <w:multiLevelType w:val="hybridMultilevel"/>
    <w:tmpl w:val="515CBBF8"/>
    <w:lvl w:ilvl="0" w:tplc="B85E8BDA">
      <w:start w:val="1"/>
      <w:numFmt w:val="bullet"/>
      <w:lvlText w:val=""/>
      <w:lvlPicBulletId w:val="0"/>
      <w:lvlJc w:val="left"/>
      <w:pPr>
        <w:tabs>
          <w:tab w:val="num" w:pos="720"/>
        </w:tabs>
        <w:ind w:left="720" w:hanging="360"/>
      </w:pPr>
      <w:rPr>
        <w:rFonts w:ascii="Symbol" w:hAnsi="Symbol" w:hint="default"/>
      </w:rPr>
    </w:lvl>
    <w:lvl w:ilvl="1" w:tplc="C4A804F0" w:tentative="1">
      <w:start w:val="1"/>
      <w:numFmt w:val="bullet"/>
      <w:lvlText w:val=""/>
      <w:lvlJc w:val="left"/>
      <w:pPr>
        <w:tabs>
          <w:tab w:val="num" w:pos="1440"/>
        </w:tabs>
        <w:ind w:left="1440" w:hanging="360"/>
      </w:pPr>
      <w:rPr>
        <w:rFonts w:ascii="Symbol" w:hAnsi="Symbol" w:hint="default"/>
      </w:rPr>
    </w:lvl>
    <w:lvl w:ilvl="2" w:tplc="AB682608" w:tentative="1">
      <w:start w:val="1"/>
      <w:numFmt w:val="bullet"/>
      <w:lvlText w:val=""/>
      <w:lvlJc w:val="left"/>
      <w:pPr>
        <w:tabs>
          <w:tab w:val="num" w:pos="2160"/>
        </w:tabs>
        <w:ind w:left="2160" w:hanging="360"/>
      </w:pPr>
      <w:rPr>
        <w:rFonts w:ascii="Symbol" w:hAnsi="Symbol" w:hint="default"/>
      </w:rPr>
    </w:lvl>
    <w:lvl w:ilvl="3" w:tplc="83340962" w:tentative="1">
      <w:start w:val="1"/>
      <w:numFmt w:val="bullet"/>
      <w:lvlText w:val=""/>
      <w:lvlJc w:val="left"/>
      <w:pPr>
        <w:tabs>
          <w:tab w:val="num" w:pos="2880"/>
        </w:tabs>
        <w:ind w:left="2880" w:hanging="360"/>
      </w:pPr>
      <w:rPr>
        <w:rFonts w:ascii="Symbol" w:hAnsi="Symbol" w:hint="default"/>
      </w:rPr>
    </w:lvl>
    <w:lvl w:ilvl="4" w:tplc="5ED81814" w:tentative="1">
      <w:start w:val="1"/>
      <w:numFmt w:val="bullet"/>
      <w:lvlText w:val=""/>
      <w:lvlJc w:val="left"/>
      <w:pPr>
        <w:tabs>
          <w:tab w:val="num" w:pos="3600"/>
        </w:tabs>
        <w:ind w:left="3600" w:hanging="360"/>
      </w:pPr>
      <w:rPr>
        <w:rFonts w:ascii="Symbol" w:hAnsi="Symbol" w:hint="default"/>
      </w:rPr>
    </w:lvl>
    <w:lvl w:ilvl="5" w:tplc="FDFA0356" w:tentative="1">
      <w:start w:val="1"/>
      <w:numFmt w:val="bullet"/>
      <w:lvlText w:val=""/>
      <w:lvlJc w:val="left"/>
      <w:pPr>
        <w:tabs>
          <w:tab w:val="num" w:pos="4320"/>
        </w:tabs>
        <w:ind w:left="4320" w:hanging="360"/>
      </w:pPr>
      <w:rPr>
        <w:rFonts w:ascii="Symbol" w:hAnsi="Symbol" w:hint="default"/>
      </w:rPr>
    </w:lvl>
    <w:lvl w:ilvl="6" w:tplc="51C09C64" w:tentative="1">
      <w:start w:val="1"/>
      <w:numFmt w:val="bullet"/>
      <w:lvlText w:val=""/>
      <w:lvlJc w:val="left"/>
      <w:pPr>
        <w:tabs>
          <w:tab w:val="num" w:pos="5040"/>
        </w:tabs>
        <w:ind w:left="5040" w:hanging="360"/>
      </w:pPr>
      <w:rPr>
        <w:rFonts w:ascii="Symbol" w:hAnsi="Symbol" w:hint="default"/>
      </w:rPr>
    </w:lvl>
    <w:lvl w:ilvl="7" w:tplc="58FAD912" w:tentative="1">
      <w:start w:val="1"/>
      <w:numFmt w:val="bullet"/>
      <w:lvlText w:val=""/>
      <w:lvlJc w:val="left"/>
      <w:pPr>
        <w:tabs>
          <w:tab w:val="num" w:pos="5760"/>
        </w:tabs>
        <w:ind w:left="5760" w:hanging="360"/>
      </w:pPr>
      <w:rPr>
        <w:rFonts w:ascii="Symbol" w:hAnsi="Symbol" w:hint="default"/>
      </w:rPr>
    </w:lvl>
    <w:lvl w:ilvl="8" w:tplc="25601DF6" w:tentative="1">
      <w:start w:val="1"/>
      <w:numFmt w:val="bullet"/>
      <w:lvlText w:val=""/>
      <w:lvlJc w:val="left"/>
      <w:pPr>
        <w:tabs>
          <w:tab w:val="num" w:pos="6480"/>
        </w:tabs>
        <w:ind w:left="6480" w:hanging="360"/>
      </w:pPr>
      <w:rPr>
        <w:rFonts w:ascii="Symbol" w:hAnsi="Symbol" w:hint="default"/>
      </w:rPr>
    </w:lvl>
  </w:abstractNum>
  <w:abstractNum w:abstractNumId="10">
    <w:nsid w:val="57063C16"/>
    <w:multiLevelType w:val="hybridMultilevel"/>
    <w:tmpl w:val="14C8A5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2A2373"/>
    <w:multiLevelType w:val="hybridMultilevel"/>
    <w:tmpl w:val="54887D38"/>
    <w:lvl w:ilvl="0" w:tplc="15FCC92C">
      <w:start w:val="3"/>
      <w:numFmt w:val="bullet"/>
      <w:lvlText w:val="-"/>
      <w:lvlJc w:val="left"/>
      <w:pPr>
        <w:ind w:left="1129" w:hanging="360"/>
      </w:pPr>
      <w:rPr>
        <w:rFonts w:ascii="Arial" w:eastAsia="Times New Roman" w:hAnsi="Arial" w:cs="Arial" w:hint="default"/>
      </w:rPr>
    </w:lvl>
    <w:lvl w:ilvl="1" w:tplc="0C0A0003">
      <w:start w:val="1"/>
      <w:numFmt w:val="bullet"/>
      <w:lvlText w:val="o"/>
      <w:lvlJc w:val="left"/>
      <w:pPr>
        <w:ind w:left="1849" w:hanging="360"/>
      </w:pPr>
      <w:rPr>
        <w:rFonts w:ascii="Courier New" w:hAnsi="Courier New" w:cs="Courier New" w:hint="default"/>
      </w:rPr>
    </w:lvl>
    <w:lvl w:ilvl="2" w:tplc="0C0A0005">
      <w:start w:val="1"/>
      <w:numFmt w:val="bullet"/>
      <w:lvlText w:val=""/>
      <w:lvlJc w:val="left"/>
      <w:pPr>
        <w:ind w:left="2569" w:hanging="360"/>
      </w:pPr>
      <w:rPr>
        <w:rFonts w:ascii="Wingdings" w:hAnsi="Wingdings" w:hint="default"/>
      </w:rPr>
    </w:lvl>
    <w:lvl w:ilvl="3" w:tplc="0C0A0001">
      <w:start w:val="1"/>
      <w:numFmt w:val="bullet"/>
      <w:lvlText w:val=""/>
      <w:lvlJc w:val="left"/>
      <w:pPr>
        <w:ind w:left="3289" w:hanging="360"/>
      </w:pPr>
      <w:rPr>
        <w:rFonts w:ascii="Symbol" w:hAnsi="Symbol" w:hint="default"/>
      </w:rPr>
    </w:lvl>
    <w:lvl w:ilvl="4" w:tplc="0C0A0003" w:tentative="1">
      <w:start w:val="1"/>
      <w:numFmt w:val="bullet"/>
      <w:lvlText w:val="o"/>
      <w:lvlJc w:val="left"/>
      <w:pPr>
        <w:ind w:left="4009" w:hanging="360"/>
      </w:pPr>
      <w:rPr>
        <w:rFonts w:ascii="Courier New" w:hAnsi="Courier New" w:cs="Courier New" w:hint="default"/>
      </w:rPr>
    </w:lvl>
    <w:lvl w:ilvl="5" w:tplc="0C0A0005" w:tentative="1">
      <w:start w:val="1"/>
      <w:numFmt w:val="bullet"/>
      <w:lvlText w:val=""/>
      <w:lvlJc w:val="left"/>
      <w:pPr>
        <w:ind w:left="4729" w:hanging="360"/>
      </w:pPr>
      <w:rPr>
        <w:rFonts w:ascii="Wingdings" w:hAnsi="Wingdings" w:hint="default"/>
      </w:rPr>
    </w:lvl>
    <w:lvl w:ilvl="6" w:tplc="0C0A0001" w:tentative="1">
      <w:start w:val="1"/>
      <w:numFmt w:val="bullet"/>
      <w:lvlText w:val=""/>
      <w:lvlJc w:val="left"/>
      <w:pPr>
        <w:ind w:left="5449" w:hanging="360"/>
      </w:pPr>
      <w:rPr>
        <w:rFonts w:ascii="Symbol" w:hAnsi="Symbol" w:hint="default"/>
      </w:rPr>
    </w:lvl>
    <w:lvl w:ilvl="7" w:tplc="0C0A0003" w:tentative="1">
      <w:start w:val="1"/>
      <w:numFmt w:val="bullet"/>
      <w:lvlText w:val="o"/>
      <w:lvlJc w:val="left"/>
      <w:pPr>
        <w:ind w:left="6169" w:hanging="360"/>
      </w:pPr>
      <w:rPr>
        <w:rFonts w:ascii="Courier New" w:hAnsi="Courier New" w:cs="Courier New" w:hint="default"/>
      </w:rPr>
    </w:lvl>
    <w:lvl w:ilvl="8" w:tplc="0C0A0005" w:tentative="1">
      <w:start w:val="1"/>
      <w:numFmt w:val="bullet"/>
      <w:lvlText w:val=""/>
      <w:lvlJc w:val="left"/>
      <w:pPr>
        <w:ind w:left="6889" w:hanging="360"/>
      </w:pPr>
      <w:rPr>
        <w:rFonts w:ascii="Wingdings" w:hAnsi="Wingdings" w:hint="default"/>
      </w:rPr>
    </w:lvl>
  </w:abstractNum>
  <w:abstractNum w:abstractNumId="12">
    <w:nsid w:val="63E642C1"/>
    <w:multiLevelType w:val="hybridMultilevel"/>
    <w:tmpl w:val="6BD6779E"/>
    <w:lvl w:ilvl="0" w:tplc="4340520A">
      <w:start w:val="1"/>
      <w:numFmt w:val="bullet"/>
      <w:lvlText w:val=""/>
      <w:lvlPicBulletId w:val="6"/>
      <w:lvlJc w:val="left"/>
      <w:pPr>
        <w:tabs>
          <w:tab w:val="num" w:pos="720"/>
        </w:tabs>
        <w:ind w:left="720" w:hanging="360"/>
      </w:pPr>
      <w:rPr>
        <w:rFonts w:ascii="Symbol" w:hAnsi="Symbol" w:hint="default"/>
      </w:rPr>
    </w:lvl>
    <w:lvl w:ilvl="1" w:tplc="A6545414">
      <w:start w:val="1"/>
      <w:numFmt w:val="bullet"/>
      <w:lvlText w:val=""/>
      <w:lvlJc w:val="left"/>
      <w:pPr>
        <w:tabs>
          <w:tab w:val="num" w:pos="1440"/>
        </w:tabs>
        <w:ind w:left="1440" w:hanging="360"/>
      </w:pPr>
      <w:rPr>
        <w:rFonts w:ascii="Symbol" w:hAnsi="Symbol" w:hint="default"/>
      </w:rPr>
    </w:lvl>
    <w:lvl w:ilvl="2" w:tplc="EB7C8382">
      <w:start w:val="1"/>
      <w:numFmt w:val="bullet"/>
      <w:lvlText w:val=""/>
      <w:lvlJc w:val="left"/>
      <w:pPr>
        <w:tabs>
          <w:tab w:val="num" w:pos="2160"/>
        </w:tabs>
        <w:ind w:left="2160" w:hanging="360"/>
      </w:pPr>
      <w:rPr>
        <w:rFonts w:ascii="Symbol" w:hAnsi="Symbol" w:hint="default"/>
      </w:rPr>
    </w:lvl>
    <w:lvl w:ilvl="3" w:tplc="88F82FC0">
      <w:start w:val="1"/>
      <w:numFmt w:val="bullet"/>
      <w:lvlText w:val=""/>
      <w:lvlJc w:val="left"/>
      <w:pPr>
        <w:tabs>
          <w:tab w:val="num" w:pos="2880"/>
        </w:tabs>
        <w:ind w:left="2880" w:hanging="360"/>
      </w:pPr>
      <w:rPr>
        <w:rFonts w:ascii="Symbol" w:hAnsi="Symbol" w:hint="default"/>
      </w:rPr>
    </w:lvl>
    <w:lvl w:ilvl="4" w:tplc="2D64B078">
      <w:start w:val="1"/>
      <w:numFmt w:val="bullet"/>
      <w:lvlText w:val=""/>
      <w:lvlJc w:val="left"/>
      <w:pPr>
        <w:tabs>
          <w:tab w:val="num" w:pos="3600"/>
        </w:tabs>
        <w:ind w:left="3600" w:hanging="360"/>
      </w:pPr>
      <w:rPr>
        <w:rFonts w:ascii="Symbol" w:hAnsi="Symbol" w:hint="default"/>
      </w:rPr>
    </w:lvl>
    <w:lvl w:ilvl="5" w:tplc="9D80CE2E">
      <w:start w:val="1"/>
      <w:numFmt w:val="bullet"/>
      <w:lvlText w:val=""/>
      <w:lvlJc w:val="left"/>
      <w:pPr>
        <w:tabs>
          <w:tab w:val="num" w:pos="4320"/>
        </w:tabs>
        <w:ind w:left="4320" w:hanging="360"/>
      </w:pPr>
      <w:rPr>
        <w:rFonts w:ascii="Symbol" w:hAnsi="Symbol" w:hint="default"/>
      </w:rPr>
    </w:lvl>
    <w:lvl w:ilvl="6" w:tplc="449EEBC4">
      <w:start w:val="1"/>
      <w:numFmt w:val="bullet"/>
      <w:lvlText w:val=""/>
      <w:lvlJc w:val="left"/>
      <w:pPr>
        <w:tabs>
          <w:tab w:val="num" w:pos="5040"/>
        </w:tabs>
        <w:ind w:left="5040" w:hanging="360"/>
      </w:pPr>
      <w:rPr>
        <w:rFonts w:ascii="Symbol" w:hAnsi="Symbol" w:hint="default"/>
      </w:rPr>
    </w:lvl>
    <w:lvl w:ilvl="7" w:tplc="518CDBB2">
      <w:start w:val="1"/>
      <w:numFmt w:val="bullet"/>
      <w:lvlText w:val=""/>
      <w:lvlJc w:val="left"/>
      <w:pPr>
        <w:tabs>
          <w:tab w:val="num" w:pos="5760"/>
        </w:tabs>
        <w:ind w:left="5760" w:hanging="360"/>
      </w:pPr>
      <w:rPr>
        <w:rFonts w:ascii="Symbol" w:hAnsi="Symbol" w:hint="default"/>
      </w:rPr>
    </w:lvl>
    <w:lvl w:ilvl="8" w:tplc="E28CD208">
      <w:start w:val="1"/>
      <w:numFmt w:val="bullet"/>
      <w:lvlText w:val=""/>
      <w:lvlJc w:val="left"/>
      <w:pPr>
        <w:tabs>
          <w:tab w:val="num" w:pos="6480"/>
        </w:tabs>
        <w:ind w:left="6480" w:hanging="360"/>
      </w:pPr>
      <w:rPr>
        <w:rFonts w:ascii="Symbol" w:hAnsi="Symbol" w:hint="default"/>
      </w:rPr>
    </w:lvl>
  </w:abstractNum>
  <w:abstractNum w:abstractNumId="13">
    <w:nsid w:val="65926209"/>
    <w:multiLevelType w:val="hybridMultilevel"/>
    <w:tmpl w:val="D3F86028"/>
    <w:lvl w:ilvl="0" w:tplc="95D699AE">
      <w:start w:val="1"/>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6E23576"/>
    <w:multiLevelType w:val="hybridMultilevel"/>
    <w:tmpl w:val="4AC6FD5E"/>
    <w:lvl w:ilvl="0" w:tplc="B04617D0">
      <w:start w:val="1"/>
      <w:numFmt w:val="bullet"/>
      <w:lvlText w:val=""/>
      <w:lvlPicBulletId w:val="5"/>
      <w:lvlJc w:val="left"/>
      <w:pPr>
        <w:tabs>
          <w:tab w:val="num" w:pos="2061"/>
        </w:tabs>
        <w:ind w:left="2061" w:hanging="360"/>
      </w:pPr>
      <w:rPr>
        <w:rFonts w:ascii="Symbol" w:hAnsi="Symbol" w:hint="default"/>
      </w:rPr>
    </w:lvl>
    <w:lvl w:ilvl="1" w:tplc="C6287D8A" w:tentative="1">
      <w:start w:val="1"/>
      <w:numFmt w:val="bullet"/>
      <w:lvlText w:val=""/>
      <w:lvlJc w:val="left"/>
      <w:pPr>
        <w:tabs>
          <w:tab w:val="num" w:pos="2781"/>
        </w:tabs>
        <w:ind w:left="2781" w:hanging="360"/>
      </w:pPr>
      <w:rPr>
        <w:rFonts w:ascii="Symbol" w:hAnsi="Symbol" w:hint="default"/>
      </w:rPr>
    </w:lvl>
    <w:lvl w:ilvl="2" w:tplc="7BEA4CE4" w:tentative="1">
      <w:start w:val="1"/>
      <w:numFmt w:val="bullet"/>
      <w:lvlText w:val=""/>
      <w:lvlJc w:val="left"/>
      <w:pPr>
        <w:tabs>
          <w:tab w:val="num" w:pos="3501"/>
        </w:tabs>
        <w:ind w:left="3501" w:hanging="360"/>
      </w:pPr>
      <w:rPr>
        <w:rFonts w:ascii="Symbol" w:hAnsi="Symbol" w:hint="default"/>
      </w:rPr>
    </w:lvl>
    <w:lvl w:ilvl="3" w:tplc="33ACD23E" w:tentative="1">
      <w:start w:val="1"/>
      <w:numFmt w:val="bullet"/>
      <w:lvlText w:val=""/>
      <w:lvlJc w:val="left"/>
      <w:pPr>
        <w:tabs>
          <w:tab w:val="num" w:pos="4221"/>
        </w:tabs>
        <w:ind w:left="4221" w:hanging="360"/>
      </w:pPr>
      <w:rPr>
        <w:rFonts w:ascii="Symbol" w:hAnsi="Symbol" w:hint="default"/>
      </w:rPr>
    </w:lvl>
    <w:lvl w:ilvl="4" w:tplc="37808D12" w:tentative="1">
      <w:start w:val="1"/>
      <w:numFmt w:val="bullet"/>
      <w:lvlText w:val=""/>
      <w:lvlJc w:val="left"/>
      <w:pPr>
        <w:tabs>
          <w:tab w:val="num" w:pos="4941"/>
        </w:tabs>
        <w:ind w:left="4941" w:hanging="360"/>
      </w:pPr>
      <w:rPr>
        <w:rFonts w:ascii="Symbol" w:hAnsi="Symbol" w:hint="default"/>
      </w:rPr>
    </w:lvl>
    <w:lvl w:ilvl="5" w:tplc="94448A0C" w:tentative="1">
      <w:start w:val="1"/>
      <w:numFmt w:val="bullet"/>
      <w:lvlText w:val=""/>
      <w:lvlJc w:val="left"/>
      <w:pPr>
        <w:tabs>
          <w:tab w:val="num" w:pos="5661"/>
        </w:tabs>
        <w:ind w:left="5661" w:hanging="360"/>
      </w:pPr>
      <w:rPr>
        <w:rFonts w:ascii="Symbol" w:hAnsi="Symbol" w:hint="default"/>
      </w:rPr>
    </w:lvl>
    <w:lvl w:ilvl="6" w:tplc="61381B80" w:tentative="1">
      <w:start w:val="1"/>
      <w:numFmt w:val="bullet"/>
      <w:lvlText w:val=""/>
      <w:lvlJc w:val="left"/>
      <w:pPr>
        <w:tabs>
          <w:tab w:val="num" w:pos="6381"/>
        </w:tabs>
        <w:ind w:left="6381" w:hanging="360"/>
      </w:pPr>
      <w:rPr>
        <w:rFonts w:ascii="Symbol" w:hAnsi="Symbol" w:hint="default"/>
      </w:rPr>
    </w:lvl>
    <w:lvl w:ilvl="7" w:tplc="77FA2F3A" w:tentative="1">
      <w:start w:val="1"/>
      <w:numFmt w:val="bullet"/>
      <w:lvlText w:val=""/>
      <w:lvlJc w:val="left"/>
      <w:pPr>
        <w:tabs>
          <w:tab w:val="num" w:pos="7101"/>
        </w:tabs>
        <w:ind w:left="7101" w:hanging="360"/>
      </w:pPr>
      <w:rPr>
        <w:rFonts w:ascii="Symbol" w:hAnsi="Symbol" w:hint="default"/>
      </w:rPr>
    </w:lvl>
    <w:lvl w:ilvl="8" w:tplc="319EF9DA" w:tentative="1">
      <w:start w:val="1"/>
      <w:numFmt w:val="bullet"/>
      <w:lvlText w:val=""/>
      <w:lvlJc w:val="left"/>
      <w:pPr>
        <w:tabs>
          <w:tab w:val="num" w:pos="7821"/>
        </w:tabs>
        <w:ind w:left="7821" w:hanging="360"/>
      </w:pPr>
      <w:rPr>
        <w:rFonts w:ascii="Symbol" w:hAnsi="Symbol" w:hint="default"/>
      </w:rPr>
    </w:lvl>
  </w:abstractNum>
  <w:abstractNum w:abstractNumId="15">
    <w:nsid w:val="6B2A6DD0"/>
    <w:multiLevelType w:val="hybridMultilevel"/>
    <w:tmpl w:val="0BDC605A"/>
    <w:lvl w:ilvl="0" w:tplc="E448191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6162AC"/>
    <w:multiLevelType w:val="multilevel"/>
    <w:tmpl w:val="99909AAC"/>
    <w:lvl w:ilvl="0">
      <w:start w:val="1"/>
      <w:numFmt w:val="decimal"/>
      <w:lvlText w:val="%1."/>
      <w:lvlJc w:val="left"/>
      <w:pPr>
        <w:ind w:left="360" w:hanging="360"/>
      </w:pPr>
      <w:rPr>
        <w:rFonts w:hint="default"/>
      </w:rPr>
    </w:lvl>
    <w:lvl w:ilvl="1">
      <w:start w:val="1"/>
      <w:numFmt w:val="decimal"/>
      <w:isLgl/>
      <w:lvlText w:val="%1.%2."/>
      <w:lvlJc w:val="left"/>
      <w:pPr>
        <w:ind w:left="1294" w:hanging="720"/>
      </w:pPr>
      <w:rPr>
        <w:rFonts w:hint="default"/>
      </w:rPr>
    </w:lvl>
    <w:lvl w:ilvl="2">
      <w:start w:val="1"/>
      <w:numFmt w:val="decimal"/>
      <w:isLgl/>
      <w:lvlText w:val="%1.%2.%3."/>
      <w:lvlJc w:val="left"/>
      <w:pPr>
        <w:ind w:left="1868" w:hanging="720"/>
      </w:pPr>
      <w:rPr>
        <w:rFonts w:hint="default"/>
      </w:rPr>
    </w:lvl>
    <w:lvl w:ilvl="3">
      <w:start w:val="1"/>
      <w:numFmt w:val="decimal"/>
      <w:isLgl/>
      <w:lvlText w:val="%1.%2.%3.%4."/>
      <w:lvlJc w:val="left"/>
      <w:pPr>
        <w:ind w:left="2802" w:hanging="1080"/>
      </w:pPr>
      <w:rPr>
        <w:rFonts w:hint="default"/>
      </w:rPr>
    </w:lvl>
    <w:lvl w:ilvl="4">
      <w:start w:val="1"/>
      <w:numFmt w:val="decimal"/>
      <w:isLgl/>
      <w:lvlText w:val="%1.%2.%3.%4.%5."/>
      <w:lvlJc w:val="left"/>
      <w:pPr>
        <w:ind w:left="3376" w:hanging="1080"/>
      </w:pPr>
      <w:rPr>
        <w:rFonts w:hint="default"/>
      </w:rPr>
    </w:lvl>
    <w:lvl w:ilvl="5">
      <w:start w:val="1"/>
      <w:numFmt w:val="decimal"/>
      <w:isLgl/>
      <w:lvlText w:val="%1.%2.%3.%4.%5.%6."/>
      <w:lvlJc w:val="left"/>
      <w:pPr>
        <w:ind w:left="4310" w:hanging="1440"/>
      </w:pPr>
      <w:rPr>
        <w:rFonts w:hint="default"/>
      </w:rPr>
    </w:lvl>
    <w:lvl w:ilvl="6">
      <w:start w:val="1"/>
      <w:numFmt w:val="decimal"/>
      <w:isLgl/>
      <w:lvlText w:val="%1.%2.%3.%4.%5.%6.%7."/>
      <w:lvlJc w:val="left"/>
      <w:pPr>
        <w:ind w:left="4884" w:hanging="1440"/>
      </w:pPr>
      <w:rPr>
        <w:rFonts w:hint="default"/>
      </w:rPr>
    </w:lvl>
    <w:lvl w:ilvl="7">
      <w:start w:val="1"/>
      <w:numFmt w:val="decimal"/>
      <w:isLgl/>
      <w:lvlText w:val="%1.%2.%3.%4.%5.%6.%7.%8."/>
      <w:lvlJc w:val="left"/>
      <w:pPr>
        <w:ind w:left="5818" w:hanging="1800"/>
      </w:pPr>
      <w:rPr>
        <w:rFonts w:hint="default"/>
      </w:rPr>
    </w:lvl>
    <w:lvl w:ilvl="8">
      <w:start w:val="1"/>
      <w:numFmt w:val="decimal"/>
      <w:isLgl/>
      <w:lvlText w:val="%1.%2.%3.%4.%5.%6.%7.%8.%9."/>
      <w:lvlJc w:val="left"/>
      <w:pPr>
        <w:ind w:left="6392" w:hanging="1800"/>
      </w:pPr>
      <w:rPr>
        <w:rFonts w:hint="default"/>
      </w:rPr>
    </w:lvl>
  </w:abstractNum>
  <w:num w:numId="1">
    <w:abstractNumId w:val="7"/>
  </w:num>
  <w:num w:numId="2">
    <w:abstractNumId w:val="4"/>
  </w:num>
  <w:num w:numId="3">
    <w:abstractNumId w:val="13"/>
  </w:num>
  <w:num w:numId="4">
    <w:abstractNumId w:val="0"/>
  </w:num>
  <w:num w:numId="5">
    <w:abstractNumId w:val="11"/>
  </w:num>
  <w:num w:numId="6">
    <w:abstractNumId w:val="9"/>
  </w:num>
  <w:num w:numId="7">
    <w:abstractNumId w:val="5"/>
  </w:num>
  <w:num w:numId="8">
    <w:abstractNumId w:val="16"/>
  </w:num>
  <w:num w:numId="9">
    <w:abstractNumId w:val="8"/>
  </w:num>
  <w:num w:numId="10">
    <w:abstractNumId w:val="15"/>
  </w:num>
  <w:num w:numId="11">
    <w:abstractNumId w:val="1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
  </w:num>
  <w:num w:numId="15">
    <w:abstractNumId w:val="6"/>
  </w:num>
  <w:num w:numId="16">
    <w:abstractNumId w:val="14"/>
  </w:num>
  <w:num w:numId="17">
    <w:abstractNumId w:val="3"/>
  </w:num>
  <w:num w:numId="18">
    <w:abstractNumId w:val="10"/>
  </w:num>
  <w:num w:numId="19">
    <w:abstractNumId w:val="12"/>
    <w:lvlOverride w:ilvl="0"/>
    <w:lvlOverride w:ilvl="1"/>
    <w:lvlOverride w:ilvl="2"/>
    <w:lvlOverride w:ilvl="3"/>
    <w:lvlOverride w:ilvl="4"/>
    <w:lvlOverride w:ilvl="5"/>
    <w:lvlOverride w:ilvl="6"/>
    <w:lvlOverride w:ilvl="7"/>
    <w:lvlOverride w:ilvl="8"/>
  </w:num>
  <w:num w:numId="20">
    <w:abstractNumId w:val="2"/>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s-ES_tradnl" w:vendorID="9" w:dllVersion="512"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B4"/>
    <w:rsid w:val="0000106D"/>
    <w:rsid w:val="00003A13"/>
    <w:rsid w:val="00003BF3"/>
    <w:rsid w:val="0000432C"/>
    <w:rsid w:val="00004939"/>
    <w:rsid w:val="00005899"/>
    <w:rsid w:val="0000674E"/>
    <w:rsid w:val="00007A08"/>
    <w:rsid w:val="000112CB"/>
    <w:rsid w:val="0001228F"/>
    <w:rsid w:val="00017382"/>
    <w:rsid w:val="0002106D"/>
    <w:rsid w:val="00021507"/>
    <w:rsid w:val="0002212B"/>
    <w:rsid w:val="00022832"/>
    <w:rsid w:val="00022E50"/>
    <w:rsid w:val="000301C8"/>
    <w:rsid w:val="0003272F"/>
    <w:rsid w:val="00033175"/>
    <w:rsid w:val="0003322A"/>
    <w:rsid w:val="00034090"/>
    <w:rsid w:val="00035F50"/>
    <w:rsid w:val="0003781E"/>
    <w:rsid w:val="00040D4E"/>
    <w:rsid w:val="0004276C"/>
    <w:rsid w:val="00043B96"/>
    <w:rsid w:val="000441CA"/>
    <w:rsid w:val="00045B56"/>
    <w:rsid w:val="00045D36"/>
    <w:rsid w:val="000476CF"/>
    <w:rsid w:val="0004792D"/>
    <w:rsid w:val="00051743"/>
    <w:rsid w:val="00051F8F"/>
    <w:rsid w:val="00052D79"/>
    <w:rsid w:val="00052FF5"/>
    <w:rsid w:val="00053933"/>
    <w:rsid w:val="0005473F"/>
    <w:rsid w:val="00056610"/>
    <w:rsid w:val="000578C5"/>
    <w:rsid w:val="00057E55"/>
    <w:rsid w:val="00060195"/>
    <w:rsid w:val="000607EA"/>
    <w:rsid w:val="000626E7"/>
    <w:rsid w:val="000664C3"/>
    <w:rsid w:val="00066F93"/>
    <w:rsid w:val="000674B9"/>
    <w:rsid w:val="000701D8"/>
    <w:rsid w:val="0007036C"/>
    <w:rsid w:val="00071D33"/>
    <w:rsid w:val="000730F1"/>
    <w:rsid w:val="00081E59"/>
    <w:rsid w:val="00082079"/>
    <w:rsid w:val="00082833"/>
    <w:rsid w:val="00083222"/>
    <w:rsid w:val="000853CF"/>
    <w:rsid w:val="0008588A"/>
    <w:rsid w:val="00085F35"/>
    <w:rsid w:val="0008635F"/>
    <w:rsid w:val="000870FA"/>
    <w:rsid w:val="00087B05"/>
    <w:rsid w:val="00090564"/>
    <w:rsid w:val="00091B9B"/>
    <w:rsid w:val="00093E5D"/>
    <w:rsid w:val="00094AF0"/>
    <w:rsid w:val="00097451"/>
    <w:rsid w:val="000978A7"/>
    <w:rsid w:val="000A00F4"/>
    <w:rsid w:val="000A64E9"/>
    <w:rsid w:val="000A6D84"/>
    <w:rsid w:val="000B5D96"/>
    <w:rsid w:val="000B6CDD"/>
    <w:rsid w:val="000B7040"/>
    <w:rsid w:val="000B7152"/>
    <w:rsid w:val="000C164B"/>
    <w:rsid w:val="000C1DD0"/>
    <w:rsid w:val="000C271F"/>
    <w:rsid w:val="000C55F3"/>
    <w:rsid w:val="000C5B90"/>
    <w:rsid w:val="000C721D"/>
    <w:rsid w:val="000C7820"/>
    <w:rsid w:val="000D2BD7"/>
    <w:rsid w:val="000D50C9"/>
    <w:rsid w:val="000D6629"/>
    <w:rsid w:val="000E155C"/>
    <w:rsid w:val="000E1D6A"/>
    <w:rsid w:val="000E362D"/>
    <w:rsid w:val="000E4FC2"/>
    <w:rsid w:val="000E575D"/>
    <w:rsid w:val="000F0FF7"/>
    <w:rsid w:val="000F31A9"/>
    <w:rsid w:val="000F4195"/>
    <w:rsid w:val="000F4B4E"/>
    <w:rsid w:val="000F65F7"/>
    <w:rsid w:val="000F6B7E"/>
    <w:rsid w:val="000F776C"/>
    <w:rsid w:val="00100BAC"/>
    <w:rsid w:val="0010118E"/>
    <w:rsid w:val="001012C1"/>
    <w:rsid w:val="00101EC7"/>
    <w:rsid w:val="001033EF"/>
    <w:rsid w:val="001034E6"/>
    <w:rsid w:val="00103C68"/>
    <w:rsid w:val="00103FB0"/>
    <w:rsid w:val="001046A9"/>
    <w:rsid w:val="00106693"/>
    <w:rsid w:val="00106A79"/>
    <w:rsid w:val="00121EAC"/>
    <w:rsid w:val="001241E3"/>
    <w:rsid w:val="00124FDC"/>
    <w:rsid w:val="00125BA3"/>
    <w:rsid w:val="00130ED8"/>
    <w:rsid w:val="0013139E"/>
    <w:rsid w:val="001338A5"/>
    <w:rsid w:val="00140180"/>
    <w:rsid w:val="001424F5"/>
    <w:rsid w:val="00143536"/>
    <w:rsid w:val="001435C8"/>
    <w:rsid w:val="00143F59"/>
    <w:rsid w:val="0014648E"/>
    <w:rsid w:val="00146B42"/>
    <w:rsid w:val="00146D69"/>
    <w:rsid w:val="001478C7"/>
    <w:rsid w:val="00164094"/>
    <w:rsid w:val="0016427D"/>
    <w:rsid w:val="00164F24"/>
    <w:rsid w:val="001751E8"/>
    <w:rsid w:val="00176C3E"/>
    <w:rsid w:val="001771A7"/>
    <w:rsid w:val="001811C9"/>
    <w:rsid w:val="00181A1C"/>
    <w:rsid w:val="00182E9C"/>
    <w:rsid w:val="0018306C"/>
    <w:rsid w:val="00183112"/>
    <w:rsid w:val="00184FE6"/>
    <w:rsid w:val="00185580"/>
    <w:rsid w:val="00187B58"/>
    <w:rsid w:val="001906F7"/>
    <w:rsid w:val="001912F5"/>
    <w:rsid w:val="001937A6"/>
    <w:rsid w:val="0019560A"/>
    <w:rsid w:val="001A2245"/>
    <w:rsid w:val="001A492B"/>
    <w:rsid w:val="001A5D6E"/>
    <w:rsid w:val="001B2BC4"/>
    <w:rsid w:val="001B3ED8"/>
    <w:rsid w:val="001B4B27"/>
    <w:rsid w:val="001B60F2"/>
    <w:rsid w:val="001B7D07"/>
    <w:rsid w:val="001C149A"/>
    <w:rsid w:val="001C2D36"/>
    <w:rsid w:val="001C319E"/>
    <w:rsid w:val="001C3E84"/>
    <w:rsid w:val="001C4C82"/>
    <w:rsid w:val="001C4EBC"/>
    <w:rsid w:val="001C7C35"/>
    <w:rsid w:val="001C7C49"/>
    <w:rsid w:val="001D1AF5"/>
    <w:rsid w:val="001D1B73"/>
    <w:rsid w:val="001D5183"/>
    <w:rsid w:val="001D6CE3"/>
    <w:rsid w:val="001E406B"/>
    <w:rsid w:val="001F08E9"/>
    <w:rsid w:val="001F2D53"/>
    <w:rsid w:val="001F71A1"/>
    <w:rsid w:val="00200FA8"/>
    <w:rsid w:val="00202566"/>
    <w:rsid w:val="00202DE4"/>
    <w:rsid w:val="00203D31"/>
    <w:rsid w:val="00204F69"/>
    <w:rsid w:val="0020543B"/>
    <w:rsid w:val="002062A6"/>
    <w:rsid w:val="002075F4"/>
    <w:rsid w:val="00207640"/>
    <w:rsid w:val="00210275"/>
    <w:rsid w:val="0021196A"/>
    <w:rsid w:val="00211C9A"/>
    <w:rsid w:val="00212690"/>
    <w:rsid w:val="00212B37"/>
    <w:rsid w:val="00213BAC"/>
    <w:rsid w:val="00215274"/>
    <w:rsid w:val="00215B1D"/>
    <w:rsid w:val="002168FA"/>
    <w:rsid w:val="00222053"/>
    <w:rsid w:val="00222B8C"/>
    <w:rsid w:val="00223B12"/>
    <w:rsid w:val="00224776"/>
    <w:rsid w:val="00225E46"/>
    <w:rsid w:val="00226D0C"/>
    <w:rsid w:val="0022743A"/>
    <w:rsid w:val="00227985"/>
    <w:rsid w:val="0023272D"/>
    <w:rsid w:val="002334FF"/>
    <w:rsid w:val="0023398A"/>
    <w:rsid w:val="0023551C"/>
    <w:rsid w:val="00235D4B"/>
    <w:rsid w:val="0024247F"/>
    <w:rsid w:val="00242DD9"/>
    <w:rsid w:val="0024726E"/>
    <w:rsid w:val="002502EA"/>
    <w:rsid w:val="0025157A"/>
    <w:rsid w:val="002518A2"/>
    <w:rsid w:val="002523CC"/>
    <w:rsid w:val="00254D72"/>
    <w:rsid w:val="00255B2F"/>
    <w:rsid w:val="00255BC2"/>
    <w:rsid w:val="00257394"/>
    <w:rsid w:val="0026009A"/>
    <w:rsid w:val="00260AA6"/>
    <w:rsid w:val="00262588"/>
    <w:rsid w:val="00264102"/>
    <w:rsid w:val="00265B2E"/>
    <w:rsid w:val="00265E72"/>
    <w:rsid w:val="002674BD"/>
    <w:rsid w:val="00267AD2"/>
    <w:rsid w:val="00267FFA"/>
    <w:rsid w:val="00270621"/>
    <w:rsid w:val="002713A7"/>
    <w:rsid w:val="00271D04"/>
    <w:rsid w:val="002735F5"/>
    <w:rsid w:val="002737C9"/>
    <w:rsid w:val="00273E61"/>
    <w:rsid w:val="00274E2A"/>
    <w:rsid w:val="002758EA"/>
    <w:rsid w:val="00275E31"/>
    <w:rsid w:val="00277022"/>
    <w:rsid w:val="00280933"/>
    <w:rsid w:val="002824F8"/>
    <w:rsid w:val="00283B48"/>
    <w:rsid w:val="00284ABD"/>
    <w:rsid w:val="002862E4"/>
    <w:rsid w:val="002870FB"/>
    <w:rsid w:val="002875B1"/>
    <w:rsid w:val="00287BA8"/>
    <w:rsid w:val="00291D4E"/>
    <w:rsid w:val="00291DA4"/>
    <w:rsid w:val="002929F6"/>
    <w:rsid w:val="0029320B"/>
    <w:rsid w:val="00294049"/>
    <w:rsid w:val="00294F70"/>
    <w:rsid w:val="00295A7D"/>
    <w:rsid w:val="00296EA5"/>
    <w:rsid w:val="00297C0F"/>
    <w:rsid w:val="002A11A1"/>
    <w:rsid w:val="002A2F02"/>
    <w:rsid w:val="002A550F"/>
    <w:rsid w:val="002A6F5D"/>
    <w:rsid w:val="002B1E3D"/>
    <w:rsid w:val="002B43DB"/>
    <w:rsid w:val="002B62D1"/>
    <w:rsid w:val="002B673E"/>
    <w:rsid w:val="002B71D7"/>
    <w:rsid w:val="002C3B1F"/>
    <w:rsid w:val="002C4F9F"/>
    <w:rsid w:val="002C5CE4"/>
    <w:rsid w:val="002C781E"/>
    <w:rsid w:val="002D1CD6"/>
    <w:rsid w:val="002D3F7A"/>
    <w:rsid w:val="002D494F"/>
    <w:rsid w:val="002D6596"/>
    <w:rsid w:val="002D68D9"/>
    <w:rsid w:val="002D79BE"/>
    <w:rsid w:val="002E02DA"/>
    <w:rsid w:val="002E05ED"/>
    <w:rsid w:val="002E06DE"/>
    <w:rsid w:val="002E09A8"/>
    <w:rsid w:val="002E0B59"/>
    <w:rsid w:val="002E3115"/>
    <w:rsid w:val="002E3D3E"/>
    <w:rsid w:val="002E79C5"/>
    <w:rsid w:val="002F04A5"/>
    <w:rsid w:val="002F09BC"/>
    <w:rsid w:val="002F0E04"/>
    <w:rsid w:val="002F1610"/>
    <w:rsid w:val="002F1D8D"/>
    <w:rsid w:val="002F2475"/>
    <w:rsid w:val="002F4714"/>
    <w:rsid w:val="002F5215"/>
    <w:rsid w:val="002F6E12"/>
    <w:rsid w:val="00306B2E"/>
    <w:rsid w:val="00313DFE"/>
    <w:rsid w:val="00315D03"/>
    <w:rsid w:val="00315E4F"/>
    <w:rsid w:val="003170E6"/>
    <w:rsid w:val="00317238"/>
    <w:rsid w:val="003179FA"/>
    <w:rsid w:val="00317BC9"/>
    <w:rsid w:val="003208C5"/>
    <w:rsid w:val="00323F38"/>
    <w:rsid w:val="00326036"/>
    <w:rsid w:val="00327481"/>
    <w:rsid w:val="00330092"/>
    <w:rsid w:val="00331B6D"/>
    <w:rsid w:val="003324CD"/>
    <w:rsid w:val="00333F63"/>
    <w:rsid w:val="0033444B"/>
    <w:rsid w:val="00336590"/>
    <w:rsid w:val="00336B57"/>
    <w:rsid w:val="00340105"/>
    <w:rsid w:val="003438B8"/>
    <w:rsid w:val="00345E3C"/>
    <w:rsid w:val="00351EC1"/>
    <w:rsid w:val="0035366B"/>
    <w:rsid w:val="00355ED9"/>
    <w:rsid w:val="003568B7"/>
    <w:rsid w:val="00357F13"/>
    <w:rsid w:val="0036021F"/>
    <w:rsid w:val="003617F5"/>
    <w:rsid w:val="00362B8F"/>
    <w:rsid w:val="00362DFA"/>
    <w:rsid w:val="00363040"/>
    <w:rsid w:val="00363FF5"/>
    <w:rsid w:val="00364002"/>
    <w:rsid w:val="003665A4"/>
    <w:rsid w:val="003704FC"/>
    <w:rsid w:val="0037677C"/>
    <w:rsid w:val="00377FA2"/>
    <w:rsid w:val="00383651"/>
    <w:rsid w:val="003840AB"/>
    <w:rsid w:val="003840B7"/>
    <w:rsid w:val="00384A8B"/>
    <w:rsid w:val="00395582"/>
    <w:rsid w:val="003A233E"/>
    <w:rsid w:val="003A306C"/>
    <w:rsid w:val="003A7001"/>
    <w:rsid w:val="003A746C"/>
    <w:rsid w:val="003B12AA"/>
    <w:rsid w:val="003B1BFA"/>
    <w:rsid w:val="003B3E61"/>
    <w:rsid w:val="003B7707"/>
    <w:rsid w:val="003C0E87"/>
    <w:rsid w:val="003C0F8A"/>
    <w:rsid w:val="003C0FA9"/>
    <w:rsid w:val="003C187B"/>
    <w:rsid w:val="003C1B99"/>
    <w:rsid w:val="003C3C5B"/>
    <w:rsid w:val="003C52CF"/>
    <w:rsid w:val="003C61B6"/>
    <w:rsid w:val="003C6E4F"/>
    <w:rsid w:val="003D00D8"/>
    <w:rsid w:val="003D2C9D"/>
    <w:rsid w:val="003D3DFC"/>
    <w:rsid w:val="003D646E"/>
    <w:rsid w:val="003D7C3E"/>
    <w:rsid w:val="003D7DB0"/>
    <w:rsid w:val="003E21D4"/>
    <w:rsid w:val="003E397D"/>
    <w:rsid w:val="003E6C31"/>
    <w:rsid w:val="003F009B"/>
    <w:rsid w:val="003F0EE0"/>
    <w:rsid w:val="003F0EE1"/>
    <w:rsid w:val="003F18A3"/>
    <w:rsid w:val="003F6146"/>
    <w:rsid w:val="00401ECF"/>
    <w:rsid w:val="00401F73"/>
    <w:rsid w:val="00402545"/>
    <w:rsid w:val="00402B08"/>
    <w:rsid w:val="00403A54"/>
    <w:rsid w:val="00407115"/>
    <w:rsid w:val="00410C06"/>
    <w:rsid w:val="004116D8"/>
    <w:rsid w:val="00412C59"/>
    <w:rsid w:val="0041373B"/>
    <w:rsid w:val="00416B3A"/>
    <w:rsid w:val="0042059B"/>
    <w:rsid w:val="00421801"/>
    <w:rsid w:val="0042216C"/>
    <w:rsid w:val="004228E7"/>
    <w:rsid w:val="00422E7A"/>
    <w:rsid w:val="004236FA"/>
    <w:rsid w:val="004257EA"/>
    <w:rsid w:val="004258AC"/>
    <w:rsid w:val="00426156"/>
    <w:rsid w:val="0042756D"/>
    <w:rsid w:val="00427644"/>
    <w:rsid w:val="0043132D"/>
    <w:rsid w:val="0043294F"/>
    <w:rsid w:val="00433AC5"/>
    <w:rsid w:val="00435A46"/>
    <w:rsid w:val="0043601C"/>
    <w:rsid w:val="00441405"/>
    <w:rsid w:val="00442109"/>
    <w:rsid w:val="00445E27"/>
    <w:rsid w:val="00446641"/>
    <w:rsid w:val="0044726B"/>
    <w:rsid w:val="00450450"/>
    <w:rsid w:val="0045158A"/>
    <w:rsid w:val="00452BF8"/>
    <w:rsid w:val="00453216"/>
    <w:rsid w:val="004533B6"/>
    <w:rsid w:val="0045351D"/>
    <w:rsid w:val="00453D06"/>
    <w:rsid w:val="004540A8"/>
    <w:rsid w:val="00454BE7"/>
    <w:rsid w:val="0045519C"/>
    <w:rsid w:val="00461CB9"/>
    <w:rsid w:val="00462D8B"/>
    <w:rsid w:val="00465D03"/>
    <w:rsid w:val="00466318"/>
    <w:rsid w:val="00471005"/>
    <w:rsid w:val="00473A84"/>
    <w:rsid w:val="004752D2"/>
    <w:rsid w:val="004755C1"/>
    <w:rsid w:val="00475B38"/>
    <w:rsid w:val="00476D3E"/>
    <w:rsid w:val="00477C04"/>
    <w:rsid w:val="00480397"/>
    <w:rsid w:val="00481716"/>
    <w:rsid w:val="00481BA9"/>
    <w:rsid w:val="0048317A"/>
    <w:rsid w:val="0048724F"/>
    <w:rsid w:val="004925B2"/>
    <w:rsid w:val="004938AF"/>
    <w:rsid w:val="00494073"/>
    <w:rsid w:val="00494DF5"/>
    <w:rsid w:val="00496C1C"/>
    <w:rsid w:val="004A2617"/>
    <w:rsid w:val="004A2D0F"/>
    <w:rsid w:val="004A3E3E"/>
    <w:rsid w:val="004A476E"/>
    <w:rsid w:val="004A480A"/>
    <w:rsid w:val="004B4255"/>
    <w:rsid w:val="004B4BA1"/>
    <w:rsid w:val="004B5372"/>
    <w:rsid w:val="004B555E"/>
    <w:rsid w:val="004B5EB4"/>
    <w:rsid w:val="004B6539"/>
    <w:rsid w:val="004B697F"/>
    <w:rsid w:val="004B79D6"/>
    <w:rsid w:val="004C1BF5"/>
    <w:rsid w:val="004C3306"/>
    <w:rsid w:val="004C40CC"/>
    <w:rsid w:val="004C602C"/>
    <w:rsid w:val="004C6292"/>
    <w:rsid w:val="004C6931"/>
    <w:rsid w:val="004D3BC6"/>
    <w:rsid w:val="004D4FAA"/>
    <w:rsid w:val="004D6332"/>
    <w:rsid w:val="004D652E"/>
    <w:rsid w:val="004D66E8"/>
    <w:rsid w:val="004D68D4"/>
    <w:rsid w:val="004D6A48"/>
    <w:rsid w:val="004D6D0B"/>
    <w:rsid w:val="004D6F10"/>
    <w:rsid w:val="004E3144"/>
    <w:rsid w:val="004E666C"/>
    <w:rsid w:val="004F443A"/>
    <w:rsid w:val="004F7EA2"/>
    <w:rsid w:val="00500A8A"/>
    <w:rsid w:val="005010F0"/>
    <w:rsid w:val="0050168F"/>
    <w:rsid w:val="0050494B"/>
    <w:rsid w:val="00505F26"/>
    <w:rsid w:val="00507889"/>
    <w:rsid w:val="005101B7"/>
    <w:rsid w:val="005104BC"/>
    <w:rsid w:val="00510A3E"/>
    <w:rsid w:val="00510F6F"/>
    <w:rsid w:val="00512DBE"/>
    <w:rsid w:val="00512DD0"/>
    <w:rsid w:val="00513DB4"/>
    <w:rsid w:val="005155AB"/>
    <w:rsid w:val="0051657A"/>
    <w:rsid w:val="00516D19"/>
    <w:rsid w:val="005200FA"/>
    <w:rsid w:val="0052033E"/>
    <w:rsid w:val="00520A14"/>
    <w:rsid w:val="00524403"/>
    <w:rsid w:val="00526AF5"/>
    <w:rsid w:val="0052727E"/>
    <w:rsid w:val="00533399"/>
    <w:rsid w:val="00533ED5"/>
    <w:rsid w:val="00535470"/>
    <w:rsid w:val="0053750D"/>
    <w:rsid w:val="00537971"/>
    <w:rsid w:val="00537AE6"/>
    <w:rsid w:val="0054048A"/>
    <w:rsid w:val="005440F4"/>
    <w:rsid w:val="00545B97"/>
    <w:rsid w:val="00551936"/>
    <w:rsid w:val="0055394D"/>
    <w:rsid w:val="0055475E"/>
    <w:rsid w:val="005560AC"/>
    <w:rsid w:val="005563D5"/>
    <w:rsid w:val="005605CD"/>
    <w:rsid w:val="00561600"/>
    <w:rsid w:val="0056399C"/>
    <w:rsid w:val="00567057"/>
    <w:rsid w:val="005673D6"/>
    <w:rsid w:val="00572B72"/>
    <w:rsid w:val="0057466F"/>
    <w:rsid w:val="00576A32"/>
    <w:rsid w:val="005813CF"/>
    <w:rsid w:val="00582FD5"/>
    <w:rsid w:val="00586213"/>
    <w:rsid w:val="00587825"/>
    <w:rsid w:val="005903FD"/>
    <w:rsid w:val="00591DA5"/>
    <w:rsid w:val="00592C45"/>
    <w:rsid w:val="005930EF"/>
    <w:rsid w:val="00595011"/>
    <w:rsid w:val="00595664"/>
    <w:rsid w:val="00595B12"/>
    <w:rsid w:val="00597643"/>
    <w:rsid w:val="005A0100"/>
    <w:rsid w:val="005A201F"/>
    <w:rsid w:val="005A219B"/>
    <w:rsid w:val="005A3C2D"/>
    <w:rsid w:val="005A4087"/>
    <w:rsid w:val="005A5132"/>
    <w:rsid w:val="005A7C97"/>
    <w:rsid w:val="005B02B3"/>
    <w:rsid w:val="005B0FEA"/>
    <w:rsid w:val="005B11FE"/>
    <w:rsid w:val="005B138D"/>
    <w:rsid w:val="005B2130"/>
    <w:rsid w:val="005B22F5"/>
    <w:rsid w:val="005B70B1"/>
    <w:rsid w:val="005C2853"/>
    <w:rsid w:val="005C3825"/>
    <w:rsid w:val="005C3EBB"/>
    <w:rsid w:val="005C435A"/>
    <w:rsid w:val="005C5EB5"/>
    <w:rsid w:val="005D01B0"/>
    <w:rsid w:val="005D039D"/>
    <w:rsid w:val="005D0BFE"/>
    <w:rsid w:val="005D186C"/>
    <w:rsid w:val="005D2D89"/>
    <w:rsid w:val="005D3407"/>
    <w:rsid w:val="005D4B95"/>
    <w:rsid w:val="005D6B08"/>
    <w:rsid w:val="005D6F77"/>
    <w:rsid w:val="005D7C21"/>
    <w:rsid w:val="005E2467"/>
    <w:rsid w:val="005E5673"/>
    <w:rsid w:val="005F48B1"/>
    <w:rsid w:val="005F4DAB"/>
    <w:rsid w:val="005F6614"/>
    <w:rsid w:val="00600034"/>
    <w:rsid w:val="00601F72"/>
    <w:rsid w:val="0060327A"/>
    <w:rsid w:val="00603FFC"/>
    <w:rsid w:val="0060418F"/>
    <w:rsid w:val="00604FB7"/>
    <w:rsid w:val="00605624"/>
    <w:rsid w:val="00605DA8"/>
    <w:rsid w:val="00610CC9"/>
    <w:rsid w:val="00611189"/>
    <w:rsid w:val="006119F9"/>
    <w:rsid w:val="00612B90"/>
    <w:rsid w:val="00614873"/>
    <w:rsid w:val="006152AE"/>
    <w:rsid w:val="00617E01"/>
    <w:rsid w:val="006206AD"/>
    <w:rsid w:val="006232F1"/>
    <w:rsid w:val="00624455"/>
    <w:rsid w:val="00624CAC"/>
    <w:rsid w:val="00627746"/>
    <w:rsid w:val="006304B0"/>
    <w:rsid w:val="006346CC"/>
    <w:rsid w:val="00634AD9"/>
    <w:rsid w:val="006354B6"/>
    <w:rsid w:val="00637EAF"/>
    <w:rsid w:val="00641161"/>
    <w:rsid w:val="00644A5D"/>
    <w:rsid w:val="006476B4"/>
    <w:rsid w:val="00650170"/>
    <w:rsid w:val="00651EBD"/>
    <w:rsid w:val="00660223"/>
    <w:rsid w:val="006609D8"/>
    <w:rsid w:val="006629D5"/>
    <w:rsid w:val="006632CC"/>
    <w:rsid w:val="00667946"/>
    <w:rsid w:val="0067209D"/>
    <w:rsid w:val="00673344"/>
    <w:rsid w:val="00674A9C"/>
    <w:rsid w:val="00674E46"/>
    <w:rsid w:val="00681117"/>
    <w:rsid w:val="00685699"/>
    <w:rsid w:val="00691CB2"/>
    <w:rsid w:val="0069292E"/>
    <w:rsid w:val="00695853"/>
    <w:rsid w:val="006965A3"/>
    <w:rsid w:val="006A4348"/>
    <w:rsid w:val="006A7064"/>
    <w:rsid w:val="006B3C2B"/>
    <w:rsid w:val="006B5682"/>
    <w:rsid w:val="006B728F"/>
    <w:rsid w:val="006C4D0F"/>
    <w:rsid w:val="006C5775"/>
    <w:rsid w:val="006C5781"/>
    <w:rsid w:val="006C676C"/>
    <w:rsid w:val="006C6A94"/>
    <w:rsid w:val="006D0DCD"/>
    <w:rsid w:val="006D1326"/>
    <w:rsid w:val="006D3EB4"/>
    <w:rsid w:val="006D3F6A"/>
    <w:rsid w:val="006D5B62"/>
    <w:rsid w:val="006D5FEE"/>
    <w:rsid w:val="006E0BF8"/>
    <w:rsid w:val="006E2DA9"/>
    <w:rsid w:val="006E49D2"/>
    <w:rsid w:val="006E66CF"/>
    <w:rsid w:val="006E720D"/>
    <w:rsid w:val="006F001D"/>
    <w:rsid w:val="006F0C1C"/>
    <w:rsid w:val="006F1FEA"/>
    <w:rsid w:val="006F3C30"/>
    <w:rsid w:val="006F41FE"/>
    <w:rsid w:val="006F55B0"/>
    <w:rsid w:val="006F5649"/>
    <w:rsid w:val="006F5711"/>
    <w:rsid w:val="00702602"/>
    <w:rsid w:val="00703F2A"/>
    <w:rsid w:val="00705CDB"/>
    <w:rsid w:val="0070667E"/>
    <w:rsid w:val="00707A2F"/>
    <w:rsid w:val="0071291B"/>
    <w:rsid w:val="0071431F"/>
    <w:rsid w:val="007154BE"/>
    <w:rsid w:val="00715D86"/>
    <w:rsid w:val="0071691D"/>
    <w:rsid w:val="007178EA"/>
    <w:rsid w:val="00723CE0"/>
    <w:rsid w:val="0072736F"/>
    <w:rsid w:val="0074059E"/>
    <w:rsid w:val="00741978"/>
    <w:rsid w:val="00742107"/>
    <w:rsid w:val="00744C3F"/>
    <w:rsid w:val="00745B18"/>
    <w:rsid w:val="00747B81"/>
    <w:rsid w:val="007518BE"/>
    <w:rsid w:val="00753D6D"/>
    <w:rsid w:val="00753EC9"/>
    <w:rsid w:val="00754620"/>
    <w:rsid w:val="0075536E"/>
    <w:rsid w:val="0075624C"/>
    <w:rsid w:val="00757965"/>
    <w:rsid w:val="00762E0C"/>
    <w:rsid w:val="00764F99"/>
    <w:rsid w:val="007652FB"/>
    <w:rsid w:val="00767196"/>
    <w:rsid w:val="007671C8"/>
    <w:rsid w:val="00770072"/>
    <w:rsid w:val="00770C3C"/>
    <w:rsid w:val="00771D98"/>
    <w:rsid w:val="007733C1"/>
    <w:rsid w:val="007739E3"/>
    <w:rsid w:val="00776734"/>
    <w:rsid w:val="007777AE"/>
    <w:rsid w:val="007800F7"/>
    <w:rsid w:val="007812F6"/>
    <w:rsid w:val="00781D6A"/>
    <w:rsid w:val="007820BE"/>
    <w:rsid w:val="00784508"/>
    <w:rsid w:val="007848E4"/>
    <w:rsid w:val="00786892"/>
    <w:rsid w:val="00787145"/>
    <w:rsid w:val="007978AB"/>
    <w:rsid w:val="007A1A9F"/>
    <w:rsid w:val="007A298A"/>
    <w:rsid w:val="007A3E2B"/>
    <w:rsid w:val="007A519C"/>
    <w:rsid w:val="007A58C4"/>
    <w:rsid w:val="007A66DC"/>
    <w:rsid w:val="007A7E84"/>
    <w:rsid w:val="007B0504"/>
    <w:rsid w:val="007B064B"/>
    <w:rsid w:val="007B0EC9"/>
    <w:rsid w:val="007B12C5"/>
    <w:rsid w:val="007B16D5"/>
    <w:rsid w:val="007B3B1B"/>
    <w:rsid w:val="007B483E"/>
    <w:rsid w:val="007B6365"/>
    <w:rsid w:val="007B6CC4"/>
    <w:rsid w:val="007C036B"/>
    <w:rsid w:val="007C05C8"/>
    <w:rsid w:val="007C062C"/>
    <w:rsid w:val="007C1CC9"/>
    <w:rsid w:val="007C33DF"/>
    <w:rsid w:val="007C5BF2"/>
    <w:rsid w:val="007C6986"/>
    <w:rsid w:val="007C7F25"/>
    <w:rsid w:val="007D14C3"/>
    <w:rsid w:val="007D16EC"/>
    <w:rsid w:val="007D1E1D"/>
    <w:rsid w:val="007D205D"/>
    <w:rsid w:val="007D7246"/>
    <w:rsid w:val="007D763E"/>
    <w:rsid w:val="007E070E"/>
    <w:rsid w:val="007E2B7D"/>
    <w:rsid w:val="007E2DE4"/>
    <w:rsid w:val="007E326D"/>
    <w:rsid w:val="007E3847"/>
    <w:rsid w:val="007E44AA"/>
    <w:rsid w:val="007E4ABA"/>
    <w:rsid w:val="007E6DE2"/>
    <w:rsid w:val="007E7595"/>
    <w:rsid w:val="007E75CF"/>
    <w:rsid w:val="007E7844"/>
    <w:rsid w:val="007F0CB6"/>
    <w:rsid w:val="007F21FC"/>
    <w:rsid w:val="007F2981"/>
    <w:rsid w:val="007F4AA1"/>
    <w:rsid w:val="007F53F8"/>
    <w:rsid w:val="007F57EF"/>
    <w:rsid w:val="007F5F33"/>
    <w:rsid w:val="00802FBA"/>
    <w:rsid w:val="00804F41"/>
    <w:rsid w:val="00805830"/>
    <w:rsid w:val="00807A21"/>
    <w:rsid w:val="008145AB"/>
    <w:rsid w:val="00814C13"/>
    <w:rsid w:val="008162C8"/>
    <w:rsid w:val="008163CE"/>
    <w:rsid w:val="00820A4D"/>
    <w:rsid w:val="00821195"/>
    <w:rsid w:val="00821975"/>
    <w:rsid w:val="008224B4"/>
    <w:rsid w:val="00825040"/>
    <w:rsid w:val="0082526C"/>
    <w:rsid w:val="00825F29"/>
    <w:rsid w:val="00834B1A"/>
    <w:rsid w:val="00837454"/>
    <w:rsid w:val="008374D3"/>
    <w:rsid w:val="00842AB2"/>
    <w:rsid w:val="008438D2"/>
    <w:rsid w:val="008440BB"/>
    <w:rsid w:val="00847C89"/>
    <w:rsid w:val="00850D56"/>
    <w:rsid w:val="00851263"/>
    <w:rsid w:val="008547A4"/>
    <w:rsid w:val="00857DDA"/>
    <w:rsid w:val="008639BF"/>
    <w:rsid w:val="00864051"/>
    <w:rsid w:val="00864175"/>
    <w:rsid w:val="00864D7C"/>
    <w:rsid w:val="00867B93"/>
    <w:rsid w:val="008724D3"/>
    <w:rsid w:val="008727E5"/>
    <w:rsid w:val="0087385E"/>
    <w:rsid w:val="00875848"/>
    <w:rsid w:val="00875AA3"/>
    <w:rsid w:val="00877564"/>
    <w:rsid w:val="00883C82"/>
    <w:rsid w:val="00885441"/>
    <w:rsid w:val="00886A2C"/>
    <w:rsid w:val="00890330"/>
    <w:rsid w:val="00890F4A"/>
    <w:rsid w:val="00891F00"/>
    <w:rsid w:val="008963C3"/>
    <w:rsid w:val="00896D89"/>
    <w:rsid w:val="008A02A5"/>
    <w:rsid w:val="008A3E78"/>
    <w:rsid w:val="008A45DF"/>
    <w:rsid w:val="008B28D4"/>
    <w:rsid w:val="008B2FF2"/>
    <w:rsid w:val="008B317B"/>
    <w:rsid w:val="008B4BDD"/>
    <w:rsid w:val="008B6206"/>
    <w:rsid w:val="008B6935"/>
    <w:rsid w:val="008C105C"/>
    <w:rsid w:val="008C1C2B"/>
    <w:rsid w:val="008C1CDB"/>
    <w:rsid w:val="008C2C2F"/>
    <w:rsid w:val="008C4066"/>
    <w:rsid w:val="008C4AF6"/>
    <w:rsid w:val="008C5234"/>
    <w:rsid w:val="008C5CD8"/>
    <w:rsid w:val="008C78D4"/>
    <w:rsid w:val="008D02BC"/>
    <w:rsid w:val="008D06B7"/>
    <w:rsid w:val="008D1040"/>
    <w:rsid w:val="008D1A25"/>
    <w:rsid w:val="008D29EE"/>
    <w:rsid w:val="008D4141"/>
    <w:rsid w:val="008D483D"/>
    <w:rsid w:val="008D70E2"/>
    <w:rsid w:val="008E4E91"/>
    <w:rsid w:val="008E5FEE"/>
    <w:rsid w:val="008F1F68"/>
    <w:rsid w:val="008F2430"/>
    <w:rsid w:val="008F6441"/>
    <w:rsid w:val="008F6718"/>
    <w:rsid w:val="009012B8"/>
    <w:rsid w:val="00903E30"/>
    <w:rsid w:val="009045E8"/>
    <w:rsid w:val="00904F4D"/>
    <w:rsid w:val="00905AD4"/>
    <w:rsid w:val="00906C56"/>
    <w:rsid w:val="00907B7D"/>
    <w:rsid w:val="0091080D"/>
    <w:rsid w:val="009110ED"/>
    <w:rsid w:val="00912A27"/>
    <w:rsid w:val="00912E05"/>
    <w:rsid w:val="0091633A"/>
    <w:rsid w:val="00917275"/>
    <w:rsid w:val="009177BF"/>
    <w:rsid w:val="009177D7"/>
    <w:rsid w:val="00920193"/>
    <w:rsid w:val="00920712"/>
    <w:rsid w:val="009225D0"/>
    <w:rsid w:val="00923949"/>
    <w:rsid w:val="00923B0E"/>
    <w:rsid w:val="0092435E"/>
    <w:rsid w:val="009243BA"/>
    <w:rsid w:val="00925561"/>
    <w:rsid w:val="009305BC"/>
    <w:rsid w:val="0093223D"/>
    <w:rsid w:val="00932E6E"/>
    <w:rsid w:val="00934A80"/>
    <w:rsid w:val="009353B7"/>
    <w:rsid w:val="0093697C"/>
    <w:rsid w:val="00941BEA"/>
    <w:rsid w:val="00944EDD"/>
    <w:rsid w:val="0094659E"/>
    <w:rsid w:val="00946983"/>
    <w:rsid w:val="009503B6"/>
    <w:rsid w:val="00950837"/>
    <w:rsid w:val="009509FD"/>
    <w:rsid w:val="00950D3D"/>
    <w:rsid w:val="009517D7"/>
    <w:rsid w:val="00951D59"/>
    <w:rsid w:val="009524BA"/>
    <w:rsid w:val="00954285"/>
    <w:rsid w:val="009545C3"/>
    <w:rsid w:val="009557D4"/>
    <w:rsid w:val="00955BB9"/>
    <w:rsid w:val="00955E4D"/>
    <w:rsid w:val="00956D34"/>
    <w:rsid w:val="00960BAB"/>
    <w:rsid w:val="00961E3D"/>
    <w:rsid w:val="00962E47"/>
    <w:rsid w:val="00966FBC"/>
    <w:rsid w:val="0097293E"/>
    <w:rsid w:val="00972B1D"/>
    <w:rsid w:val="009734F6"/>
    <w:rsid w:val="0097572E"/>
    <w:rsid w:val="00975C94"/>
    <w:rsid w:val="009762D7"/>
    <w:rsid w:val="00976357"/>
    <w:rsid w:val="009766BD"/>
    <w:rsid w:val="0098198E"/>
    <w:rsid w:val="00982F2D"/>
    <w:rsid w:val="0098467D"/>
    <w:rsid w:val="009859DF"/>
    <w:rsid w:val="00986840"/>
    <w:rsid w:val="00987646"/>
    <w:rsid w:val="00992618"/>
    <w:rsid w:val="00992B21"/>
    <w:rsid w:val="009963E8"/>
    <w:rsid w:val="0099745E"/>
    <w:rsid w:val="009975CB"/>
    <w:rsid w:val="009A3779"/>
    <w:rsid w:val="009A4029"/>
    <w:rsid w:val="009A5670"/>
    <w:rsid w:val="009A6DEC"/>
    <w:rsid w:val="009A7074"/>
    <w:rsid w:val="009A744A"/>
    <w:rsid w:val="009A753E"/>
    <w:rsid w:val="009B1C03"/>
    <w:rsid w:val="009B26C7"/>
    <w:rsid w:val="009B3546"/>
    <w:rsid w:val="009B3E86"/>
    <w:rsid w:val="009B4D5C"/>
    <w:rsid w:val="009B6211"/>
    <w:rsid w:val="009B6235"/>
    <w:rsid w:val="009B6327"/>
    <w:rsid w:val="009C1303"/>
    <w:rsid w:val="009C524D"/>
    <w:rsid w:val="009D14D2"/>
    <w:rsid w:val="009D266C"/>
    <w:rsid w:val="009D346B"/>
    <w:rsid w:val="009D53BD"/>
    <w:rsid w:val="009D5635"/>
    <w:rsid w:val="009D62FD"/>
    <w:rsid w:val="009E1E41"/>
    <w:rsid w:val="009E2952"/>
    <w:rsid w:val="009E3311"/>
    <w:rsid w:val="009E4864"/>
    <w:rsid w:val="009E62B1"/>
    <w:rsid w:val="009E6B90"/>
    <w:rsid w:val="009F084E"/>
    <w:rsid w:val="009F22ED"/>
    <w:rsid w:val="009F277F"/>
    <w:rsid w:val="009F3F60"/>
    <w:rsid w:val="009F5F2B"/>
    <w:rsid w:val="009F6155"/>
    <w:rsid w:val="009F72D7"/>
    <w:rsid w:val="00A016F2"/>
    <w:rsid w:val="00A0515A"/>
    <w:rsid w:val="00A06900"/>
    <w:rsid w:val="00A07A2C"/>
    <w:rsid w:val="00A10749"/>
    <w:rsid w:val="00A11D35"/>
    <w:rsid w:val="00A13DCE"/>
    <w:rsid w:val="00A163BB"/>
    <w:rsid w:val="00A17137"/>
    <w:rsid w:val="00A209B7"/>
    <w:rsid w:val="00A23485"/>
    <w:rsid w:val="00A23FB1"/>
    <w:rsid w:val="00A24153"/>
    <w:rsid w:val="00A2471F"/>
    <w:rsid w:val="00A25557"/>
    <w:rsid w:val="00A2761C"/>
    <w:rsid w:val="00A27FBE"/>
    <w:rsid w:val="00A30BFA"/>
    <w:rsid w:val="00A33F1C"/>
    <w:rsid w:val="00A348C9"/>
    <w:rsid w:val="00A34D3E"/>
    <w:rsid w:val="00A34E3C"/>
    <w:rsid w:val="00A34EB3"/>
    <w:rsid w:val="00A37200"/>
    <w:rsid w:val="00A40A6B"/>
    <w:rsid w:val="00A416E2"/>
    <w:rsid w:val="00A4478C"/>
    <w:rsid w:val="00A44B77"/>
    <w:rsid w:val="00A504FE"/>
    <w:rsid w:val="00A50D68"/>
    <w:rsid w:val="00A52874"/>
    <w:rsid w:val="00A5348D"/>
    <w:rsid w:val="00A544BC"/>
    <w:rsid w:val="00A54E6B"/>
    <w:rsid w:val="00A5502D"/>
    <w:rsid w:val="00A55618"/>
    <w:rsid w:val="00A556E0"/>
    <w:rsid w:val="00A6100C"/>
    <w:rsid w:val="00A62D0B"/>
    <w:rsid w:val="00A62E84"/>
    <w:rsid w:val="00A632FF"/>
    <w:rsid w:val="00A63C07"/>
    <w:rsid w:val="00A659E3"/>
    <w:rsid w:val="00A705BD"/>
    <w:rsid w:val="00A70F72"/>
    <w:rsid w:val="00A71D7C"/>
    <w:rsid w:val="00A72559"/>
    <w:rsid w:val="00A7287B"/>
    <w:rsid w:val="00A72F7C"/>
    <w:rsid w:val="00A7348B"/>
    <w:rsid w:val="00A739DF"/>
    <w:rsid w:val="00A7528A"/>
    <w:rsid w:val="00A752D0"/>
    <w:rsid w:val="00A80265"/>
    <w:rsid w:val="00A819E1"/>
    <w:rsid w:val="00A82739"/>
    <w:rsid w:val="00A82F0F"/>
    <w:rsid w:val="00A84356"/>
    <w:rsid w:val="00A84AEF"/>
    <w:rsid w:val="00A90A32"/>
    <w:rsid w:val="00A90DFF"/>
    <w:rsid w:val="00A94438"/>
    <w:rsid w:val="00A9451A"/>
    <w:rsid w:val="00A94E7A"/>
    <w:rsid w:val="00A970CD"/>
    <w:rsid w:val="00A974DC"/>
    <w:rsid w:val="00AA1289"/>
    <w:rsid w:val="00AA2F97"/>
    <w:rsid w:val="00AA300C"/>
    <w:rsid w:val="00AA5150"/>
    <w:rsid w:val="00AA6DC7"/>
    <w:rsid w:val="00AB0976"/>
    <w:rsid w:val="00AB0CA3"/>
    <w:rsid w:val="00AB1564"/>
    <w:rsid w:val="00AB1A27"/>
    <w:rsid w:val="00AB1BFE"/>
    <w:rsid w:val="00AB262C"/>
    <w:rsid w:val="00AB31B4"/>
    <w:rsid w:val="00AB3ABF"/>
    <w:rsid w:val="00AB4A5A"/>
    <w:rsid w:val="00AB4E14"/>
    <w:rsid w:val="00AB6523"/>
    <w:rsid w:val="00AB77D7"/>
    <w:rsid w:val="00AC0A5C"/>
    <w:rsid w:val="00AC15CB"/>
    <w:rsid w:val="00AC1649"/>
    <w:rsid w:val="00AC1AFF"/>
    <w:rsid w:val="00AC421B"/>
    <w:rsid w:val="00AC5770"/>
    <w:rsid w:val="00AC6DC8"/>
    <w:rsid w:val="00AD0644"/>
    <w:rsid w:val="00AD0FBD"/>
    <w:rsid w:val="00AD1269"/>
    <w:rsid w:val="00AD4868"/>
    <w:rsid w:val="00AD4F8F"/>
    <w:rsid w:val="00AD5663"/>
    <w:rsid w:val="00AD654D"/>
    <w:rsid w:val="00AD6D00"/>
    <w:rsid w:val="00AE0577"/>
    <w:rsid w:val="00AE4B4D"/>
    <w:rsid w:val="00AE539B"/>
    <w:rsid w:val="00AE6105"/>
    <w:rsid w:val="00AE6139"/>
    <w:rsid w:val="00AE6281"/>
    <w:rsid w:val="00AE6C65"/>
    <w:rsid w:val="00AF560A"/>
    <w:rsid w:val="00AF5C1E"/>
    <w:rsid w:val="00AF7FB8"/>
    <w:rsid w:val="00B0098F"/>
    <w:rsid w:val="00B012D7"/>
    <w:rsid w:val="00B01FC8"/>
    <w:rsid w:val="00B03879"/>
    <w:rsid w:val="00B05AAD"/>
    <w:rsid w:val="00B060F6"/>
    <w:rsid w:val="00B1098E"/>
    <w:rsid w:val="00B1140B"/>
    <w:rsid w:val="00B11A66"/>
    <w:rsid w:val="00B11F56"/>
    <w:rsid w:val="00B160E3"/>
    <w:rsid w:val="00B236AB"/>
    <w:rsid w:val="00B3021B"/>
    <w:rsid w:val="00B32B2C"/>
    <w:rsid w:val="00B32BC4"/>
    <w:rsid w:val="00B335E7"/>
    <w:rsid w:val="00B3425B"/>
    <w:rsid w:val="00B34AD8"/>
    <w:rsid w:val="00B356E3"/>
    <w:rsid w:val="00B360F7"/>
    <w:rsid w:val="00B36893"/>
    <w:rsid w:val="00B36BA2"/>
    <w:rsid w:val="00B36CC5"/>
    <w:rsid w:val="00B40B2E"/>
    <w:rsid w:val="00B43412"/>
    <w:rsid w:val="00B43BF6"/>
    <w:rsid w:val="00B44022"/>
    <w:rsid w:val="00B47C67"/>
    <w:rsid w:val="00B52B33"/>
    <w:rsid w:val="00B52BDF"/>
    <w:rsid w:val="00B53CFC"/>
    <w:rsid w:val="00B5550F"/>
    <w:rsid w:val="00B5710E"/>
    <w:rsid w:val="00B573C6"/>
    <w:rsid w:val="00B62634"/>
    <w:rsid w:val="00B62BBC"/>
    <w:rsid w:val="00B63057"/>
    <w:rsid w:val="00B64C46"/>
    <w:rsid w:val="00B65DB0"/>
    <w:rsid w:val="00B66218"/>
    <w:rsid w:val="00B66C4A"/>
    <w:rsid w:val="00B70EE7"/>
    <w:rsid w:val="00B711A6"/>
    <w:rsid w:val="00B72EA3"/>
    <w:rsid w:val="00B73D63"/>
    <w:rsid w:val="00B7547E"/>
    <w:rsid w:val="00B759F2"/>
    <w:rsid w:val="00B75AED"/>
    <w:rsid w:val="00B75D26"/>
    <w:rsid w:val="00B77791"/>
    <w:rsid w:val="00B802ED"/>
    <w:rsid w:val="00B80CC2"/>
    <w:rsid w:val="00B8126B"/>
    <w:rsid w:val="00B8220A"/>
    <w:rsid w:val="00B84B91"/>
    <w:rsid w:val="00B854A9"/>
    <w:rsid w:val="00B85713"/>
    <w:rsid w:val="00B862A4"/>
    <w:rsid w:val="00B92234"/>
    <w:rsid w:val="00B931FE"/>
    <w:rsid w:val="00B93459"/>
    <w:rsid w:val="00B93708"/>
    <w:rsid w:val="00B949EC"/>
    <w:rsid w:val="00B97D99"/>
    <w:rsid w:val="00BA0720"/>
    <w:rsid w:val="00BA408E"/>
    <w:rsid w:val="00BA61C4"/>
    <w:rsid w:val="00BB054C"/>
    <w:rsid w:val="00BB26E3"/>
    <w:rsid w:val="00BB3971"/>
    <w:rsid w:val="00BB4F14"/>
    <w:rsid w:val="00BB6592"/>
    <w:rsid w:val="00BB72E8"/>
    <w:rsid w:val="00BC2432"/>
    <w:rsid w:val="00BC2F26"/>
    <w:rsid w:val="00BC5361"/>
    <w:rsid w:val="00BC5526"/>
    <w:rsid w:val="00BC716D"/>
    <w:rsid w:val="00BD1021"/>
    <w:rsid w:val="00BD11DA"/>
    <w:rsid w:val="00BD5AC7"/>
    <w:rsid w:val="00BD6508"/>
    <w:rsid w:val="00BE14F8"/>
    <w:rsid w:val="00BE4F2D"/>
    <w:rsid w:val="00BE5BF7"/>
    <w:rsid w:val="00BF175B"/>
    <w:rsid w:val="00BF2967"/>
    <w:rsid w:val="00BF5CBE"/>
    <w:rsid w:val="00BF6D8D"/>
    <w:rsid w:val="00BF7837"/>
    <w:rsid w:val="00C0206F"/>
    <w:rsid w:val="00C0284D"/>
    <w:rsid w:val="00C035B5"/>
    <w:rsid w:val="00C05215"/>
    <w:rsid w:val="00C1034D"/>
    <w:rsid w:val="00C113A3"/>
    <w:rsid w:val="00C14282"/>
    <w:rsid w:val="00C14F8B"/>
    <w:rsid w:val="00C206D7"/>
    <w:rsid w:val="00C22BF4"/>
    <w:rsid w:val="00C24383"/>
    <w:rsid w:val="00C268DE"/>
    <w:rsid w:val="00C26B80"/>
    <w:rsid w:val="00C27888"/>
    <w:rsid w:val="00C3036B"/>
    <w:rsid w:val="00C31B27"/>
    <w:rsid w:val="00C3509D"/>
    <w:rsid w:val="00C36CD3"/>
    <w:rsid w:val="00C36D4E"/>
    <w:rsid w:val="00C36FC6"/>
    <w:rsid w:val="00C40A55"/>
    <w:rsid w:val="00C439F2"/>
    <w:rsid w:val="00C45208"/>
    <w:rsid w:val="00C45DF3"/>
    <w:rsid w:val="00C466ED"/>
    <w:rsid w:val="00C50DDC"/>
    <w:rsid w:val="00C52E48"/>
    <w:rsid w:val="00C53502"/>
    <w:rsid w:val="00C549DD"/>
    <w:rsid w:val="00C551A0"/>
    <w:rsid w:val="00C6114F"/>
    <w:rsid w:val="00C617FB"/>
    <w:rsid w:val="00C6275D"/>
    <w:rsid w:val="00C6613F"/>
    <w:rsid w:val="00C66697"/>
    <w:rsid w:val="00C67775"/>
    <w:rsid w:val="00C67D58"/>
    <w:rsid w:val="00C70EC0"/>
    <w:rsid w:val="00C720D3"/>
    <w:rsid w:val="00C74A4A"/>
    <w:rsid w:val="00C77128"/>
    <w:rsid w:val="00C81034"/>
    <w:rsid w:val="00C84546"/>
    <w:rsid w:val="00C85ACF"/>
    <w:rsid w:val="00C86460"/>
    <w:rsid w:val="00C8715D"/>
    <w:rsid w:val="00C87EA3"/>
    <w:rsid w:val="00C90A93"/>
    <w:rsid w:val="00C9153F"/>
    <w:rsid w:val="00C92DF6"/>
    <w:rsid w:val="00C92E61"/>
    <w:rsid w:val="00C93EEF"/>
    <w:rsid w:val="00C94532"/>
    <w:rsid w:val="00C96732"/>
    <w:rsid w:val="00C97ED7"/>
    <w:rsid w:val="00CA0B73"/>
    <w:rsid w:val="00CA2C6B"/>
    <w:rsid w:val="00CA2E58"/>
    <w:rsid w:val="00CA30AA"/>
    <w:rsid w:val="00CA30AC"/>
    <w:rsid w:val="00CA51FB"/>
    <w:rsid w:val="00CB0806"/>
    <w:rsid w:val="00CB1870"/>
    <w:rsid w:val="00CB280A"/>
    <w:rsid w:val="00CB3378"/>
    <w:rsid w:val="00CB3A3B"/>
    <w:rsid w:val="00CB4458"/>
    <w:rsid w:val="00CB485E"/>
    <w:rsid w:val="00CB58E2"/>
    <w:rsid w:val="00CB6697"/>
    <w:rsid w:val="00CC0030"/>
    <w:rsid w:val="00CC1810"/>
    <w:rsid w:val="00CC5144"/>
    <w:rsid w:val="00CC5190"/>
    <w:rsid w:val="00CD0851"/>
    <w:rsid w:val="00CD4BED"/>
    <w:rsid w:val="00CD4CE4"/>
    <w:rsid w:val="00CD4E44"/>
    <w:rsid w:val="00CD57CB"/>
    <w:rsid w:val="00CD5E1E"/>
    <w:rsid w:val="00CD66A6"/>
    <w:rsid w:val="00CD76F8"/>
    <w:rsid w:val="00CD7B94"/>
    <w:rsid w:val="00CE0242"/>
    <w:rsid w:val="00CE1CB7"/>
    <w:rsid w:val="00CE43DF"/>
    <w:rsid w:val="00CE685B"/>
    <w:rsid w:val="00CE6EAD"/>
    <w:rsid w:val="00CE7C72"/>
    <w:rsid w:val="00CF1270"/>
    <w:rsid w:val="00CF428E"/>
    <w:rsid w:val="00CF76E4"/>
    <w:rsid w:val="00CF7F9A"/>
    <w:rsid w:val="00CF7F9F"/>
    <w:rsid w:val="00D000A9"/>
    <w:rsid w:val="00D00F0B"/>
    <w:rsid w:val="00D0130A"/>
    <w:rsid w:val="00D03760"/>
    <w:rsid w:val="00D03D66"/>
    <w:rsid w:val="00D04BE7"/>
    <w:rsid w:val="00D054FD"/>
    <w:rsid w:val="00D104D6"/>
    <w:rsid w:val="00D10D9A"/>
    <w:rsid w:val="00D120B3"/>
    <w:rsid w:val="00D123E0"/>
    <w:rsid w:val="00D13082"/>
    <w:rsid w:val="00D15C94"/>
    <w:rsid w:val="00D16EA7"/>
    <w:rsid w:val="00D202AC"/>
    <w:rsid w:val="00D21BA9"/>
    <w:rsid w:val="00D26F0B"/>
    <w:rsid w:val="00D26FAC"/>
    <w:rsid w:val="00D2780F"/>
    <w:rsid w:val="00D304B8"/>
    <w:rsid w:val="00D31679"/>
    <w:rsid w:val="00D3473E"/>
    <w:rsid w:val="00D4167B"/>
    <w:rsid w:val="00D42ACE"/>
    <w:rsid w:val="00D44850"/>
    <w:rsid w:val="00D47B9D"/>
    <w:rsid w:val="00D50A92"/>
    <w:rsid w:val="00D516BC"/>
    <w:rsid w:val="00D518A7"/>
    <w:rsid w:val="00D51FDE"/>
    <w:rsid w:val="00D54187"/>
    <w:rsid w:val="00D54760"/>
    <w:rsid w:val="00D56BE1"/>
    <w:rsid w:val="00D60A73"/>
    <w:rsid w:val="00D60E61"/>
    <w:rsid w:val="00D61FBB"/>
    <w:rsid w:val="00D626E7"/>
    <w:rsid w:val="00D647FD"/>
    <w:rsid w:val="00D64C67"/>
    <w:rsid w:val="00D67E41"/>
    <w:rsid w:val="00D75A9F"/>
    <w:rsid w:val="00D81201"/>
    <w:rsid w:val="00D83F39"/>
    <w:rsid w:val="00D85185"/>
    <w:rsid w:val="00D90686"/>
    <w:rsid w:val="00D91063"/>
    <w:rsid w:val="00D92B09"/>
    <w:rsid w:val="00D92F28"/>
    <w:rsid w:val="00D958BB"/>
    <w:rsid w:val="00D97A42"/>
    <w:rsid w:val="00DA015E"/>
    <w:rsid w:val="00DA1744"/>
    <w:rsid w:val="00DA2019"/>
    <w:rsid w:val="00DA4985"/>
    <w:rsid w:val="00DA4992"/>
    <w:rsid w:val="00DA54B8"/>
    <w:rsid w:val="00DA566E"/>
    <w:rsid w:val="00DA5F14"/>
    <w:rsid w:val="00DA696A"/>
    <w:rsid w:val="00DA71B5"/>
    <w:rsid w:val="00DA786D"/>
    <w:rsid w:val="00DB10A4"/>
    <w:rsid w:val="00DB4B67"/>
    <w:rsid w:val="00DB62D3"/>
    <w:rsid w:val="00DB7641"/>
    <w:rsid w:val="00DC1196"/>
    <w:rsid w:val="00DC2E51"/>
    <w:rsid w:val="00DC4D4A"/>
    <w:rsid w:val="00DC5120"/>
    <w:rsid w:val="00DD1608"/>
    <w:rsid w:val="00DD1743"/>
    <w:rsid w:val="00DD2B92"/>
    <w:rsid w:val="00DD2F89"/>
    <w:rsid w:val="00DD3711"/>
    <w:rsid w:val="00DD443A"/>
    <w:rsid w:val="00DD5BEA"/>
    <w:rsid w:val="00DD6D1E"/>
    <w:rsid w:val="00DD7DFB"/>
    <w:rsid w:val="00DE02AD"/>
    <w:rsid w:val="00DE2F97"/>
    <w:rsid w:val="00DE5B12"/>
    <w:rsid w:val="00DE6659"/>
    <w:rsid w:val="00DE7692"/>
    <w:rsid w:val="00DF0032"/>
    <w:rsid w:val="00DF1BAF"/>
    <w:rsid w:val="00DF1CD8"/>
    <w:rsid w:val="00DF33D8"/>
    <w:rsid w:val="00DF47BB"/>
    <w:rsid w:val="00DF5B00"/>
    <w:rsid w:val="00DF614A"/>
    <w:rsid w:val="00DF6503"/>
    <w:rsid w:val="00DF77F4"/>
    <w:rsid w:val="00DF79FB"/>
    <w:rsid w:val="00E00032"/>
    <w:rsid w:val="00E00337"/>
    <w:rsid w:val="00E00EEE"/>
    <w:rsid w:val="00E01CAE"/>
    <w:rsid w:val="00E030FB"/>
    <w:rsid w:val="00E03A3D"/>
    <w:rsid w:val="00E03C5A"/>
    <w:rsid w:val="00E050B9"/>
    <w:rsid w:val="00E05A99"/>
    <w:rsid w:val="00E12D88"/>
    <w:rsid w:val="00E14127"/>
    <w:rsid w:val="00E154EF"/>
    <w:rsid w:val="00E16CA6"/>
    <w:rsid w:val="00E17619"/>
    <w:rsid w:val="00E20006"/>
    <w:rsid w:val="00E208ED"/>
    <w:rsid w:val="00E20904"/>
    <w:rsid w:val="00E2127F"/>
    <w:rsid w:val="00E22277"/>
    <w:rsid w:val="00E222A7"/>
    <w:rsid w:val="00E22F86"/>
    <w:rsid w:val="00E22FFB"/>
    <w:rsid w:val="00E23742"/>
    <w:rsid w:val="00E24804"/>
    <w:rsid w:val="00E25D30"/>
    <w:rsid w:val="00E30EAF"/>
    <w:rsid w:val="00E3141D"/>
    <w:rsid w:val="00E32206"/>
    <w:rsid w:val="00E33909"/>
    <w:rsid w:val="00E351D3"/>
    <w:rsid w:val="00E36A84"/>
    <w:rsid w:val="00E373F0"/>
    <w:rsid w:val="00E410CC"/>
    <w:rsid w:val="00E41686"/>
    <w:rsid w:val="00E41F7E"/>
    <w:rsid w:val="00E42055"/>
    <w:rsid w:val="00E42C6F"/>
    <w:rsid w:val="00E42FA9"/>
    <w:rsid w:val="00E43CC4"/>
    <w:rsid w:val="00E453B3"/>
    <w:rsid w:val="00E51209"/>
    <w:rsid w:val="00E53528"/>
    <w:rsid w:val="00E54739"/>
    <w:rsid w:val="00E57A17"/>
    <w:rsid w:val="00E62031"/>
    <w:rsid w:val="00E6261C"/>
    <w:rsid w:val="00E62757"/>
    <w:rsid w:val="00E6579F"/>
    <w:rsid w:val="00E65BF5"/>
    <w:rsid w:val="00E66BA1"/>
    <w:rsid w:val="00E70A16"/>
    <w:rsid w:val="00E7167D"/>
    <w:rsid w:val="00E71F04"/>
    <w:rsid w:val="00E72956"/>
    <w:rsid w:val="00E73257"/>
    <w:rsid w:val="00E7785A"/>
    <w:rsid w:val="00E8379B"/>
    <w:rsid w:val="00E863BA"/>
    <w:rsid w:val="00E86893"/>
    <w:rsid w:val="00E86D02"/>
    <w:rsid w:val="00E87B31"/>
    <w:rsid w:val="00E93057"/>
    <w:rsid w:val="00E939A6"/>
    <w:rsid w:val="00E959A6"/>
    <w:rsid w:val="00EA090B"/>
    <w:rsid w:val="00EA1034"/>
    <w:rsid w:val="00EA2299"/>
    <w:rsid w:val="00EA2DAF"/>
    <w:rsid w:val="00EA3E47"/>
    <w:rsid w:val="00EA4659"/>
    <w:rsid w:val="00EA4D0E"/>
    <w:rsid w:val="00EA607E"/>
    <w:rsid w:val="00EA7D4B"/>
    <w:rsid w:val="00EB1151"/>
    <w:rsid w:val="00EB20F0"/>
    <w:rsid w:val="00EB5537"/>
    <w:rsid w:val="00EB5FD6"/>
    <w:rsid w:val="00EB6EF2"/>
    <w:rsid w:val="00EC0C5A"/>
    <w:rsid w:val="00EC11AB"/>
    <w:rsid w:val="00EC29EA"/>
    <w:rsid w:val="00EC2D92"/>
    <w:rsid w:val="00EC63E5"/>
    <w:rsid w:val="00EC7193"/>
    <w:rsid w:val="00ED0468"/>
    <w:rsid w:val="00ED0BC7"/>
    <w:rsid w:val="00ED1437"/>
    <w:rsid w:val="00ED212B"/>
    <w:rsid w:val="00ED2B26"/>
    <w:rsid w:val="00ED36E9"/>
    <w:rsid w:val="00ED426F"/>
    <w:rsid w:val="00ED4D14"/>
    <w:rsid w:val="00EE1B4F"/>
    <w:rsid w:val="00EE6213"/>
    <w:rsid w:val="00EE7564"/>
    <w:rsid w:val="00EF1735"/>
    <w:rsid w:val="00EF281C"/>
    <w:rsid w:val="00EF3BAD"/>
    <w:rsid w:val="00EF540E"/>
    <w:rsid w:val="00EF6063"/>
    <w:rsid w:val="00EF6B75"/>
    <w:rsid w:val="00EF7E44"/>
    <w:rsid w:val="00F04A02"/>
    <w:rsid w:val="00F04E8C"/>
    <w:rsid w:val="00F0681A"/>
    <w:rsid w:val="00F1089A"/>
    <w:rsid w:val="00F10D30"/>
    <w:rsid w:val="00F10FCE"/>
    <w:rsid w:val="00F12F43"/>
    <w:rsid w:val="00F13036"/>
    <w:rsid w:val="00F136F9"/>
    <w:rsid w:val="00F145D0"/>
    <w:rsid w:val="00F16C15"/>
    <w:rsid w:val="00F16E1C"/>
    <w:rsid w:val="00F20FFB"/>
    <w:rsid w:val="00F21E65"/>
    <w:rsid w:val="00F2205E"/>
    <w:rsid w:val="00F220EF"/>
    <w:rsid w:val="00F248AF"/>
    <w:rsid w:val="00F310FB"/>
    <w:rsid w:val="00F31295"/>
    <w:rsid w:val="00F320DE"/>
    <w:rsid w:val="00F3552C"/>
    <w:rsid w:val="00F3795A"/>
    <w:rsid w:val="00F37B82"/>
    <w:rsid w:val="00F404AD"/>
    <w:rsid w:val="00F40A33"/>
    <w:rsid w:val="00F40F39"/>
    <w:rsid w:val="00F4100D"/>
    <w:rsid w:val="00F42694"/>
    <w:rsid w:val="00F43971"/>
    <w:rsid w:val="00F45D8E"/>
    <w:rsid w:val="00F4643C"/>
    <w:rsid w:val="00F50603"/>
    <w:rsid w:val="00F52A19"/>
    <w:rsid w:val="00F60D1F"/>
    <w:rsid w:val="00F6147B"/>
    <w:rsid w:val="00F62798"/>
    <w:rsid w:val="00F6303A"/>
    <w:rsid w:val="00F63DB6"/>
    <w:rsid w:val="00F63E7C"/>
    <w:rsid w:val="00F63EEA"/>
    <w:rsid w:val="00F648D3"/>
    <w:rsid w:val="00F66874"/>
    <w:rsid w:val="00F67C5A"/>
    <w:rsid w:val="00F67DFE"/>
    <w:rsid w:val="00F72F45"/>
    <w:rsid w:val="00F7352B"/>
    <w:rsid w:val="00F73A50"/>
    <w:rsid w:val="00F74BEF"/>
    <w:rsid w:val="00F769E7"/>
    <w:rsid w:val="00F77530"/>
    <w:rsid w:val="00F77737"/>
    <w:rsid w:val="00F815E7"/>
    <w:rsid w:val="00F82E24"/>
    <w:rsid w:val="00F83D00"/>
    <w:rsid w:val="00F84CA3"/>
    <w:rsid w:val="00F8570D"/>
    <w:rsid w:val="00F85C0F"/>
    <w:rsid w:val="00F85CC1"/>
    <w:rsid w:val="00F86D15"/>
    <w:rsid w:val="00F86DD6"/>
    <w:rsid w:val="00F8776A"/>
    <w:rsid w:val="00F916FF"/>
    <w:rsid w:val="00F918C9"/>
    <w:rsid w:val="00F93666"/>
    <w:rsid w:val="00F93D1E"/>
    <w:rsid w:val="00F957A2"/>
    <w:rsid w:val="00FA2150"/>
    <w:rsid w:val="00FA36C5"/>
    <w:rsid w:val="00FA545E"/>
    <w:rsid w:val="00FA6546"/>
    <w:rsid w:val="00FB14B8"/>
    <w:rsid w:val="00FB3D67"/>
    <w:rsid w:val="00FB44E1"/>
    <w:rsid w:val="00FB4FF9"/>
    <w:rsid w:val="00FB6903"/>
    <w:rsid w:val="00FB6FD0"/>
    <w:rsid w:val="00FB7092"/>
    <w:rsid w:val="00FB7A4B"/>
    <w:rsid w:val="00FC0254"/>
    <w:rsid w:val="00FC09EB"/>
    <w:rsid w:val="00FC0FAB"/>
    <w:rsid w:val="00FC14C0"/>
    <w:rsid w:val="00FC1500"/>
    <w:rsid w:val="00FC5E1E"/>
    <w:rsid w:val="00FD0063"/>
    <w:rsid w:val="00FD15D5"/>
    <w:rsid w:val="00FD172A"/>
    <w:rsid w:val="00FD1D29"/>
    <w:rsid w:val="00FD2687"/>
    <w:rsid w:val="00FD271A"/>
    <w:rsid w:val="00FD2A0E"/>
    <w:rsid w:val="00FD3832"/>
    <w:rsid w:val="00FD3EF3"/>
    <w:rsid w:val="00FD62CC"/>
    <w:rsid w:val="00FD6544"/>
    <w:rsid w:val="00FD7BC4"/>
    <w:rsid w:val="00FD7C00"/>
    <w:rsid w:val="00FD7F46"/>
    <w:rsid w:val="00FE06C1"/>
    <w:rsid w:val="00FE11B4"/>
    <w:rsid w:val="00FE1BB3"/>
    <w:rsid w:val="00FE1FD3"/>
    <w:rsid w:val="00FE21C7"/>
    <w:rsid w:val="00FE38FD"/>
    <w:rsid w:val="00FE411F"/>
    <w:rsid w:val="00FE6197"/>
    <w:rsid w:val="00FE799E"/>
    <w:rsid w:val="00FF19E2"/>
    <w:rsid w:val="00FF1AEA"/>
    <w:rsid w:val="00FF32D3"/>
    <w:rsid w:val="00FF3539"/>
    <w:rsid w:val="00FF43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6A6"/>
    <w:pPr>
      <w:spacing w:before="240"/>
      <w:ind w:left="1701"/>
      <w:jc w:val="both"/>
    </w:pPr>
    <w:rPr>
      <w:rFonts w:ascii="Arial" w:hAnsi="Arial"/>
      <w:sz w:val="22"/>
      <w:lang w:val="es-ES_tradnl" w:eastAsia="en-US"/>
    </w:rPr>
  </w:style>
  <w:style w:type="paragraph" w:styleId="Ttulo1">
    <w:name w:val="heading 1"/>
    <w:basedOn w:val="Normal"/>
    <w:next w:val="Normal"/>
    <w:qFormat/>
    <w:rsid w:val="000C721D"/>
    <w:pPr>
      <w:keepNext/>
      <w:keepLines/>
      <w:pageBreakBefore/>
      <w:spacing w:after="480"/>
      <w:ind w:left="0"/>
      <w:jc w:val="left"/>
      <w:outlineLvl w:val="0"/>
    </w:pPr>
    <w:rPr>
      <w:rFonts w:ascii="Helv" w:hAnsi="Helv"/>
      <w:b/>
      <w:sz w:val="36"/>
    </w:rPr>
  </w:style>
  <w:style w:type="paragraph" w:styleId="Ttulo2">
    <w:name w:val="heading 2"/>
    <w:basedOn w:val="Ttulo1"/>
    <w:next w:val="Normal"/>
    <w:link w:val="Ttulo2Car"/>
    <w:autoRedefine/>
    <w:qFormat/>
    <w:rsid w:val="00AF560A"/>
    <w:pPr>
      <w:keepLines w:val="0"/>
      <w:pageBreakBefore w:val="0"/>
      <w:numPr>
        <w:ilvl w:val="1"/>
        <w:numId w:val="9"/>
      </w:numPr>
      <w:spacing w:before="480" w:after="120"/>
      <w:jc w:val="both"/>
      <w:outlineLvl w:val="1"/>
    </w:pPr>
    <w:rPr>
      <w:sz w:val="28"/>
    </w:rPr>
  </w:style>
  <w:style w:type="paragraph" w:styleId="Ttulo3">
    <w:name w:val="heading 3"/>
    <w:aliases w:val="título 3"/>
    <w:basedOn w:val="Ttulo1"/>
    <w:next w:val="Normal"/>
    <w:link w:val="Ttulo3Car"/>
    <w:autoRedefine/>
    <w:qFormat/>
    <w:rsid w:val="00476D3E"/>
    <w:pPr>
      <w:keepLines w:val="0"/>
      <w:pageBreakBefore w:val="0"/>
      <w:numPr>
        <w:ilvl w:val="2"/>
        <w:numId w:val="9"/>
      </w:numPr>
      <w:spacing w:after="120"/>
      <w:jc w:val="both"/>
      <w:outlineLvl w:val="2"/>
    </w:pPr>
    <w:rPr>
      <w:sz w:val="24"/>
    </w:rPr>
  </w:style>
  <w:style w:type="paragraph" w:styleId="Ttulo4">
    <w:name w:val="heading 4"/>
    <w:basedOn w:val="Ttulo1"/>
    <w:next w:val="Normal"/>
    <w:qFormat/>
    <w:rsid w:val="00CD66A6"/>
    <w:pPr>
      <w:pageBreakBefore w:val="0"/>
      <w:numPr>
        <w:ilvl w:val="3"/>
      </w:numPr>
      <w:spacing w:after="0"/>
      <w:outlineLvl w:val="3"/>
    </w:pPr>
    <w:rPr>
      <w:sz w:val="22"/>
    </w:rPr>
  </w:style>
  <w:style w:type="paragraph" w:styleId="Ttulo5">
    <w:name w:val="heading 5"/>
    <w:basedOn w:val="Normal"/>
    <w:next w:val="Normal"/>
    <w:qFormat/>
    <w:rsid w:val="00CD66A6"/>
    <w:pPr>
      <w:keepNext/>
      <w:keepLines/>
      <w:spacing w:before="200" w:line="260" w:lineRule="exact"/>
      <w:ind w:left="0"/>
      <w:outlineLvl w:val="4"/>
    </w:pPr>
    <w:rPr>
      <w:rFonts w:ascii="Helv" w:hAnsi="Helv"/>
      <w:i/>
      <w:sz w:val="20"/>
    </w:rPr>
  </w:style>
  <w:style w:type="paragraph" w:styleId="Ttulo6">
    <w:name w:val="heading 6"/>
    <w:basedOn w:val="Normal"/>
    <w:next w:val="Normal"/>
    <w:qFormat/>
    <w:rsid w:val="00CD66A6"/>
    <w:pPr>
      <w:spacing w:after="60"/>
      <w:ind w:left="0"/>
      <w:outlineLvl w:val="5"/>
    </w:pPr>
    <w:rPr>
      <w:i/>
    </w:rPr>
  </w:style>
  <w:style w:type="paragraph" w:styleId="Ttulo7">
    <w:name w:val="heading 7"/>
    <w:basedOn w:val="Normal"/>
    <w:next w:val="Normal"/>
    <w:qFormat/>
    <w:rsid w:val="00CD66A6"/>
    <w:pPr>
      <w:spacing w:after="60"/>
      <w:ind w:left="0"/>
      <w:outlineLvl w:val="6"/>
    </w:pPr>
    <w:rPr>
      <w:sz w:val="20"/>
    </w:rPr>
  </w:style>
  <w:style w:type="paragraph" w:styleId="Ttulo8">
    <w:name w:val="heading 8"/>
    <w:basedOn w:val="Normal"/>
    <w:next w:val="Normal"/>
    <w:qFormat/>
    <w:rsid w:val="00CD66A6"/>
    <w:pPr>
      <w:spacing w:after="60"/>
      <w:ind w:left="0"/>
      <w:outlineLvl w:val="7"/>
    </w:pPr>
    <w:rPr>
      <w:i/>
      <w:sz w:val="20"/>
    </w:rPr>
  </w:style>
  <w:style w:type="paragraph" w:styleId="Ttulo9">
    <w:name w:val="heading 9"/>
    <w:basedOn w:val="Normal"/>
    <w:next w:val="Normal"/>
    <w:qFormat/>
    <w:rsid w:val="00CD66A6"/>
    <w:pPr>
      <w:spacing w:after="60"/>
      <w:ind w:left="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4">
    <w:name w:val="toc 4"/>
    <w:basedOn w:val="TDC1"/>
    <w:next w:val="Normal"/>
    <w:uiPriority w:val="39"/>
    <w:rsid w:val="00CD66A6"/>
    <w:pPr>
      <w:keepNext w:val="0"/>
      <w:spacing w:before="0"/>
      <w:ind w:left="3400" w:right="720" w:hanging="1700"/>
    </w:pPr>
    <w:rPr>
      <w:b w:val="0"/>
    </w:rPr>
  </w:style>
  <w:style w:type="paragraph" w:styleId="TDC1">
    <w:name w:val="toc 1"/>
    <w:basedOn w:val="Normal"/>
    <w:next w:val="Normal"/>
    <w:uiPriority w:val="39"/>
    <w:rsid w:val="00CD66A6"/>
    <w:pPr>
      <w:keepNext/>
      <w:keepLines/>
      <w:tabs>
        <w:tab w:val="right" w:leader="dot" w:pos="8794"/>
      </w:tabs>
      <w:ind w:left="2820" w:right="540" w:hanging="1120"/>
      <w:jc w:val="left"/>
    </w:pPr>
    <w:rPr>
      <w:rFonts w:ascii="Helv" w:hAnsi="Helv"/>
      <w:b/>
    </w:rPr>
  </w:style>
  <w:style w:type="paragraph" w:styleId="TDC3">
    <w:name w:val="toc 3"/>
    <w:basedOn w:val="TDC1"/>
    <w:next w:val="Normal"/>
    <w:uiPriority w:val="39"/>
    <w:rsid w:val="00CD66A6"/>
    <w:pPr>
      <w:spacing w:before="0"/>
      <w:ind w:left="3100" w:right="720" w:hanging="1400"/>
    </w:pPr>
    <w:rPr>
      <w:b w:val="0"/>
    </w:rPr>
  </w:style>
  <w:style w:type="paragraph" w:styleId="TDC2">
    <w:name w:val="toc 2"/>
    <w:basedOn w:val="TDC1"/>
    <w:next w:val="Normal"/>
    <w:uiPriority w:val="39"/>
    <w:rsid w:val="00CD66A6"/>
    <w:pPr>
      <w:spacing w:before="120"/>
      <w:ind w:left="2835" w:right="510" w:hanging="1123"/>
    </w:pPr>
    <w:rPr>
      <w:b w:val="0"/>
    </w:rPr>
  </w:style>
  <w:style w:type="paragraph" w:styleId="Piedepgina">
    <w:name w:val="footer"/>
    <w:basedOn w:val="Normal"/>
    <w:next w:val="Normal"/>
    <w:rsid w:val="00CD66A6"/>
    <w:pPr>
      <w:tabs>
        <w:tab w:val="right" w:pos="8640"/>
        <w:tab w:val="right" w:pos="8760"/>
      </w:tabs>
      <w:spacing w:before="0"/>
      <w:ind w:left="0"/>
      <w:jc w:val="left"/>
    </w:pPr>
    <w:rPr>
      <w:b/>
      <w:sz w:val="18"/>
    </w:rPr>
  </w:style>
  <w:style w:type="paragraph" w:styleId="Encabezado">
    <w:name w:val="header"/>
    <w:basedOn w:val="Normal"/>
    <w:next w:val="Normal"/>
    <w:rsid w:val="00CD66A6"/>
    <w:pPr>
      <w:tabs>
        <w:tab w:val="center" w:pos="4320"/>
        <w:tab w:val="right" w:pos="7080"/>
        <w:tab w:val="right" w:pos="8640"/>
      </w:tabs>
      <w:jc w:val="left"/>
    </w:pPr>
    <w:rPr>
      <w:sz w:val="18"/>
    </w:rPr>
  </w:style>
  <w:style w:type="character" w:styleId="Refdenotaalpie">
    <w:name w:val="footnote reference"/>
    <w:basedOn w:val="Fuentedeprrafopredeter"/>
    <w:semiHidden/>
    <w:rsid w:val="00CD66A6"/>
    <w:rPr>
      <w:position w:val="6"/>
      <w:sz w:val="14"/>
    </w:rPr>
  </w:style>
  <w:style w:type="paragraph" w:styleId="Textonotapie">
    <w:name w:val="footnote text"/>
    <w:basedOn w:val="Normal"/>
    <w:next w:val="Normal"/>
    <w:semiHidden/>
    <w:rsid w:val="00CD66A6"/>
    <w:pPr>
      <w:spacing w:before="100"/>
      <w:ind w:left="1800" w:hanging="100"/>
    </w:pPr>
    <w:rPr>
      <w:sz w:val="16"/>
    </w:rPr>
  </w:style>
  <w:style w:type="paragraph" w:styleId="Sangranormal">
    <w:name w:val="Normal Indent"/>
    <w:basedOn w:val="Normal"/>
    <w:rsid w:val="00CD66A6"/>
    <w:pPr>
      <w:ind w:left="708"/>
    </w:pPr>
  </w:style>
  <w:style w:type="paragraph" w:customStyle="1" w:styleId="Nmerodepgina1">
    <w:name w:val="Número de página1"/>
    <w:basedOn w:val="Normal"/>
    <w:next w:val="Normal"/>
    <w:rsid w:val="00CD66A6"/>
    <w:pPr>
      <w:spacing w:before="0" w:line="260" w:lineRule="exact"/>
      <w:ind w:left="0"/>
      <w:jc w:val="center"/>
    </w:pPr>
    <w:rPr>
      <w:sz w:val="20"/>
    </w:rPr>
  </w:style>
  <w:style w:type="paragraph" w:customStyle="1" w:styleId="bullet">
    <w:name w:val="bullet"/>
    <w:basedOn w:val="Normal"/>
    <w:rsid w:val="00CD66A6"/>
    <w:pPr>
      <w:tabs>
        <w:tab w:val="left" w:pos="2260"/>
      </w:tabs>
      <w:spacing w:before="120"/>
      <w:ind w:left="1980" w:hanging="280"/>
      <w:jc w:val="left"/>
    </w:pPr>
  </w:style>
  <w:style w:type="paragraph" w:customStyle="1" w:styleId="Epgrafe1">
    <w:name w:val="Epígrafe1"/>
    <w:basedOn w:val="Normal"/>
    <w:rsid w:val="00CD66A6"/>
    <w:pPr>
      <w:keepNext/>
      <w:keepLines/>
      <w:spacing w:before="360"/>
      <w:ind w:left="2840" w:hanging="1140"/>
      <w:jc w:val="left"/>
    </w:pPr>
    <w:rPr>
      <w:sz w:val="20"/>
    </w:rPr>
  </w:style>
  <w:style w:type="paragraph" w:customStyle="1" w:styleId="classification">
    <w:name w:val="classification"/>
    <w:basedOn w:val="Normal"/>
    <w:rsid w:val="00CD66A6"/>
    <w:pPr>
      <w:spacing w:before="0"/>
      <w:ind w:left="0"/>
      <w:jc w:val="center"/>
    </w:pPr>
    <w:rPr>
      <w:caps/>
    </w:rPr>
  </w:style>
  <w:style w:type="paragraph" w:customStyle="1" w:styleId="code1">
    <w:name w:val="code1"/>
    <w:basedOn w:val="code"/>
    <w:rsid w:val="00CD66A6"/>
    <w:pPr>
      <w:spacing w:before="0"/>
    </w:pPr>
  </w:style>
  <w:style w:type="paragraph" w:customStyle="1" w:styleId="code">
    <w:name w:val="code"/>
    <w:basedOn w:val="Normal"/>
    <w:next w:val="code1"/>
    <w:rsid w:val="00CD66A6"/>
    <w:rPr>
      <w:sz w:val="18"/>
    </w:rPr>
  </w:style>
  <w:style w:type="paragraph" w:customStyle="1" w:styleId="frontaddress">
    <w:name w:val="front address"/>
    <w:rsid w:val="00CD66A6"/>
    <w:pPr>
      <w:keepNext/>
      <w:keepLines/>
      <w:framePr w:w="3520" w:hSpace="11900" w:vSpace="11900" w:wrap="auto" w:vAnchor="page" w:hAnchor="page" w:xAlign="center" w:y="11902"/>
      <w:jc w:val="center"/>
    </w:pPr>
    <w:rPr>
      <w:rFonts w:ascii="Arial" w:hAnsi="Arial"/>
      <w:sz w:val="18"/>
      <w:lang w:val="es-ES_tradnl" w:eastAsia="en-US"/>
    </w:rPr>
  </w:style>
  <w:style w:type="paragraph" w:customStyle="1" w:styleId="frontcopyright">
    <w:name w:val="front copyright"/>
    <w:rsid w:val="00CD66A6"/>
    <w:pPr>
      <w:keepNext/>
      <w:keepLines/>
      <w:framePr w:hSpace="13320" w:vSpace="13320" w:wrap="auto" w:vAnchor="page" w:hAnchor="page" w:xAlign="center" w:y="13322"/>
      <w:pBdr>
        <w:top w:val="single" w:sz="6" w:space="1" w:color="auto"/>
      </w:pBdr>
      <w:jc w:val="both"/>
    </w:pPr>
    <w:rPr>
      <w:rFonts w:ascii="Arial" w:hAnsi="Arial"/>
      <w:sz w:val="16"/>
      <w:lang w:val="es-ES_tradnl" w:eastAsia="en-US"/>
    </w:rPr>
  </w:style>
  <w:style w:type="paragraph" w:customStyle="1" w:styleId="frontlogo">
    <w:name w:val="front logo"/>
    <w:basedOn w:val="frontaddress"/>
    <w:rsid w:val="00CD66A6"/>
    <w:pPr>
      <w:framePr w:w="0" w:hSpace="15020" w:vSpace="15020" w:wrap="auto" w:y="15022"/>
    </w:pPr>
    <w:rPr>
      <w:sz w:val="20"/>
    </w:rPr>
  </w:style>
  <w:style w:type="paragraph" w:customStyle="1" w:styleId="frontdateref">
    <w:name w:val="front date/ref"/>
    <w:basedOn w:val="frontaddress"/>
    <w:rsid w:val="00CD66A6"/>
    <w:pPr>
      <w:framePr w:hSpace="10780" w:vSpace="10780" w:wrap="auto" w:y="10782"/>
      <w:spacing w:after="140"/>
    </w:pPr>
  </w:style>
  <w:style w:type="paragraph" w:customStyle="1" w:styleId="frontsubtitle">
    <w:name w:val="front subtitle"/>
    <w:basedOn w:val="Normal"/>
    <w:rsid w:val="00CD66A6"/>
    <w:pPr>
      <w:keepNext/>
      <w:keepLines/>
      <w:framePr w:w="3520" w:hSpace="9640" w:vSpace="9640" w:wrap="auto" w:vAnchor="page" w:hAnchor="page" w:xAlign="center" w:y="9642"/>
      <w:spacing w:before="0"/>
      <w:ind w:left="0"/>
      <w:jc w:val="center"/>
    </w:pPr>
    <w:rPr>
      <w:sz w:val="28"/>
    </w:rPr>
  </w:style>
  <w:style w:type="paragraph" w:customStyle="1" w:styleId="fronttitle">
    <w:name w:val="front title"/>
    <w:rsid w:val="00CD66A6"/>
    <w:pPr>
      <w:keepNext/>
      <w:keepLines/>
      <w:framePr w:w="5670" w:hSpace="5681" w:vSpace="5681" w:wrap="around" w:vAnchor="page" w:hAnchor="page" w:xAlign="center" w:y="6249"/>
      <w:jc w:val="center"/>
    </w:pPr>
    <w:rPr>
      <w:rFonts w:ascii="Arial" w:hAnsi="Arial"/>
      <w:b/>
      <w:sz w:val="48"/>
      <w:lang w:val="es-ES_tradnl" w:eastAsia="en-US"/>
    </w:rPr>
  </w:style>
  <w:style w:type="paragraph" w:customStyle="1" w:styleId="Lista1">
    <w:name w:val="Lista1"/>
    <w:basedOn w:val="Normal"/>
    <w:rsid w:val="00CD66A6"/>
    <w:pPr>
      <w:ind w:left="2260" w:hanging="560"/>
      <w:jc w:val="left"/>
    </w:pPr>
  </w:style>
  <w:style w:type="paragraph" w:customStyle="1" w:styleId="Cita1">
    <w:name w:val="Cita1"/>
    <w:basedOn w:val="Normal"/>
    <w:next w:val="quote1"/>
    <w:rsid w:val="00CD66A6"/>
    <w:pPr>
      <w:ind w:left="2262" w:right="561"/>
      <w:jc w:val="left"/>
    </w:pPr>
    <w:rPr>
      <w:sz w:val="20"/>
    </w:rPr>
  </w:style>
  <w:style w:type="paragraph" w:customStyle="1" w:styleId="quote1">
    <w:name w:val="quote1"/>
    <w:basedOn w:val="Cita1"/>
    <w:rsid w:val="00CD66A6"/>
    <w:pPr>
      <w:spacing w:before="60"/>
    </w:pPr>
  </w:style>
  <w:style w:type="paragraph" w:customStyle="1" w:styleId="tablehead">
    <w:name w:val="table head"/>
    <w:basedOn w:val="Normal"/>
    <w:rsid w:val="00CD66A6"/>
    <w:pPr>
      <w:keepNext/>
      <w:keepLines/>
      <w:spacing w:before="60" w:after="60"/>
      <w:ind w:left="20"/>
      <w:jc w:val="left"/>
    </w:pPr>
    <w:rPr>
      <w:sz w:val="18"/>
    </w:rPr>
  </w:style>
  <w:style w:type="paragraph" w:customStyle="1" w:styleId="tabletext">
    <w:name w:val="table text"/>
    <w:basedOn w:val="Normal"/>
    <w:rsid w:val="00CD66A6"/>
    <w:pPr>
      <w:keepNext/>
      <w:keepLines/>
      <w:spacing w:before="60" w:after="60"/>
      <w:ind w:left="0"/>
      <w:jc w:val="left"/>
    </w:pPr>
    <w:rPr>
      <w:sz w:val="18"/>
    </w:rPr>
  </w:style>
  <w:style w:type="paragraph" w:customStyle="1" w:styleId="figure">
    <w:name w:val="figure"/>
    <w:basedOn w:val="Normal"/>
    <w:rsid w:val="00CD66A6"/>
    <w:pPr>
      <w:spacing w:after="240"/>
      <w:jc w:val="center"/>
    </w:pPr>
  </w:style>
  <w:style w:type="paragraph" w:customStyle="1" w:styleId="main">
    <w:name w:val="main"/>
    <w:basedOn w:val="Normal"/>
    <w:rsid w:val="00CD66A6"/>
    <w:pPr>
      <w:spacing w:before="0"/>
      <w:ind w:left="0"/>
      <w:jc w:val="center"/>
    </w:pPr>
    <w:rPr>
      <w:sz w:val="96"/>
    </w:rPr>
  </w:style>
  <w:style w:type="paragraph" w:customStyle="1" w:styleId="toctitle">
    <w:name w:val="toc title"/>
    <w:basedOn w:val="Ttulo1"/>
    <w:rsid w:val="00CD66A6"/>
    <w:pPr>
      <w:tabs>
        <w:tab w:val="num" w:pos="1701"/>
      </w:tabs>
      <w:ind w:firstLine="1700"/>
      <w:outlineLvl w:val="9"/>
    </w:pPr>
  </w:style>
  <w:style w:type="paragraph" w:customStyle="1" w:styleId="tocheads">
    <w:name w:val="toc heads"/>
    <w:basedOn w:val="Normal"/>
    <w:rsid w:val="00CD66A6"/>
    <w:pPr>
      <w:keepNext/>
      <w:keepLines/>
      <w:tabs>
        <w:tab w:val="right" w:pos="8760"/>
      </w:tabs>
      <w:jc w:val="left"/>
    </w:pPr>
    <w:rPr>
      <w:i/>
    </w:rPr>
  </w:style>
  <w:style w:type="paragraph" w:customStyle="1" w:styleId="Frontstyle">
    <w:name w:val="Front style"/>
    <w:basedOn w:val="Normal"/>
    <w:rsid w:val="00CD66A6"/>
    <w:pPr>
      <w:keepNext/>
      <w:keepLines/>
      <w:framePr w:hSpace="187" w:wrap="around" w:vAnchor="text" w:hAnchor="page" w:xAlign="center" w:y="1"/>
      <w:spacing w:before="2880"/>
      <w:ind w:left="0"/>
      <w:jc w:val="center"/>
    </w:pPr>
    <w:rPr>
      <w:b/>
      <w:sz w:val="48"/>
    </w:rPr>
  </w:style>
  <w:style w:type="paragraph" w:customStyle="1" w:styleId="PostScript">
    <w:name w:val="PostScript"/>
    <w:basedOn w:val="Normal"/>
    <w:next w:val="Normal"/>
    <w:rsid w:val="00CD66A6"/>
    <w:rPr>
      <w:b/>
      <w:vanish/>
      <w:sz w:val="20"/>
    </w:rPr>
  </w:style>
  <w:style w:type="paragraph" w:customStyle="1" w:styleId="indent">
    <w:name w:val="indent"/>
    <w:basedOn w:val="Normal"/>
    <w:rsid w:val="00CD66A6"/>
    <w:pPr>
      <w:ind w:left="2820" w:hanging="1120"/>
    </w:pPr>
    <w:rPr>
      <w:sz w:val="20"/>
    </w:rPr>
  </w:style>
  <w:style w:type="paragraph" w:customStyle="1" w:styleId="frontcopyright0">
    <w:name w:val="front_copyright"/>
    <w:basedOn w:val="Normal"/>
    <w:rsid w:val="00CD66A6"/>
    <w:pPr>
      <w:spacing w:before="0"/>
      <w:ind w:left="0"/>
      <w:jc w:val="center"/>
    </w:pPr>
    <w:rPr>
      <w:sz w:val="16"/>
    </w:rPr>
  </w:style>
  <w:style w:type="paragraph" w:customStyle="1" w:styleId="toc4">
    <w:name w:val="toc4"/>
    <w:basedOn w:val="Normal"/>
    <w:rsid w:val="00CD66A6"/>
    <w:pPr>
      <w:tabs>
        <w:tab w:val="left" w:pos="3400"/>
        <w:tab w:val="right" w:pos="7900"/>
      </w:tabs>
      <w:spacing w:before="0" w:line="260" w:lineRule="exact"/>
      <w:ind w:left="2240" w:right="1100"/>
    </w:pPr>
    <w:rPr>
      <w:sz w:val="20"/>
    </w:rPr>
  </w:style>
  <w:style w:type="paragraph" w:customStyle="1" w:styleId="headingspecial">
    <w:name w:val="heading special"/>
    <w:basedOn w:val="Ttulo2"/>
    <w:rsid w:val="00CD66A6"/>
    <w:pPr>
      <w:numPr>
        <w:ilvl w:val="0"/>
        <w:numId w:val="0"/>
      </w:numPr>
      <w:spacing w:before="400" w:line="260" w:lineRule="exact"/>
      <w:ind w:left="1120" w:hanging="1140"/>
      <w:outlineLvl w:val="9"/>
    </w:pPr>
    <w:rPr>
      <w:b w:val="0"/>
      <w:sz w:val="36"/>
      <w:u w:val="single"/>
    </w:rPr>
  </w:style>
  <w:style w:type="paragraph" w:customStyle="1" w:styleId="Normal0">
    <w:name w:val="Normal+"/>
    <w:basedOn w:val="Normal"/>
    <w:rsid w:val="00CD66A6"/>
    <w:pPr>
      <w:spacing w:before="360"/>
    </w:pPr>
  </w:style>
  <w:style w:type="paragraph" w:customStyle="1" w:styleId="titular">
    <w:name w:val="titular"/>
    <w:basedOn w:val="Ttulo1"/>
    <w:rsid w:val="00CD66A6"/>
    <w:pPr>
      <w:tabs>
        <w:tab w:val="num" w:pos="1701"/>
      </w:tabs>
      <w:ind w:left="1701" w:hanging="1701"/>
      <w:outlineLvl w:val="9"/>
    </w:pPr>
  </w:style>
  <w:style w:type="paragraph" w:customStyle="1" w:styleId="toctitle0">
    <w:name w:val="toc title"/>
    <w:basedOn w:val="Ttulo1"/>
    <w:rsid w:val="00CD66A6"/>
    <w:pPr>
      <w:tabs>
        <w:tab w:val="num" w:pos="1701"/>
      </w:tabs>
      <w:ind w:firstLine="1700"/>
      <w:outlineLvl w:val="9"/>
    </w:pPr>
  </w:style>
  <w:style w:type="paragraph" w:customStyle="1" w:styleId="tocheads0">
    <w:name w:val="toc heads"/>
    <w:basedOn w:val="Normal"/>
    <w:rsid w:val="00CD66A6"/>
    <w:pPr>
      <w:keepNext/>
      <w:keepLines/>
      <w:tabs>
        <w:tab w:val="right" w:pos="8760"/>
      </w:tabs>
      <w:jc w:val="left"/>
    </w:pPr>
    <w:rPr>
      <w:i/>
    </w:rPr>
  </w:style>
  <w:style w:type="paragraph" w:customStyle="1" w:styleId="toc40">
    <w:name w:val="toc4"/>
    <w:basedOn w:val="Normal"/>
    <w:rsid w:val="00CD66A6"/>
    <w:pPr>
      <w:tabs>
        <w:tab w:val="left" w:pos="3400"/>
        <w:tab w:val="right" w:pos="7900"/>
      </w:tabs>
      <w:spacing w:before="0" w:line="260" w:lineRule="exact"/>
      <w:ind w:left="2240" w:right="1100"/>
    </w:pPr>
    <w:rPr>
      <w:rFonts w:ascii="Courier" w:hAnsi="Courier"/>
      <w:sz w:val="20"/>
    </w:rPr>
  </w:style>
  <w:style w:type="paragraph" w:customStyle="1" w:styleId="toctitle1">
    <w:name w:val="toc title"/>
    <w:basedOn w:val="Ttulo1"/>
    <w:rsid w:val="00CD66A6"/>
    <w:pPr>
      <w:tabs>
        <w:tab w:val="num" w:pos="1701"/>
      </w:tabs>
      <w:ind w:firstLine="1700"/>
      <w:outlineLvl w:val="9"/>
    </w:pPr>
  </w:style>
  <w:style w:type="paragraph" w:customStyle="1" w:styleId="tocheads1">
    <w:name w:val="toc heads"/>
    <w:basedOn w:val="Normal"/>
    <w:rsid w:val="00CD66A6"/>
    <w:pPr>
      <w:keepNext/>
      <w:keepLines/>
      <w:tabs>
        <w:tab w:val="right" w:pos="8760"/>
      </w:tabs>
      <w:jc w:val="left"/>
    </w:pPr>
    <w:rPr>
      <w:rFonts w:ascii="Optimum" w:hAnsi="Optimum"/>
      <w:b/>
      <w:i/>
    </w:rPr>
  </w:style>
  <w:style w:type="paragraph" w:customStyle="1" w:styleId="toc41">
    <w:name w:val="toc4"/>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toctitle2">
    <w:name w:val="toc title"/>
    <w:basedOn w:val="Ttulo1"/>
    <w:rsid w:val="00CD66A6"/>
    <w:pPr>
      <w:tabs>
        <w:tab w:val="num" w:pos="1701"/>
      </w:tabs>
      <w:ind w:firstLine="1700"/>
      <w:outlineLvl w:val="9"/>
    </w:pPr>
  </w:style>
  <w:style w:type="paragraph" w:customStyle="1" w:styleId="toctitle3">
    <w:name w:val="toc title"/>
    <w:basedOn w:val="Ttulo1"/>
    <w:rsid w:val="00CD66A6"/>
    <w:pPr>
      <w:tabs>
        <w:tab w:val="num" w:pos="1701"/>
      </w:tabs>
      <w:ind w:firstLine="1700"/>
      <w:outlineLvl w:val="9"/>
    </w:pPr>
  </w:style>
  <w:style w:type="paragraph" w:customStyle="1" w:styleId="tocheads2">
    <w:name w:val="toc heads"/>
    <w:basedOn w:val="Normal"/>
    <w:rsid w:val="00CD66A6"/>
    <w:pPr>
      <w:keepNext/>
      <w:keepLines/>
      <w:tabs>
        <w:tab w:val="right" w:pos="8760"/>
      </w:tabs>
      <w:jc w:val="left"/>
    </w:pPr>
    <w:rPr>
      <w:rFonts w:ascii="Optimum" w:hAnsi="Optimum"/>
      <w:b/>
      <w:i/>
    </w:rPr>
  </w:style>
  <w:style w:type="paragraph" w:customStyle="1" w:styleId="tocheads3">
    <w:name w:val="toc heads"/>
    <w:basedOn w:val="Normal"/>
    <w:next w:val="Normal"/>
    <w:rsid w:val="00CD66A6"/>
    <w:pPr>
      <w:keepNext/>
      <w:keepLines/>
      <w:tabs>
        <w:tab w:val="right" w:pos="8760"/>
      </w:tabs>
      <w:jc w:val="left"/>
    </w:pPr>
    <w:rPr>
      <w:i/>
    </w:rPr>
  </w:style>
  <w:style w:type="paragraph" w:customStyle="1" w:styleId="toc42">
    <w:name w:val="toc4"/>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RAYA">
    <w:name w:val="RAYA"/>
    <w:basedOn w:val="Ttulo1"/>
    <w:rsid w:val="00CD66A6"/>
    <w:pPr>
      <w:keepNext w:val="0"/>
      <w:keepLines w:val="0"/>
      <w:pageBreakBefore w:val="0"/>
      <w:pBdr>
        <w:bottom w:val="single" w:sz="6" w:space="1" w:color="auto"/>
      </w:pBdr>
      <w:tabs>
        <w:tab w:val="num" w:pos="1701"/>
      </w:tabs>
      <w:spacing w:before="2160" w:after="240"/>
      <w:ind w:left="1701" w:hanging="1701"/>
      <w:outlineLvl w:val="9"/>
    </w:pPr>
  </w:style>
  <w:style w:type="paragraph" w:customStyle="1" w:styleId="Borradorprimeracabece">
    <w:name w:val="Borrador primera cabece"/>
    <w:basedOn w:val="Ttulo1"/>
    <w:rsid w:val="00CD66A6"/>
    <w:pPr>
      <w:pBdr>
        <w:bottom w:val="single" w:sz="6" w:space="1" w:color="auto"/>
      </w:pBdr>
      <w:tabs>
        <w:tab w:val="num" w:pos="1701"/>
      </w:tabs>
      <w:ind w:left="1701" w:hanging="1701"/>
      <w:jc w:val="right"/>
      <w:outlineLvl w:val="9"/>
    </w:pPr>
  </w:style>
  <w:style w:type="paragraph" w:customStyle="1" w:styleId="Borradorpararesto">
    <w:name w:val="Borrador para resto"/>
    <w:basedOn w:val="Ttulo1"/>
    <w:rsid w:val="00CD66A6"/>
    <w:pPr>
      <w:pBdr>
        <w:bottom w:val="single" w:sz="6" w:space="1" w:color="auto"/>
      </w:pBdr>
      <w:tabs>
        <w:tab w:val="num" w:pos="1701"/>
      </w:tabs>
      <w:ind w:left="1701" w:hanging="1701"/>
      <w:jc w:val="right"/>
      <w:outlineLvl w:val="9"/>
    </w:pPr>
    <w:rPr>
      <w:i/>
      <w:color w:val="C0C0C0"/>
      <w:sz w:val="32"/>
    </w:rPr>
  </w:style>
  <w:style w:type="paragraph" w:styleId="TDC5">
    <w:name w:val="toc 5"/>
    <w:basedOn w:val="Normal"/>
    <w:next w:val="Normal"/>
    <w:uiPriority w:val="39"/>
    <w:rsid w:val="00CD66A6"/>
    <w:pPr>
      <w:tabs>
        <w:tab w:val="right" w:leader="dot" w:pos="8794"/>
      </w:tabs>
      <w:ind w:left="880"/>
    </w:pPr>
  </w:style>
  <w:style w:type="paragraph" w:styleId="TDC6">
    <w:name w:val="toc 6"/>
    <w:basedOn w:val="Normal"/>
    <w:next w:val="Normal"/>
    <w:uiPriority w:val="39"/>
    <w:rsid w:val="00CD66A6"/>
    <w:pPr>
      <w:tabs>
        <w:tab w:val="right" w:leader="dot" w:pos="8794"/>
      </w:tabs>
      <w:ind w:left="1100"/>
    </w:pPr>
  </w:style>
  <w:style w:type="paragraph" w:styleId="TDC7">
    <w:name w:val="toc 7"/>
    <w:basedOn w:val="Normal"/>
    <w:next w:val="Normal"/>
    <w:uiPriority w:val="39"/>
    <w:rsid w:val="00CD66A6"/>
    <w:pPr>
      <w:tabs>
        <w:tab w:val="right" w:leader="dot" w:pos="8794"/>
      </w:tabs>
      <w:ind w:left="1320"/>
    </w:pPr>
  </w:style>
  <w:style w:type="paragraph" w:styleId="TDC8">
    <w:name w:val="toc 8"/>
    <w:basedOn w:val="Normal"/>
    <w:next w:val="Normal"/>
    <w:uiPriority w:val="39"/>
    <w:rsid w:val="00CD66A6"/>
    <w:pPr>
      <w:tabs>
        <w:tab w:val="right" w:leader="dot" w:pos="8794"/>
      </w:tabs>
      <w:ind w:left="1540"/>
    </w:pPr>
  </w:style>
  <w:style w:type="paragraph" w:styleId="TDC9">
    <w:name w:val="toc 9"/>
    <w:basedOn w:val="Normal"/>
    <w:next w:val="Normal"/>
    <w:uiPriority w:val="39"/>
    <w:rsid w:val="00CD66A6"/>
    <w:pPr>
      <w:tabs>
        <w:tab w:val="right" w:leader="dot" w:pos="8794"/>
      </w:tabs>
      <w:ind w:left="1760"/>
    </w:pPr>
  </w:style>
  <w:style w:type="paragraph" w:styleId="Ttulo">
    <w:name w:val="Title"/>
    <w:basedOn w:val="Normal"/>
    <w:qFormat/>
    <w:rsid w:val="00CD66A6"/>
    <w:pPr>
      <w:spacing w:after="60"/>
      <w:jc w:val="center"/>
    </w:pPr>
    <w:rPr>
      <w:b/>
      <w:kern w:val="28"/>
      <w:sz w:val="32"/>
    </w:rPr>
  </w:style>
  <w:style w:type="paragraph" w:styleId="Sangradetextonormal">
    <w:name w:val="Body Text Indent"/>
    <w:basedOn w:val="Normal"/>
    <w:link w:val="SangradetextonormalCar"/>
    <w:rsid w:val="00CD66A6"/>
    <w:pPr>
      <w:tabs>
        <w:tab w:val="left" w:pos="284"/>
        <w:tab w:val="left" w:pos="567"/>
      </w:tabs>
      <w:spacing w:before="120" w:line="360" w:lineRule="auto"/>
    </w:pPr>
    <w:rPr>
      <w:i/>
    </w:rPr>
  </w:style>
  <w:style w:type="paragraph" w:styleId="Sangra2detindependiente">
    <w:name w:val="Body Text Indent 2"/>
    <w:basedOn w:val="Normal"/>
    <w:rsid w:val="00CD66A6"/>
    <w:pPr>
      <w:tabs>
        <w:tab w:val="left" w:pos="284"/>
        <w:tab w:val="left" w:pos="567"/>
      </w:tabs>
      <w:spacing w:before="120" w:line="360" w:lineRule="auto"/>
      <w:ind w:left="2160"/>
    </w:pPr>
    <w:rPr>
      <w:i/>
    </w:rPr>
  </w:style>
  <w:style w:type="paragraph" w:styleId="Mapadeldocumento">
    <w:name w:val="Document Map"/>
    <w:basedOn w:val="Normal"/>
    <w:semiHidden/>
    <w:rsid w:val="00CD66A6"/>
    <w:pPr>
      <w:shd w:val="clear" w:color="auto" w:fill="000080"/>
    </w:pPr>
    <w:rPr>
      <w:rFonts w:ascii="Tahoma" w:hAnsi="Tahoma"/>
    </w:rPr>
  </w:style>
  <w:style w:type="character" w:styleId="Hipervnculo">
    <w:name w:val="Hyperlink"/>
    <w:basedOn w:val="Fuentedeprrafopredeter"/>
    <w:uiPriority w:val="99"/>
    <w:rsid w:val="00CD66A6"/>
    <w:rPr>
      <w:color w:val="0000FF"/>
      <w:u w:val="single"/>
    </w:rPr>
  </w:style>
  <w:style w:type="paragraph" w:styleId="Sangra3detindependiente">
    <w:name w:val="Body Text Indent 3"/>
    <w:basedOn w:val="Normal"/>
    <w:rsid w:val="00CD66A6"/>
    <w:pPr>
      <w:spacing w:line="360" w:lineRule="auto"/>
      <w:ind w:firstLine="720"/>
    </w:pPr>
  </w:style>
  <w:style w:type="character" w:styleId="Nmerodelnea">
    <w:name w:val="line number"/>
    <w:basedOn w:val="Fuentedeprrafopredeter"/>
    <w:rsid w:val="00CD66A6"/>
  </w:style>
  <w:style w:type="paragraph" w:styleId="ndice1">
    <w:name w:val="index 1"/>
    <w:basedOn w:val="Normal"/>
    <w:next w:val="Normal"/>
    <w:autoRedefine/>
    <w:semiHidden/>
    <w:rsid w:val="00CD66A6"/>
    <w:pPr>
      <w:ind w:left="220" w:hanging="220"/>
    </w:pPr>
  </w:style>
  <w:style w:type="paragraph" w:styleId="Ttulodendice">
    <w:name w:val="index heading"/>
    <w:basedOn w:val="Normal"/>
    <w:next w:val="ndice1"/>
    <w:semiHidden/>
    <w:rsid w:val="00CD66A6"/>
    <w:rPr>
      <w:rFonts w:ascii="Univers" w:hAnsi="Univers"/>
      <w:b/>
      <w:lang w:eastAsia="es-ES"/>
    </w:rPr>
  </w:style>
  <w:style w:type="character" w:styleId="Hipervnculovisitado">
    <w:name w:val="FollowedHyperlink"/>
    <w:basedOn w:val="Fuentedeprrafopredeter"/>
    <w:rsid w:val="00CD66A6"/>
    <w:rPr>
      <w:color w:val="800080"/>
      <w:u w:val="single"/>
    </w:rPr>
  </w:style>
  <w:style w:type="paragraph" w:styleId="Textoindependiente">
    <w:name w:val="Body Text"/>
    <w:aliases w:val="- Indented"/>
    <w:basedOn w:val="Normal"/>
    <w:link w:val="TextoindependienteCar"/>
    <w:rsid w:val="00CD66A6"/>
    <w:pPr>
      <w:spacing w:after="120"/>
    </w:pPr>
  </w:style>
  <w:style w:type="paragraph" w:customStyle="1" w:styleId="Apartado">
    <w:name w:val="Apartado"/>
    <w:basedOn w:val="Normal"/>
    <w:rsid w:val="00CD66A6"/>
    <w:pPr>
      <w:spacing w:before="80" w:after="80" w:line="288" w:lineRule="auto"/>
    </w:pPr>
    <w:rPr>
      <w:rFonts w:ascii="Times New Roman" w:hAnsi="Times New Roman"/>
      <w:color w:val="000000"/>
      <w:sz w:val="24"/>
      <w:szCs w:val="24"/>
      <w:lang w:val="es-ES" w:eastAsia="es-ES"/>
    </w:rPr>
  </w:style>
  <w:style w:type="paragraph" w:customStyle="1" w:styleId="Listaconvietas-ltima">
    <w:name w:val="Lista con viñetas - última"/>
    <w:basedOn w:val="Listaconvietas"/>
    <w:next w:val="Textoindependiente"/>
    <w:rsid w:val="00CD66A6"/>
    <w:pPr>
      <w:numPr>
        <w:numId w:val="0"/>
      </w:numPr>
      <w:spacing w:before="0" w:after="240"/>
      <w:ind w:left="1800" w:hanging="360"/>
      <w:jc w:val="left"/>
    </w:pPr>
    <w:rPr>
      <w:rFonts w:ascii="Garamond" w:hAnsi="Garamond"/>
      <w:spacing w:val="-5"/>
      <w:sz w:val="24"/>
      <w:lang w:val="es-ES"/>
    </w:rPr>
  </w:style>
  <w:style w:type="paragraph" w:styleId="Listaconvietas">
    <w:name w:val="List Bullet"/>
    <w:basedOn w:val="Normal"/>
    <w:autoRedefine/>
    <w:rsid w:val="00CD66A6"/>
    <w:pPr>
      <w:numPr>
        <w:numId w:val="1"/>
      </w:numPr>
    </w:pPr>
  </w:style>
  <w:style w:type="paragraph" w:customStyle="1" w:styleId="Figura">
    <w:name w:val="Figura"/>
    <w:basedOn w:val="Normal"/>
    <w:autoRedefine/>
    <w:rsid w:val="00CD66A6"/>
    <w:pPr>
      <w:numPr>
        <w:numId w:val="2"/>
      </w:numPr>
      <w:ind w:left="1985"/>
      <w:jc w:val="center"/>
    </w:pPr>
    <w:rPr>
      <w:sz w:val="18"/>
      <w:szCs w:val="18"/>
    </w:rPr>
  </w:style>
  <w:style w:type="paragraph" w:customStyle="1" w:styleId="BMNormal">
    <w:name w:val="BM_Normal"/>
    <w:rsid w:val="00CD66A6"/>
    <w:pPr>
      <w:widowControl w:val="0"/>
      <w:autoSpaceDE w:val="0"/>
      <w:autoSpaceDN w:val="0"/>
      <w:adjustRightInd w:val="0"/>
      <w:spacing w:before="80" w:after="80"/>
      <w:ind w:left="567" w:right="284"/>
      <w:jc w:val="both"/>
    </w:pPr>
    <w:rPr>
      <w:rFonts w:ascii="Frutiger 45 Light" w:hAnsi="Frutiger 45 Light"/>
      <w:color w:val="000000"/>
      <w:sz w:val="22"/>
      <w:szCs w:val="22"/>
    </w:rPr>
  </w:style>
  <w:style w:type="paragraph" w:styleId="Textodeglobo">
    <w:name w:val="Balloon Text"/>
    <w:basedOn w:val="Normal"/>
    <w:semiHidden/>
    <w:rsid w:val="00CD66A6"/>
    <w:rPr>
      <w:rFonts w:ascii="Tahoma" w:hAnsi="Tahoma" w:cs="Tahoma"/>
      <w:sz w:val="16"/>
      <w:szCs w:val="16"/>
    </w:rPr>
  </w:style>
  <w:style w:type="paragraph" w:customStyle="1" w:styleId="Normal2">
    <w:name w:val="Normal 2"/>
    <w:basedOn w:val="Normal"/>
    <w:rsid w:val="00CD66A6"/>
    <w:pPr>
      <w:spacing w:before="120" w:after="120"/>
      <w:ind w:left="0"/>
    </w:pPr>
    <w:rPr>
      <w:lang w:eastAsia="es-ES"/>
    </w:rPr>
  </w:style>
  <w:style w:type="table" w:styleId="Tablaconcuadrcula">
    <w:name w:val="Table Grid"/>
    <w:basedOn w:val="Tablanormal"/>
    <w:rsid w:val="00C2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AF560A"/>
    <w:rPr>
      <w:rFonts w:ascii="Helv" w:hAnsi="Helv"/>
      <w:b/>
      <w:sz w:val="28"/>
      <w:lang w:val="es-ES_tradnl" w:eastAsia="en-US"/>
    </w:rPr>
  </w:style>
  <w:style w:type="paragraph" w:styleId="Prrafodelista">
    <w:name w:val="List Paragraph"/>
    <w:basedOn w:val="Normal"/>
    <w:link w:val="PrrafodelistaCar"/>
    <w:uiPriority w:val="34"/>
    <w:qFormat/>
    <w:rsid w:val="00C0206F"/>
    <w:pPr>
      <w:ind w:left="720"/>
      <w:contextualSpacing/>
    </w:pPr>
  </w:style>
  <w:style w:type="paragraph" w:customStyle="1" w:styleId="ObjetoListaBlanca">
    <w:name w:val="ObjetoListaBlanca"/>
    <w:basedOn w:val="Prrafodelista"/>
    <w:link w:val="ObjetoListaBlancaCar"/>
    <w:qFormat/>
    <w:rsid w:val="00CC0030"/>
    <w:pPr>
      <w:spacing w:before="0"/>
      <w:ind w:left="3762" w:hanging="360"/>
    </w:pPr>
  </w:style>
  <w:style w:type="character" w:customStyle="1" w:styleId="PrrafodelistaCar">
    <w:name w:val="Párrafo de lista Car"/>
    <w:link w:val="Prrafodelista"/>
    <w:uiPriority w:val="34"/>
    <w:rsid w:val="00CC0030"/>
    <w:rPr>
      <w:rFonts w:ascii="Arial" w:hAnsi="Arial"/>
      <w:sz w:val="22"/>
      <w:lang w:val="es-ES_tradnl" w:eastAsia="en-US"/>
    </w:rPr>
  </w:style>
  <w:style w:type="paragraph" w:styleId="TtulodeTDC">
    <w:name w:val="TOC Heading"/>
    <w:basedOn w:val="Ttulo1"/>
    <w:next w:val="Normal"/>
    <w:uiPriority w:val="39"/>
    <w:semiHidden/>
    <w:unhideWhenUsed/>
    <w:qFormat/>
    <w:rsid w:val="009225D0"/>
    <w:pPr>
      <w:pageBreakBefore w:val="0"/>
      <w:tabs>
        <w:tab w:val="num" w:pos="1701"/>
      </w:tabs>
      <w:spacing w:before="480" w:after="0" w:line="276" w:lineRule="auto"/>
      <w:outlineLvl w:val="9"/>
    </w:pPr>
    <w:rPr>
      <w:rFonts w:asciiTheme="majorHAnsi" w:eastAsiaTheme="majorEastAsia" w:hAnsiTheme="majorHAnsi" w:cstheme="majorBidi"/>
      <w:bCs/>
      <w:color w:val="365F91" w:themeColor="accent1" w:themeShade="BF"/>
      <w:sz w:val="28"/>
      <w:szCs w:val="28"/>
      <w:lang w:val="es-ES"/>
    </w:rPr>
  </w:style>
  <w:style w:type="paragraph" w:customStyle="1" w:styleId="Default">
    <w:name w:val="Default"/>
    <w:rsid w:val="00C36FC6"/>
    <w:pPr>
      <w:autoSpaceDE w:val="0"/>
      <w:autoSpaceDN w:val="0"/>
      <w:adjustRightInd w:val="0"/>
    </w:pPr>
    <w:rPr>
      <w:rFonts w:ascii="Verdana" w:hAnsi="Verdana" w:cs="Verdana"/>
      <w:color w:val="000000"/>
      <w:sz w:val="24"/>
      <w:szCs w:val="24"/>
    </w:rPr>
  </w:style>
  <w:style w:type="character" w:customStyle="1" w:styleId="ObjetoListaBlancaCar">
    <w:name w:val="ObjetoListaBlanca Car"/>
    <w:link w:val="ObjetoListaBlanca"/>
    <w:rsid w:val="00B32B2C"/>
    <w:rPr>
      <w:rFonts w:ascii="Arial" w:hAnsi="Arial"/>
      <w:sz w:val="22"/>
      <w:lang w:val="es-ES_tradnl" w:eastAsia="en-US"/>
    </w:rPr>
  </w:style>
  <w:style w:type="character" w:customStyle="1" w:styleId="Ttulo3Car">
    <w:name w:val="Título 3 Car"/>
    <w:aliases w:val="título 3 Car"/>
    <w:basedOn w:val="Fuentedeprrafopredeter"/>
    <w:link w:val="Ttulo3"/>
    <w:rsid w:val="00476D3E"/>
    <w:rPr>
      <w:rFonts w:ascii="Helv" w:hAnsi="Helv"/>
      <w:b/>
      <w:sz w:val="24"/>
      <w:lang w:val="es-ES_tradnl" w:eastAsia="en-US"/>
    </w:rPr>
  </w:style>
  <w:style w:type="table" w:styleId="Listaclara-nfasis5">
    <w:name w:val="Light List Accent 5"/>
    <w:basedOn w:val="Tablanormal"/>
    <w:uiPriority w:val="61"/>
    <w:rsid w:val="00B1098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B109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6">
    <w:name w:val="Light List Accent 6"/>
    <w:basedOn w:val="Tablanormal"/>
    <w:uiPriority w:val="61"/>
    <w:rsid w:val="006E0B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rup-table-filter-toggle-label">
    <w:name w:val="rup-table-filter-toggle-label"/>
    <w:basedOn w:val="Fuentedeprrafopredeter"/>
    <w:rsid w:val="004228E7"/>
  </w:style>
  <w:style w:type="paragraph" w:styleId="Sinespaciado">
    <w:name w:val="No Spacing"/>
    <w:link w:val="SinespaciadoCar"/>
    <w:uiPriority w:val="1"/>
    <w:qFormat/>
    <w:rsid w:val="00CB3378"/>
    <w:rPr>
      <w:rFonts w:ascii="Calibri" w:hAnsi="Calibri"/>
      <w:sz w:val="22"/>
      <w:szCs w:val="22"/>
      <w:lang w:eastAsia="en-US"/>
    </w:rPr>
  </w:style>
  <w:style w:type="character" w:customStyle="1" w:styleId="SinespaciadoCar">
    <w:name w:val="Sin espaciado Car"/>
    <w:link w:val="Sinespaciado"/>
    <w:uiPriority w:val="1"/>
    <w:rsid w:val="00CB3378"/>
    <w:rPr>
      <w:rFonts w:ascii="Calibri" w:hAnsi="Calibri"/>
      <w:sz w:val="22"/>
      <w:szCs w:val="22"/>
      <w:lang w:eastAsia="en-US"/>
    </w:rPr>
  </w:style>
  <w:style w:type="numbering" w:customStyle="1" w:styleId="EstiloConvietasSymbolsmboloIzquierda063cmSangraf">
    <w:name w:val="Estilo Con viñetas Symbol (símbolo) Izquierda:  063 cm Sangría f..."/>
    <w:basedOn w:val="Sinlista"/>
    <w:rsid w:val="001B4B27"/>
    <w:pPr>
      <w:numPr>
        <w:numId w:val="4"/>
      </w:numPr>
    </w:pPr>
  </w:style>
  <w:style w:type="paragraph" w:customStyle="1" w:styleId="CarCar1CharCarCarCarCarCarCar">
    <w:name w:val="Car Car1 Char Car Car Car Car Car Car"/>
    <w:basedOn w:val="Normal"/>
    <w:rsid w:val="00D304B8"/>
    <w:pPr>
      <w:spacing w:before="0" w:after="160" w:line="240" w:lineRule="exact"/>
      <w:ind w:left="0"/>
      <w:jc w:val="left"/>
    </w:pPr>
    <w:rPr>
      <w:rFonts w:ascii="Times New Roman" w:hAnsi="Times New Roman"/>
      <w:sz w:val="24"/>
      <w:szCs w:val="24"/>
      <w:lang w:val="ca-ES"/>
    </w:rPr>
  </w:style>
  <w:style w:type="paragraph" w:customStyle="1" w:styleId="Ttulodeportada">
    <w:name w:val="Título de portada"/>
    <w:basedOn w:val="Normal"/>
    <w:next w:val="Normal"/>
    <w:qFormat/>
    <w:rsid w:val="002D68D9"/>
    <w:pPr>
      <w:tabs>
        <w:tab w:val="left" w:pos="2220"/>
      </w:tabs>
      <w:spacing w:before="120" w:after="120"/>
      <w:ind w:left="0"/>
    </w:pPr>
    <w:rPr>
      <w:rFonts w:ascii="Arial Narrow" w:hAnsi="Arial Narrow"/>
      <w:b/>
      <w:sz w:val="56"/>
      <w:szCs w:val="56"/>
      <w:lang w:eastAsia="es-ES"/>
    </w:rPr>
  </w:style>
  <w:style w:type="paragraph" w:customStyle="1" w:styleId="ndice">
    <w:name w:val="Índice"/>
    <w:basedOn w:val="Normal"/>
    <w:next w:val="Normal"/>
    <w:qFormat/>
    <w:rsid w:val="002D68D9"/>
    <w:pPr>
      <w:pageBreakBefore/>
      <w:spacing w:before="360" w:after="120"/>
      <w:ind w:left="0"/>
    </w:pPr>
    <w:rPr>
      <w:rFonts w:ascii="Arial Narrow" w:hAnsi="Arial Narrow"/>
      <w:b/>
      <w:color w:val="009797"/>
      <w:sz w:val="32"/>
      <w:szCs w:val="24"/>
      <w:lang w:eastAsia="es-ES"/>
    </w:rPr>
  </w:style>
  <w:style w:type="character" w:styleId="Refdecomentario">
    <w:name w:val="annotation reference"/>
    <w:basedOn w:val="Fuentedeprrafopredeter"/>
    <w:rsid w:val="002334FF"/>
    <w:rPr>
      <w:sz w:val="16"/>
      <w:szCs w:val="16"/>
    </w:rPr>
  </w:style>
  <w:style w:type="paragraph" w:styleId="Textocomentario">
    <w:name w:val="annotation text"/>
    <w:basedOn w:val="Normal"/>
    <w:link w:val="TextocomentarioCar"/>
    <w:rsid w:val="002334FF"/>
    <w:rPr>
      <w:sz w:val="20"/>
    </w:rPr>
  </w:style>
  <w:style w:type="character" w:customStyle="1" w:styleId="TextocomentarioCar">
    <w:name w:val="Texto comentario Car"/>
    <w:basedOn w:val="Fuentedeprrafopredeter"/>
    <w:link w:val="Textocomentario"/>
    <w:rsid w:val="002334FF"/>
    <w:rPr>
      <w:rFonts w:ascii="Arial" w:hAnsi="Arial"/>
      <w:lang w:val="es-ES_tradnl" w:eastAsia="en-US"/>
    </w:rPr>
  </w:style>
  <w:style w:type="paragraph" w:styleId="Asuntodelcomentario">
    <w:name w:val="annotation subject"/>
    <w:basedOn w:val="Textocomentario"/>
    <w:next w:val="Textocomentario"/>
    <w:link w:val="AsuntodelcomentarioCar"/>
    <w:rsid w:val="002334FF"/>
    <w:rPr>
      <w:b/>
      <w:bCs/>
    </w:rPr>
  </w:style>
  <w:style w:type="character" w:customStyle="1" w:styleId="AsuntodelcomentarioCar">
    <w:name w:val="Asunto del comentario Car"/>
    <w:basedOn w:val="TextocomentarioCar"/>
    <w:link w:val="Asuntodelcomentario"/>
    <w:rsid w:val="002334FF"/>
    <w:rPr>
      <w:rFonts w:ascii="Arial" w:hAnsi="Arial"/>
      <w:b/>
      <w:bCs/>
      <w:lang w:val="es-ES_tradnl" w:eastAsia="en-US"/>
    </w:rPr>
  </w:style>
  <w:style w:type="character" w:customStyle="1" w:styleId="TextoindependienteCar">
    <w:name w:val="Texto independiente Car"/>
    <w:aliases w:val="- Indented Car"/>
    <w:basedOn w:val="Fuentedeprrafopredeter"/>
    <w:link w:val="Textoindependiente"/>
    <w:rsid w:val="00106A79"/>
    <w:rPr>
      <w:rFonts w:ascii="Arial" w:hAnsi="Arial"/>
      <w:sz w:val="22"/>
      <w:lang w:val="es-ES_tradnl" w:eastAsia="en-US"/>
    </w:rPr>
  </w:style>
  <w:style w:type="paragraph" w:styleId="Lista2">
    <w:name w:val="List 2"/>
    <w:basedOn w:val="Normal"/>
    <w:rsid w:val="006152AE"/>
    <w:pPr>
      <w:ind w:left="566" w:hanging="283"/>
      <w:contextualSpacing/>
    </w:pPr>
  </w:style>
  <w:style w:type="paragraph" w:styleId="Textoindependienteprimerasangra2">
    <w:name w:val="Body Text First Indent 2"/>
    <w:basedOn w:val="Sangradetextonormal"/>
    <w:link w:val="Textoindependienteprimerasangra2Car"/>
    <w:rsid w:val="00FD172A"/>
    <w:pPr>
      <w:tabs>
        <w:tab w:val="clear" w:pos="284"/>
        <w:tab w:val="clear" w:pos="567"/>
      </w:tabs>
      <w:spacing w:before="240" w:line="240" w:lineRule="auto"/>
      <w:ind w:left="360" w:firstLine="360"/>
    </w:pPr>
    <w:rPr>
      <w:i w:val="0"/>
    </w:rPr>
  </w:style>
  <w:style w:type="character" w:customStyle="1" w:styleId="SangradetextonormalCar">
    <w:name w:val="Sangría de texto normal Car"/>
    <w:basedOn w:val="Fuentedeprrafopredeter"/>
    <w:link w:val="Sangradetextonormal"/>
    <w:rsid w:val="00FD172A"/>
    <w:rPr>
      <w:rFonts w:ascii="Arial" w:hAnsi="Arial"/>
      <w:i/>
      <w:sz w:val="22"/>
      <w:lang w:val="es-ES_tradnl" w:eastAsia="en-US"/>
    </w:rPr>
  </w:style>
  <w:style w:type="character" w:customStyle="1" w:styleId="Textoindependienteprimerasangra2Car">
    <w:name w:val="Texto independiente primera sangría 2 Car"/>
    <w:basedOn w:val="SangradetextonormalCar"/>
    <w:link w:val="Textoindependienteprimerasangra2"/>
    <w:rsid w:val="00FD172A"/>
    <w:rPr>
      <w:rFonts w:ascii="Arial" w:hAnsi="Arial"/>
      <w:i w:val="0"/>
      <w:sz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6A6"/>
    <w:pPr>
      <w:spacing w:before="240"/>
      <w:ind w:left="1701"/>
      <w:jc w:val="both"/>
    </w:pPr>
    <w:rPr>
      <w:rFonts w:ascii="Arial" w:hAnsi="Arial"/>
      <w:sz w:val="22"/>
      <w:lang w:val="es-ES_tradnl" w:eastAsia="en-US"/>
    </w:rPr>
  </w:style>
  <w:style w:type="paragraph" w:styleId="Ttulo1">
    <w:name w:val="heading 1"/>
    <w:basedOn w:val="Normal"/>
    <w:next w:val="Normal"/>
    <w:qFormat/>
    <w:rsid w:val="000C721D"/>
    <w:pPr>
      <w:keepNext/>
      <w:keepLines/>
      <w:pageBreakBefore/>
      <w:spacing w:after="480"/>
      <w:ind w:left="0"/>
      <w:jc w:val="left"/>
      <w:outlineLvl w:val="0"/>
    </w:pPr>
    <w:rPr>
      <w:rFonts w:ascii="Helv" w:hAnsi="Helv"/>
      <w:b/>
      <w:sz w:val="36"/>
    </w:rPr>
  </w:style>
  <w:style w:type="paragraph" w:styleId="Ttulo2">
    <w:name w:val="heading 2"/>
    <w:basedOn w:val="Ttulo1"/>
    <w:next w:val="Normal"/>
    <w:link w:val="Ttulo2Car"/>
    <w:autoRedefine/>
    <w:qFormat/>
    <w:rsid w:val="00AF560A"/>
    <w:pPr>
      <w:keepLines w:val="0"/>
      <w:pageBreakBefore w:val="0"/>
      <w:numPr>
        <w:ilvl w:val="1"/>
        <w:numId w:val="9"/>
      </w:numPr>
      <w:spacing w:before="480" w:after="120"/>
      <w:jc w:val="both"/>
      <w:outlineLvl w:val="1"/>
    </w:pPr>
    <w:rPr>
      <w:sz w:val="28"/>
    </w:rPr>
  </w:style>
  <w:style w:type="paragraph" w:styleId="Ttulo3">
    <w:name w:val="heading 3"/>
    <w:aliases w:val="título 3"/>
    <w:basedOn w:val="Ttulo1"/>
    <w:next w:val="Normal"/>
    <w:link w:val="Ttulo3Car"/>
    <w:autoRedefine/>
    <w:qFormat/>
    <w:rsid w:val="00476D3E"/>
    <w:pPr>
      <w:keepLines w:val="0"/>
      <w:pageBreakBefore w:val="0"/>
      <w:numPr>
        <w:ilvl w:val="2"/>
        <w:numId w:val="9"/>
      </w:numPr>
      <w:spacing w:after="120"/>
      <w:jc w:val="both"/>
      <w:outlineLvl w:val="2"/>
    </w:pPr>
    <w:rPr>
      <w:sz w:val="24"/>
    </w:rPr>
  </w:style>
  <w:style w:type="paragraph" w:styleId="Ttulo4">
    <w:name w:val="heading 4"/>
    <w:basedOn w:val="Ttulo1"/>
    <w:next w:val="Normal"/>
    <w:qFormat/>
    <w:rsid w:val="00CD66A6"/>
    <w:pPr>
      <w:pageBreakBefore w:val="0"/>
      <w:numPr>
        <w:ilvl w:val="3"/>
      </w:numPr>
      <w:spacing w:after="0"/>
      <w:outlineLvl w:val="3"/>
    </w:pPr>
    <w:rPr>
      <w:sz w:val="22"/>
    </w:rPr>
  </w:style>
  <w:style w:type="paragraph" w:styleId="Ttulo5">
    <w:name w:val="heading 5"/>
    <w:basedOn w:val="Normal"/>
    <w:next w:val="Normal"/>
    <w:qFormat/>
    <w:rsid w:val="00CD66A6"/>
    <w:pPr>
      <w:keepNext/>
      <w:keepLines/>
      <w:spacing w:before="200" w:line="260" w:lineRule="exact"/>
      <w:ind w:left="0"/>
      <w:outlineLvl w:val="4"/>
    </w:pPr>
    <w:rPr>
      <w:rFonts w:ascii="Helv" w:hAnsi="Helv"/>
      <w:i/>
      <w:sz w:val="20"/>
    </w:rPr>
  </w:style>
  <w:style w:type="paragraph" w:styleId="Ttulo6">
    <w:name w:val="heading 6"/>
    <w:basedOn w:val="Normal"/>
    <w:next w:val="Normal"/>
    <w:qFormat/>
    <w:rsid w:val="00CD66A6"/>
    <w:pPr>
      <w:spacing w:after="60"/>
      <w:ind w:left="0"/>
      <w:outlineLvl w:val="5"/>
    </w:pPr>
    <w:rPr>
      <w:i/>
    </w:rPr>
  </w:style>
  <w:style w:type="paragraph" w:styleId="Ttulo7">
    <w:name w:val="heading 7"/>
    <w:basedOn w:val="Normal"/>
    <w:next w:val="Normal"/>
    <w:qFormat/>
    <w:rsid w:val="00CD66A6"/>
    <w:pPr>
      <w:spacing w:after="60"/>
      <w:ind w:left="0"/>
      <w:outlineLvl w:val="6"/>
    </w:pPr>
    <w:rPr>
      <w:sz w:val="20"/>
    </w:rPr>
  </w:style>
  <w:style w:type="paragraph" w:styleId="Ttulo8">
    <w:name w:val="heading 8"/>
    <w:basedOn w:val="Normal"/>
    <w:next w:val="Normal"/>
    <w:qFormat/>
    <w:rsid w:val="00CD66A6"/>
    <w:pPr>
      <w:spacing w:after="60"/>
      <w:ind w:left="0"/>
      <w:outlineLvl w:val="7"/>
    </w:pPr>
    <w:rPr>
      <w:i/>
      <w:sz w:val="20"/>
    </w:rPr>
  </w:style>
  <w:style w:type="paragraph" w:styleId="Ttulo9">
    <w:name w:val="heading 9"/>
    <w:basedOn w:val="Normal"/>
    <w:next w:val="Normal"/>
    <w:qFormat/>
    <w:rsid w:val="00CD66A6"/>
    <w:pPr>
      <w:spacing w:after="60"/>
      <w:ind w:left="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4">
    <w:name w:val="toc 4"/>
    <w:basedOn w:val="TDC1"/>
    <w:next w:val="Normal"/>
    <w:uiPriority w:val="39"/>
    <w:rsid w:val="00CD66A6"/>
    <w:pPr>
      <w:keepNext w:val="0"/>
      <w:spacing w:before="0"/>
      <w:ind w:left="3400" w:right="720" w:hanging="1700"/>
    </w:pPr>
    <w:rPr>
      <w:b w:val="0"/>
    </w:rPr>
  </w:style>
  <w:style w:type="paragraph" w:styleId="TDC1">
    <w:name w:val="toc 1"/>
    <w:basedOn w:val="Normal"/>
    <w:next w:val="Normal"/>
    <w:uiPriority w:val="39"/>
    <w:rsid w:val="00CD66A6"/>
    <w:pPr>
      <w:keepNext/>
      <w:keepLines/>
      <w:tabs>
        <w:tab w:val="right" w:leader="dot" w:pos="8794"/>
      </w:tabs>
      <w:ind w:left="2820" w:right="540" w:hanging="1120"/>
      <w:jc w:val="left"/>
    </w:pPr>
    <w:rPr>
      <w:rFonts w:ascii="Helv" w:hAnsi="Helv"/>
      <w:b/>
    </w:rPr>
  </w:style>
  <w:style w:type="paragraph" w:styleId="TDC3">
    <w:name w:val="toc 3"/>
    <w:basedOn w:val="TDC1"/>
    <w:next w:val="Normal"/>
    <w:uiPriority w:val="39"/>
    <w:rsid w:val="00CD66A6"/>
    <w:pPr>
      <w:spacing w:before="0"/>
      <w:ind w:left="3100" w:right="720" w:hanging="1400"/>
    </w:pPr>
    <w:rPr>
      <w:b w:val="0"/>
    </w:rPr>
  </w:style>
  <w:style w:type="paragraph" w:styleId="TDC2">
    <w:name w:val="toc 2"/>
    <w:basedOn w:val="TDC1"/>
    <w:next w:val="Normal"/>
    <w:uiPriority w:val="39"/>
    <w:rsid w:val="00CD66A6"/>
    <w:pPr>
      <w:spacing w:before="120"/>
      <w:ind w:left="2835" w:right="510" w:hanging="1123"/>
    </w:pPr>
    <w:rPr>
      <w:b w:val="0"/>
    </w:rPr>
  </w:style>
  <w:style w:type="paragraph" w:styleId="Piedepgina">
    <w:name w:val="footer"/>
    <w:basedOn w:val="Normal"/>
    <w:next w:val="Normal"/>
    <w:rsid w:val="00CD66A6"/>
    <w:pPr>
      <w:tabs>
        <w:tab w:val="right" w:pos="8640"/>
        <w:tab w:val="right" w:pos="8760"/>
      </w:tabs>
      <w:spacing w:before="0"/>
      <w:ind w:left="0"/>
      <w:jc w:val="left"/>
    </w:pPr>
    <w:rPr>
      <w:b/>
      <w:sz w:val="18"/>
    </w:rPr>
  </w:style>
  <w:style w:type="paragraph" w:styleId="Encabezado">
    <w:name w:val="header"/>
    <w:basedOn w:val="Normal"/>
    <w:next w:val="Normal"/>
    <w:rsid w:val="00CD66A6"/>
    <w:pPr>
      <w:tabs>
        <w:tab w:val="center" w:pos="4320"/>
        <w:tab w:val="right" w:pos="7080"/>
        <w:tab w:val="right" w:pos="8640"/>
      </w:tabs>
      <w:jc w:val="left"/>
    </w:pPr>
    <w:rPr>
      <w:sz w:val="18"/>
    </w:rPr>
  </w:style>
  <w:style w:type="character" w:styleId="Refdenotaalpie">
    <w:name w:val="footnote reference"/>
    <w:basedOn w:val="Fuentedeprrafopredeter"/>
    <w:semiHidden/>
    <w:rsid w:val="00CD66A6"/>
    <w:rPr>
      <w:position w:val="6"/>
      <w:sz w:val="14"/>
    </w:rPr>
  </w:style>
  <w:style w:type="paragraph" w:styleId="Textonotapie">
    <w:name w:val="footnote text"/>
    <w:basedOn w:val="Normal"/>
    <w:next w:val="Normal"/>
    <w:semiHidden/>
    <w:rsid w:val="00CD66A6"/>
    <w:pPr>
      <w:spacing w:before="100"/>
      <w:ind w:left="1800" w:hanging="100"/>
    </w:pPr>
    <w:rPr>
      <w:sz w:val="16"/>
    </w:rPr>
  </w:style>
  <w:style w:type="paragraph" w:styleId="Sangranormal">
    <w:name w:val="Normal Indent"/>
    <w:basedOn w:val="Normal"/>
    <w:rsid w:val="00CD66A6"/>
    <w:pPr>
      <w:ind w:left="708"/>
    </w:pPr>
  </w:style>
  <w:style w:type="paragraph" w:customStyle="1" w:styleId="Nmerodepgina1">
    <w:name w:val="Número de página1"/>
    <w:basedOn w:val="Normal"/>
    <w:next w:val="Normal"/>
    <w:rsid w:val="00CD66A6"/>
    <w:pPr>
      <w:spacing w:before="0" w:line="260" w:lineRule="exact"/>
      <w:ind w:left="0"/>
      <w:jc w:val="center"/>
    </w:pPr>
    <w:rPr>
      <w:sz w:val="20"/>
    </w:rPr>
  </w:style>
  <w:style w:type="paragraph" w:customStyle="1" w:styleId="bullet">
    <w:name w:val="bullet"/>
    <w:basedOn w:val="Normal"/>
    <w:rsid w:val="00CD66A6"/>
    <w:pPr>
      <w:tabs>
        <w:tab w:val="left" w:pos="2260"/>
      </w:tabs>
      <w:spacing w:before="120"/>
      <w:ind w:left="1980" w:hanging="280"/>
      <w:jc w:val="left"/>
    </w:pPr>
  </w:style>
  <w:style w:type="paragraph" w:customStyle="1" w:styleId="Epgrafe1">
    <w:name w:val="Epígrafe1"/>
    <w:basedOn w:val="Normal"/>
    <w:rsid w:val="00CD66A6"/>
    <w:pPr>
      <w:keepNext/>
      <w:keepLines/>
      <w:spacing w:before="360"/>
      <w:ind w:left="2840" w:hanging="1140"/>
      <w:jc w:val="left"/>
    </w:pPr>
    <w:rPr>
      <w:sz w:val="20"/>
    </w:rPr>
  </w:style>
  <w:style w:type="paragraph" w:customStyle="1" w:styleId="classification">
    <w:name w:val="classification"/>
    <w:basedOn w:val="Normal"/>
    <w:rsid w:val="00CD66A6"/>
    <w:pPr>
      <w:spacing w:before="0"/>
      <w:ind w:left="0"/>
      <w:jc w:val="center"/>
    </w:pPr>
    <w:rPr>
      <w:caps/>
    </w:rPr>
  </w:style>
  <w:style w:type="paragraph" w:customStyle="1" w:styleId="code1">
    <w:name w:val="code1"/>
    <w:basedOn w:val="code"/>
    <w:rsid w:val="00CD66A6"/>
    <w:pPr>
      <w:spacing w:before="0"/>
    </w:pPr>
  </w:style>
  <w:style w:type="paragraph" w:customStyle="1" w:styleId="code">
    <w:name w:val="code"/>
    <w:basedOn w:val="Normal"/>
    <w:next w:val="code1"/>
    <w:rsid w:val="00CD66A6"/>
    <w:rPr>
      <w:sz w:val="18"/>
    </w:rPr>
  </w:style>
  <w:style w:type="paragraph" w:customStyle="1" w:styleId="frontaddress">
    <w:name w:val="front address"/>
    <w:rsid w:val="00CD66A6"/>
    <w:pPr>
      <w:keepNext/>
      <w:keepLines/>
      <w:framePr w:w="3520" w:hSpace="11900" w:vSpace="11900" w:wrap="auto" w:vAnchor="page" w:hAnchor="page" w:xAlign="center" w:y="11902"/>
      <w:jc w:val="center"/>
    </w:pPr>
    <w:rPr>
      <w:rFonts w:ascii="Arial" w:hAnsi="Arial"/>
      <w:sz w:val="18"/>
      <w:lang w:val="es-ES_tradnl" w:eastAsia="en-US"/>
    </w:rPr>
  </w:style>
  <w:style w:type="paragraph" w:customStyle="1" w:styleId="frontcopyright">
    <w:name w:val="front copyright"/>
    <w:rsid w:val="00CD66A6"/>
    <w:pPr>
      <w:keepNext/>
      <w:keepLines/>
      <w:framePr w:hSpace="13320" w:vSpace="13320" w:wrap="auto" w:vAnchor="page" w:hAnchor="page" w:xAlign="center" w:y="13322"/>
      <w:pBdr>
        <w:top w:val="single" w:sz="6" w:space="1" w:color="auto"/>
      </w:pBdr>
      <w:jc w:val="both"/>
    </w:pPr>
    <w:rPr>
      <w:rFonts w:ascii="Arial" w:hAnsi="Arial"/>
      <w:sz w:val="16"/>
      <w:lang w:val="es-ES_tradnl" w:eastAsia="en-US"/>
    </w:rPr>
  </w:style>
  <w:style w:type="paragraph" w:customStyle="1" w:styleId="frontlogo">
    <w:name w:val="front logo"/>
    <w:basedOn w:val="frontaddress"/>
    <w:rsid w:val="00CD66A6"/>
    <w:pPr>
      <w:framePr w:w="0" w:hSpace="15020" w:vSpace="15020" w:wrap="auto" w:y="15022"/>
    </w:pPr>
    <w:rPr>
      <w:sz w:val="20"/>
    </w:rPr>
  </w:style>
  <w:style w:type="paragraph" w:customStyle="1" w:styleId="frontdateref">
    <w:name w:val="front date/ref"/>
    <w:basedOn w:val="frontaddress"/>
    <w:rsid w:val="00CD66A6"/>
    <w:pPr>
      <w:framePr w:hSpace="10780" w:vSpace="10780" w:wrap="auto" w:y="10782"/>
      <w:spacing w:after="140"/>
    </w:pPr>
  </w:style>
  <w:style w:type="paragraph" w:customStyle="1" w:styleId="frontsubtitle">
    <w:name w:val="front subtitle"/>
    <w:basedOn w:val="Normal"/>
    <w:rsid w:val="00CD66A6"/>
    <w:pPr>
      <w:keepNext/>
      <w:keepLines/>
      <w:framePr w:w="3520" w:hSpace="9640" w:vSpace="9640" w:wrap="auto" w:vAnchor="page" w:hAnchor="page" w:xAlign="center" w:y="9642"/>
      <w:spacing w:before="0"/>
      <w:ind w:left="0"/>
      <w:jc w:val="center"/>
    </w:pPr>
    <w:rPr>
      <w:sz w:val="28"/>
    </w:rPr>
  </w:style>
  <w:style w:type="paragraph" w:customStyle="1" w:styleId="fronttitle">
    <w:name w:val="front title"/>
    <w:rsid w:val="00CD66A6"/>
    <w:pPr>
      <w:keepNext/>
      <w:keepLines/>
      <w:framePr w:w="5670" w:hSpace="5681" w:vSpace="5681" w:wrap="around" w:vAnchor="page" w:hAnchor="page" w:xAlign="center" w:y="6249"/>
      <w:jc w:val="center"/>
    </w:pPr>
    <w:rPr>
      <w:rFonts w:ascii="Arial" w:hAnsi="Arial"/>
      <w:b/>
      <w:sz w:val="48"/>
      <w:lang w:val="es-ES_tradnl" w:eastAsia="en-US"/>
    </w:rPr>
  </w:style>
  <w:style w:type="paragraph" w:customStyle="1" w:styleId="Lista1">
    <w:name w:val="Lista1"/>
    <w:basedOn w:val="Normal"/>
    <w:rsid w:val="00CD66A6"/>
    <w:pPr>
      <w:ind w:left="2260" w:hanging="560"/>
      <w:jc w:val="left"/>
    </w:pPr>
  </w:style>
  <w:style w:type="paragraph" w:customStyle="1" w:styleId="Cita1">
    <w:name w:val="Cita1"/>
    <w:basedOn w:val="Normal"/>
    <w:next w:val="quote1"/>
    <w:rsid w:val="00CD66A6"/>
    <w:pPr>
      <w:ind w:left="2262" w:right="561"/>
      <w:jc w:val="left"/>
    </w:pPr>
    <w:rPr>
      <w:sz w:val="20"/>
    </w:rPr>
  </w:style>
  <w:style w:type="paragraph" w:customStyle="1" w:styleId="quote1">
    <w:name w:val="quote1"/>
    <w:basedOn w:val="Cita1"/>
    <w:rsid w:val="00CD66A6"/>
    <w:pPr>
      <w:spacing w:before="60"/>
    </w:pPr>
  </w:style>
  <w:style w:type="paragraph" w:customStyle="1" w:styleId="tablehead">
    <w:name w:val="table head"/>
    <w:basedOn w:val="Normal"/>
    <w:rsid w:val="00CD66A6"/>
    <w:pPr>
      <w:keepNext/>
      <w:keepLines/>
      <w:spacing w:before="60" w:after="60"/>
      <w:ind w:left="20"/>
      <w:jc w:val="left"/>
    </w:pPr>
    <w:rPr>
      <w:sz w:val="18"/>
    </w:rPr>
  </w:style>
  <w:style w:type="paragraph" w:customStyle="1" w:styleId="tabletext">
    <w:name w:val="table text"/>
    <w:basedOn w:val="Normal"/>
    <w:rsid w:val="00CD66A6"/>
    <w:pPr>
      <w:keepNext/>
      <w:keepLines/>
      <w:spacing w:before="60" w:after="60"/>
      <w:ind w:left="0"/>
      <w:jc w:val="left"/>
    </w:pPr>
    <w:rPr>
      <w:sz w:val="18"/>
    </w:rPr>
  </w:style>
  <w:style w:type="paragraph" w:customStyle="1" w:styleId="figure">
    <w:name w:val="figure"/>
    <w:basedOn w:val="Normal"/>
    <w:rsid w:val="00CD66A6"/>
    <w:pPr>
      <w:spacing w:after="240"/>
      <w:jc w:val="center"/>
    </w:pPr>
  </w:style>
  <w:style w:type="paragraph" w:customStyle="1" w:styleId="main">
    <w:name w:val="main"/>
    <w:basedOn w:val="Normal"/>
    <w:rsid w:val="00CD66A6"/>
    <w:pPr>
      <w:spacing w:before="0"/>
      <w:ind w:left="0"/>
      <w:jc w:val="center"/>
    </w:pPr>
    <w:rPr>
      <w:sz w:val="96"/>
    </w:rPr>
  </w:style>
  <w:style w:type="paragraph" w:customStyle="1" w:styleId="toctitle">
    <w:name w:val="toc title"/>
    <w:basedOn w:val="Ttulo1"/>
    <w:rsid w:val="00CD66A6"/>
    <w:pPr>
      <w:tabs>
        <w:tab w:val="num" w:pos="1701"/>
      </w:tabs>
      <w:ind w:firstLine="1700"/>
      <w:outlineLvl w:val="9"/>
    </w:pPr>
  </w:style>
  <w:style w:type="paragraph" w:customStyle="1" w:styleId="tocheads">
    <w:name w:val="toc heads"/>
    <w:basedOn w:val="Normal"/>
    <w:rsid w:val="00CD66A6"/>
    <w:pPr>
      <w:keepNext/>
      <w:keepLines/>
      <w:tabs>
        <w:tab w:val="right" w:pos="8760"/>
      </w:tabs>
      <w:jc w:val="left"/>
    </w:pPr>
    <w:rPr>
      <w:i/>
    </w:rPr>
  </w:style>
  <w:style w:type="paragraph" w:customStyle="1" w:styleId="Frontstyle">
    <w:name w:val="Front style"/>
    <w:basedOn w:val="Normal"/>
    <w:rsid w:val="00CD66A6"/>
    <w:pPr>
      <w:keepNext/>
      <w:keepLines/>
      <w:framePr w:hSpace="187" w:wrap="around" w:vAnchor="text" w:hAnchor="page" w:xAlign="center" w:y="1"/>
      <w:spacing w:before="2880"/>
      <w:ind w:left="0"/>
      <w:jc w:val="center"/>
    </w:pPr>
    <w:rPr>
      <w:b/>
      <w:sz w:val="48"/>
    </w:rPr>
  </w:style>
  <w:style w:type="paragraph" w:customStyle="1" w:styleId="PostScript">
    <w:name w:val="PostScript"/>
    <w:basedOn w:val="Normal"/>
    <w:next w:val="Normal"/>
    <w:rsid w:val="00CD66A6"/>
    <w:rPr>
      <w:b/>
      <w:vanish/>
      <w:sz w:val="20"/>
    </w:rPr>
  </w:style>
  <w:style w:type="paragraph" w:customStyle="1" w:styleId="indent">
    <w:name w:val="indent"/>
    <w:basedOn w:val="Normal"/>
    <w:rsid w:val="00CD66A6"/>
    <w:pPr>
      <w:ind w:left="2820" w:hanging="1120"/>
    </w:pPr>
    <w:rPr>
      <w:sz w:val="20"/>
    </w:rPr>
  </w:style>
  <w:style w:type="paragraph" w:customStyle="1" w:styleId="frontcopyright0">
    <w:name w:val="front_copyright"/>
    <w:basedOn w:val="Normal"/>
    <w:rsid w:val="00CD66A6"/>
    <w:pPr>
      <w:spacing w:before="0"/>
      <w:ind w:left="0"/>
      <w:jc w:val="center"/>
    </w:pPr>
    <w:rPr>
      <w:sz w:val="16"/>
    </w:rPr>
  </w:style>
  <w:style w:type="paragraph" w:customStyle="1" w:styleId="toc4">
    <w:name w:val="toc4"/>
    <w:basedOn w:val="Normal"/>
    <w:rsid w:val="00CD66A6"/>
    <w:pPr>
      <w:tabs>
        <w:tab w:val="left" w:pos="3400"/>
        <w:tab w:val="right" w:pos="7900"/>
      </w:tabs>
      <w:spacing w:before="0" w:line="260" w:lineRule="exact"/>
      <w:ind w:left="2240" w:right="1100"/>
    </w:pPr>
    <w:rPr>
      <w:sz w:val="20"/>
    </w:rPr>
  </w:style>
  <w:style w:type="paragraph" w:customStyle="1" w:styleId="headingspecial">
    <w:name w:val="heading special"/>
    <w:basedOn w:val="Ttulo2"/>
    <w:rsid w:val="00CD66A6"/>
    <w:pPr>
      <w:numPr>
        <w:ilvl w:val="0"/>
        <w:numId w:val="0"/>
      </w:numPr>
      <w:spacing w:before="400" w:line="260" w:lineRule="exact"/>
      <w:ind w:left="1120" w:hanging="1140"/>
      <w:outlineLvl w:val="9"/>
    </w:pPr>
    <w:rPr>
      <w:b w:val="0"/>
      <w:sz w:val="36"/>
      <w:u w:val="single"/>
    </w:rPr>
  </w:style>
  <w:style w:type="paragraph" w:customStyle="1" w:styleId="Normal0">
    <w:name w:val="Normal+"/>
    <w:basedOn w:val="Normal"/>
    <w:rsid w:val="00CD66A6"/>
    <w:pPr>
      <w:spacing w:before="360"/>
    </w:pPr>
  </w:style>
  <w:style w:type="paragraph" w:customStyle="1" w:styleId="titular">
    <w:name w:val="titular"/>
    <w:basedOn w:val="Ttulo1"/>
    <w:rsid w:val="00CD66A6"/>
    <w:pPr>
      <w:tabs>
        <w:tab w:val="num" w:pos="1701"/>
      </w:tabs>
      <w:ind w:left="1701" w:hanging="1701"/>
      <w:outlineLvl w:val="9"/>
    </w:pPr>
  </w:style>
  <w:style w:type="paragraph" w:customStyle="1" w:styleId="toctitle0">
    <w:name w:val="toc title"/>
    <w:basedOn w:val="Ttulo1"/>
    <w:rsid w:val="00CD66A6"/>
    <w:pPr>
      <w:tabs>
        <w:tab w:val="num" w:pos="1701"/>
      </w:tabs>
      <w:ind w:firstLine="1700"/>
      <w:outlineLvl w:val="9"/>
    </w:pPr>
  </w:style>
  <w:style w:type="paragraph" w:customStyle="1" w:styleId="tocheads0">
    <w:name w:val="toc heads"/>
    <w:basedOn w:val="Normal"/>
    <w:rsid w:val="00CD66A6"/>
    <w:pPr>
      <w:keepNext/>
      <w:keepLines/>
      <w:tabs>
        <w:tab w:val="right" w:pos="8760"/>
      </w:tabs>
      <w:jc w:val="left"/>
    </w:pPr>
    <w:rPr>
      <w:i/>
    </w:rPr>
  </w:style>
  <w:style w:type="paragraph" w:customStyle="1" w:styleId="toc40">
    <w:name w:val="toc4"/>
    <w:basedOn w:val="Normal"/>
    <w:rsid w:val="00CD66A6"/>
    <w:pPr>
      <w:tabs>
        <w:tab w:val="left" w:pos="3400"/>
        <w:tab w:val="right" w:pos="7900"/>
      </w:tabs>
      <w:spacing w:before="0" w:line="260" w:lineRule="exact"/>
      <w:ind w:left="2240" w:right="1100"/>
    </w:pPr>
    <w:rPr>
      <w:rFonts w:ascii="Courier" w:hAnsi="Courier"/>
      <w:sz w:val="20"/>
    </w:rPr>
  </w:style>
  <w:style w:type="paragraph" w:customStyle="1" w:styleId="toctitle1">
    <w:name w:val="toc title"/>
    <w:basedOn w:val="Ttulo1"/>
    <w:rsid w:val="00CD66A6"/>
    <w:pPr>
      <w:tabs>
        <w:tab w:val="num" w:pos="1701"/>
      </w:tabs>
      <w:ind w:firstLine="1700"/>
      <w:outlineLvl w:val="9"/>
    </w:pPr>
  </w:style>
  <w:style w:type="paragraph" w:customStyle="1" w:styleId="tocheads1">
    <w:name w:val="toc heads"/>
    <w:basedOn w:val="Normal"/>
    <w:rsid w:val="00CD66A6"/>
    <w:pPr>
      <w:keepNext/>
      <w:keepLines/>
      <w:tabs>
        <w:tab w:val="right" w:pos="8760"/>
      </w:tabs>
      <w:jc w:val="left"/>
    </w:pPr>
    <w:rPr>
      <w:rFonts w:ascii="Optimum" w:hAnsi="Optimum"/>
      <w:b/>
      <w:i/>
    </w:rPr>
  </w:style>
  <w:style w:type="paragraph" w:customStyle="1" w:styleId="toc41">
    <w:name w:val="toc4"/>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toctitle2">
    <w:name w:val="toc title"/>
    <w:basedOn w:val="Ttulo1"/>
    <w:rsid w:val="00CD66A6"/>
    <w:pPr>
      <w:tabs>
        <w:tab w:val="num" w:pos="1701"/>
      </w:tabs>
      <w:ind w:firstLine="1700"/>
      <w:outlineLvl w:val="9"/>
    </w:pPr>
  </w:style>
  <w:style w:type="paragraph" w:customStyle="1" w:styleId="toctitle3">
    <w:name w:val="toc title"/>
    <w:basedOn w:val="Ttulo1"/>
    <w:rsid w:val="00CD66A6"/>
    <w:pPr>
      <w:tabs>
        <w:tab w:val="num" w:pos="1701"/>
      </w:tabs>
      <w:ind w:firstLine="1700"/>
      <w:outlineLvl w:val="9"/>
    </w:pPr>
  </w:style>
  <w:style w:type="paragraph" w:customStyle="1" w:styleId="tocheads2">
    <w:name w:val="toc heads"/>
    <w:basedOn w:val="Normal"/>
    <w:rsid w:val="00CD66A6"/>
    <w:pPr>
      <w:keepNext/>
      <w:keepLines/>
      <w:tabs>
        <w:tab w:val="right" w:pos="8760"/>
      </w:tabs>
      <w:jc w:val="left"/>
    </w:pPr>
    <w:rPr>
      <w:rFonts w:ascii="Optimum" w:hAnsi="Optimum"/>
      <w:b/>
      <w:i/>
    </w:rPr>
  </w:style>
  <w:style w:type="paragraph" w:customStyle="1" w:styleId="tocheads3">
    <w:name w:val="toc heads"/>
    <w:basedOn w:val="Normal"/>
    <w:next w:val="Normal"/>
    <w:rsid w:val="00CD66A6"/>
    <w:pPr>
      <w:keepNext/>
      <w:keepLines/>
      <w:tabs>
        <w:tab w:val="right" w:pos="8760"/>
      </w:tabs>
      <w:jc w:val="left"/>
    </w:pPr>
    <w:rPr>
      <w:i/>
    </w:rPr>
  </w:style>
  <w:style w:type="paragraph" w:customStyle="1" w:styleId="toc42">
    <w:name w:val="toc4"/>
    <w:basedOn w:val="Normal"/>
    <w:rsid w:val="00CD66A6"/>
    <w:pPr>
      <w:tabs>
        <w:tab w:val="left" w:pos="3400"/>
        <w:tab w:val="right" w:pos="7900"/>
      </w:tabs>
      <w:spacing w:before="0" w:line="260" w:lineRule="exact"/>
      <w:ind w:left="2240" w:right="1100"/>
    </w:pPr>
    <w:rPr>
      <w:rFonts w:ascii="Courier" w:hAnsi="Courier"/>
      <w:b/>
      <w:sz w:val="20"/>
    </w:rPr>
  </w:style>
  <w:style w:type="paragraph" w:customStyle="1" w:styleId="RAYA">
    <w:name w:val="RAYA"/>
    <w:basedOn w:val="Ttulo1"/>
    <w:rsid w:val="00CD66A6"/>
    <w:pPr>
      <w:keepNext w:val="0"/>
      <w:keepLines w:val="0"/>
      <w:pageBreakBefore w:val="0"/>
      <w:pBdr>
        <w:bottom w:val="single" w:sz="6" w:space="1" w:color="auto"/>
      </w:pBdr>
      <w:tabs>
        <w:tab w:val="num" w:pos="1701"/>
      </w:tabs>
      <w:spacing w:before="2160" w:after="240"/>
      <w:ind w:left="1701" w:hanging="1701"/>
      <w:outlineLvl w:val="9"/>
    </w:pPr>
  </w:style>
  <w:style w:type="paragraph" w:customStyle="1" w:styleId="Borradorprimeracabece">
    <w:name w:val="Borrador primera cabece"/>
    <w:basedOn w:val="Ttulo1"/>
    <w:rsid w:val="00CD66A6"/>
    <w:pPr>
      <w:pBdr>
        <w:bottom w:val="single" w:sz="6" w:space="1" w:color="auto"/>
      </w:pBdr>
      <w:tabs>
        <w:tab w:val="num" w:pos="1701"/>
      </w:tabs>
      <w:ind w:left="1701" w:hanging="1701"/>
      <w:jc w:val="right"/>
      <w:outlineLvl w:val="9"/>
    </w:pPr>
  </w:style>
  <w:style w:type="paragraph" w:customStyle="1" w:styleId="Borradorpararesto">
    <w:name w:val="Borrador para resto"/>
    <w:basedOn w:val="Ttulo1"/>
    <w:rsid w:val="00CD66A6"/>
    <w:pPr>
      <w:pBdr>
        <w:bottom w:val="single" w:sz="6" w:space="1" w:color="auto"/>
      </w:pBdr>
      <w:tabs>
        <w:tab w:val="num" w:pos="1701"/>
      </w:tabs>
      <w:ind w:left="1701" w:hanging="1701"/>
      <w:jc w:val="right"/>
      <w:outlineLvl w:val="9"/>
    </w:pPr>
    <w:rPr>
      <w:i/>
      <w:color w:val="C0C0C0"/>
      <w:sz w:val="32"/>
    </w:rPr>
  </w:style>
  <w:style w:type="paragraph" w:styleId="TDC5">
    <w:name w:val="toc 5"/>
    <w:basedOn w:val="Normal"/>
    <w:next w:val="Normal"/>
    <w:uiPriority w:val="39"/>
    <w:rsid w:val="00CD66A6"/>
    <w:pPr>
      <w:tabs>
        <w:tab w:val="right" w:leader="dot" w:pos="8794"/>
      </w:tabs>
      <w:ind w:left="880"/>
    </w:pPr>
  </w:style>
  <w:style w:type="paragraph" w:styleId="TDC6">
    <w:name w:val="toc 6"/>
    <w:basedOn w:val="Normal"/>
    <w:next w:val="Normal"/>
    <w:uiPriority w:val="39"/>
    <w:rsid w:val="00CD66A6"/>
    <w:pPr>
      <w:tabs>
        <w:tab w:val="right" w:leader="dot" w:pos="8794"/>
      </w:tabs>
      <w:ind w:left="1100"/>
    </w:pPr>
  </w:style>
  <w:style w:type="paragraph" w:styleId="TDC7">
    <w:name w:val="toc 7"/>
    <w:basedOn w:val="Normal"/>
    <w:next w:val="Normal"/>
    <w:uiPriority w:val="39"/>
    <w:rsid w:val="00CD66A6"/>
    <w:pPr>
      <w:tabs>
        <w:tab w:val="right" w:leader="dot" w:pos="8794"/>
      </w:tabs>
      <w:ind w:left="1320"/>
    </w:pPr>
  </w:style>
  <w:style w:type="paragraph" w:styleId="TDC8">
    <w:name w:val="toc 8"/>
    <w:basedOn w:val="Normal"/>
    <w:next w:val="Normal"/>
    <w:uiPriority w:val="39"/>
    <w:rsid w:val="00CD66A6"/>
    <w:pPr>
      <w:tabs>
        <w:tab w:val="right" w:leader="dot" w:pos="8794"/>
      </w:tabs>
      <w:ind w:left="1540"/>
    </w:pPr>
  </w:style>
  <w:style w:type="paragraph" w:styleId="TDC9">
    <w:name w:val="toc 9"/>
    <w:basedOn w:val="Normal"/>
    <w:next w:val="Normal"/>
    <w:uiPriority w:val="39"/>
    <w:rsid w:val="00CD66A6"/>
    <w:pPr>
      <w:tabs>
        <w:tab w:val="right" w:leader="dot" w:pos="8794"/>
      </w:tabs>
      <w:ind w:left="1760"/>
    </w:pPr>
  </w:style>
  <w:style w:type="paragraph" w:styleId="Ttulo">
    <w:name w:val="Title"/>
    <w:basedOn w:val="Normal"/>
    <w:qFormat/>
    <w:rsid w:val="00CD66A6"/>
    <w:pPr>
      <w:spacing w:after="60"/>
      <w:jc w:val="center"/>
    </w:pPr>
    <w:rPr>
      <w:b/>
      <w:kern w:val="28"/>
      <w:sz w:val="32"/>
    </w:rPr>
  </w:style>
  <w:style w:type="paragraph" w:styleId="Sangradetextonormal">
    <w:name w:val="Body Text Indent"/>
    <w:basedOn w:val="Normal"/>
    <w:link w:val="SangradetextonormalCar"/>
    <w:rsid w:val="00CD66A6"/>
    <w:pPr>
      <w:tabs>
        <w:tab w:val="left" w:pos="284"/>
        <w:tab w:val="left" w:pos="567"/>
      </w:tabs>
      <w:spacing w:before="120" w:line="360" w:lineRule="auto"/>
    </w:pPr>
    <w:rPr>
      <w:i/>
    </w:rPr>
  </w:style>
  <w:style w:type="paragraph" w:styleId="Sangra2detindependiente">
    <w:name w:val="Body Text Indent 2"/>
    <w:basedOn w:val="Normal"/>
    <w:rsid w:val="00CD66A6"/>
    <w:pPr>
      <w:tabs>
        <w:tab w:val="left" w:pos="284"/>
        <w:tab w:val="left" w:pos="567"/>
      </w:tabs>
      <w:spacing w:before="120" w:line="360" w:lineRule="auto"/>
      <w:ind w:left="2160"/>
    </w:pPr>
    <w:rPr>
      <w:i/>
    </w:rPr>
  </w:style>
  <w:style w:type="paragraph" w:styleId="Mapadeldocumento">
    <w:name w:val="Document Map"/>
    <w:basedOn w:val="Normal"/>
    <w:semiHidden/>
    <w:rsid w:val="00CD66A6"/>
    <w:pPr>
      <w:shd w:val="clear" w:color="auto" w:fill="000080"/>
    </w:pPr>
    <w:rPr>
      <w:rFonts w:ascii="Tahoma" w:hAnsi="Tahoma"/>
    </w:rPr>
  </w:style>
  <w:style w:type="character" w:styleId="Hipervnculo">
    <w:name w:val="Hyperlink"/>
    <w:basedOn w:val="Fuentedeprrafopredeter"/>
    <w:uiPriority w:val="99"/>
    <w:rsid w:val="00CD66A6"/>
    <w:rPr>
      <w:color w:val="0000FF"/>
      <w:u w:val="single"/>
    </w:rPr>
  </w:style>
  <w:style w:type="paragraph" w:styleId="Sangra3detindependiente">
    <w:name w:val="Body Text Indent 3"/>
    <w:basedOn w:val="Normal"/>
    <w:rsid w:val="00CD66A6"/>
    <w:pPr>
      <w:spacing w:line="360" w:lineRule="auto"/>
      <w:ind w:firstLine="720"/>
    </w:pPr>
  </w:style>
  <w:style w:type="character" w:styleId="Nmerodelnea">
    <w:name w:val="line number"/>
    <w:basedOn w:val="Fuentedeprrafopredeter"/>
    <w:rsid w:val="00CD66A6"/>
  </w:style>
  <w:style w:type="paragraph" w:styleId="ndice1">
    <w:name w:val="index 1"/>
    <w:basedOn w:val="Normal"/>
    <w:next w:val="Normal"/>
    <w:autoRedefine/>
    <w:semiHidden/>
    <w:rsid w:val="00CD66A6"/>
    <w:pPr>
      <w:ind w:left="220" w:hanging="220"/>
    </w:pPr>
  </w:style>
  <w:style w:type="paragraph" w:styleId="Ttulodendice">
    <w:name w:val="index heading"/>
    <w:basedOn w:val="Normal"/>
    <w:next w:val="ndice1"/>
    <w:semiHidden/>
    <w:rsid w:val="00CD66A6"/>
    <w:rPr>
      <w:rFonts w:ascii="Univers" w:hAnsi="Univers"/>
      <w:b/>
      <w:lang w:eastAsia="es-ES"/>
    </w:rPr>
  </w:style>
  <w:style w:type="character" w:styleId="Hipervnculovisitado">
    <w:name w:val="FollowedHyperlink"/>
    <w:basedOn w:val="Fuentedeprrafopredeter"/>
    <w:rsid w:val="00CD66A6"/>
    <w:rPr>
      <w:color w:val="800080"/>
      <w:u w:val="single"/>
    </w:rPr>
  </w:style>
  <w:style w:type="paragraph" w:styleId="Textoindependiente">
    <w:name w:val="Body Text"/>
    <w:aliases w:val="- Indented"/>
    <w:basedOn w:val="Normal"/>
    <w:link w:val="TextoindependienteCar"/>
    <w:rsid w:val="00CD66A6"/>
    <w:pPr>
      <w:spacing w:after="120"/>
    </w:pPr>
  </w:style>
  <w:style w:type="paragraph" w:customStyle="1" w:styleId="Apartado">
    <w:name w:val="Apartado"/>
    <w:basedOn w:val="Normal"/>
    <w:rsid w:val="00CD66A6"/>
    <w:pPr>
      <w:spacing w:before="80" w:after="80" w:line="288" w:lineRule="auto"/>
    </w:pPr>
    <w:rPr>
      <w:rFonts w:ascii="Times New Roman" w:hAnsi="Times New Roman"/>
      <w:color w:val="000000"/>
      <w:sz w:val="24"/>
      <w:szCs w:val="24"/>
      <w:lang w:val="es-ES" w:eastAsia="es-ES"/>
    </w:rPr>
  </w:style>
  <w:style w:type="paragraph" w:customStyle="1" w:styleId="Listaconvietas-ltima">
    <w:name w:val="Lista con viñetas - última"/>
    <w:basedOn w:val="Listaconvietas"/>
    <w:next w:val="Textoindependiente"/>
    <w:rsid w:val="00CD66A6"/>
    <w:pPr>
      <w:numPr>
        <w:numId w:val="0"/>
      </w:numPr>
      <w:spacing w:before="0" w:after="240"/>
      <w:ind w:left="1800" w:hanging="360"/>
      <w:jc w:val="left"/>
    </w:pPr>
    <w:rPr>
      <w:rFonts w:ascii="Garamond" w:hAnsi="Garamond"/>
      <w:spacing w:val="-5"/>
      <w:sz w:val="24"/>
      <w:lang w:val="es-ES"/>
    </w:rPr>
  </w:style>
  <w:style w:type="paragraph" w:styleId="Listaconvietas">
    <w:name w:val="List Bullet"/>
    <w:basedOn w:val="Normal"/>
    <w:autoRedefine/>
    <w:rsid w:val="00CD66A6"/>
    <w:pPr>
      <w:numPr>
        <w:numId w:val="1"/>
      </w:numPr>
    </w:pPr>
  </w:style>
  <w:style w:type="paragraph" w:customStyle="1" w:styleId="Figura">
    <w:name w:val="Figura"/>
    <w:basedOn w:val="Normal"/>
    <w:autoRedefine/>
    <w:rsid w:val="00CD66A6"/>
    <w:pPr>
      <w:numPr>
        <w:numId w:val="2"/>
      </w:numPr>
      <w:ind w:left="1985"/>
      <w:jc w:val="center"/>
    </w:pPr>
    <w:rPr>
      <w:sz w:val="18"/>
      <w:szCs w:val="18"/>
    </w:rPr>
  </w:style>
  <w:style w:type="paragraph" w:customStyle="1" w:styleId="BMNormal">
    <w:name w:val="BM_Normal"/>
    <w:rsid w:val="00CD66A6"/>
    <w:pPr>
      <w:widowControl w:val="0"/>
      <w:autoSpaceDE w:val="0"/>
      <w:autoSpaceDN w:val="0"/>
      <w:adjustRightInd w:val="0"/>
      <w:spacing w:before="80" w:after="80"/>
      <w:ind w:left="567" w:right="284"/>
      <w:jc w:val="both"/>
    </w:pPr>
    <w:rPr>
      <w:rFonts w:ascii="Frutiger 45 Light" w:hAnsi="Frutiger 45 Light"/>
      <w:color w:val="000000"/>
      <w:sz w:val="22"/>
      <w:szCs w:val="22"/>
    </w:rPr>
  </w:style>
  <w:style w:type="paragraph" w:styleId="Textodeglobo">
    <w:name w:val="Balloon Text"/>
    <w:basedOn w:val="Normal"/>
    <w:semiHidden/>
    <w:rsid w:val="00CD66A6"/>
    <w:rPr>
      <w:rFonts w:ascii="Tahoma" w:hAnsi="Tahoma" w:cs="Tahoma"/>
      <w:sz w:val="16"/>
      <w:szCs w:val="16"/>
    </w:rPr>
  </w:style>
  <w:style w:type="paragraph" w:customStyle="1" w:styleId="Normal2">
    <w:name w:val="Normal 2"/>
    <w:basedOn w:val="Normal"/>
    <w:rsid w:val="00CD66A6"/>
    <w:pPr>
      <w:spacing w:before="120" w:after="120"/>
      <w:ind w:left="0"/>
    </w:pPr>
    <w:rPr>
      <w:lang w:eastAsia="es-ES"/>
    </w:rPr>
  </w:style>
  <w:style w:type="table" w:styleId="Tablaconcuadrcula">
    <w:name w:val="Table Grid"/>
    <w:basedOn w:val="Tablanormal"/>
    <w:rsid w:val="00C2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AF560A"/>
    <w:rPr>
      <w:rFonts w:ascii="Helv" w:hAnsi="Helv"/>
      <w:b/>
      <w:sz w:val="28"/>
      <w:lang w:val="es-ES_tradnl" w:eastAsia="en-US"/>
    </w:rPr>
  </w:style>
  <w:style w:type="paragraph" w:styleId="Prrafodelista">
    <w:name w:val="List Paragraph"/>
    <w:basedOn w:val="Normal"/>
    <w:link w:val="PrrafodelistaCar"/>
    <w:uiPriority w:val="34"/>
    <w:qFormat/>
    <w:rsid w:val="00C0206F"/>
    <w:pPr>
      <w:ind w:left="720"/>
      <w:contextualSpacing/>
    </w:pPr>
  </w:style>
  <w:style w:type="paragraph" w:customStyle="1" w:styleId="ObjetoListaBlanca">
    <w:name w:val="ObjetoListaBlanca"/>
    <w:basedOn w:val="Prrafodelista"/>
    <w:link w:val="ObjetoListaBlancaCar"/>
    <w:qFormat/>
    <w:rsid w:val="00CC0030"/>
    <w:pPr>
      <w:spacing w:before="0"/>
      <w:ind w:left="3762" w:hanging="360"/>
    </w:pPr>
  </w:style>
  <w:style w:type="character" w:customStyle="1" w:styleId="PrrafodelistaCar">
    <w:name w:val="Párrafo de lista Car"/>
    <w:link w:val="Prrafodelista"/>
    <w:uiPriority w:val="34"/>
    <w:rsid w:val="00CC0030"/>
    <w:rPr>
      <w:rFonts w:ascii="Arial" w:hAnsi="Arial"/>
      <w:sz w:val="22"/>
      <w:lang w:val="es-ES_tradnl" w:eastAsia="en-US"/>
    </w:rPr>
  </w:style>
  <w:style w:type="paragraph" w:styleId="TtulodeTDC">
    <w:name w:val="TOC Heading"/>
    <w:basedOn w:val="Ttulo1"/>
    <w:next w:val="Normal"/>
    <w:uiPriority w:val="39"/>
    <w:semiHidden/>
    <w:unhideWhenUsed/>
    <w:qFormat/>
    <w:rsid w:val="009225D0"/>
    <w:pPr>
      <w:pageBreakBefore w:val="0"/>
      <w:tabs>
        <w:tab w:val="num" w:pos="1701"/>
      </w:tabs>
      <w:spacing w:before="480" w:after="0" w:line="276" w:lineRule="auto"/>
      <w:outlineLvl w:val="9"/>
    </w:pPr>
    <w:rPr>
      <w:rFonts w:asciiTheme="majorHAnsi" w:eastAsiaTheme="majorEastAsia" w:hAnsiTheme="majorHAnsi" w:cstheme="majorBidi"/>
      <w:bCs/>
      <w:color w:val="365F91" w:themeColor="accent1" w:themeShade="BF"/>
      <w:sz w:val="28"/>
      <w:szCs w:val="28"/>
      <w:lang w:val="es-ES"/>
    </w:rPr>
  </w:style>
  <w:style w:type="paragraph" w:customStyle="1" w:styleId="Default">
    <w:name w:val="Default"/>
    <w:rsid w:val="00C36FC6"/>
    <w:pPr>
      <w:autoSpaceDE w:val="0"/>
      <w:autoSpaceDN w:val="0"/>
      <w:adjustRightInd w:val="0"/>
    </w:pPr>
    <w:rPr>
      <w:rFonts w:ascii="Verdana" w:hAnsi="Verdana" w:cs="Verdana"/>
      <w:color w:val="000000"/>
      <w:sz w:val="24"/>
      <w:szCs w:val="24"/>
    </w:rPr>
  </w:style>
  <w:style w:type="character" w:customStyle="1" w:styleId="ObjetoListaBlancaCar">
    <w:name w:val="ObjetoListaBlanca Car"/>
    <w:link w:val="ObjetoListaBlanca"/>
    <w:rsid w:val="00B32B2C"/>
    <w:rPr>
      <w:rFonts w:ascii="Arial" w:hAnsi="Arial"/>
      <w:sz w:val="22"/>
      <w:lang w:val="es-ES_tradnl" w:eastAsia="en-US"/>
    </w:rPr>
  </w:style>
  <w:style w:type="character" w:customStyle="1" w:styleId="Ttulo3Car">
    <w:name w:val="Título 3 Car"/>
    <w:aliases w:val="título 3 Car"/>
    <w:basedOn w:val="Fuentedeprrafopredeter"/>
    <w:link w:val="Ttulo3"/>
    <w:rsid w:val="00476D3E"/>
    <w:rPr>
      <w:rFonts w:ascii="Helv" w:hAnsi="Helv"/>
      <w:b/>
      <w:sz w:val="24"/>
      <w:lang w:val="es-ES_tradnl" w:eastAsia="en-US"/>
    </w:rPr>
  </w:style>
  <w:style w:type="table" w:styleId="Listaclara-nfasis5">
    <w:name w:val="Light List Accent 5"/>
    <w:basedOn w:val="Tablanormal"/>
    <w:uiPriority w:val="61"/>
    <w:rsid w:val="00B1098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B109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6">
    <w:name w:val="Light List Accent 6"/>
    <w:basedOn w:val="Tablanormal"/>
    <w:uiPriority w:val="61"/>
    <w:rsid w:val="006E0B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rup-table-filter-toggle-label">
    <w:name w:val="rup-table-filter-toggle-label"/>
    <w:basedOn w:val="Fuentedeprrafopredeter"/>
    <w:rsid w:val="004228E7"/>
  </w:style>
  <w:style w:type="paragraph" w:styleId="Sinespaciado">
    <w:name w:val="No Spacing"/>
    <w:link w:val="SinespaciadoCar"/>
    <w:uiPriority w:val="1"/>
    <w:qFormat/>
    <w:rsid w:val="00CB3378"/>
    <w:rPr>
      <w:rFonts w:ascii="Calibri" w:hAnsi="Calibri"/>
      <w:sz w:val="22"/>
      <w:szCs w:val="22"/>
      <w:lang w:eastAsia="en-US"/>
    </w:rPr>
  </w:style>
  <w:style w:type="character" w:customStyle="1" w:styleId="SinespaciadoCar">
    <w:name w:val="Sin espaciado Car"/>
    <w:link w:val="Sinespaciado"/>
    <w:uiPriority w:val="1"/>
    <w:rsid w:val="00CB3378"/>
    <w:rPr>
      <w:rFonts w:ascii="Calibri" w:hAnsi="Calibri"/>
      <w:sz w:val="22"/>
      <w:szCs w:val="22"/>
      <w:lang w:eastAsia="en-US"/>
    </w:rPr>
  </w:style>
  <w:style w:type="numbering" w:customStyle="1" w:styleId="EstiloConvietasSymbolsmboloIzquierda063cmSangraf">
    <w:name w:val="Estilo Con viñetas Symbol (símbolo) Izquierda:  063 cm Sangría f..."/>
    <w:basedOn w:val="Sinlista"/>
    <w:rsid w:val="001B4B27"/>
    <w:pPr>
      <w:numPr>
        <w:numId w:val="4"/>
      </w:numPr>
    </w:pPr>
  </w:style>
  <w:style w:type="paragraph" w:customStyle="1" w:styleId="CarCar1CharCarCarCarCarCarCar">
    <w:name w:val="Car Car1 Char Car Car Car Car Car Car"/>
    <w:basedOn w:val="Normal"/>
    <w:rsid w:val="00D304B8"/>
    <w:pPr>
      <w:spacing w:before="0" w:after="160" w:line="240" w:lineRule="exact"/>
      <w:ind w:left="0"/>
      <w:jc w:val="left"/>
    </w:pPr>
    <w:rPr>
      <w:rFonts w:ascii="Times New Roman" w:hAnsi="Times New Roman"/>
      <w:sz w:val="24"/>
      <w:szCs w:val="24"/>
      <w:lang w:val="ca-ES"/>
    </w:rPr>
  </w:style>
  <w:style w:type="paragraph" w:customStyle="1" w:styleId="Ttulodeportada">
    <w:name w:val="Título de portada"/>
    <w:basedOn w:val="Normal"/>
    <w:next w:val="Normal"/>
    <w:qFormat/>
    <w:rsid w:val="002D68D9"/>
    <w:pPr>
      <w:tabs>
        <w:tab w:val="left" w:pos="2220"/>
      </w:tabs>
      <w:spacing w:before="120" w:after="120"/>
      <w:ind w:left="0"/>
    </w:pPr>
    <w:rPr>
      <w:rFonts w:ascii="Arial Narrow" w:hAnsi="Arial Narrow"/>
      <w:b/>
      <w:sz w:val="56"/>
      <w:szCs w:val="56"/>
      <w:lang w:eastAsia="es-ES"/>
    </w:rPr>
  </w:style>
  <w:style w:type="paragraph" w:customStyle="1" w:styleId="ndice">
    <w:name w:val="Índice"/>
    <w:basedOn w:val="Normal"/>
    <w:next w:val="Normal"/>
    <w:qFormat/>
    <w:rsid w:val="002D68D9"/>
    <w:pPr>
      <w:pageBreakBefore/>
      <w:spacing w:before="360" w:after="120"/>
      <w:ind w:left="0"/>
    </w:pPr>
    <w:rPr>
      <w:rFonts w:ascii="Arial Narrow" w:hAnsi="Arial Narrow"/>
      <w:b/>
      <w:color w:val="009797"/>
      <w:sz w:val="32"/>
      <w:szCs w:val="24"/>
      <w:lang w:eastAsia="es-ES"/>
    </w:rPr>
  </w:style>
  <w:style w:type="character" w:styleId="Refdecomentario">
    <w:name w:val="annotation reference"/>
    <w:basedOn w:val="Fuentedeprrafopredeter"/>
    <w:rsid w:val="002334FF"/>
    <w:rPr>
      <w:sz w:val="16"/>
      <w:szCs w:val="16"/>
    </w:rPr>
  </w:style>
  <w:style w:type="paragraph" w:styleId="Textocomentario">
    <w:name w:val="annotation text"/>
    <w:basedOn w:val="Normal"/>
    <w:link w:val="TextocomentarioCar"/>
    <w:rsid w:val="002334FF"/>
    <w:rPr>
      <w:sz w:val="20"/>
    </w:rPr>
  </w:style>
  <w:style w:type="character" w:customStyle="1" w:styleId="TextocomentarioCar">
    <w:name w:val="Texto comentario Car"/>
    <w:basedOn w:val="Fuentedeprrafopredeter"/>
    <w:link w:val="Textocomentario"/>
    <w:rsid w:val="002334FF"/>
    <w:rPr>
      <w:rFonts w:ascii="Arial" w:hAnsi="Arial"/>
      <w:lang w:val="es-ES_tradnl" w:eastAsia="en-US"/>
    </w:rPr>
  </w:style>
  <w:style w:type="paragraph" w:styleId="Asuntodelcomentario">
    <w:name w:val="annotation subject"/>
    <w:basedOn w:val="Textocomentario"/>
    <w:next w:val="Textocomentario"/>
    <w:link w:val="AsuntodelcomentarioCar"/>
    <w:rsid w:val="002334FF"/>
    <w:rPr>
      <w:b/>
      <w:bCs/>
    </w:rPr>
  </w:style>
  <w:style w:type="character" w:customStyle="1" w:styleId="AsuntodelcomentarioCar">
    <w:name w:val="Asunto del comentario Car"/>
    <w:basedOn w:val="TextocomentarioCar"/>
    <w:link w:val="Asuntodelcomentario"/>
    <w:rsid w:val="002334FF"/>
    <w:rPr>
      <w:rFonts w:ascii="Arial" w:hAnsi="Arial"/>
      <w:b/>
      <w:bCs/>
      <w:lang w:val="es-ES_tradnl" w:eastAsia="en-US"/>
    </w:rPr>
  </w:style>
  <w:style w:type="character" w:customStyle="1" w:styleId="TextoindependienteCar">
    <w:name w:val="Texto independiente Car"/>
    <w:aliases w:val="- Indented Car"/>
    <w:basedOn w:val="Fuentedeprrafopredeter"/>
    <w:link w:val="Textoindependiente"/>
    <w:rsid w:val="00106A79"/>
    <w:rPr>
      <w:rFonts w:ascii="Arial" w:hAnsi="Arial"/>
      <w:sz w:val="22"/>
      <w:lang w:val="es-ES_tradnl" w:eastAsia="en-US"/>
    </w:rPr>
  </w:style>
  <w:style w:type="paragraph" w:styleId="Lista2">
    <w:name w:val="List 2"/>
    <w:basedOn w:val="Normal"/>
    <w:rsid w:val="006152AE"/>
    <w:pPr>
      <w:ind w:left="566" w:hanging="283"/>
      <w:contextualSpacing/>
    </w:pPr>
  </w:style>
  <w:style w:type="paragraph" w:styleId="Textoindependienteprimerasangra2">
    <w:name w:val="Body Text First Indent 2"/>
    <w:basedOn w:val="Sangradetextonormal"/>
    <w:link w:val="Textoindependienteprimerasangra2Car"/>
    <w:rsid w:val="00FD172A"/>
    <w:pPr>
      <w:tabs>
        <w:tab w:val="clear" w:pos="284"/>
        <w:tab w:val="clear" w:pos="567"/>
      </w:tabs>
      <w:spacing w:before="240" w:line="240" w:lineRule="auto"/>
      <w:ind w:left="360" w:firstLine="360"/>
    </w:pPr>
    <w:rPr>
      <w:i w:val="0"/>
    </w:rPr>
  </w:style>
  <w:style w:type="character" w:customStyle="1" w:styleId="SangradetextonormalCar">
    <w:name w:val="Sangría de texto normal Car"/>
    <w:basedOn w:val="Fuentedeprrafopredeter"/>
    <w:link w:val="Sangradetextonormal"/>
    <w:rsid w:val="00FD172A"/>
    <w:rPr>
      <w:rFonts w:ascii="Arial" w:hAnsi="Arial"/>
      <w:i/>
      <w:sz w:val="22"/>
      <w:lang w:val="es-ES_tradnl" w:eastAsia="en-US"/>
    </w:rPr>
  </w:style>
  <w:style w:type="character" w:customStyle="1" w:styleId="Textoindependienteprimerasangra2Car">
    <w:name w:val="Texto independiente primera sangría 2 Car"/>
    <w:basedOn w:val="SangradetextonormalCar"/>
    <w:link w:val="Textoindependienteprimerasangra2"/>
    <w:rsid w:val="00FD172A"/>
    <w:rPr>
      <w:rFonts w:ascii="Arial" w:hAnsi="Arial"/>
      <w:i w:val="0"/>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2849">
      <w:bodyDiv w:val="1"/>
      <w:marLeft w:val="0"/>
      <w:marRight w:val="0"/>
      <w:marTop w:val="0"/>
      <w:marBottom w:val="0"/>
      <w:divBdr>
        <w:top w:val="none" w:sz="0" w:space="0" w:color="auto"/>
        <w:left w:val="none" w:sz="0" w:space="0" w:color="auto"/>
        <w:bottom w:val="none" w:sz="0" w:space="0" w:color="auto"/>
        <w:right w:val="none" w:sz="0" w:space="0" w:color="auto"/>
      </w:divBdr>
    </w:div>
    <w:div w:id="200872809">
      <w:bodyDiv w:val="1"/>
      <w:marLeft w:val="0"/>
      <w:marRight w:val="0"/>
      <w:marTop w:val="0"/>
      <w:marBottom w:val="0"/>
      <w:divBdr>
        <w:top w:val="none" w:sz="0" w:space="0" w:color="auto"/>
        <w:left w:val="none" w:sz="0" w:space="0" w:color="auto"/>
        <w:bottom w:val="none" w:sz="0" w:space="0" w:color="auto"/>
        <w:right w:val="none" w:sz="0" w:space="0" w:color="auto"/>
      </w:divBdr>
    </w:div>
    <w:div w:id="1211651469">
      <w:bodyDiv w:val="1"/>
      <w:marLeft w:val="0"/>
      <w:marRight w:val="0"/>
      <w:marTop w:val="0"/>
      <w:marBottom w:val="0"/>
      <w:divBdr>
        <w:top w:val="none" w:sz="0" w:space="0" w:color="auto"/>
        <w:left w:val="none" w:sz="0" w:space="0" w:color="auto"/>
        <w:bottom w:val="none" w:sz="0" w:space="0" w:color="auto"/>
        <w:right w:val="none" w:sz="0" w:space="0" w:color="auto"/>
      </w:divBdr>
    </w:div>
    <w:div w:id="1352754755">
      <w:bodyDiv w:val="1"/>
      <w:marLeft w:val="0"/>
      <w:marRight w:val="0"/>
      <w:marTop w:val="0"/>
      <w:marBottom w:val="0"/>
      <w:divBdr>
        <w:top w:val="none" w:sz="0" w:space="0" w:color="auto"/>
        <w:left w:val="none" w:sz="0" w:space="0" w:color="auto"/>
        <w:bottom w:val="none" w:sz="0" w:space="0" w:color="auto"/>
        <w:right w:val="none" w:sz="0" w:space="0" w:color="auto"/>
      </w:divBdr>
    </w:div>
    <w:div w:id="1466582802">
      <w:bodyDiv w:val="1"/>
      <w:marLeft w:val="0"/>
      <w:marRight w:val="0"/>
      <w:marTop w:val="0"/>
      <w:marBottom w:val="0"/>
      <w:divBdr>
        <w:top w:val="none" w:sz="0" w:space="0" w:color="auto"/>
        <w:left w:val="none" w:sz="0" w:space="0" w:color="auto"/>
        <w:bottom w:val="none" w:sz="0" w:space="0" w:color="auto"/>
        <w:right w:val="none" w:sz="0" w:space="0" w:color="auto"/>
      </w:divBdr>
    </w:div>
    <w:div w:id="1589582430">
      <w:bodyDiv w:val="1"/>
      <w:marLeft w:val="0"/>
      <w:marRight w:val="0"/>
      <w:marTop w:val="0"/>
      <w:marBottom w:val="0"/>
      <w:divBdr>
        <w:top w:val="none" w:sz="0" w:space="0" w:color="auto"/>
        <w:left w:val="none" w:sz="0" w:space="0" w:color="auto"/>
        <w:bottom w:val="none" w:sz="0" w:space="0" w:color="auto"/>
        <w:right w:val="none" w:sz="0" w:space="0" w:color="auto"/>
      </w:divBdr>
    </w:div>
    <w:div w:id="2026201683">
      <w:bodyDiv w:val="1"/>
      <w:marLeft w:val="0"/>
      <w:marRight w:val="0"/>
      <w:marTop w:val="0"/>
      <w:marBottom w:val="0"/>
      <w:divBdr>
        <w:top w:val="none" w:sz="0" w:space="0" w:color="auto"/>
        <w:left w:val="none" w:sz="0" w:space="0" w:color="auto"/>
        <w:bottom w:val="none" w:sz="0" w:space="0" w:color="auto"/>
        <w:right w:val="none" w:sz="0" w:space="0" w:color="auto"/>
      </w:divBdr>
    </w:div>
    <w:div w:id="211498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6.png"/><Relationship Id="rId138" Type="http://schemas.openxmlformats.org/officeDocument/2006/relationships/header" Target="header3.xml"/><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endnotes" Target="endnotes.xml"/><Relationship Id="rId32" Type="http://schemas.openxmlformats.org/officeDocument/2006/relationships/image" Target="media/image27.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www.correos.es/ss/Satellite/site/servicio-pruebas_entrega-todos_servicios_adicionales/detalle_servicio-sPag=2-sidioma=es_ES" TargetMode="External"/><Relationship Id="rId128" Type="http://schemas.openxmlformats.org/officeDocument/2006/relationships/image" Target="media/image121.png"/><Relationship Id="rId5" Type="http://schemas.openxmlformats.org/officeDocument/2006/relationships/numbering" Target="numbering.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7.png"/><Relationship Id="rId13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GE02389T@pge.elkarlan.euskadi.eus" TargetMode="External"/><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0.png"/><Relationship Id="rId10" Type="http://schemas.openxmlformats.org/officeDocument/2006/relationships/footnotes" Target="footnotes.xml"/><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3.pn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8.png"/><Relationship Id="rId141"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customXml" Target="../customXml/item2.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header" Target="header2.xml"/><Relationship Id="rId30" Type="http://schemas.openxmlformats.org/officeDocument/2006/relationships/image" Target="media/image25.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126"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wmf"/><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00_Paula\Ana\URA\Manual_Usuario\MAU(1.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FEB888435280F4CAA23A040CEB74341" ma:contentTypeVersion="6" ma:contentTypeDescription="Crear nuevo documento." ma:contentTypeScope="" ma:versionID="f705e1cdbfcf6842a05e08e1fa85222b">
  <xsd:schema xmlns:xsd="http://www.w3.org/2001/XMLSchema" xmlns:xs="http://www.w3.org/2001/XMLSchema" xmlns:p="http://schemas.microsoft.com/office/2006/metadata/properties" xmlns:ns2="e1e100c4-cba1-4dc7-9f4b-b26923c4c7b2" xmlns:ns3="0369c34a-67ae-4f06-aac5-47f3bfff1175" targetNamespace="http://schemas.microsoft.com/office/2006/metadata/properties" ma:root="true" ma:fieldsID="e23d965f1b4edb5c0a0f7c46f9033ed9" ns2:_="" ns3:_="">
    <xsd:import namespace="e1e100c4-cba1-4dc7-9f4b-b26923c4c7b2"/>
    <xsd:import namespace="0369c34a-67ae-4f06-aac5-47f3bfff11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100c4-cba1-4dc7-9f4b-b26923c4c7b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9c34a-67ae-4f06-aac5-47f3bfff11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BF6646-8569-4261-91FB-9681ABC9542B}"/>
</file>

<file path=customXml/itemProps2.xml><?xml version="1.0" encoding="utf-8"?>
<ds:datastoreItem xmlns:ds="http://schemas.openxmlformats.org/officeDocument/2006/customXml" ds:itemID="{13D13BF9-DAE0-4090-97AD-50B4C5ABCB96}">
  <ds:schemaRefs>
    <ds:schemaRef ds:uri="http://schemas.microsoft.com/sharepoint/v3/contenttype/forms"/>
  </ds:schemaRefs>
</ds:datastoreItem>
</file>

<file path=customXml/itemProps3.xml><?xml version="1.0" encoding="utf-8"?>
<ds:datastoreItem xmlns:ds="http://schemas.openxmlformats.org/officeDocument/2006/customXml" ds:itemID="{07D0346A-F24D-4E5A-BEA8-F90D231D1743}">
  <ds:schemaRefs>
    <ds:schemaRef ds:uri="http://schemas.microsoft.com/office/2006/metadata/properties"/>
  </ds:schemaRefs>
</ds:datastoreItem>
</file>

<file path=customXml/itemProps4.xml><?xml version="1.0" encoding="utf-8"?>
<ds:datastoreItem xmlns:ds="http://schemas.openxmlformats.org/officeDocument/2006/customXml" ds:itemID="{E5224661-0D78-4B94-AC43-DA24B04A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MAU(1.1).dot</Template>
  <TotalTime>203</TotalTime>
  <Pages>1</Pages>
  <Words>6286</Words>
  <Characters>34576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Acuerdo Nivel de Servicio</vt:lpstr>
    </vt:vector>
  </TitlesOfParts>
  <Company>EJIE</Company>
  <LinksUpToDate>false</LinksUpToDate>
  <CharactersWithSpaces>40781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Nivel de Servicio</dc:title>
  <dc:creator>Usuario</dc:creator>
  <cp:lastModifiedBy>Mesanza Salazar, M. Jesus</cp:lastModifiedBy>
  <cp:revision>25</cp:revision>
  <cp:lastPrinted>2019-02-15T12:14:00Z</cp:lastPrinted>
  <dcterms:created xsi:type="dcterms:W3CDTF">2019-03-06T12:08:00Z</dcterms:created>
  <dcterms:modified xsi:type="dcterms:W3CDTF">2019-06-10T09:58:00Z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1.1</vt:lpwstr>
  </property>
  <property fmtid="{D5CDD505-2E9C-101B-9397-08002B2CF9AE}" pid="3" name="ContentTypeId">
    <vt:lpwstr>0x0101006FEB888435280F4CAA23A040CEB74341</vt:lpwstr>
  </property>
</Properties>
</file>