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023DF2" w:rsidRDefault="00DC2C90" w:rsidP="00023DF2">
      <w:pPr>
        <w:pStyle w:val="TITULO1TEXTO"/>
        <w:jc w:val="center"/>
        <w:rPr>
          <w:b/>
          <w:u w:val="single"/>
        </w:rPr>
      </w:pPr>
      <w:r w:rsidRPr="00023DF2">
        <w:rPr>
          <w:b/>
          <w:u w:val="single"/>
        </w:rPr>
        <w:t>G</w:t>
      </w:r>
      <w:r w:rsidR="004F0784" w:rsidRPr="00023DF2">
        <w:rPr>
          <w:b/>
          <w:u w:val="single"/>
        </w:rPr>
        <w:t>estión de la Organización Documental.</w:t>
      </w:r>
    </w:p>
    <w:p w:rsidR="00DC2C90" w:rsidRPr="00D24BE3" w:rsidRDefault="00DC2C90" w:rsidP="00DC2C90">
      <w:pPr>
        <w:numPr>
          <w:ilvl w:val="12"/>
          <w:numId w:val="0"/>
        </w:numPr>
        <w:spacing w:line="360" w:lineRule="exact"/>
        <w:ind w:right="125"/>
        <w:rPr>
          <w:lang w:val="es-ES_tradnl"/>
        </w:rPr>
      </w:pPr>
      <w:r w:rsidRPr="00D24BE3">
        <w:rPr>
          <w:lang w:val="es-ES_tradnl"/>
        </w:rPr>
        <w:t xml:space="preserve">El Objetivo de esta aplicación es el control </w:t>
      </w:r>
      <w:r w:rsidR="00AD43D8">
        <w:rPr>
          <w:lang w:val="es-ES_tradnl"/>
        </w:rPr>
        <w:t xml:space="preserve">y seguimiento </w:t>
      </w:r>
      <w:r w:rsidRPr="00D24BE3">
        <w:rPr>
          <w:lang w:val="es-ES_tradnl"/>
        </w:rPr>
        <w:t>de</w:t>
      </w:r>
      <w:r>
        <w:rPr>
          <w:lang w:val="es-ES_tradnl"/>
        </w:rPr>
        <w:t xml:space="preserve"> la documentación que tiene</w:t>
      </w:r>
      <w:r w:rsidRPr="00D24BE3">
        <w:rPr>
          <w:lang w:val="es-ES_tradnl"/>
        </w:rPr>
        <w:t xml:space="preserve"> entrada en la Dirección de Patrimonio y Contratación</w:t>
      </w:r>
      <w:r>
        <w:rPr>
          <w:lang w:val="es-ES_tradnl"/>
        </w:rPr>
        <w:t>, en base a unos tipos de e</w:t>
      </w:r>
      <w:r w:rsidRPr="00D24BE3">
        <w:rPr>
          <w:lang w:val="es-ES_tradnl"/>
        </w:rPr>
        <w:t>xpediente</w:t>
      </w:r>
      <w:r>
        <w:rPr>
          <w:lang w:val="es-ES_tradnl"/>
        </w:rPr>
        <w:t xml:space="preserve"> definidos por ellos. Existen </w:t>
      </w:r>
      <w:r w:rsidRPr="00D24BE3">
        <w:rPr>
          <w:lang w:val="es-ES_tradnl"/>
        </w:rPr>
        <w:t>los</w:t>
      </w:r>
      <w:r>
        <w:rPr>
          <w:lang w:val="es-ES_tradnl"/>
        </w:rPr>
        <w:t xml:space="preserve"> siguientes</w:t>
      </w:r>
      <w:r w:rsidRPr="00D24BE3">
        <w:rPr>
          <w:lang w:val="es-ES_tradnl"/>
        </w:rPr>
        <w:t xml:space="preserve"> Servicios de:</w:t>
      </w:r>
    </w:p>
    <w:p w:rsidR="00DC2C90" w:rsidRPr="00D24BE3" w:rsidRDefault="00DC2C90" w:rsidP="00DC2C90">
      <w:pPr>
        <w:numPr>
          <w:ilvl w:val="12"/>
          <w:numId w:val="0"/>
        </w:numPr>
        <w:spacing w:line="360" w:lineRule="exact"/>
        <w:ind w:left="720" w:right="125"/>
        <w:rPr>
          <w:lang w:val="es-ES_tradnl"/>
        </w:rPr>
      </w:pPr>
      <w:r w:rsidRPr="00D24BE3">
        <w:rPr>
          <w:lang w:val="es-ES_tradnl"/>
        </w:rPr>
        <w:t>1.- Dirección</w:t>
      </w:r>
    </w:p>
    <w:p w:rsidR="00DC2C90" w:rsidRPr="00D24BE3" w:rsidRDefault="00DC2C90" w:rsidP="00DC2C90">
      <w:pPr>
        <w:numPr>
          <w:ilvl w:val="12"/>
          <w:numId w:val="0"/>
        </w:numPr>
        <w:spacing w:line="360" w:lineRule="exact"/>
        <w:ind w:left="720" w:right="125"/>
        <w:rPr>
          <w:lang w:val="es-ES_tradnl"/>
        </w:rPr>
      </w:pPr>
      <w:r w:rsidRPr="00D24BE3">
        <w:rPr>
          <w:lang w:val="es-ES_tradnl"/>
        </w:rPr>
        <w:t>2.- Secretaría Técnica</w:t>
      </w:r>
    </w:p>
    <w:p w:rsidR="00DC2C90" w:rsidRPr="00D24BE3" w:rsidRDefault="00DC2C90" w:rsidP="00DC2C90">
      <w:pPr>
        <w:numPr>
          <w:ilvl w:val="12"/>
          <w:numId w:val="0"/>
        </w:numPr>
        <w:spacing w:line="360" w:lineRule="exact"/>
        <w:ind w:left="720" w:right="125"/>
        <w:rPr>
          <w:lang w:val="es-ES_tradnl"/>
        </w:rPr>
      </w:pPr>
      <w:r w:rsidRPr="00D24BE3">
        <w:rPr>
          <w:lang w:val="es-ES_tradnl"/>
        </w:rPr>
        <w:t>3.- Patrimonio</w:t>
      </w:r>
      <w:bookmarkStart w:id="0" w:name="_GoBack"/>
      <w:bookmarkEnd w:id="0"/>
    </w:p>
    <w:p w:rsidR="00DC2C90" w:rsidRPr="00D24BE3" w:rsidRDefault="00DC2C90" w:rsidP="00DC2C90">
      <w:pPr>
        <w:numPr>
          <w:ilvl w:val="12"/>
          <w:numId w:val="0"/>
        </w:numPr>
        <w:spacing w:line="360" w:lineRule="exact"/>
        <w:ind w:left="720" w:right="125"/>
        <w:rPr>
          <w:lang w:val="es-ES_tradnl"/>
        </w:rPr>
      </w:pPr>
      <w:r w:rsidRPr="00D24BE3">
        <w:rPr>
          <w:lang w:val="es-ES_tradnl"/>
        </w:rPr>
        <w:t>4.- Contratación Administrativa</w:t>
      </w:r>
    </w:p>
    <w:p w:rsidR="00DC2C90" w:rsidRDefault="00DC2C90" w:rsidP="00AD43D8">
      <w:pPr>
        <w:pStyle w:val="Gorputz-testuarenkoska"/>
        <w:ind w:left="0"/>
        <w:rPr>
          <w:rFonts w:ascii="Verdana" w:hAnsi="Verdana"/>
          <w:sz w:val="21"/>
          <w:szCs w:val="21"/>
          <w:lang w:val="es-ES_tradnl"/>
        </w:rPr>
      </w:pPr>
    </w:p>
    <w:p w:rsidR="00AD43D8" w:rsidRDefault="00AD43D8" w:rsidP="00AD43D8">
      <w:pPr>
        <w:pStyle w:val="Gorputz-testuarenkoska"/>
        <w:ind w:left="0"/>
        <w:rPr>
          <w:rFonts w:ascii="Verdana" w:hAnsi="Verdana"/>
          <w:sz w:val="21"/>
          <w:szCs w:val="21"/>
          <w:lang w:val="es-ES_tradnl"/>
        </w:rPr>
      </w:pPr>
    </w:p>
    <w:p w:rsidR="00AD43D8" w:rsidRPr="00AD43D8" w:rsidRDefault="00AD43D8" w:rsidP="00AD43D8">
      <w:pPr>
        <w:pStyle w:val="Gorputz-testuarenkoska"/>
        <w:ind w:left="0"/>
        <w:rPr>
          <w:rFonts w:ascii="Verdana" w:hAnsi="Verdana"/>
          <w:b/>
          <w:sz w:val="21"/>
          <w:szCs w:val="21"/>
          <w:u w:val="single"/>
          <w:lang w:val="es-ES_tradnl"/>
        </w:rPr>
      </w:pPr>
      <w:r w:rsidRPr="00AD43D8">
        <w:rPr>
          <w:rFonts w:ascii="Verdana" w:hAnsi="Verdana"/>
          <w:b/>
          <w:sz w:val="21"/>
          <w:szCs w:val="21"/>
          <w:u w:val="single"/>
          <w:lang w:val="es-ES_tradnl"/>
        </w:rPr>
        <w:t>FASES</w:t>
      </w:r>
    </w:p>
    <w:p w:rsidR="004F0784" w:rsidRPr="00B73611" w:rsidRDefault="004F0784" w:rsidP="004F0784">
      <w:pPr>
        <w:pStyle w:val="TITULO2TEXTONegrita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spacing w:before="120" w:after="0"/>
        <w:ind w:left="539"/>
        <w:rPr>
          <w:b/>
          <w:lang w:val="es-ES_tradnl"/>
        </w:rPr>
      </w:pPr>
      <w:bookmarkStart w:id="1" w:name="_Toc59367738"/>
      <w:r w:rsidRPr="00B73611">
        <w:rPr>
          <w:b/>
          <w:lang w:val="es-ES_tradnl"/>
        </w:rPr>
        <w:t xml:space="preserve">F1.- </w:t>
      </w:r>
      <w:r>
        <w:rPr>
          <w:b/>
          <w:lang w:val="es-ES_tradnl"/>
        </w:rPr>
        <w:t>Recepción de documentación</w:t>
      </w:r>
    </w:p>
    <w:p w:rsidR="004F0784" w:rsidRPr="00F20ABA" w:rsidRDefault="004F0784" w:rsidP="004F0784">
      <w:pPr>
        <w:pStyle w:val="TITULO2TEXTO"/>
        <w:spacing w:after="120"/>
        <w:ind w:left="1077"/>
      </w:pPr>
      <w:r>
        <w:t>Inicialmente llega documentación que ha pasado por el registro de entrada</w:t>
      </w:r>
      <w:r w:rsidR="00AD43D8">
        <w:t>- E</w:t>
      </w:r>
      <w:r>
        <w:t xml:space="preserve">sta documentación generalmente es interna, es decir, se genera a instancia del departamento. </w:t>
      </w:r>
    </w:p>
    <w:p w:rsidR="004F0784" w:rsidRDefault="004F0784" w:rsidP="004F0784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spacing w:before="120" w:after="0"/>
        <w:ind w:left="539"/>
        <w:rPr>
          <w:b/>
          <w:lang w:val="es-ES_tradnl"/>
        </w:rPr>
      </w:pPr>
      <w:r>
        <w:rPr>
          <w:b/>
          <w:lang w:val="es-ES_tradnl"/>
        </w:rPr>
        <w:t>F2.- Determinación</w:t>
      </w:r>
    </w:p>
    <w:p w:rsidR="004F0784" w:rsidRDefault="00AD43D8" w:rsidP="004F0784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left" w:pos="1080"/>
        </w:tabs>
        <w:spacing w:after="120"/>
        <w:ind w:left="1077"/>
      </w:pPr>
      <w:r>
        <w:t xml:space="preserve">De esta documentación, una </w:t>
      </w:r>
      <w:r w:rsidR="004F0784">
        <w:t>parte genera expediente y otra parte inicialmente no lo genera.</w:t>
      </w:r>
    </w:p>
    <w:p w:rsidR="004F0784" w:rsidRPr="00F70347" w:rsidRDefault="004F0784" w:rsidP="004F0784">
      <w:pPr>
        <w:pStyle w:val="TITULO2TEXTO"/>
        <w:numPr>
          <w:ilvl w:val="0"/>
          <w:numId w:val="5"/>
        </w:numPr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left" w:pos="1080"/>
        </w:tabs>
        <w:spacing w:after="120"/>
        <w:rPr>
          <w:lang w:val="es-ES_tradnl"/>
        </w:rPr>
      </w:pPr>
      <w:r>
        <w:t>Si no genera expediente se mantendrá en un archivo general.</w:t>
      </w:r>
    </w:p>
    <w:p w:rsidR="004F0784" w:rsidRPr="00065872" w:rsidRDefault="004F0784" w:rsidP="004F0784">
      <w:pPr>
        <w:pStyle w:val="TITULO2TEXTO"/>
        <w:numPr>
          <w:ilvl w:val="0"/>
          <w:numId w:val="5"/>
        </w:numPr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left" w:pos="1080"/>
        </w:tabs>
        <w:spacing w:after="120"/>
        <w:rPr>
          <w:lang w:val="es-ES_tradnl"/>
        </w:rPr>
      </w:pPr>
      <w:r w:rsidRPr="00065872">
        <w:rPr>
          <w:lang w:val="es-ES_tradnl"/>
        </w:rPr>
        <w:t xml:space="preserve">Si genera expediente </w:t>
      </w:r>
      <w:r w:rsidR="0043751C">
        <w:rPr>
          <w:lang w:val="es-ES_tradnl"/>
        </w:rPr>
        <w:t>se comprueba si existe o no dicho expediente;</w:t>
      </w:r>
      <w:r w:rsidRPr="00065872">
        <w:rPr>
          <w:lang w:val="es-ES_tradnl"/>
        </w:rPr>
        <w:t xml:space="preserve"> sino existe </w:t>
      </w:r>
      <w:r w:rsidR="0043751C">
        <w:rPr>
          <w:lang w:val="es-ES_tradnl"/>
        </w:rPr>
        <w:t>se crea</w:t>
      </w:r>
      <w:r w:rsidRPr="00065872">
        <w:rPr>
          <w:lang w:val="es-ES_tradnl"/>
        </w:rPr>
        <w:t xml:space="preserve"> en base a su tipo, </w:t>
      </w:r>
      <w:r w:rsidR="0043751C">
        <w:rPr>
          <w:lang w:val="es-ES_tradnl"/>
        </w:rPr>
        <w:t xml:space="preserve">uno </w:t>
      </w:r>
      <w:r w:rsidRPr="00065872">
        <w:rPr>
          <w:lang w:val="es-ES_tradnl"/>
        </w:rPr>
        <w:t>correlativo dentro del año y año; y</w:t>
      </w:r>
      <w:r>
        <w:rPr>
          <w:lang w:val="es-ES_tradnl"/>
        </w:rPr>
        <w:t xml:space="preserve"> s</w:t>
      </w:r>
      <w:r w:rsidRPr="00065872">
        <w:rPr>
          <w:lang w:val="es-ES_tradnl"/>
        </w:rPr>
        <w:t xml:space="preserve">i existe </w:t>
      </w:r>
      <w:r w:rsidR="0043751C">
        <w:rPr>
          <w:lang w:val="es-ES_tradnl"/>
        </w:rPr>
        <w:t>se añade</w:t>
      </w:r>
      <w:r w:rsidRPr="00065872">
        <w:rPr>
          <w:lang w:val="es-ES_tradnl"/>
        </w:rPr>
        <w:t xml:space="preserve"> dicho documento al expediente.</w:t>
      </w:r>
    </w:p>
    <w:p w:rsidR="004F0784" w:rsidRDefault="004F0784" w:rsidP="004F0784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left" w:pos="1260"/>
        </w:tabs>
        <w:spacing w:before="120" w:after="0"/>
        <w:ind w:left="539"/>
        <w:rPr>
          <w:b/>
          <w:lang w:val="es-ES_tradnl"/>
        </w:rPr>
      </w:pPr>
      <w:r>
        <w:rPr>
          <w:b/>
          <w:lang w:val="es-ES_tradnl"/>
        </w:rPr>
        <w:t>F3.- Fin</w:t>
      </w:r>
    </w:p>
    <w:p w:rsidR="004F0784" w:rsidRDefault="004F0784" w:rsidP="004F0784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left" w:pos="1260"/>
        </w:tabs>
        <w:spacing w:after="120"/>
        <w:ind w:left="1077"/>
      </w:pPr>
      <w:r>
        <w:t>Finalización del expediente.</w:t>
      </w:r>
    </w:p>
    <w:p w:rsidR="00AD43D8" w:rsidRDefault="00AD43D8" w:rsidP="004F0784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left" w:pos="1260"/>
        </w:tabs>
        <w:spacing w:after="120"/>
        <w:ind w:left="1077"/>
      </w:pPr>
    </w:p>
    <w:p w:rsidR="004F0784" w:rsidRDefault="00AD43D8" w:rsidP="00AD43D8">
      <w:pPr>
        <w:pStyle w:val="3izenburua"/>
        <w:numPr>
          <w:ilvl w:val="0"/>
          <w:numId w:val="0"/>
        </w:numPr>
        <w:spacing w:before="240"/>
      </w:pPr>
      <w:r>
        <w:t>ACTORES</w:t>
      </w:r>
    </w:p>
    <w:p w:rsidR="004F0784" w:rsidRPr="00023DF2" w:rsidRDefault="004F0784" w:rsidP="00023DF2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spacing w:before="120" w:after="0"/>
        <w:ind w:left="539"/>
        <w:rPr>
          <w:b/>
          <w:lang w:val="es-ES_tradnl"/>
        </w:rPr>
      </w:pPr>
      <w:bookmarkStart w:id="2" w:name="_Toc221075252"/>
      <w:bookmarkStart w:id="3" w:name="_Toc286053896"/>
      <w:bookmarkStart w:id="4" w:name="_Toc461789604"/>
      <w:r w:rsidRPr="00023DF2">
        <w:rPr>
          <w:b/>
          <w:lang w:val="es-ES_tradnl"/>
        </w:rPr>
        <w:t>D</w:t>
      </w:r>
      <w:bookmarkEnd w:id="2"/>
      <w:r w:rsidRPr="00023DF2">
        <w:rPr>
          <w:b/>
          <w:lang w:val="es-ES_tradnl"/>
        </w:rPr>
        <w:t>epartamento</w:t>
      </w:r>
      <w:bookmarkEnd w:id="3"/>
      <w:bookmarkEnd w:id="4"/>
    </w:p>
    <w:p w:rsidR="004F0784" w:rsidRPr="0043751C" w:rsidRDefault="004F0784" w:rsidP="0043751C">
      <w:pPr>
        <w:spacing w:before="120"/>
        <w:ind w:left="708"/>
        <w:rPr>
          <w:sz w:val="21"/>
          <w:szCs w:val="21"/>
        </w:rPr>
      </w:pPr>
      <w:r w:rsidRPr="0043751C">
        <w:rPr>
          <w:sz w:val="21"/>
          <w:szCs w:val="21"/>
        </w:rPr>
        <w:t>El departamento afectado entrega la documentación inicial.</w:t>
      </w:r>
    </w:p>
    <w:p w:rsidR="004F0784" w:rsidRPr="00C4348D" w:rsidRDefault="004F0784" w:rsidP="004F0784"/>
    <w:p w:rsidR="004F0784" w:rsidRPr="00023DF2" w:rsidRDefault="004F0784" w:rsidP="00023DF2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spacing w:before="120" w:after="0"/>
        <w:ind w:left="539"/>
        <w:rPr>
          <w:b/>
          <w:lang w:val="es-ES_tradnl"/>
        </w:rPr>
      </w:pPr>
      <w:bookmarkStart w:id="5" w:name="_Toc286053897"/>
      <w:bookmarkStart w:id="6" w:name="_Toc461789605"/>
      <w:r w:rsidRPr="00023DF2">
        <w:rPr>
          <w:b/>
          <w:lang w:val="es-ES_tradnl"/>
        </w:rPr>
        <w:t xml:space="preserve">Dirección de </w:t>
      </w:r>
      <w:bookmarkEnd w:id="5"/>
      <w:r w:rsidRPr="00023DF2">
        <w:rPr>
          <w:b/>
          <w:lang w:val="es-ES_tradnl"/>
        </w:rPr>
        <w:t>Patrimonio y Contratación</w:t>
      </w:r>
      <w:bookmarkEnd w:id="6"/>
    </w:p>
    <w:p w:rsidR="004F0784" w:rsidRDefault="004F0784" w:rsidP="0043751C">
      <w:pPr>
        <w:pStyle w:val="TITULO2TEXTO"/>
        <w:tabs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</w:tabs>
        <w:spacing w:after="120"/>
        <w:ind w:left="708"/>
      </w:pPr>
      <w:r>
        <w:t>El encargado de recoger y gestionar la documentación de los distintos expedientes.</w:t>
      </w:r>
    </w:p>
    <w:bookmarkEnd w:id="1"/>
    <w:p w:rsidR="00DC2C90" w:rsidRDefault="00DC2C90" w:rsidP="00DC2C90">
      <w:pPr>
        <w:pStyle w:val="TITULO2VIETACarCarCar"/>
        <w:numPr>
          <w:ilvl w:val="0"/>
          <w:numId w:val="0"/>
        </w:numPr>
        <w:ind w:left="1247"/>
      </w:pPr>
    </w:p>
    <w:p w:rsidR="00DC2C90" w:rsidRPr="00023DF2" w:rsidRDefault="00023DF2">
      <w:pPr>
        <w:rPr>
          <w:b/>
          <w:u w:val="single"/>
        </w:rPr>
      </w:pPr>
      <w:r w:rsidRPr="00023DF2">
        <w:rPr>
          <w:b/>
          <w:u w:val="single"/>
        </w:rPr>
        <w:t>PROCESOS</w:t>
      </w:r>
    </w:p>
    <w:p w:rsidR="00023DF2" w:rsidRDefault="00023DF2"/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APERTURA DE EXPEDIENTES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lastRenderedPageBreak/>
        <w:t>Tarea mecanizada por la que se darán de alta todos los expedientes de la Direcci</w:t>
      </w:r>
      <w:r w:rsidR="0043751C">
        <w:rPr>
          <w:rFonts w:ascii="Verdana" w:hAnsi="Verdana"/>
          <w:sz w:val="21"/>
          <w:szCs w:val="21"/>
        </w:rPr>
        <w:t>ón de Patrimonio y Contratación</w:t>
      </w:r>
      <w:r w:rsidRPr="00023DF2">
        <w:rPr>
          <w:rFonts w:ascii="Verdana" w:hAnsi="Verdana"/>
          <w:sz w:val="21"/>
          <w:szCs w:val="21"/>
        </w:rPr>
        <w:t>.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Podremos diferenciar los expedientes en dos grupos:</w:t>
      </w:r>
    </w:p>
    <w:p w:rsidR="00DC2C90" w:rsidRPr="00023DF2" w:rsidRDefault="00DC2C90" w:rsidP="00DC2C90">
      <w:pPr>
        <w:pStyle w:val="Detalle"/>
        <w:ind w:left="1135" w:firstLine="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 xml:space="preserve">1.- </w:t>
      </w:r>
      <w:proofErr w:type="spellStart"/>
      <w:r w:rsidRPr="00023DF2">
        <w:rPr>
          <w:rFonts w:ascii="Verdana" w:hAnsi="Verdana"/>
          <w:sz w:val="21"/>
          <w:szCs w:val="21"/>
        </w:rPr>
        <w:t>Tramitables</w:t>
      </w:r>
      <w:proofErr w:type="spellEnd"/>
    </w:p>
    <w:p w:rsidR="00DC2C90" w:rsidRPr="00023DF2" w:rsidRDefault="00DC2C90" w:rsidP="00DC2C90">
      <w:pPr>
        <w:pStyle w:val="Detalle"/>
        <w:ind w:left="1135" w:firstLine="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 xml:space="preserve">2.- No </w:t>
      </w:r>
      <w:proofErr w:type="spellStart"/>
      <w:r w:rsidRPr="00023DF2">
        <w:rPr>
          <w:rFonts w:ascii="Verdana" w:hAnsi="Verdana"/>
          <w:sz w:val="21"/>
          <w:szCs w:val="21"/>
        </w:rPr>
        <w:t>tramitables</w:t>
      </w:r>
      <w:proofErr w:type="spellEnd"/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</w:p>
    <w:p w:rsidR="00DC2C90" w:rsidRPr="00023DF2" w:rsidRDefault="00DC2C90" w:rsidP="00DC2C90">
      <w:pPr>
        <w:rPr>
          <w:sz w:val="21"/>
          <w:szCs w:val="21"/>
        </w:rPr>
      </w:pPr>
    </w:p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MODIFICACIÓN DE EXPEDIENTES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podrán modificar todos aquellos expedientes de la Dirección de Patrimonio y Contratación que se hayan dado de alta por la aplicación.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</w:p>
    <w:p w:rsidR="00DC2C90" w:rsidRPr="00023DF2" w:rsidRDefault="00DC2C90">
      <w:pPr>
        <w:rPr>
          <w:sz w:val="21"/>
          <w:szCs w:val="21"/>
        </w:rPr>
      </w:pPr>
    </w:p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FASES DE LOS EXPEDIENTES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podrán introducir las fechas de realización de las fases de un expediente.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</w:p>
    <w:p w:rsidR="00DC2C90" w:rsidRPr="00023DF2" w:rsidRDefault="00DC2C90">
      <w:pPr>
        <w:rPr>
          <w:sz w:val="21"/>
          <w:szCs w:val="21"/>
          <w:lang w:val="es-ES_tradnl"/>
        </w:rPr>
      </w:pPr>
    </w:p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ASIGNACIÓN DE RESPONSABLES a LOS EXPEDIENTES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 introducir o modificar el responsable de un expediente.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</w:p>
    <w:p w:rsidR="00DC2C90" w:rsidRPr="00023DF2" w:rsidRDefault="00DC2C90">
      <w:pPr>
        <w:rPr>
          <w:sz w:val="21"/>
          <w:szCs w:val="21"/>
          <w:lang w:val="es-ES_tradnl"/>
        </w:rPr>
      </w:pPr>
    </w:p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DOCUMENTOS DE ENTRADA/SALIDA DE LOS EXPEDIENTES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 xml:space="preserve">Tarea mecanizada por la que se podrán introducir </w:t>
      </w:r>
      <w:r w:rsidR="00023DF2">
        <w:rPr>
          <w:rFonts w:ascii="Verdana" w:hAnsi="Verdana"/>
          <w:sz w:val="21"/>
          <w:szCs w:val="21"/>
        </w:rPr>
        <w:t xml:space="preserve">y modificar </w:t>
      </w:r>
      <w:r w:rsidRPr="00023DF2">
        <w:rPr>
          <w:rFonts w:ascii="Verdana" w:hAnsi="Verdana"/>
          <w:sz w:val="21"/>
          <w:szCs w:val="21"/>
        </w:rPr>
        <w:t>todos los documentos tanto de entrada como de Salida que estén relacionados con los expedientes.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</w:p>
    <w:p w:rsidR="00023DF2" w:rsidRDefault="00023DF2" w:rsidP="00DC2C90">
      <w:pPr>
        <w:pStyle w:val="Cabecera"/>
        <w:ind w:right="358"/>
        <w:rPr>
          <w:rFonts w:ascii="Verdana" w:hAnsi="Verdana"/>
          <w:sz w:val="21"/>
          <w:szCs w:val="21"/>
        </w:rPr>
      </w:pPr>
    </w:p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MODIFICACIÓN DE ESTADOS DE LOS EXPEDIENTES</w:t>
      </w:r>
    </w:p>
    <w:p w:rsidR="00DC2C90" w:rsidRPr="00023DF2" w:rsidRDefault="00DC2C90" w:rsidP="00997236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podrán modific</w:t>
      </w:r>
      <w:r w:rsidR="00997236">
        <w:rPr>
          <w:rFonts w:ascii="Verdana" w:hAnsi="Verdana"/>
          <w:sz w:val="21"/>
          <w:szCs w:val="21"/>
        </w:rPr>
        <w:t>ar los estados de un expediente: C</w:t>
      </w:r>
      <w:r w:rsidRPr="00023DF2">
        <w:rPr>
          <w:rFonts w:ascii="Verdana" w:hAnsi="Verdana"/>
          <w:sz w:val="21"/>
          <w:szCs w:val="21"/>
        </w:rPr>
        <w:t>ierre de Expedientes, Anulación de Expedientes, Archivo de Expedientes.</w:t>
      </w:r>
    </w:p>
    <w:p w:rsidR="00DC2C90" w:rsidRPr="00023DF2" w:rsidRDefault="00DC2C90">
      <w:pPr>
        <w:rPr>
          <w:sz w:val="21"/>
          <w:szCs w:val="21"/>
          <w:lang w:val="es-ES_tradnl"/>
        </w:rPr>
      </w:pPr>
    </w:p>
    <w:p w:rsidR="00DC2C90" w:rsidRPr="00023DF2" w:rsidRDefault="00DC2C90">
      <w:pPr>
        <w:rPr>
          <w:sz w:val="21"/>
          <w:szCs w:val="21"/>
          <w:lang w:val="es-ES_tradnl"/>
        </w:rPr>
      </w:pPr>
    </w:p>
    <w:p w:rsidR="00DC2C90" w:rsidRPr="00997236" w:rsidRDefault="00DC2C90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CONSULTA DE EXPEDIENTES POR OBJETO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podrán consultar todos aquellos expedientes de la Dirección de Patrimonio y Contratación que se hayan dado de alta por la aplicación según su objeto.</w:t>
      </w:r>
    </w:p>
    <w:p w:rsidR="00DC2C90" w:rsidRPr="00023DF2" w:rsidRDefault="00DC2C90" w:rsidP="00DC2C90">
      <w:pPr>
        <w:pStyle w:val="Detalle"/>
        <w:rPr>
          <w:rFonts w:ascii="Verdana" w:hAnsi="Verdana"/>
          <w:sz w:val="21"/>
          <w:szCs w:val="21"/>
        </w:rPr>
      </w:pPr>
    </w:p>
    <w:p w:rsidR="00DC2C90" w:rsidRPr="00023DF2" w:rsidRDefault="00DC2C90" w:rsidP="00DC2C90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 xml:space="preserve">Esta Tarea </w:t>
      </w:r>
      <w:r w:rsidR="00997236">
        <w:rPr>
          <w:rFonts w:ascii="Verdana" w:hAnsi="Verdana"/>
          <w:sz w:val="21"/>
          <w:szCs w:val="21"/>
        </w:rPr>
        <w:t xml:space="preserve">realiza </w:t>
      </w:r>
      <w:r w:rsidRPr="00023DF2">
        <w:rPr>
          <w:rFonts w:ascii="Verdana" w:hAnsi="Verdana"/>
          <w:sz w:val="21"/>
          <w:szCs w:val="21"/>
        </w:rPr>
        <w:t>las Funciones Siguientes:</w:t>
      </w:r>
    </w:p>
    <w:p w:rsidR="00DC2C90" w:rsidRPr="00023DF2" w:rsidRDefault="00DC2C90" w:rsidP="00DC2C90">
      <w:pPr>
        <w:rPr>
          <w:sz w:val="21"/>
          <w:szCs w:val="21"/>
        </w:rPr>
      </w:pPr>
      <w:r w:rsidRPr="00023DF2">
        <w:rPr>
          <w:sz w:val="21"/>
          <w:szCs w:val="21"/>
        </w:rPr>
        <w:t>-. Consulta, Listado y Ficha de Expedientes</w:t>
      </w:r>
    </w:p>
    <w:p w:rsidR="00E93BE1" w:rsidRPr="00023DF2" w:rsidRDefault="00E93BE1" w:rsidP="00DC2C90">
      <w:pPr>
        <w:rPr>
          <w:sz w:val="21"/>
          <w:szCs w:val="21"/>
        </w:rPr>
      </w:pPr>
    </w:p>
    <w:p w:rsidR="00E93BE1" w:rsidRPr="00023DF2" w:rsidRDefault="00E93BE1" w:rsidP="00DC2C90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Ficha del Expediente</w:t>
      </w:r>
    </w:p>
    <w:p w:rsidR="00E93BE1" w:rsidRPr="00023DF2" w:rsidRDefault="00E93BE1" w:rsidP="00E93BE1">
      <w:pPr>
        <w:pStyle w:val="Campos"/>
        <w:rPr>
          <w:rFonts w:ascii="Verdana" w:hAnsi="Verdana"/>
          <w:b/>
          <w:sz w:val="21"/>
          <w:szCs w:val="21"/>
          <w:u w:val="single"/>
        </w:rPr>
      </w:pPr>
    </w:p>
    <w:p w:rsidR="00E93BE1" w:rsidRPr="00023DF2" w:rsidRDefault="00E93BE1" w:rsidP="00E93BE1">
      <w:pPr>
        <w:rPr>
          <w:sz w:val="21"/>
          <w:szCs w:val="21"/>
        </w:rPr>
      </w:pPr>
      <w:r w:rsidRPr="00023DF2">
        <w:rPr>
          <w:sz w:val="21"/>
          <w:szCs w:val="21"/>
        </w:rPr>
        <w:t>Además de consultar por pantalla todos los datos referentes a un expediente se podrá sacar una FICHA del Expediente que tendrá la misma información que la que se ha mostrado por pantalla.</w:t>
      </w:r>
    </w:p>
    <w:p w:rsidR="00E93BE1" w:rsidRPr="00023DF2" w:rsidRDefault="00E93BE1" w:rsidP="00E93BE1">
      <w:pPr>
        <w:rPr>
          <w:sz w:val="21"/>
          <w:szCs w:val="21"/>
        </w:rPr>
      </w:pPr>
    </w:p>
    <w:p w:rsidR="00E93BE1" w:rsidRPr="00023DF2" w:rsidRDefault="00E93BE1" w:rsidP="00E93BE1">
      <w:pPr>
        <w:rPr>
          <w:sz w:val="21"/>
          <w:szCs w:val="21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CONSULTA DE EXPEDIENTES POR …</w:t>
      </w:r>
    </w:p>
    <w:p w:rsidR="00E93BE1" w:rsidRPr="00023DF2" w:rsidRDefault="00E93BE1" w:rsidP="00E93BE1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podrán consultar todos aquellos expedientes de la Dirección de Patrimonio y Contratación que se hayan dado de alta por la aplicación según el Servicio al que pertenezcan.</w:t>
      </w:r>
    </w:p>
    <w:p w:rsidR="00E93BE1" w:rsidRPr="00023DF2" w:rsidRDefault="00E93BE1" w:rsidP="00E93BE1">
      <w:pPr>
        <w:pStyle w:val="Detalle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FICHA DEL EXPEDIENTE</w:t>
      </w:r>
    </w:p>
    <w:p w:rsidR="00E93BE1" w:rsidRPr="00023DF2" w:rsidRDefault="00E93BE1" w:rsidP="00E93BE1">
      <w:pPr>
        <w:pStyle w:val="Detalle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podrán imprimir la ficha de todos aquellos expedientes de la Dirección de Patrimonio y Contratación que se hayan dado de alta por la Aplicación.</w:t>
      </w:r>
    </w:p>
    <w:p w:rsidR="00E93BE1" w:rsidRPr="00023DF2" w:rsidRDefault="00E93BE1" w:rsidP="00E93BE1">
      <w:pPr>
        <w:pStyle w:val="Detalle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Mantenimiento de TIPOS DE EXPEDIENTES</w:t>
      </w:r>
    </w:p>
    <w:p w:rsidR="00E93BE1" w:rsidRPr="00023DF2" w:rsidRDefault="00E93BE1" w:rsidP="00E93BE1">
      <w:pPr>
        <w:pStyle w:val="Cabecera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pueden actualizar los Tipos de Expedientes registrados en la aplicación.</w:t>
      </w: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Mantenimiento de FASES DE EXPEDIENTES</w:t>
      </w:r>
    </w:p>
    <w:p w:rsidR="00E93BE1" w:rsidRPr="00023DF2" w:rsidRDefault="00E93BE1" w:rsidP="00E93BE1">
      <w:pPr>
        <w:pStyle w:val="Cabecera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 xml:space="preserve">Tarea mecanizada por la que se puede actualizar las Fases de los Expedientes registrados en la aplicación, pero sólo aquellos que se hayan definido como </w:t>
      </w:r>
      <w:proofErr w:type="spellStart"/>
      <w:r w:rsidRPr="00023DF2">
        <w:rPr>
          <w:rFonts w:ascii="Verdana" w:hAnsi="Verdana"/>
          <w:sz w:val="21"/>
          <w:szCs w:val="21"/>
        </w:rPr>
        <w:t>Tramitables</w:t>
      </w:r>
      <w:proofErr w:type="spellEnd"/>
      <w:r w:rsidRPr="00023DF2">
        <w:rPr>
          <w:rFonts w:ascii="Verdana" w:hAnsi="Verdana"/>
          <w:sz w:val="21"/>
          <w:szCs w:val="21"/>
        </w:rPr>
        <w:t>, el resto de expedientes no llevarán FASES.</w:t>
      </w: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Mantenimiento de UBICACIÓN DE EXPEDIENTES</w:t>
      </w:r>
    </w:p>
    <w:p w:rsidR="00E93BE1" w:rsidRPr="00023DF2" w:rsidRDefault="00E93BE1" w:rsidP="00E93BE1">
      <w:pPr>
        <w:pStyle w:val="Cabecera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pueden actualizar las Ubicaciones de los Expedientes registrados en la aplicación.</w:t>
      </w: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Mantenimiento de ESTADOS DE EXPEDIENTES</w:t>
      </w:r>
    </w:p>
    <w:p w:rsidR="00E93BE1" w:rsidRPr="00023DF2" w:rsidRDefault="00E93BE1" w:rsidP="00E93BE1">
      <w:pPr>
        <w:pStyle w:val="Cabecera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puede actuali</w:t>
      </w:r>
      <w:r w:rsidR="00997236">
        <w:rPr>
          <w:rFonts w:ascii="Verdana" w:hAnsi="Verdana"/>
          <w:sz w:val="21"/>
          <w:szCs w:val="21"/>
        </w:rPr>
        <w:t>zar los Estados de los Expedien</w:t>
      </w:r>
      <w:r w:rsidRPr="00023DF2">
        <w:rPr>
          <w:rFonts w:ascii="Verdana" w:hAnsi="Verdana"/>
          <w:sz w:val="21"/>
          <w:szCs w:val="21"/>
        </w:rPr>
        <w:t>tes registrados en la aplicación.</w:t>
      </w: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Mantenimiento de TIPOS DE DOCUMENTOS DE LA APLICACIÓN</w:t>
      </w:r>
    </w:p>
    <w:p w:rsidR="00E93BE1" w:rsidRPr="00023DF2" w:rsidRDefault="00E93BE1" w:rsidP="00E93BE1">
      <w:pPr>
        <w:pStyle w:val="Cabecera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puede actualizar los Tipos de Documentos tanto de Entrada como de Salida relacionados con los Expedientes dados de alta en la Aplicación.</w:t>
      </w: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p w:rsidR="00E93BE1" w:rsidRPr="00997236" w:rsidRDefault="00E93BE1" w:rsidP="00997236">
      <w:pPr>
        <w:pStyle w:val="Cabecera"/>
        <w:numPr>
          <w:ilvl w:val="0"/>
          <w:numId w:val="8"/>
        </w:numPr>
        <w:ind w:right="358"/>
        <w:rPr>
          <w:rFonts w:ascii="Verdana" w:hAnsi="Verdana"/>
          <w:b w:val="0"/>
          <w:sz w:val="21"/>
          <w:szCs w:val="21"/>
          <w:u w:val="none"/>
        </w:rPr>
      </w:pPr>
      <w:r w:rsidRPr="00997236">
        <w:rPr>
          <w:rFonts w:ascii="Verdana" w:hAnsi="Verdana"/>
          <w:b w:val="0"/>
          <w:sz w:val="21"/>
          <w:szCs w:val="21"/>
          <w:u w:val="none"/>
        </w:rPr>
        <w:t>Mantenimiento de RESPONSABLES DE LA TRAMITACIÓN</w:t>
      </w:r>
    </w:p>
    <w:p w:rsidR="00E93BE1" w:rsidRPr="00023DF2" w:rsidRDefault="00E93BE1" w:rsidP="00E93BE1">
      <w:pPr>
        <w:pStyle w:val="Cabecera"/>
        <w:ind w:right="500"/>
        <w:rPr>
          <w:rFonts w:ascii="Verdana" w:hAnsi="Verdana"/>
          <w:sz w:val="21"/>
          <w:szCs w:val="21"/>
        </w:rPr>
      </w:pPr>
    </w:p>
    <w:p w:rsidR="00E93BE1" w:rsidRPr="00023DF2" w:rsidRDefault="00E93BE1" w:rsidP="00E93BE1">
      <w:pPr>
        <w:pStyle w:val="Detalle"/>
        <w:ind w:right="500"/>
        <w:rPr>
          <w:rFonts w:ascii="Verdana" w:hAnsi="Verdana"/>
          <w:sz w:val="21"/>
          <w:szCs w:val="21"/>
        </w:rPr>
      </w:pPr>
      <w:r w:rsidRPr="00023DF2">
        <w:rPr>
          <w:rFonts w:ascii="Verdana" w:hAnsi="Verdana"/>
          <w:sz w:val="21"/>
          <w:szCs w:val="21"/>
        </w:rPr>
        <w:t>Tarea mecanizada por la que se pueden actualizar los diferentes Responsa</w:t>
      </w:r>
      <w:r w:rsidR="00023DF2">
        <w:rPr>
          <w:rFonts w:ascii="Verdana" w:hAnsi="Verdana"/>
          <w:sz w:val="21"/>
          <w:szCs w:val="21"/>
        </w:rPr>
        <w:t>bles definidos en la Aplicación</w:t>
      </w:r>
      <w:r w:rsidRPr="00023DF2">
        <w:rPr>
          <w:rFonts w:ascii="Verdana" w:hAnsi="Verdana"/>
          <w:sz w:val="21"/>
          <w:szCs w:val="21"/>
        </w:rPr>
        <w:t>.</w:t>
      </w:r>
    </w:p>
    <w:p w:rsidR="00E93BE1" w:rsidRPr="00023DF2" w:rsidRDefault="00E93BE1" w:rsidP="00E93BE1">
      <w:pPr>
        <w:rPr>
          <w:sz w:val="21"/>
          <w:szCs w:val="21"/>
          <w:lang w:val="es-ES_tradnl"/>
        </w:rPr>
      </w:pPr>
    </w:p>
    <w:sectPr w:rsidR="00E93BE1" w:rsidRPr="00023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2"/>
      </v:shape>
    </w:pict>
  </w:numPicBullet>
  <w:abstractNum w:abstractNumId="0" w15:restartNumberingAfterBreak="0">
    <w:nsid w:val="08B71339"/>
    <w:multiLevelType w:val="multilevel"/>
    <w:tmpl w:val="072A34B8"/>
    <w:lvl w:ilvl="0">
      <w:start w:val="1"/>
      <w:numFmt w:val="bullet"/>
      <w:pStyle w:val="TITULO2VIETA"/>
      <w:lvlText w:val=""/>
      <w:lvlPicBulletId w:val="0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caps/>
        <w:color w:val="auto"/>
        <w:sz w:val="24"/>
      </w:rPr>
    </w:lvl>
    <w:lvl w:ilvl="1">
      <w:start w:val="1"/>
      <w:numFmt w:val="bullet"/>
      <w:lvlText w:val=""/>
      <w:lvlJc w:val="left"/>
      <w:pPr>
        <w:tabs>
          <w:tab w:val="num" w:pos="964"/>
        </w:tabs>
        <w:ind w:left="1247" w:hanging="283"/>
      </w:pPr>
      <w:rPr>
        <w:rFonts w:ascii="Wingdings" w:hAnsi="Wingdings" w:hint="default"/>
        <w:b/>
        <w:caps/>
        <w:sz w:val="20"/>
        <w:szCs w:val="20"/>
      </w:rPr>
    </w:lvl>
    <w:lvl w:ilvl="2">
      <w:start w:val="1"/>
      <w:numFmt w:val="bullet"/>
      <w:lvlText w:val=""/>
      <w:lvlJc w:val="left"/>
      <w:pPr>
        <w:tabs>
          <w:tab w:val="num" w:pos="964"/>
        </w:tabs>
        <w:ind w:left="1531" w:hanging="284"/>
      </w:pPr>
      <w:rPr>
        <w:rFonts w:ascii="Wingdings 2" w:hAnsi="Wingdings 2" w:hint="default"/>
        <w:b/>
        <w:i w:val="0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964"/>
        </w:tabs>
        <w:ind w:left="1814" w:hanging="283"/>
      </w:pPr>
      <w:rPr>
        <w:rFonts w:ascii="Wingdings" w:hAnsi="Wingdings" w:hint="default"/>
        <w:b/>
        <w:i w:val="0"/>
        <w:sz w:val="32"/>
        <w:szCs w:val="22"/>
      </w:rPr>
    </w:lvl>
    <w:lvl w:ilvl="4">
      <w:start w:val="1"/>
      <w:numFmt w:val="bullet"/>
      <w:lvlText w:val=""/>
      <w:lvlJc w:val="left"/>
      <w:pPr>
        <w:tabs>
          <w:tab w:val="num" w:pos="964"/>
        </w:tabs>
        <w:ind w:left="2098" w:hanging="284"/>
      </w:pPr>
      <w:rPr>
        <w:rFonts w:ascii="Symbol" w:hAnsi="Symbol" w:hint="default"/>
        <w:sz w:val="22"/>
        <w:szCs w:val="22"/>
      </w:rPr>
    </w:lvl>
    <w:lvl w:ilvl="5">
      <w:start w:val="1"/>
      <w:numFmt w:val="bullet"/>
      <w:lvlText w:val=""/>
      <w:lvlJc w:val="left"/>
      <w:pPr>
        <w:tabs>
          <w:tab w:val="num" w:pos="964"/>
        </w:tabs>
        <w:ind w:left="2381" w:hanging="283"/>
      </w:pPr>
      <w:rPr>
        <w:rFonts w:ascii="Wingdings" w:hAnsi="Wingdings" w:hint="default"/>
        <w:b/>
        <w:i w:val="0"/>
        <w:sz w:val="24"/>
        <w:szCs w:val="24"/>
      </w:rPr>
    </w:lvl>
    <w:lvl w:ilvl="6">
      <w:start w:val="1"/>
      <w:numFmt w:val="bullet"/>
      <w:lvlText w:val=""/>
      <w:lvlJc w:val="left"/>
      <w:pPr>
        <w:tabs>
          <w:tab w:val="num" w:pos="964"/>
        </w:tabs>
        <w:ind w:left="2665" w:hanging="284"/>
      </w:pPr>
      <w:rPr>
        <w:rFonts w:ascii="Wingdings" w:hAnsi="Wingdings" w:hint="default"/>
        <w:b/>
        <w:i w:val="0"/>
        <w:sz w:val="26"/>
        <w:szCs w:val="26"/>
      </w:rPr>
    </w:lvl>
    <w:lvl w:ilvl="7">
      <w:start w:val="1"/>
      <w:numFmt w:val="bullet"/>
      <w:lvlText w:val=""/>
      <w:lvlJc w:val="left"/>
      <w:pPr>
        <w:tabs>
          <w:tab w:val="num" w:pos="964"/>
        </w:tabs>
        <w:ind w:left="2948" w:hanging="283"/>
      </w:pPr>
      <w:rPr>
        <w:rFonts w:ascii="Wingdings" w:hAnsi="Wingdings" w:hint="default"/>
        <w:b/>
        <w:i w:val="0"/>
        <w:sz w:val="20"/>
        <w:szCs w:val="20"/>
      </w:rPr>
    </w:lvl>
    <w:lvl w:ilvl="8">
      <w:start w:val="1"/>
      <w:numFmt w:val="bullet"/>
      <w:lvlText w:val=""/>
      <w:lvlJc w:val="left"/>
      <w:pPr>
        <w:tabs>
          <w:tab w:val="num" w:pos="964"/>
        </w:tabs>
        <w:ind w:left="3232" w:hanging="284"/>
      </w:pPr>
      <w:rPr>
        <w:rFonts w:ascii="Symbol" w:hAnsi="Symbol" w:hint="default"/>
        <w:b/>
        <w:i w:val="0"/>
        <w:sz w:val="12"/>
        <w:szCs w:val="12"/>
      </w:rPr>
    </w:lvl>
  </w:abstractNum>
  <w:abstractNum w:abstractNumId="1" w15:restartNumberingAfterBreak="0">
    <w:nsid w:val="1D3E01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5E37AC"/>
    <w:multiLevelType w:val="hybridMultilevel"/>
    <w:tmpl w:val="1B422A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1C34E4"/>
    <w:multiLevelType w:val="hybridMultilevel"/>
    <w:tmpl w:val="A9301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20AD8"/>
    <w:multiLevelType w:val="multilevel"/>
    <w:tmpl w:val="B1189D30"/>
    <w:lvl w:ilvl="0">
      <w:start w:val="1"/>
      <w:numFmt w:val="bullet"/>
      <w:pStyle w:val="TITULO2VIETACarCarCar"/>
      <w:lvlText w:val=""/>
      <w:lvlPicBulletId w:val="0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caps/>
        <w:color w:val="auto"/>
        <w:sz w:val="24"/>
      </w:rPr>
    </w:lvl>
    <w:lvl w:ilvl="1">
      <w:start w:val="1"/>
      <w:numFmt w:val="bullet"/>
      <w:lvlText w:val=""/>
      <w:lvlJc w:val="left"/>
      <w:pPr>
        <w:tabs>
          <w:tab w:val="num" w:pos="564"/>
        </w:tabs>
        <w:ind w:left="1247" w:hanging="283"/>
      </w:pPr>
      <w:rPr>
        <w:rFonts w:ascii="Wingdings" w:hAnsi="Wingdings" w:hint="default"/>
        <w:b/>
        <w:caps/>
        <w:sz w:val="20"/>
      </w:rPr>
    </w:lvl>
    <w:lvl w:ilvl="2">
      <w:start w:val="1"/>
      <w:numFmt w:val="bullet"/>
      <w:lvlText w:val=""/>
      <w:lvlJc w:val="left"/>
      <w:pPr>
        <w:tabs>
          <w:tab w:val="num" w:pos="964"/>
        </w:tabs>
        <w:ind w:left="1531" w:hanging="284"/>
      </w:pPr>
      <w:rPr>
        <w:rFonts w:ascii="Wingdings 2" w:hAnsi="Wingdings 2" w:hint="default"/>
        <w:b/>
        <w:i w:val="0"/>
        <w:sz w:val="20"/>
      </w:rPr>
    </w:lvl>
    <w:lvl w:ilvl="3">
      <w:start w:val="1"/>
      <w:numFmt w:val="bullet"/>
      <w:lvlText w:val=""/>
      <w:lvlJc w:val="left"/>
      <w:pPr>
        <w:tabs>
          <w:tab w:val="num" w:pos="964"/>
        </w:tabs>
        <w:ind w:left="1814" w:hanging="283"/>
      </w:pPr>
      <w:rPr>
        <w:rFonts w:ascii="Wingdings" w:hAnsi="Wingdings" w:hint="default"/>
        <w:b/>
        <w:i w:val="0"/>
        <w:sz w:val="32"/>
      </w:rPr>
    </w:lvl>
    <w:lvl w:ilvl="4">
      <w:start w:val="1"/>
      <w:numFmt w:val="bullet"/>
      <w:lvlText w:val=""/>
      <w:lvlJc w:val="left"/>
      <w:pPr>
        <w:tabs>
          <w:tab w:val="num" w:pos="964"/>
        </w:tabs>
        <w:ind w:left="2098" w:hanging="284"/>
      </w:pPr>
      <w:rPr>
        <w:rFonts w:ascii="Symbol" w:hAnsi="Symbol" w:hint="default"/>
        <w:sz w:val="22"/>
      </w:rPr>
    </w:lvl>
    <w:lvl w:ilvl="5">
      <w:start w:val="1"/>
      <w:numFmt w:val="bullet"/>
      <w:lvlText w:val=""/>
      <w:lvlJc w:val="left"/>
      <w:pPr>
        <w:tabs>
          <w:tab w:val="num" w:pos="964"/>
        </w:tabs>
        <w:ind w:left="2381" w:hanging="283"/>
      </w:pPr>
      <w:rPr>
        <w:rFonts w:ascii="Wingdings" w:hAnsi="Wingdings" w:hint="default"/>
        <w:b/>
        <w:i w:val="0"/>
        <w:sz w:val="24"/>
      </w:rPr>
    </w:lvl>
    <w:lvl w:ilvl="6">
      <w:start w:val="1"/>
      <w:numFmt w:val="bullet"/>
      <w:lvlText w:val=""/>
      <w:lvlJc w:val="left"/>
      <w:pPr>
        <w:tabs>
          <w:tab w:val="num" w:pos="964"/>
        </w:tabs>
        <w:ind w:left="2665" w:hanging="284"/>
      </w:pPr>
      <w:rPr>
        <w:rFonts w:ascii="Wingdings" w:hAnsi="Wingdings" w:hint="default"/>
        <w:b/>
        <w:i w:val="0"/>
        <w:sz w:val="26"/>
      </w:rPr>
    </w:lvl>
    <w:lvl w:ilvl="7">
      <w:start w:val="1"/>
      <w:numFmt w:val="bullet"/>
      <w:lvlText w:val=""/>
      <w:lvlJc w:val="left"/>
      <w:pPr>
        <w:tabs>
          <w:tab w:val="num" w:pos="964"/>
        </w:tabs>
        <w:ind w:left="2948" w:hanging="283"/>
      </w:pPr>
      <w:rPr>
        <w:rFonts w:ascii="Wingdings" w:hAnsi="Wingdings" w:hint="default"/>
        <w:b/>
        <w:i w:val="0"/>
        <w:sz w:val="20"/>
      </w:rPr>
    </w:lvl>
    <w:lvl w:ilvl="8">
      <w:start w:val="1"/>
      <w:numFmt w:val="bullet"/>
      <w:lvlText w:val=""/>
      <w:lvlJc w:val="left"/>
      <w:pPr>
        <w:tabs>
          <w:tab w:val="num" w:pos="964"/>
        </w:tabs>
        <w:ind w:left="3232" w:hanging="284"/>
      </w:pPr>
      <w:rPr>
        <w:rFonts w:ascii="Symbol" w:hAnsi="Symbol" w:hint="default"/>
        <w:b/>
        <w:i w:val="0"/>
        <w:sz w:val="12"/>
      </w:rPr>
    </w:lvl>
  </w:abstractNum>
  <w:abstractNum w:abstractNumId="5" w15:restartNumberingAfterBreak="0">
    <w:nsid w:val="46044ADB"/>
    <w:multiLevelType w:val="multilevel"/>
    <w:tmpl w:val="01440188"/>
    <w:lvl w:ilvl="0">
      <w:numFmt w:val="decimal"/>
      <w:pStyle w:val="1izenburua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pStyle w:val="3izenburua"/>
      <w:lvlText w:val="%1.%2.%3"/>
      <w:lvlJc w:val="left"/>
      <w:pPr>
        <w:tabs>
          <w:tab w:val="num" w:pos="794"/>
        </w:tabs>
        <w:ind w:left="1474" w:hanging="794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4izenburua"/>
      <w:lvlText w:val="%1.%2.%3.%4"/>
      <w:lvlJc w:val="left"/>
      <w:pPr>
        <w:tabs>
          <w:tab w:val="num" w:pos="2584"/>
        </w:tabs>
        <w:ind w:left="2584" w:hanging="964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vertAlign w:val="baseline"/>
      </w:rPr>
    </w:lvl>
    <w:lvl w:ilvl="4">
      <w:start w:val="1"/>
      <w:numFmt w:val="decimal"/>
      <w:pStyle w:val="5izenburua"/>
      <w:lvlText w:val="%1.%2.%3.%4.%5"/>
      <w:lvlJc w:val="left"/>
      <w:pPr>
        <w:tabs>
          <w:tab w:val="num" w:pos="2722"/>
        </w:tabs>
        <w:ind w:left="2722" w:hanging="1248"/>
      </w:pPr>
      <w:rPr>
        <w:rFonts w:ascii="Verdana" w:hAnsi="Verdana" w:hint="default"/>
        <w:b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4D7E13EA"/>
    <w:multiLevelType w:val="hybridMultilevel"/>
    <w:tmpl w:val="463AA5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7C9B"/>
    <w:multiLevelType w:val="multilevel"/>
    <w:tmpl w:val="98F0C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izenburua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84"/>
    <w:rsid w:val="00023DF2"/>
    <w:rsid w:val="0035780B"/>
    <w:rsid w:val="0043751C"/>
    <w:rsid w:val="004F0784"/>
    <w:rsid w:val="00997236"/>
    <w:rsid w:val="00AD43D8"/>
    <w:rsid w:val="00B676B0"/>
    <w:rsid w:val="00DC2C90"/>
    <w:rsid w:val="00DD76D2"/>
    <w:rsid w:val="00E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A32765-DCBA-4982-BC74-712E0CE0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4F0784"/>
    <w:pPr>
      <w:spacing w:after="0" w:line="240" w:lineRule="auto"/>
    </w:pPr>
    <w:rPr>
      <w:rFonts w:ascii="Verdana" w:eastAsia="Times New Roman" w:hAnsi="Verdana" w:cs="Times New Roman"/>
      <w:szCs w:val="24"/>
      <w:lang w:eastAsia="es-ES"/>
    </w:rPr>
  </w:style>
  <w:style w:type="paragraph" w:styleId="1izenburua">
    <w:name w:val="heading 1"/>
    <w:aliases w:val="Título 1 Car Car Car,H1,título 1,Chapter title,h1 Car,Título 1 Car Car Car Car Car,Título 1 Car Car Car Car Car Car Car"/>
    <w:basedOn w:val="Normala"/>
    <w:next w:val="Normala"/>
    <w:link w:val="1izenburuaKar"/>
    <w:qFormat/>
    <w:rsid w:val="004F0784"/>
    <w:pPr>
      <w:numPr>
        <w:numId w:val="1"/>
      </w:numPr>
      <w:pBdr>
        <w:top w:val="single" w:sz="4" w:space="1" w:color="auto"/>
        <w:bottom w:val="single" w:sz="4" w:space="1" w:color="auto"/>
      </w:pBdr>
      <w:spacing w:after="440"/>
      <w:outlineLvl w:val="0"/>
    </w:pPr>
    <w:rPr>
      <w:b/>
      <w:caps/>
      <w:sz w:val="24"/>
    </w:rPr>
  </w:style>
  <w:style w:type="paragraph" w:styleId="2izenburua">
    <w:name w:val="heading 2"/>
    <w:aliases w:val="Título 2 TAB,Título 2 Car Car Car,Título 21 Car,Título 2 Car Car Car Car Car Car,Título 21 Car Car Car Car,Título 21 Car Car Car,Título 2 Car Car Car Car Car,Título 2 Car Car Car Car"/>
    <w:basedOn w:val="Normala"/>
    <w:next w:val="Normala"/>
    <w:link w:val="2izenburuaKar"/>
    <w:qFormat/>
    <w:rsid w:val="004F0784"/>
    <w:pPr>
      <w:numPr>
        <w:ilvl w:val="1"/>
        <w:numId w:val="3"/>
      </w:numPr>
      <w:tabs>
        <w:tab w:val="left" w:pos="680"/>
      </w:tabs>
      <w:spacing w:after="220" w:line="312" w:lineRule="auto"/>
      <w:outlineLvl w:val="1"/>
    </w:pPr>
    <w:rPr>
      <w:b/>
      <w:caps/>
      <w:szCs w:val="22"/>
      <w:u w:val="single"/>
    </w:rPr>
  </w:style>
  <w:style w:type="paragraph" w:styleId="3izenburua">
    <w:name w:val="heading 3"/>
    <w:aliases w:val="Título 3 Car Car SI,Título 3 Car Car Car,Título 3 Car Car Car Car Car,Título 3 Car Car Car Car Car Car Car Car,Título 3 Car Car Car Car Car Car Car"/>
    <w:basedOn w:val="Normala"/>
    <w:next w:val="Normala"/>
    <w:link w:val="3izenburuaKar"/>
    <w:qFormat/>
    <w:rsid w:val="004F0784"/>
    <w:pPr>
      <w:numPr>
        <w:ilvl w:val="2"/>
        <w:numId w:val="1"/>
      </w:numPr>
      <w:tabs>
        <w:tab w:val="left" w:pos="680"/>
        <w:tab w:val="left" w:pos="1503"/>
      </w:tabs>
      <w:spacing w:after="220" w:line="312" w:lineRule="auto"/>
      <w:outlineLvl w:val="2"/>
    </w:pPr>
    <w:rPr>
      <w:b/>
      <w:bCs/>
      <w:iCs/>
      <w:sz w:val="21"/>
      <w:szCs w:val="21"/>
      <w:u w:val="single"/>
    </w:rPr>
  </w:style>
  <w:style w:type="paragraph" w:styleId="4izenburua">
    <w:name w:val="heading 4"/>
    <w:aliases w:val="Título 41 Car Car Car,Título 41 Car Car Car Car Car Car,Título 41 Car Car Car Car Car,Título 4 Car Car Car Car,Título 41 Car Car Car Car,Título 4 Car Car Car"/>
    <w:basedOn w:val="Normala"/>
    <w:next w:val="Normala"/>
    <w:link w:val="4izenburuaKar"/>
    <w:qFormat/>
    <w:rsid w:val="004F0784"/>
    <w:pPr>
      <w:keepNext/>
      <w:numPr>
        <w:ilvl w:val="3"/>
        <w:numId w:val="1"/>
      </w:numPr>
      <w:spacing w:after="160" w:line="312" w:lineRule="auto"/>
      <w:outlineLvl w:val="3"/>
    </w:pPr>
    <w:rPr>
      <w:b/>
      <w:bCs/>
      <w:sz w:val="21"/>
      <w:szCs w:val="21"/>
    </w:rPr>
  </w:style>
  <w:style w:type="paragraph" w:styleId="5izenburua">
    <w:name w:val="heading 5"/>
    <w:basedOn w:val="Normala"/>
    <w:next w:val="Normala"/>
    <w:link w:val="5izenburuaKar"/>
    <w:qFormat/>
    <w:rsid w:val="004F0784"/>
    <w:pPr>
      <w:numPr>
        <w:ilvl w:val="4"/>
        <w:numId w:val="1"/>
      </w:numPr>
      <w:spacing w:after="160" w:line="312" w:lineRule="auto"/>
      <w:outlineLvl w:val="4"/>
    </w:pPr>
    <w:rPr>
      <w:b/>
      <w:bCs/>
      <w:i/>
      <w:iCs/>
      <w:sz w:val="21"/>
      <w:szCs w:val="2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Ttulo1Car">
    <w:name w:val="Título 1 Car"/>
    <w:basedOn w:val="Paragrafoarenletra-tipolehenetsia"/>
    <w:uiPriority w:val="9"/>
    <w:rsid w:val="004F07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customStyle="1" w:styleId="2izenburuaKar">
    <w:name w:val="2. izenburua Kar"/>
    <w:aliases w:val="Título 2 TAB Kar,Título 2 Car Car Car Kar,Título 21 Car Kar,Título 2 Car Car Car Car Car Car Kar,Título 21 Car Car Car Car Kar,Título 21 Car Car Car Kar,Título 2 Car Car Car Car Car Kar,Título 2 Car Car Car Car Kar"/>
    <w:basedOn w:val="Paragrafoarenletra-tipolehenetsia"/>
    <w:link w:val="2izenburua"/>
    <w:rsid w:val="004F0784"/>
    <w:rPr>
      <w:rFonts w:ascii="Verdana" w:eastAsia="Times New Roman" w:hAnsi="Verdana" w:cs="Times New Roman"/>
      <w:b/>
      <w:caps/>
      <w:u w:val="single"/>
      <w:lang w:eastAsia="es-ES"/>
    </w:rPr>
  </w:style>
  <w:style w:type="character" w:customStyle="1" w:styleId="3izenburuaKar">
    <w:name w:val="3. izenburua Kar"/>
    <w:aliases w:val="Título 3 Car Car SI Kar,Título 3 Car Car Car Kar,Título 3 Car Car Car Car Car Kar,Título 3 Car Car Car Car Car Car Car Car Kar,Título 3 Car Car Car Car Car Car Car Kar"/>
    <w:basedOn w:val="Paragrafoarenletra-tipolehenetsia"/>
    <w:link w:val="3izenburua"/>
    <w:rsid w:val="004F0784"/>
    <w:rPr>
      <w:rFonts w:ascii="Verdana" w:eastAsia="Times New Roman" w:hAnsi="Verdana" w:cs="Times New Roman"/>
      <w:b/>
      <w:bCs/>
      <w:iCs/>
      <w:sz w:val="21"/>
      <w:szCs w:val="21"/>
      <w:u w:val="single"/>
      <w:lang w:eastAsia="es-ES"/>
    </w:rPr>
  </w:style>
  <w:style w:type="character" w:customStyle="1" w:styleId="Ttulo4Car">
    <w:name w:val="Título 4 Car"/>
    <w:basedOn w:val="Paragrafoarenletra-tipolehenetsia"/>
    <w:uiPriority w:val="9"/>
    <w:semiHidden/>
    <w:rsid w:val="004F078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es-ES"/>
    </w:rPr>
  </w:style>
  <w:style w:type="character" w:customStyle="1" w:styleId="5izenburuaKar">
    <w:name w:val="5. izenburua Kar"/>
    <w:basedOn w:val="Paragrafoarenletra-tipolehenetsia"/>
    <w:link w:val="5izenburua"/>
    <w:rsid w:val="004F0784"/>
    <w:rPr>
      <w:rFonts w:ascii="Verdana" w:eastAsia="Times New Roman" w:hAnsi="Verdana" w:cs="Times New Roman"/>
      <w:b/>
      <w:bCs/>
      <w:i/>
      <w:iCs/>
      <w:sz w:val="21"/>
      <w:szCs w:val="21"/>
      <w:lang w:eastAsia="es-ES"/>
    </w:rPr>
  </w:style>
  <w:style w:type="character" w:customStyle="1" w:styleId="4izenburuaKar">
    <w:name w:val="4. izenburua Kar"/>
    <w:aliases w:val="Título 41 Car Car Car Kar,Título 41 Car Car Car Car Car Car Kar,Título 41 Car Car Car Car Car Kar,Título 4 Car Car Car Car Kar,Título 41 Car Car Car Car Kar,Título 4 Car Car Car Kar"/>
    <w:link w:val="4izenburua"/>
    <w:rsid w:val="004F0784"/>
    <w:rPr>
      <w:rFonts w:ascii="Verdana" w:eastAsia="Times New Roman" w:hAnsi="Verdana" w:cs="Times New Roman"/>
      <w:b/>
      <w:bCs/>
      <w:sz w:val="21"/>
      <w:szCs w:val="21"/>
      <w:lang w:eastAsia="es-ES"/>
    </w:rPr>
  </w:style>
  <w:style w:type="character" w:customStyle="1" w:styleId="1izenburuaKar">
    <w:name w:val="1. izenburua Kar"/>
    <w:aliases w:val="Título 1 Car Car Car Kar,H1 Kar,título 1 Kar,Chapter title Kar,h1 Car Kar,Título 1 Car Car Car Car Car Kar,Título 1 Car Car Car Car Car Car Car Kar"/>
    <w:link w:val="1izenburua"/>
    <w:rsid w:val="004F0784"/>
    <w:rPr>
      <w:rFonts w:ascii="Verdana" w:eastAsia="Times New Roman" w:hAnsi="Verdana" w:cs="Times New Roman"/>
      <w:b/>
      <w:caps/>
      <w:sz w:val="24"/>
      <w:szCs w:val="24"/>
      <w:lang w:eastAsia="es-ES"/>
    </w:rPr>
  </w:style>
  <w:style w:type="paragraph" w:customStyle="1" w:styleId="TITULO1TEXTO">
    <w:name w:val="TITULO 1 TEXTO"/>
    <w:basedOn w:val="Normala"/>
    <w:rsid w:val="004F078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spacing w:after="320" w:line="312" w:lineRule="auto"/>
      <w:jc w:val="both"/>
    </w:pPr>
    <w:rPr>
      <w:sz w:val="21"/>
      <w:szCs w:val="21"/>
    </w:rPr>
  </w:style>
  <w:style w:type="paragraph" w:customStyle="1" w:styleId="TITULO2TEXTO">
    <w:name w:val="TITULO 2 TEXTO"/>
    <w:basedOn w:val="TITULO1TEXTO"/>
    <w:rsid w:val="004F0784"/>
    <w:pPr>
      <w:tabs>
        <w:tab w:val="clear" w:pos="284"/>
        <w:tab w:val="clear" w:pos="567"/>
      </w:tabs>
      <w:ind w:left="680"/>
    </w:pPr>
  </w:style>
  <w:style w:type="paragraph" w:customStyle="1" w:styleId="TITULO2VIETA">
    <w:name w:val="TITULO 2 VIÑETA"/>
    <w:basedOn w:val="Normala"/>
    <w:rsid w:val="004F0784"/>
    <w:pPr>
      <w:numPr>
        <w:numId w:val="2"/>
      </w:numPr>
      <w:tabs>
        <w:tab w:val="left" w:pos="680"/>
        <w:tab w:val="left" w:pos="1247"/>
        <w:tab w:val="left" w:pos="1531"/>
        <w:tab w:val="left" w:pos="1814"/>
        <w:tab w:val="left" w:pos="2098"/>
        <w:tab w:val="left" w:pos="2381"/>
        <w:tab w:val="left" w:pos="2665"/>
        <w:tab w:val="left" w:pos="2948"/>
        <w:tab w:val="left" w:pos="3232"/>
      </w:tabs>
      <w:spacing w:after="160" w:line="312" w:lineRule="auto"/>
      <w:jc w:val="both"/>
    </w:pPr>
    <w:rPr>
      <w:sz w:val="21"/>
      <w:szCs w:val="21"/>
      <w:lang w:val="es-ES_tradnl"/>
    </w:rPr>
  </w:style>
  <w:style w:type="paragraph" w:styleId="Gorputz-testuarenkoska">
    <w:name w:val="Body Text Indent"/>
    <w:basedOn w:val="Normala"/>
    <w:link w:val="Gorputz-testuarenkoskaKar"/>
    <w:rsid w:val="004F0784"/>
    <w:pPr>
      <w:tabs>
        <w:tab w:val="num" w:pos="720"/>
      </w:tabs>
      <w:ind w:left="709"/>
      <w:jc w:val="both"/>
    </w:pPr>
    <w:rPr>
      <w:rFonts w:ascii="Arial" w:hAnsi="Arial" w:cs="Arial"/>
      <w:sz w:val="24"/>
      <w:szCs w:val="20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4F0784"/>
    <w:rPr>
      <w:rFonts w:ascii="Arial" w:eastAsia="Times New Roman" w:hAnsi="Arial" w:cs="Arial"/>
      <w:sz w:val="24"/>
      <w:szCs w:val="20"/>
      <w:lang w:eastAsia="es-ES"/>
    </w:rPr>
  </w:style>
  <w:style w:type="paragraph" w:customStyle="1" w:styleId="1Car">
    <w:name w:val="1 Car"/>
    <w:basedOn w:val="Normala"/>
    <w:rsid w:val="004F0784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TITULO2VIETACarCarCar">
    <w:name w:val="TITULO 2 VIÑETA Car Car Car"/>
    <w:basedOn w:val="Normala"/>
    <w:link w:val="TITULO2VIETACarCarCarCar"/>
    <w:rsid w:val="004F0784"/>
    <w:pPr>
      <w:numPr>
        <w:numId w:val="4"/>
      </w:numPr>
      <w:tabs>
        <w:tab w:val="left" w:pos="680"/>
        <w:tab w:val="left" w:pos="1247"/>
        <w:tab w:val="left" w:pos="1531"/>
        <w:tab w:val="left" w:pos="1814"/>
        <w:tab w:val="left" w:pos="2098"/>
        <w:tab w:val="left" w:pos="2381"/>
        <w:tab w:val="left" w:pos="2665"/>
        <w:tab w:val="left" w:pos="2948"/>
        <w:tab w:val="left" w:pos="3232"/>
      </w:tabs>
      <w:spacing w:after="160" w:line="312" w:lineRule="auto"/>
      <w:jc w:val="both"/>
    </w:pPr>
    <w:rPr>
      <w:sz w:val="21"/>
      <w:szCs w:val="21"/>
      <w:lang w:val="es-ES_tradnl"/>
    </w:rPr>
  </w:style>
  <w:style w:type="character" w:customStyle="1" w:styleId="TITULO2VIETACarCarCarCar">
    <w:name w:val="TITULO 2 VIÑETA Car Car Car Car"/>
    <w:link w:val="TITULO2VIETACarCarCar"/>
    <w:rsid w:val="004F0784"/>
    <w:rPr>
      <w:rFonts w:ascii="Verdana" w:eastAsia="Times New Roman" w:hAnsi="Verdana" w:cs="Times New Roman"/>
      <w:sz w:val="21"/>
      <w:szCs w:val="21"/>
      <w:lang w:val="es-ES_tradnl" w:eastAsia="es-ES"/>
    </w:rPr>
  </w:style>
  <w:style w:type="paragraph" w:customStyle="1" w:styleId="TITULO2VIETACar">
    <w:name w:val="TITULO 2 VIÑETA Car"/>
    <w:basedOn w:val="Normala"/>
    <w:rsid w:val="004F0784"/>
    <w:pPr>
      <w:tabs>
        <w:tab w:val="left" w:pos="680"/>
        <w:tab w:val="num" w:pos="964"/>
        <w:tab w:val="left" w:pos="1247"/>
        <w:tab w:val="left" w:pos="1531"/>
        <w:tab w:val="left" w:pos="1814"/>
        <w:tab w:val="left" w:pos="2098"/>
        <w:tab w:val="left" w:pos="2381"/>
        <w:tab w:val="left" w:pos="2665"/>
        <w:tab w:val="left" w:pos="2948"/>
        <w:tab w:val="left" w:pos="3232"/>
      </w:tabs>
      <w:spacing w:after="160" w:line="312" w:lineRule="auto"/>
      <w:ind w:left="964" w:hanging="284"/>
      <w:jc w:val="both"/>
    </w:pPr>
    <w:rPr>
      <w:sz w:val="21"/>
      <w:szCs w:val="21"/>
      <w:lang w:val="es-ES_tradnl"/>
    </w:rPr>
  </w:style>
  <w:style w:type="paragraph" w:customStyle="1" w:styleId="TITULO2TEXTONegrita">
    <w:name w:val="TITULO 2 TEXTO + Negrita"/>
    <w:basedOn w:val="TITULO2TEXTO"/>
    <w:rsid w:val="004F0784"/>
  </w:style>
  <w:style w:type="paragraph" w:customStyle="1" w:styleId="Cabecera">
    <w:name w:val="Cabecera"/>
    <w:basedOn w:val="Normala"/>
    <w:rsid w:val="00DC2C90"/>
    <w:pPr>
      <w:ind w:right="216"/>
      <w:jc w:val="both"/>
    </w:pPr>
    <w:rPr>
      <w:rFonts w:ascii="Times New Roman" w:hAnsi="Times New Roman"/>
      <w:b/>
      <w:caps/>
      <w:sz w:val="24"/>
      <w:szCs w:val="20"/>
      <w:u w:val="single"/>
      <w:lang w:val="es-ES_tradnl"/>
    </w:rPr>
  </w:style>
  <w:style w:type="paragraph" w:customStyle="1" w:styleId="Detalle">
    <w:name w:val="Detalle"/>
    <w:basedOn w:val="Normala"/>
    <w:rsid w:val="00DC2C90"/>
    <w:pPr>
      <w:ind w:right="216" w:firstLine="28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Campos">
    <w:name w:val="Campos"/>
    <w:basedOn w:val="Detalle"/>
    <w:rsid w:val="00E93BE1"/>
    <w:pPr>
      <w:ind w:left="709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8D73D8E54BF0A419C4651AED5B07129" ma:contentTypeVersion="10" ma:contentTypeDescription="Sortu dokumentu berri bat." ma:contentTypeScope="" ma:versionID="59bc468031d2af0fc010e00bb0fc70c2">
  <xsd:schema xmlns:xsd="http://www.w3.org/2001/XMLSchema" xmlns:xs="http://www.w3.org/2001/XMLSchema" xmlns:p="http://schemas.microsoft.com/office/2006/metadata/properties" xmlns:ns2="5d206992-e0ad-48dd-a4ad-9cf2755ecd0c" xmlns:ns3="bded6656-0be5-4962-b956-3e85122a9e8e" targetNamespace="http://schemas.microsoft.com/office/2006/metadata/properties" ma:root="true" ma:fieldsID="9fc3984d8b3d31d31986ae8bfadb9a01" ns2:_="" ns3:_="">
    <xsd:import namespace="5d206992-e0ad-48dd-a4ad-9cf2755ecd0c"/>
    <xsd:import namespace="bded6656-0be5-4962-b956-3e85122a9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6992-e0ad-48dd-a4ad-9cf2755ec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6656-0be5-4962-b956-3e85122a9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F3819-2E86-4C32-8EFA-B8DF89C44247}"/>
</file>

<file path=customXml/itemProps2.xml><?xml version="1.0" encoding="utf-8"?>
<ds:datastoreItem xmlns:ds="http://schemas.openxmlformats.org/officeDocument/2006/customXml" ds:itemID="{BA09D834-C1D7-445C-9D58-FB7CEC8781AB}"/>
</file>

<file path=customXml/itemProps3.xml><?xml version="1.0" encoding="utf-8"?>
<ds:datastoreItem xmlns:ds="http://schemas.openxmlformats.org/officeDocument/2006/customXml" ds:itemID="{27E1C79D-44FD-4DA2-AB42-6801F9E15B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A.T. IKUS - Garcia Blanco, Angel - LKS Outsourcing</dc:creator>
  <cp:keywords/>
  <dc:description/>
  <cp:lastModifiedBy>Blanco Mediavilla, M. Concepcion</cp:lastModifiedBy>
  <cp:revision>4</cp:revision>
  <dcterms:created xsi:type="dcterms:W3CDTF">2019-09-20T10:48:00Z</dcterms:created>
  <dcterms:modified xsi:type="dcterms:W3CDTF">2019-09-23T07:13:00Z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0x01010048D73D8E54BF0A419C4651AED5B07129</vt:lpwstr>
  </property>
</Properties>
</file>